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 ноября 2009 года N 110-уг</w:t>
      </w:r>
      <w:r>
        <w:rPr>
          <w:rFonts w:ascii="Calibri" w:hAnsi="Calibri" w:cs="Calibri"/>
        </w:rPr>
        <w:br/>
      </w:r>
    </w:p>
    <w:p w:rsidR="00FE09E2" w:rsidRDefault="00FE09E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9E2" w:rsidRDefault="00FE09E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УКАЗ</w:t>
      </w:r>
    </w:p>
    <w:p w:rsidR="00FE09E2" w:rsidRDefault="00FE09E2">
      <w:pPr>
        <w:pStyle w:val="ConsPlusTitle"/>
        <w:jc w:val="center"/>
        <w:rPr>
          <w:sz w:val="20"/>
          <w:szCs w:val="20"/>
        </w:rPr>
      </w:pPr>
    </w:p>
    <w:p w:rsidR="00FE09E2" w:rsidRDefault="00FE09E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ГУБЕРНАТОРА ИВАНОВСКОЙ ОБЛАСТИ</w:t>
      </w:r>
    </w:p>
    <w:p w:rsidR="00FE09E2" w:rsidRDefault="00FE09E2">
      <w:pPr>
        <w:pStyle w:val="ConsPlusTitle"/>
        <w:jc w:val="center"/>
        <w:rPr>
          <w:sz w:val="20"/>
          <w:szCs w:val="20"/>
        </w:rPr>
      </w:pPr>
    </w:p>
    <w:p w:rsidR="00FE09E2" w:rsidRDefault="00FE09E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ПРЕДСТАВЛЕНИИ ГОСУДАРСТВЕННЫМИ ГРАЖДАНСКИМИ СЛУЖАЩИМИ</w:t>
      </w:r>
    </w:p>
    <w:p w:rsidR="00FE09E2" w:rsidRDefault="00FE09E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ИВАНОВСКОЙ ОБЛАСТИ СВЕДЕНИЙ О ДОХОДАХ, ОБ ИМУЩЕСТВЕ</w:t>
      </w:r>
    </w:p>
    <w:p w:rsidR="00FE09E2" w:rsidRDefault="00FE09E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ОБЯЗАТЕЛЬСТВАХ</w:t>
      </w:r>
      <w:proofErr w:type="gramEnd"/>
      <w:r>
        <w:rPr>
          <w:sz w:val="20"/>
          <w:szCs w:val="20"/>
        </w:rPr>
        <w:t xml:space="preserve"> ИМУЩЕСТВЕННОГО ХАРАКТЕРА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</w:t>
      </w:r>
      <w:proofErr w:type="gramEnd"/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23.03.2012 N 42-уг)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федеральными законами от 25.12.2008 </w:t>
      </w:r>
      <w:hyperlink r:id="rId6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27.07.2004 </w:t>
      </w:r>
      <w:hyperlink r:id="rId7" w:history="1">
        <w:r>
          <w:rPr>
            <w:rFonts w:ascii="Calibri" w:hAnsi="Calibri" w:cs="Calibri"/>
            <w:color w:val="0000FF"/>
          </w:rPr>
          <w:t>N 79-ФЗ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Ивановской области от 06.04.2005 N 69-ОЗ</w:t>
      </w:r>
      <w:proofErr w:type="gramEnd"/>
      <w:r>
        <w:rPr>
          <w:rFonts w:ascii="Calibri" w:hAnsi="Calibri" w:cs="Calibri"/>
        </w:rPr>
        <w:t xml:space="preserve"> "О государственной гражданской службе Ивановской области" постановляю: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 (приложение 1);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8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 государственного гражданского служащего Ивановской области (приложение 2);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78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Ивановской области (приложение 3).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 ноября 2009 года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110-уг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03.11.2009 N 110-уг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pStyle w:val="ConsPlusTitle"/>
        <w:jc w:val="center"/>
        <w:rPr>
          <w:sz w:val="20"/>
          <w:szCs w:val="20"/>
        </w:rPr>
      </w:pPr>
      <w:bookmarkStart w:id="0" w:name="Par39"/>
      <w:bookmarkEnd w:id="0"/>
      <w:r>
        <w:rPr>
          <w:sz w:val="20"/>
          <w:szCs w:val="20"/>
        </w:rPr>
        <w:t>ПОЛОЖЕНИЕ</w:t>
      </w:r>
    </w:p>
    <w:p w:rsidR="00FE09E2" w:rsidRDefault="00FE09E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ПРЕДСТАВЛЕНИИ ГОСУДАРСТВЕННЫМИ ГРАЖДАНСКИМИ СЛУЖАЩИМИ</w:t>
      </w:r>
    </w:p>
    <w:p w:rsidR="00FE09E2" w:rsidRDefault="00FE09E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ИВАНОВСКОЙ ОБЛАСТИ СВЕДЕНИЙ О ДОХОДАХ, ОБ ИМУЩЕСТВЕ</w:t>
      </w:r>
    </w:p>
    <w:p w:rsidR="00FE09E2" w:rsidRDefault="00FE09E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ОБЯЗАТЕЛЬСТВАХ</w:t>
      </w:r>
      <w:proofErr w:type="gramEnd"/>
      <w:r>
        <w:rPr>
          <w:sz w:val="20"/>
          <w:szCs w:val="20"/>
        </w:rPr>
        <w:t xml:space="preserve"> ИМУЩЕСТВЕННОГО ХАРАКТЕРА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</w:t>
      </w:r>
      <w:proofErr w:type="gramEnd"/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23.03.2012 N 42-уг)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Настоящим Положением определяется порядок представления государственными гражданскими служащими Ивановской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</w:t>
      </w:r>
      <w:proofErr w:type="gramEnd"/>
      <w:r>
        <w:rPr>
          <w:rFonts w:ascii="Calibri" w:hAnsi="Calibri" w:cs="Calibri"/>
        </w:rPr>
        <w:t xml:space="preserve"> характера).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Обязанность представлять сведения о доходах, об имуществе и обязательствах имущественного характера возлагается на государственных гражданских служащих Ивановской области, замещающих должности государственной гражданской службы Ивановской области, предусмотренные в </w:t>
      </w:r>
      <w:hyperlink r:id="rId11" w:history="1">
        <w:r>
          <w:rPr>
            <w:rFonts w:ascii="Calibri" w:hAnsi="Calibri" w:cs="Calibri"/>
            <w:color w:val="0000FF"/>
          </w:rPr>
          <w:t>части 1 статьи 13</w:t>
        </w:r>
      </w:hyperlink>
      <w:r>
        <w:rPr>
          <w:rFonts w:ascii="Calibri" w:hAnsi="Calibri" w:cs="Calibri"/>
        </w:rPr>
        <w:t xml:space="preserve"> Закона Ивановской области от 06.04.2005 N 69-ОЗ "О государственной гражданской службе Ивановской области" (далее - гражданские служащие).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Сведения о доходах, об имуществе и обязательствах имущественного характера представляются гражданскими служащими по утвержденным указом Губернатора Ивановской области </w:t>
      </w:r>
      <w:hyperlink w:anchor="Par86" w:history="1">
        <w:r>
          <w:rPr>
            <w:rFonts w:ascii="Calibri" w:hAnsi="Calibri" w:cs="Calibri"/>
            <w:color w:val="0000FF"/>
          </w:rPr>
          <w:t>формам</w:t>
        </w:r>
      </w:hyperlink>
      <w:r>
        <w:rPr>
          <w:rFonts w:ascii="Calibri" w:hAnsi="Calibri" w:cs="Calibri"/>
        </w:rPr>
        <w:t xml:space="preserve"> справок ежегодно, не позднее 30 апреля года,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отчетным.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Гражданский служащий представляет ежегодно: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о вкладах в банках, ценных бумагах и о своих обязательствах имущественного характера по состоянию на конец отчетного периода;</w:t>
      </w:r>
      <w:proofErr w:type="gramEnd"/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о вкладах в банках, ценных бумагах и об их обязательствах имущественного характера по состоянию на конец отчетного периода.</w:t>
      </w:r>
      <w:proofErr w:type="gramEnd"/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Сведения о доходах, об имуществе и обязательствах имущественного характера представляются гражданским служащим руководителю органа государственной власти Ивановской области, исполнительного органа государственной власти Ивановской области и иного государственного органа Ивановской области (далее - государственный орган), лицу, замещающему государственную должность Ивановской области, либо представителю указанных руководителя или лица, осуществляющих полномочия нанимателя от имени Ивановской области (далее - представитель нанимателя), через кадровое подразделение соответствующего государственного</w:t>
      </w:r>
      <w:proofErr w:type="gramEnd"/>
      <w:r>
        <w:rPr>
          <w:rFonts w:ascii="Calibri" w:hAnsi="Calibri" w:cs="Calibri"/>
        </w:rPr>
        <w:t xml:space="preserve"> органа.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гражданский служащий обнаружил, что в представленных им в кадровое подразделение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характера не позднее 15 мая года, следующего за отчетным.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23.03.2012 N 42-уг)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гражданским служащим, осуществляется в соответствии с законодательством Российской Федерации.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Сведения о доходах, об имуществе и обязательствах имущественного характера, представляемые гражданским служащим в соответствии с настоящим Положением, являются сведениями конфиденциального характера, если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они не отнесены к сведениям, составляющим государственную тайну.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Государственные гражданские служащие Ивановской области,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</w:t>
      </w:r>
      <w:r>
        <w:rPr>
          <w:rFonts w:ascii="Calibri" w:hAnsi="Calibri" w:cs="Calibri"/>
        </w:rPr>
        <w:lastRenderedPageBreak/>
        <w:t>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Сведения о доходах, об имуществе и обязательствах имущественного характера, представляемые ежегодно гражданским служащим, и информация о результатах проверки достоверности и полноты этих сведений приобщаются к личному делу гражданского служащего.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случае непредставления или представления заведомо ложных сведений о доходах, об имуществе и обязательствах имущественного характера гражданский служащий несет ответственность в соответствии с законодательством Российской Федерации.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03.11.2009 N 110-уг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______________________________________________________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proofErr w:type="gramStart"/>
      <w:r>
        <w:rPr>
          <w:sz w:val="18"/>
          <w:szCs w:val="18"/>
        </w:rPr>
        <w:t>(указывается наименование должности, ФИО руководителя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органа государственной власти Ивановской области,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исполнительного органа государственной власти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Ивановской области и иного государственного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органа Ивановской области, лица,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proofErr w:type="gramStart"/>
      <w:r>
        <w:rPr>
          <w:sz w:val="18"/>
          <w:szCs w:val="18"/>
        </w:rPr>
        <w:t>замещающего</w:t>
      </w:r>
      <w:proofErr w:type="gramEnd"/>
      <w:r>
        <w:rPr>
          <w:sz w:val="18"/>
          <w:szCs w:val="18"/>
        </w:rPr>
        <w:t xml:space="preserve"> государственную должность Ивановской области,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либо представителя </w:t>
      </w:r>
      <w:proofErr w:type="gramStart"/>
      <w:r>
        <w:rPr>
          <w:sz w:val="18"/>
          <w:szCs w:val="18"/>
        </w:rPr>
        <w:t>указанных</w:t>
      </w:r>
      <w:proofErr w:type="gramEnd"/>
      <w:r>
        <w:rPr>
          <w:sz w:val="18"/>
          <w:szCs w:val="18"/>
        </w:rPr>
        <w:t xml:space="preserve"> руководителя или лица,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proofErr w:type="gramStart"/>
      <w:r>
        <w:rPr>
          <w:sz w:val="18"/>
          <w:szCs w:val="18"/>
        </w:rPr>
        <w:t>осуществляющих</w:t>
      </w:r>
      <w:proofErr w:type="gramEnd"/>
      <w:r>
        <w:rPr>
          <w:sz w:val="18"/>
          <w:szCs w:val="18"/>
        </w:rPr>
        <w:t xml:space="preserve"> полномочия нанимателя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от имени Ивановской области)</w:t>
      </w:r>
    </w:p>
    <w:p w:rsidR="00FE09E2" w:rsidRDefault="00FE09E2">
      <w:pPr>
        <w:pStyle w:val="ConsPlusNonformat"/>
        <w:rPr>
          <w:sz w:val="18"/>
          <w:szCs w:val="18"/>
        </w:rPr>
      </w:pPr>
    </w:p>
    <w:p w:rsidR="00FE09E2" w:rsidRDefault="00FE09E2">
      <w:pPr>
        <w:pStyle w:val="ConsPlusNonformat"/>
        <w:rPr>
          <w:sz w:val="18"/>
          <w:szCs w:val="18"/>
        </w:rPr>
      </w:pPr>
      <w:bookmarkStart w:id="1" w:name="Par86"/>
      <w:bookmarkEnd w:id="1"/>
      <w:r>
        <w:rPr>
          <w:sz w:val="18"/>
          <w:szCs w:val="18"/>
        </w:rPr>
        <w:t xml:space="preserve">                                  СПРАВКА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о доходах, об имуществе и обязательствах имущественного характера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государственного гражданского служащего Ивановской области</w:t>
      </w:r>
    </w:p>
    <w:p w:rsidR="00FE09E2" w:rsidRDefault="00FE09E2">
      <w:pPr>
        <w:pStyle w:val="ConsPlusNonformat"/>
        <w:rPr>
          <w:sz w:val="18"/>
          <w:szCs w:val="18"/>
        </w:rPr>
      </w:pP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Я, ____________________________________________________________________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(фамилия, имя, отчество, дата рождения)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(место службы и занимаемая должность)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проживающи</w:t>
      </w:r>
      <w:proofErr w:type="gramStart"/>
      <w:r>
        <w:rPr>
          <w:sz w:val="18"/>
          <w:szCs w:val="18"/>
        </w:rPr>
        <w:t>й(</w:t>
      </w:r>
      <w:proofErr w:type="gramEnd"/>
      <w:r>
        <w:rPr>
          <w:sz w:val="18"/>
          <w:szCs w:val="18"/>
        </w:rPr>
        <w:t>ая) по адресу: _______________________________________________,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(адрес места жительства)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сообщаю сведения о своих доходах за  отчетный период с 1 января 20___ г. </w:t>
      </w:r>
      <w:proofErr w:type="gramStart"/>
      <w:r>
        <w:rPr>
          <w:sz w:val="18"/>
          <w:szCs w:val="18"/>
        </w:rPr>
        <w:t>по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31 декабря 20__ г., об имуществе, принадлежащем мне на праве собственности,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о вкладах  в  банках,  ценных  бумагах,  об  обязательствах  </w:t>
      </w:r>
      <w:proofErr w:type="gramStart"/>
      <w:r>
        <w:rPr>
          <w:sz w:val="18"/>
          <w:szCs w:val="18"/>
        </w:rPr>
        <w:t>имущественного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характера по состоянию на конец отчетного периода (на отчетную дату):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1. Сведения о доходах </w:t>
      </w:r>
      <w:hyperlink w:anchor="Par134" w:history="1">
        <w:r>
          <w:rPr>
            <w:rFonts w:ascii="Calibri" w:hAnsi="Calibri" w:cs="Calibri"/>
            <w:color w:val="0000FF"/>
          </w:rPr>
          <w:t>&lt;1&gt;</w:t>
        </w:r>
      </w:hyperlink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44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Вид дохода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Величина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дохода </w:t>
            </w:r>
            <w:hyperlink w:anchor="Par13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по основному месту работы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педагогической деятельности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научной деятельности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иной творческой деятельности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 от ценных  бумаг  и  долей  участия  в  коммерческих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организациях  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7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доходы (указать вид дохода):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доход за отчетный период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4"/>
      <w:bookmarkEnd w:id="2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доходы (включая пенсии, пособия, иные выплаты) за отчетный период.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35"/>
      <w:bookmarkEnd w:id="3"/>
      <w:r>
        <w:rPr>
          <w:rFonts w:ascii="Calibri" w:hAnsi="Calibri" w:cs="Calibri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2. Сведения об имуществе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Недвижимое имущество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2280"/>
        <w:gridCol w:w="2160"/>
        <w:gridCol w:w="108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имущества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собственности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Место 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(кв. м)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2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 </w:t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дома: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Квартиры: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Дачи: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Гаражи: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Иное недвижимое имущество: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79"/>
      <w:bookmarkEnd w:id="4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государственного гражданского служащего Ивановской области, который представляет сведения (далее - гражданский служащий).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0"/>
      <w:bookmarkEnd w:id="5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Транспортные средства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2760"/>
        <w:gridCol w:w="168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и марка транспортного средства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собственности </w:t>
            </w:r>
            <w:hyperlink w:anchor="Par22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Место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регистрации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3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Автомобили легковые: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Автомобили грузовые: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Автоприцепы: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Мототранспортные средства: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Сельскохозяйственная техника: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Водный транспорт: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Воздушный транспорт: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транспортные средства: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24"/>
      <w:bookmarkEnd w:id="6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гражданского служащего.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3. Сведения о денежных средствах, находящихся на счетах в банках и иных кредитных организациях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1440"/>
        <w:gridCol w:w="1320"/>
        <w:gridCol w:w="960"/>
        <w:gridCol w:w="144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и адрес банка или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иной кредитной организации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валюта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счета </w:t>
            </w:r>
            <w:hyperlink w:anchor="Par24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открытия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счета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счете </w:t>
            </w:r>
            <w:hyperlink w:anchor="Par24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2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43"/>
      <w:bookmarkEnd w:id="7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счета (депозитный, текущий, расчетный, ссудный и другие) и валюта счета.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44"/>
      <w:bookmarkEnd w:id="8"/>
      <w:r>
        <w:rPr>
          <w:rFonts w:ascii="Calibri" w:hAnsi="Calibri" w:cs="Calibri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46"/>
      <w:bookmarkEnd w:id="9"/>
      <w:r>
        <w:rPr>
          <w:rFonts w:ascii="Calibri" w:hAnsi="Calibri" w:cs="Calibri"/>
        </w:rPr>
        <w:t>Раздел 4. Сведения о ценных бумагах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48"/>
      <w:bookmarkEnd w:id="10"/>
      <w:r>
        <w:rPr>
          <w:rFonts w:ascii="Calibri" w:hAnsi="Calibri" w:cs="Calibri"/>
        </w:rPr>
        <w:t>4.1. Акции и иное участие в коммерческих организациях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2040"/>
        <w:gridCol w:w="1560"/>
        <w:gridCol w:w="1080"/>
        <w:gridCol w:w="132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Наименование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форма организации </w:t>
            </w:r>
            <w:hyperlink w:anchor="Par2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Место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нахождения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организации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Уставный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капитал </w:t>
            </w:r>
            <w:hyperlink w:anchor="Par2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участия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7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участия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7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2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70"/>
      <w:bookmarkEnd w:id="11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71"/>
      <w:bookmarkEnd w:id="12"/>
      <w:r>
        <w:rPr>
          <w:rFonts w:ascii="Calibri" w:hAnsi="Calibri" w:cs="Calibri"/>
        </w:rPr>
        <w:t xml:space="preserve"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</w:t>
      </w:r>
      <w:r>
        <w:rPr>
          <w:rFonts w:ascii="Calibri" w:hAnsi="Calibri" w:cs="Calibri"/>
        </w:rPr>
        <w:lastRenderedPageBreak/>
        <w:t>уставный капитал указывается в рублях по курсу Банка России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72"/>
      <w:bookmarkEnd w:id="13"/>
      <w:r>
        <w:rPr>
          <w:rFonts w:ascii="Calibri" w:hAnsi="Calibri" w:cs="Calibri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73"/>
      <w:bookmarkEnd w:id="14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Иные ценные бумаги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800"/>
        <w:gridCol w:w="2640"/>
        <w:gridCol w:w="1440"/>
        <w:gridCol w:w="144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Вид ценной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бумаги </w:t>
            </w:r>
            <w:hyperlink w:anchor="Par2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Лицо,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Номинальная величина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стоимость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0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(руб.)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Итого по </w:t>
      </w:r>
      <w:hyperlink w:anchor="Par246" w:history="1">
        <w:r>
          <w:rPr>
            <w:rFonts w:ascii="Calibri" w:hAnsi="Calibri" w:cs="Calibri"/>
            <w:color w:val="0000FF"/>
          </w:rPr>
          <w:t>разделу 4</w:t>
        </w:r>
      </w:hyperlink>
      <w:r>
        <w:rPr>
          <w:rFonts w:ascii="Calibri" w:hAnsi="Calibri" w:cs="Calibri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99"/>
      <w:bookmarkEnd w:id="15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248" w:history="1">
        <w:r>
          <w:rPr>
            <w:rFonts w:ascii="Calibri" w:hAnsi="Calibri" w:cs="Calibri"/>
            <w:color w:val="0000FF"/>
          </w:rPr>
          <w:t>подразделе</w:t>
        </w:r>
      </w:hyperlink>
      <w:r>
        <w:rPr>
          <w:rFonts w:ascii="Calibri" w:hAnsi="Calibri" w:cs="Calibri"/>
        </w:rPr>
        <w:t xml:space="preserve"> "Акции и иное участие в коммерческих организациях".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00"/>
      <w:bookmarkEnd w:id="16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5. Сведения об обязательствах имущественного характера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Объекты недвижимого имущества, находящиеся в пользовании </w:t>
      </w:r>
      <w:hyperlink w:anchor="Par321" w:history="1">
        <w:r>
          <w:rPr>
            <w:rFonts w:ascii="Calibri" w:hAnsi="Calibri" w:cs="Calibri"/>
            <w:color w:val="0000FF"/>
          </w:rPr>
          <w:t>&lt;1&gt;</w:t>
        </w:r>
      </w:hyperlink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040"/>
        <w:gridCol w:w="2040"/>
        <w:gridCol w:w="2040"/>
        <w:gridCol w:w="108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имущества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 и сроки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пользования </w:t>
            </w:r>
            <w:hyperlink w:anchor="Par3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пользования </w:t>
            </w:r>
            <w:hyperlink w:anchor="Par32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Место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нахождения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(кв. м)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21"/>
      <w:bookmarkEnd w:id="17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 состоянию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22"/>
      <w:bookmarkEnd w:id="18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недвижимого имущества (земельный участок, жилой дом, дача и другие).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323"/>
      <w:bookmarkEnd w:id="19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пользования (аренда, безвозмездное пользование и другие) и сроки пользования.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324"/>
      <w:bookmarkEnd w:id="20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Прочие обязательства </w:t>
      </w:r>
      <w:hyperlink w:anchor="Par349" w:history="1">
        <w:r>
          <w:rPr>
            <w:rFonts w:ascii="Calibri" w:hAnsi="Calibri" w:cs="Calibri"/>
            <w:color w:val="0000FF"/>
          </w:rPr>
          <w:t>&lt;1&gt;</w:t>
        </w:r>
      </w:hyperlink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320"/>
        <w:gridCol w:w="1800"/>
        <w:gridCol w:w="2280"/>
        <w:gridCol w:w="180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Содержание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5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Кредитор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(должник)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5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Основание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возникновения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Сумма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hyperlink w:anchor="Par3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(руб.)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Условия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&lt;6&gt;</w:t>
              </w:r>
            </w:hyperlink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и полноту настоящих сведений подтверждаю.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 ________________ 20___ г. 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(подпись гражданского служащего)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(ФИО и подпись лица, принявшего справку)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349"/>
      <w:bookmarkEnd w:id="21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350"/>
      <w:bookmarkEnd w:id="22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существо обязательства (заем, кредит и другие).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351"/>
      <w:bookmarkEnd w:id="23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52"/>
      <w:bookmarkEnd w:id="24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353"/>
      <w:bookmarkEnd w:id="25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354"/>
      <w:bookmarkEnd w:id="26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03.11.2009 N 110-уг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___________________________________________________________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(указывается наименование должности, ФИО руководителя органа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государственной власти Ивановской области, </w:t>
      </w:r>
      <w:proofErr w:type="gramStart"/>
      <w:r>
        <w:rPr>
          <w:sz w:val="18"/>
          <w:szCs w:val="18"/>
        </w:rPr>
        <w:t>исполнительного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органа государственной власти Ивановской области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и иного государственного органа Ивановской области, лица,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proofErr w:type="gramStart"/>
      <w:r>
        <w:rPr>
          <w:sz w:val="18"/>
          <w:szCs w:val="18"/>
        </w:rPr>
        <w:t>замещающего</w:t>
      </w:r>
      <w:proofErr w:type="gramEnd"/>
      <w:r>
        <w:rPr>
          <w:sz w:val="18"/>
          <w:szCs w:val="18"/>
        </w:rPr>
        <w:t xml:space="preserve"> государственную должность Ивановской области,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либо представителя </w:t>
      </w:r>
      <w:proofErr w:type="gramStart"/>
      <w:r>
        <w:rPr>
          <w:sz w:val="18"/>
          <w:szCs w:val="18"/>
        </w:rPr>
        <w:t>указанных</w:t>
      </w:r>
      <w:proofErr w:type="gramEnd"/>
      <w:r>
        <w:rPr>
          <w:sz w:val="18"/>
          <w:szCs w:val="18"/>
        </w:rPr>
        <w:t xml:space="preserve"> руководителя или лица,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proofErr w:type="gramStart"/>
      <w:r>
        <w:rPr>
          <w:sz w:val="18"/>
          <w:szCs w:val="18"/>
        </w:rPr>
        <w:t>осуществляющих</w:t>
      </w:r>
      <w:proofErr w:type="gramEnd"/>
      <w:r>
        <w:rPr>
          <w:sz w:val="18"/>
          <w:szCs w:val="18"/>
        </w:rPr>
        <w:t xml:space="preserve"> полномочия нанимателя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от имени Ивановской области)</w:t>
      </w:r>
    </w:p>
    <w:p w:rsidR="00FE09E2" w:rsidRDefault="00FE09E2">
      <w:pPr>
        <w:pStyle w:val="ConsPlusNonformat"/>
        <w:rPr>
          <w:sz w:val="18"/>
          <w:szCs w:val="18"/>
        </w:rPr>
      </w:pPr>
    </w:p>
    <w:p w:rsidR="00FE09E2" w:rsidRDefault="00FE09E2">
      <w:pPr>
        <w:pStyle w:val="ConsPlusNonformat"/>
        <w:rPr>
          <w:sz w:val="18"/>
          <w:szCs w:val="18"/>
        </w:rPr>
      </w:pPr>
      <w:bookmarkStart w:id="27" w:name="Par378"/>
      <w:bookmarkEnd w:id="27"/>
      <w:r>
        <w:rPr>
          <w:sz w:val="18"/>
          <w:szCs w:val="18"/>
        </w:rPr>
        <w:t xml:space="preserve">                                  СПРАВКА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о доходах, об имуществе и обязательствах имущественного характера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супруги (супруга) и несовершеннолетних детей государственного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гражданского служащего Ивановской области </w:t>
      </w:r>
      <w:hyperlink w:anchor="Par404" w:history="1">
        <w:r>
          <w:rPr>
            <w:color w:val="0000FF"/>
            <w:sz w:val="18"/>
            <w:szCs w:val="18"/>
          </w:rPr>
          <w:t>&lt;1&gt;</w:t>
        </w:r>
      </w:hyperlink>
    </w:p>
    <w:p w:rsidR="00FE09E2" w:rsidRDefault="00FE09E2">
      <w:pPr>
        <w:pStyle w:val="ConsPlusNonformat"/>
        <w:rPr>
          <w:sz w:val="18"/>
          <w:szCs w:val="18"/>
        </w:rPr>
      </w:pP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Я, ____________________________________________________________________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(фамилия, имя, отчество, дата рождения)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(место службы, занимаемая должность)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проживающи</w:t>
      </w:r>
      <w:proofErr w:type="gramStart"/>
      <w:r>
        <w:rPr>
          <w:sz w:val="18"/>
          <w:szCs w:val="18"/>
        </w:rPr>
        <w:t>й(</w:t>
      </w:r>
      <w:proofErr w:type="gramEnd"/>
      <w:r>
        <w:rPr>
          <w:sz w:val="18"/>
          <w:szCs w:val="18"/>
        </w:rPr>
        <w:t>ая) по адресу: ________________________________________________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(адрес места жительства)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сообщаю сведения   о  доходах за отчетный период  с 1 января 20___ г. по 31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декабря 20__ г. </w:t>
      </w:r>
      <w:proofErr w:type="gramStart"/>
      <w:r>
        <w:rPr>
          <w:sz w:val="18"/>
          <w:szCs w:val="18"/>
        </w:rPr>
        <w:t>моей</w:t>
      </w:r>
      <w:proofErr w:type="gramEnd"/>
      <w:r>
        <w:rPr>
          <w:sz w:val="18"/>
          <w:szCs w:val="18"/>
        </w:rPr>
        <w:t xml:space="preserve"> (моего) ______________________________________________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gramStart"/>
      <w:r>
        <w:rPr>
          <w:sz w:val="18"/>
          <w:szCs w:val="18"/>
        </w:rPr>
        <w:t>(супруги (супруга), несовершеннолетней дочери,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несовершеннолетнего сына)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(фамилия, имя, отчество, дата рождения)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(основное место работы или службы, занимаемая должность; в случае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отсутствия основного места работы или службы - род занятий)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об  имуществе,  принадлежащем  ей (ему) на праве собственности, о вкладах </w:t>
      </w:r>
      <w:proofErr w:type="gramStart"/>
      <w:r>
        <w:rPr>
          <w:sz w:val="18"/>
          <w:szCs w:val="18"/>
        </w:rPr>
        <w:t>в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банках,  ценных  бумагах,  об  обязательствах  имущественного  характера </w:t>
      </w:r>
      <w:proofErr w:type="gramStart"/>
      <w:r>
        <w:rPr>
          <w:sz w:val="18"/>
          <w:szCs w:val="18"/>
        </w:rPr>
        <w:t>по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состоянию на конец отчетного периода (на отчетную дату):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404"/>
      <w:bookmarkEnd w:id="28"/>
      <w:r>
        <w:rPr>
          <w:rFonts w:ascii="Calibri" w:hAnsi="Calibri" w:cs="Calibri"/>
        </w:rPr>
        <w:t>&lt;1&gt; Сведения представляются отдельно на супругу (супруга) и на каждого из несовершеннолетних детей государственного гражданского служащего Ивановской области, который представляет сведения (далее - гражданский служащий).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1. Сведения о доходах </w:t>
      </w:r>
      <w:hyperlink w:anchor="Par437" w:history="1">
        <w:r>
          <w:rPr>
            <w:rFonts w:ascii="Calibri" w:hAnsi="Calibri" w:cs="Calibri"/>
            <w:color w:val="0000FF"/>
          </w:rPr>
          <w:t>&lt;1&gt;</w:t>
        </w:r>
      </w:hyperlink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44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Вид дохода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дохода </w:t>
            </w:r>
            <w:hyperlink w:anchor="Par43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по основному месту работы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педагогической деятельности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научной деятельности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иной творческой деятельности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 от ценных  бумаг  и  долей  участия  в  коммерческих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организациях  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доходы (указать вид дохода):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доход за отчетный период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37"/>
      <w:bookmarkEnd w:id="29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доходы (включая пенсии, пособия, иные выплаты) за отчетный период.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438"/>
      <w:bookmarkEnd w:id="30"/>
      <w:r>
        <w:rPr>
          <w:rFonts w:ascii="Calibri" w:hAnsi="Calibri" w:cs="Calibri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2. Сведения об имуществе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Недвижимое имущество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2280"/>
        <w:gridCol w:w="2160"/>
        <w:gridCol w:w="108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имущества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собственности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48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Место 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(кв. м)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2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 </w:t>
            </w:r>
            <w:hyperlink w:anchor="Par48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дома: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Квартиры: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Дачи: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Гаражи: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Иное недвижимое имущество: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482"/>
      <w:bookmarkEnd w:id="31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гражданского служащего.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483"/>
      <w:bookmarkEnd w:id="32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Транспортные средства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2640"/>
        <w:gridCol w:w="180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Вид и марка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транспортного средства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Вид собственности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52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Место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регистрации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Автомобили легковые: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Автомобили грузовые: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Автоприцепы: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Мототранспортные средства: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Сельскохозяйственная техника: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Водный транспорт: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Воздушный транспорт: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транспортные средства: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527"/>
      <w:bookmarkEnd w:id="33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гражданского служащего.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3. Сведения о денежных средствах, находящихся на счетах в банках и иных кредитных организациях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1440"/>
        <w:gridCol w:w="1320"/>
        <w:gridCol w:w="960"/>
        <w:gridCol w:w="144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и адрес банка или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иной кредитной организации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валюта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счета </w:t>
            </w:r>
            <w:hyperlink w:anchor="Par5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открытия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счета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счете </w:t>
            </w:r>
            <w:hyperlink w:anchor="Par5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2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546"/>
      <w:bookmarkEnd w:id="34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счета (депозитный, текущий, расчетный, ссудный и другие) и валюта счета.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547"/>
      <w:bookmarkEnd w:id="35"/>
      <w:r>
        <w:rPr>
          <w:rFonts w:ascii="Calibri" w:hAnsi="Calibri" w:cs="Calibri"/>
        </w:rPr>
        <w:lastRenderedPageBreak/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549"/>
      <w:bookmarkEnd w:id="36"/>
      <w:r>
        <w:rPr>
          <w:rFonts w:ascii="Calibri" w:hAnsi="Calibri" w:cs="Calibri"/>
        </w:rPr>
        <w:t>Раздел 4. Сведения о ценных бумагах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551"/>
      <w:bookmarkEnd w:id="37"/>
      <w:r>
        <w:rPr>
          <w:rFonts w:ascii="Calibri" w:hAnsi="Calibri" w:cs="Calibri"/>
        </w:rPr>
        <w:t>4.1. Акции и иное участие в коммерческих организациях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2040"/>
        <w:gridCol w:w="1560"/>
        <w:gridCol w:w="1080"/>
        <w:gridCol w:w="132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Наименование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форма организации </w:t>
            </w:r>
            <w:hyperlink w:anchor="Par57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Место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нахождения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организации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Уставный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капитал </w:t>
            </w:r>
            <w:hyperlink w:anchor="Par57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участия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57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участия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57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2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573"/>
      <w:bookmarkEnd w:id="38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574"/>
      <w:bookmarkEnd w:id="39"/>
      <w:r>
        <w:rPr>
          <w:rFonts w:ascii="Calibri" w:hAnsi="Calibri" w:cs="Calibri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575"/>
      <w:bookmarkEnd w:id="40"/>
      <w:r>
        <w:rPr>
          <w:rFonts w:ascii="Calibri" w:hAnsi="Calibri" w:cs="Calibri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576"/>
      <w:bookmarkEnd w:id="41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Иные ценные бумаги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800"/>
        <w:gridCol w:w="2640"/>
        <w:gridCol w:w="1440"/>
        <w:gridCol w:w="144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Вид ценной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бумаги </w:t>
            </w:r>
            <w:hyperlink w:anchor="Par6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Лицо,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Номинальная величина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стоимость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(руб.)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Итого   по   </w:t>
      </w:r>
      <w:hyperlink w:anchor="Par549" w:history="1">
        <w:r>
          <w:rPr>
            <w:color w:val="0000FF"/>
            <w:sz w:val="18"/>
            <w:szCs w:val="18"/>
          </w:rPr>
          <w:t>разделу   4</w:t>
        </w:r>
      </w:hyperlink>
      <w:r>
        <w:rPr>
          <w:sz w:val="18"/>
          <w:szCs w:val="18"/>
        </w:rPr>
        <w:t xml:space="preserve">   "Сведения   о   ценных   бумагах"  </w:t>
      </w:r>
      <w:proofErr w:type="gramStart"/>
      <w:r>
        <w:rPr>
          <w:sz w:val="18"/>
          <w:szCs w:val="18"/>
        </w:rPr>
        <w:t>суммарная</w:t>
      </w:r>
      <w:proofErr w:type="gramEnd"/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декларированная    стоимость    ценных бумаг,    включая     доли   участия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коммерческих организациях (руб.), 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605"/>
      <w:bookmarkEnd w:id="42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551" w:history="1">
        <w:r>
          <w:rPr>
            <w:rFonts w:ascii="Calibri" w:hAnsi="Calibri" w:cs="Calibri"/>
            <w:color w:val="0000FF"/>
          </w:rPr>
          <w:t>подразделе</w:t>
        </w:r>
      </w:hyperlink>
      <w:r>
        <w:rPr>
          <w:rFonts w:ascii="Calibri" w:hAnsi="Calibri" w:cs="Calibri"/>
        </w:rPr>
        <w:t xml:space="preserve"> "Акции и иное участие в коммерческих организациях".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606"/>
      <w:bookmarkEnd w:id="43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5. Сведения об обязательствах имущественного характера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5.1. Объекты недвижимого имущества, находящиеся в пользовании </w:t>
      </w:r>
      <w:hyperlink w:anchor="Par627" w:history="1">
        <w:r>
          <w:rPr>
            <w:rFonts w:ascii="Calibri" w:hAnsi="Calibri" w:cs="Calibri"/>
            <w:color w:val="0000FF"/>
          </w:rPr>
          <w:t>&lt;1&gt;</w:t>
        </w:r>
      </w:hyperlink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040"/>
        <w:gridCol w:w="2040"/>
        <w:gridCol w:w="2040"/>
        <w:gridCol w:w="108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имущества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2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 и сроки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пользования </w:t>
            </w:r>
            <w:hyperlink w:anchor="Par62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пользования </w:t>
            </w:r>
            <w:hyperlink w:anchor="Par63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Место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нахождения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(кв. м)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627"/>
      <w:bookmarkEnd w:id="44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по состоянию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628"/>
      <w:bookmarkEnd w:id="45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недвижимого имущества (земельный участок, жилой дом, дача и другие).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629"/>
      <w:bookmarkEnd w:id="46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вид пользования (аренда, безвозмездное пользование и другие) и сроки пользования.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630"/>
      <w:bookmarkEnd w:id="47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Прочие обязательства </w:t>
      </w:r>
      <w:hyperlink w:anchor="Par655" w:history="1">
        <w:r>
          <w:rPr>
            <w:rFonts w:ascii="Calibri" w:hAnsi="Calibri" w:cs="Calibri"/>
            <w:color w:val="0000FF"/>
          </w:rPr>
          <w:t>&lt;1&gt;</w:t>
        </w:r>
      </w:hyperlink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320"/>
        <w:gridCol w:w="1800"/>
        <w:gridCol w:w="2280"/>
        <w:gridCol w:w="1800"/>
      </w:tblGrid>
      <w:tr w:rsidR="00FE09E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Содержание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5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Кредитор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(должник)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5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Основание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возникновения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5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Сумма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hyperlink w:anchor="Par65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(руб.)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Условия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&lt;6&gt;</w:t>
              </w:r>
            </w:hyperlink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09E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E2" w:rsidRDefault="00FE09E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и полноту настоящих сведений подтверждаю.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 ________________ 20___ г. 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(подпись гражданского служащего)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FE09E2" w:rsidRDefault="00FE09E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(ФИО и подпись лица, принявшего справку)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655"/>
      <w:bookmarkEnd w:id="48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656"/>
      <w:bookmarkEnd w:id="49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существо обязательства (заем, кредит и другие).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657"/>
      <w:bookmarkEnd w:id="50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658"/>
      <w:bookmarkEnd w:id="51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659"/>
      <w:bookmarkEnd w:id="52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660"/>
      <w:bookmarkEnd w:id="53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9E2" w:rsidRDefault="00FE09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9E2" w:rsidRDefault="00FE09E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54" w:name="_GoBack"/>
      <w:bookmarkEnd w:id="54"/>
    </w:p>
    <w:sectPr w:rsidR="00CC48AE" w:rsidSect="0046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E2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0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09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E09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0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09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E09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25115F04F6BAFE9F38A43822DC871D75B5D7CDE4ABC3A9450ED13BF38445CF8B31469E155B15256H8N" TargetMode="External"/><Relationship Id="rId13" Type="http://schemas.openxmlformats.org/officeDocument/2006/relationships/hyperlink" Target="consultantplus://offline/ref=BB125115F04F6BAFE9F38A43822DC871D75B5B79DD47BC3A9450ED13BF38445CF8B31469E155B15556H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125115F04F6BAFE9F38A43822DC871D75B587DDF4ABC3A9450ED13BF38445CF8B31469E155B95156HEN" TargetMode="External"/><Relationship Id="rId12" Type="http://schemas.openxmlformats.org/officeDocument/2006/relationships/hyperlink" Target="consultantplus://offline/ref=BB125115F04F6BAFE9F38A409041947ED2520470DA42B669CA0FB64EE8314E0BBFFC4D2BA558B0536C869458H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25115F04F6BAFE9F38A43822DC871D75B5B74D844BC3A9450ED13BF38445CF8B314695EH6N" TargetMode="External"/><Relationship Id="rId11" Type="http://schemas.openxmlformats.org/officeDocument/2006/relationships/hyperlink" Target="consultantplus://offline/ref=BB125115F04F6BAFE9F38A409041947ED2520470DA40BF6BCF0FB64EE8314E0BBFFC4D2BA558B0536C829258H8N" TargetMode="External"/><Relationship Id="rId5" Type="http://schemas.openxmlformats.org/officeDocument/2006/relationships/hyperlink" Target="consultantplus://offline/ref=BB125115F04F6BAFE9F38A409041947ED2520470DA42B669CA0FB64EE8314E0BBFFC4D2BA558B0536C869458HF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125115F04F6BAFE9F38A409041947ED2520470DA42B669CA0FB64EE8314E0BBFFC4D2BA558B0536C869458H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125115F04F6BAFE9F38A409041947ED2520470DA40BF6BCF0FB64EE8314E0BBFFC4D2BA558B0536C829258H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2013-03-21T13:07:00Z</dcterms:created>
  <dcterms:modified xsi:type="dcterms:W3CDTF">2013-03-21T13:08:00Z</dcterms:modified>
</cp:coreProperties>
</file>