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F" w:rsidRPr="00171C8D" w:rsidRDefault="004E5B2F" w:rsidP="004E5B2F">
      <w:pPr>
        <w:ind w:left="4536" w:firstLine="567"/>
        <w:jc w:val="right"/>
        <w:rPr>
          <w:szCs w:val="28"/>
        </w:rPr>
      </w:pPr>
      <w:r w:rsidRPr="00171C8D">
        <w:rPr>
          <w:szCs w:val="28"/>
        </w:rPr>
        <w:t xml:space="preserve">Приложение  </w:t>
      </w:r>
      <w:r>
        <w:rPr>
          <w:szCs w:val="28"/>
        </w:rPr>
        <w:t>7</w:t>
      </w:r>
      <w:r w:rsidRPr="00171C8D">
        <w:rPr>
          <w:szCs w:val="28"/>
        </w:rPr>
        <w:t xml:space="preserve">                                                        к решению Совета Гаврил</w:t>
      </w:r>
      <w:r w:rsidRPr="00171C8D">
        <w:rPr>
          <w:szCs w:val="28"/>
        </w:rPr>
        <w:t>о</w:t>
      </w:r>
      <w:r w:rsidRPr="00171C8D">
        <w:rPr>
          <w:szCs w:val="28"/>
        </w:rPr>
        <w:t>во-Посадского городского поселения</w:t>
      </w:r>
    </w:p>
    <w:p w:rsidR="004E5B2F" w:rsidRPr="00171C8D" w:rsidRDefault="004E5B2F" w:rsidP="004E5B2F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__________ № ___</w:t>
      </w:r>
    </w:p>
    <w:p w:rsidR="004E5B2F" w:rsidRPr="00C20FD7" w:rsidRDefault="004E5B2F" w:rsidP="004E5B2F">
      <w:pPr>
        <w:ind w:left="567" w:right="-1"/>
        <w:jc w:val="right"/>
        <w:rPr>
          <w:szCs w:val="28"/>
        </w:rPr>
      </w:pPr>
    </w:p>
    <w:p w:rsidR="004E5B2F" w:rsidRPr="00C20FD7" w:rsidRDefault="004E5B2F" w:rsidP="004E5B2F">
      <w:pPr>
        <w:rPr>
          <w:sz w:val="24"/>
        </w:rPr>
      </w:pPr>
    </w:p>
    <w:p w:rsidR="004E5B2F" w:rsidRDefault="004E5B2F" w:rsidP="004E5B2F">
      <w:pPr>
        <w:jc w:val="center"/>
        <w:rPr>
          <w:b/>
          <w:szCs w:val="28"/>
        </w:rPr>
      </w:pPr>
      <w:r w:rsidRPr="00C20FD7">
        <w:rPr>
          <w:b/>
          <w:szCs w:val="28"/>
        </w:rPr>
        <w:t xml:space="preserve">Ведомственная структура расходов бюджета Гаврилово-Посадского </w:t>
      </w:r>
      <w:r>
        <w:rPr>
          <w:b/>
          <w:szCs w:val="28"/>
        </w:rPr>
        <w:t xml:space="preserve">городского поселения </w:t>
      </w:r>
      <w:r w:rsidRPr="00C20FD7">
        <w:rPr>
          <w:b/>
          <w:szCs w:val="28"/>
        </w:rPr>
        <w:t>на</w:t>
      </w:r>
      <w:r>
        <w:rPr>
          <w:b/>
          <w:szCs w:val="28"/>
        </w:rPr>
        <w:t xml:space="preserve"> плановый пер</w:t>
      </w:r>
      <w:r>
        <w:rPr>
          <w:b/>
          <w:szCs w:val="28"/>
        </w:rPr>
        <w:t>и</w:t>
      </w:r>
      <w:r>
        <w:rPr>
          <w:b/>
          <w:szCs w:val="28"/>
        </w:rPr>
        <w:t>од</w:t>
      </w:r>
      <w:r w:rsidRPr="00C20FD7">
        <w:rPr>
          <w:b/>
          <w:szCs w:val="28"/>
        </w:rPr>
        <w:t xml:space="preserve"> 20</w:t>
      </w:r>
      <w:r>
        <w:rPr>
          <w:b/>
          <w:szCs w:val="28"/>
        </w:rPr>
        <w:t>23 и 2024</w:t>
      </w:r>
      <w:r w:rsidRPr="00C20FD7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:rsidR="004E5B2F" w:rsidRPr="00C20FD7" w:rsidRDefault="004E5B2F" w:rsidP="004E5B2F">
      <w:pPr>
        <w:jc w:val="center"/>
        <w:rPr>
          <w:b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850"/>
        <w:gridCol w:w="1559"/>
        <w:gridCol w:w="709"/>
        <w:gridCol w:w="1701"/>
        <w:gridCol w:w="1701"/>
      </w:tblGrid>
      <w:tr w:rsidR="004E5B2F" w:rsidRPr="001210F5" w:rsidTr="00B70422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2F" w:rsidRPr="001210F5" w:rsidRDefault="004E5B2F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2F" w:rsidRPr="001210F5" w:rsidRDefault="004E5B2F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Код гла</w:t>
            </w:r>
            <w:r w:rsidRPr="001210F5">
              <w:rPr>
                <w:sz w:val="24"/>
                <w:szCs w:val="24"/>
              </w:rPr>
              <w:t>в</w:t>
            </w:r>
            <w:r w:rsidRPr="001210F5">
              <w:rPr>
                <w:sz w:val="24"/>
                <w:szCs w:val="24"/>
              </w:rPr>
              <w:t>ного расп</w:t>
            </w:r>
            <w:r w:rsidRPr="001210F5">
              <w:rPr>
                <w:sz w:val="24"/>
                <w:szCs w:val="24"/>
              </w:rPr>
              <w:t>о</w:t>
            </w:r>
            <w:r w:rsidRPr="001210F5">
              <w:rPr>
                <w:sz w:val="24"/>
                <w:szCs w:val="24"/>
              </w:rPr>
              <w:t>ряд</w:t>
            </w:r>
            <w:r w:rsidRPr="001210F5">
              <w:rPr>
                <w:sz w:val="24"/>
                <w:szCs w:val="24"/>
              </w:rPr>
              <w:t>и</w:t>
            </w:r>
            <w:r w:rsidRPr="001210F5">
              <w:rPr>
                <w:sz w:val="24"/>
                <w:szCs w:val="24"/>
              </w:rPr>
              <w:t>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2F" w:rsidRPr="001210F5" w:rsidRDefault="004E5B2F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Ра</w:t>
            </w:r>
            <w:r w:rsidRPr="001210F5">
              <w:rPr>
                <w:sz w:val="24"/>
                <w:szCs w:val="24"/>
              </w:rPr>
              <w:t>з</w:t>
            </w:r>
            <w:r w:rsidRPr="001210F5">
              <w:rPr>
                <w:sz w:val="24"/>
                <w:szCs w:val="24"/>
              </w:rPr>
              <w:t>дел, подра</w:t>
            </w:r>
            <w:r w:rsidRPr="001210F5">
              <w:rPr>
                <w:sz w:val="24"/>
                <w:szCs w:val="24"/>
              </w:rPr>
              <w:t>з</w:t>
            </w:r>
            <w:r w:rsidRPr="001210F5">
              <w:rPr>
                <w:sz w:val="24"/>
                <w:szCs w:val="24"/>
              </w:rPr>
              <w:t>дел.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2F" w:rsidRPr="001210F5" w:rsidRDefault="004E5B2F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Целевая ст</w:t>
            </w:r>
            <w:r w:rsidRPr="001210F5">
              <w:rPr>
                <w:sz w:val="24"/>
                <w:szCs w:val="24"/>
              </w:rPr>
              <w:t>а</w:t>
            </w:r>
            <w:r w:rsidRPr="001210F5">
              <w:rPr>
                <w:sz w:val="24"/>
                <w:szCs w:val="24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2F" w:rsidRPr="001210F5" w:rsidRDefault="004E5B2F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Вид расх</w:t>
            </w:r>
            <w:r w:rsidRPr="001210F5">
              <w:rPr>
                <w:sz w:val="24"/>
                <w:szCs w:val="24"/>
              </w:rPr>
              <w:t>о</w:t>
            </w:r>
            <w:r w:rsidRPr="001210F5">
              <w:rPr>
                <w:sz w:val="24"/>
                <w:szCs w:val="24"/>
              </w:rPr>
              <w:t>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2F" w:rsidRPr="001210F5" w:rsidRDefault="004E5B2F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3</w:t>
            </w:r>
            <w:r w:rsidRPr="001210F5">
              <w:rPr>
                <w:sz w:val="24"/>
                <w:szCs w:val="24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2F" w:rsidRPr="001210F5" w:rsidRDefault="004E5B2F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1210F5">
              <w:rPr>
                <w:sz w:val="24"/>
                <w:szCs w:val="24"/>
              </w:rPr>
              <w:t xml:space="preserve"> год,</w:t>
            </w:r>
            <w:r>
              <w:rPr>
                <w:sz w:val="24"/>
                <w:szCs w:val="24"/>
              </w:rPr>
              <w:t xml:space="preserve"> </w:t>
            </w:r>
            <w:r w:rsidRPr="001210F5">
              <w:rPr>
                <w:sz w:val="24"/>
                <w:szCs w:val="24"/>
              </w:rPr>
              <w:t>руб.</w:t>
            </w:r>
          </w:p>
        </w:tc>
      </w:tr>
      <w:tr w:rsidR="004E5B2F" w:rsidRPr="001210F5" w:rsidTr="00B70422">
        <w:trPr>
          <w:trHeight w:val="1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093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E5B2F" w:rsidRPr="001210F5" w:rsidTr="00B704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Резервный фонд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E5B2F" w:rsidRPr="001210F5" w:rsidTr="00B70422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38 802 620,00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37 874 890,00</w:t>
            </w:r>
          </w:p>
        </w:tc>
      </w:tr>
      <w:tr w:rsidR="004E5B2F" w:rsidRPr="001210F5" w:rsidTr="00B70422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Проведение культурно-массовых мероприятий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Оформление права муниципальной собственности на объекты дорожного и жилищно-коммунального хозяйства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4E5B2F" w:rsidRPr="001210F5" w:rsidTr="00B70422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Уплата целевого взноса в Ассоциацию малых туристических городов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Предупреждение и ликвидация последствий чрезвычайных ситуаций природного и техногенного характера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Мероприятия, связанные с обеспечением пожарной безопасности поселения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Организация транспортного обслуживания населения в черте города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576 000,00</w:t>
            </w:r>
          </w:p>
        </w:tc>
      </w:tr>
      <w:tr w:rsidR="004E5B2F" w:rsidRPr="001210F5" w:rsidTr="00B70422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3 950 216,90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3 950 216,90</w:t>
            </w:r>
          </w:p>
        </w:tc>
      </w:tr>
      <w:tr w:rsidR="004E5B2F" w:rsidRPr="001210F5" w:rsidTr="00B70422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Оплата услуг по начислению, сбору платежей за наем жилого помещения муниципального жилищного фонда и доставке квитанций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E5B2F" w:rsidRPr="001210F5" w:rsidTr="00B70422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Содержание и ремонт муниципального жилищного фонда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4E5B2F" w:rsidRPr="001210F5" w:rsidTr="00B70422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"Предоставление жилых помещений в муниципальных общежитиях"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656 560,00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656 560,00</w:t>
            </w:r>
          </w:p>
        </w:tc>
      </w:tr>
      <w:tr w:rsidR="004E5B2F" w:rsidRPr="001210F5" w:rsidTr="00B70422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  Взносы по обязательному социальному страхованию в рамках муниципальной услуги "Предоставление жилых помещений в муниципальных общежитиях"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198 281,12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198 281,12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Предоставление муниципальной услуги "Услуги бани"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460 784,00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360 784,00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"Услуги бани"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924 550,76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924 550,76</w:t>
            </w:r>
          </w:p>
        </w:tc>
      </w:tr>
      <w:tr w:rsidR="004E5B2F" w:rsidRPr="001210F5" w:rsidTr="00B70422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муниципальной услуги "Услуги бани"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279 214,33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279 214,33</w:t>
            </w:r>
          </w:p>
        </w:tc>
      </w:tr>
      <w:tr w:rsidR="004E5B2F" w:rsidRPr="001210F5" w:rsidTr="00B70422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 Предоставление субсидий на конкурсной основе муниципальным унитарным предприятиям, оказывающим услуги водоснабжения     (Иные </w:t>
            </w:r>
            <w:r w:rsidRPr="001210F5">
              <w:rPr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Организация мероприятий по уличному освещению населенных пунктов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  Оказание муниципальной услуги "Благоустройство территории общего пользования"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6 652 538,63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5 903 496,00</w:t>
            </w:r>
          </w:p>
        </w:tc>
      </w:tr>
      <w:tr w:rsidR="004E5B2F" w:rsidRPr="001210F5" w:rsidTr="00B70422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3 139 894,72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3 139 894,72</w:t>
            </w:r>
          </w:p>
        </w:tc>
      </w:tr>
      <w:tr w:rsidR="004E5B2F" w:rsidRPr="001210F5" w:rsidTr="00B70422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в рамках муниципальной услуги "Благоустройство территории общего пользования"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948 248,21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948 248,21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 Оказание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122 742,64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122 742,64</w:t>
            </w:r>
          </w:p>
        </w:tc>
      </w:tr>
      <w:tr w:rsidR="004E5B2F" w:rsidRPr="001210F5" w:rsidTr="00B70422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"Содержание и благоустройство кладбищ"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91 236,00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91 236,00</w:t>
            </w:r>
          </w:p>
        </w:tc>
      </w:tr>
      <w:tr w:rsidR="004E5B2F" w:rsidRPr="001210F5" w:rsidTr="00B70422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муниципальной услуги "Содержание и благоустройство кладбищ"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27 554,00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27 554,00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  Содержание муниципального бюджетного учреждения "Надежда"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496 971,00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496 971,00</w:t>
            </w:r>
          </w:p>
        </w:tc>
      </w:tr>
      <w:tr w:rsidR="004E5B2F" w:rsidRPr="001210F5" w:rsidTr="00B70422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персонала муниципального бюджетного учреждения "Надежда"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1 895 058,90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1 895 058,90</w:t>
            </w:r>
          </w:p>
        </w:tc>
      </w:tr>
      <w:tr w:rsidR="004E5B2F" w:rsidRPr="001210F5" w:rsidTr="00B70422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персонала муниципального бюджетного учреждения "Надежда"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572 307,79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572 307,79</w:t>
            </w:r>
          </w:p>
        </w:tc>
      </w:tr>
      <w:tr w:rsidR="004E5B2F" w:rsidRPr="001210F5" w:rsidTr="00B70422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Содержание административного здания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227 658,00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227 658,00</w:t>
            </w:r>
          </w:p>
        </w:tc>
      </w:tr>
      <w:tr w:rsidR="004E5B2F" w:rsidRPr="001210F5" w:rsidTr="00B70422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Обеспечение деятельности МКУ "Гаврилово-Посадский краеведческий музей"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906 150,00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906 150,00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МКУ "Гаврилово-Посадский краеведческий музей"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467 700,00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467 700,00</w:t>
            </w:r>
          </w:p>
        </w:tc>
      </w:tr>
      <w:tr w:rsidR="004E5B2F" w:rsidRPr="001210F5" w:rsidTr="00B70422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Обеспечение деятельности МКУ "Гаврилово-Посадский краеведческий музей"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4E5B2F" w:rsidRPr="001210F5" w:rsidTr="00B70422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99 500,00</w:t>
            </w:r>
          </w:p>
        </w:tc>
      </w:tr>
      <w:tr w:rsidR="004E5B2F" w:rsidRPr="001210F5" w:rsidTr="00B70422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137 050,00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4E5B2F" w:rsidRPr="001210F5" w:rsidTr="00B70422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Обеспечение деятельности МУК "Гаврилово-Посадская городская библиотека"       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210F5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1 523 620,00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1 523 620,00</w:t>
            </w:r>
          </w:p>
        </w:tc>
      </w:tr>
      <w:tr w:rsidR="004E5B2F" w:rsidRPr="001210F5" w:rsidTr="00B70422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Обеспечение деятельности МУК "Гаврилово-Посадская городская библиотека"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1 040 510,00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1 070 510,00</w:t>
            </w:r>
          </w:p>
        </w:tc>
      </w:tr>
      <w:tr w:rsidR="004E5B2F" w:rsidRPr="001210F5" w:rsidTr="00B70422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Обеспечение деятельности МУК "Гаврилово-Посадская городская библиотека"  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4E5B2F" w:rsidRPr="001210F5" w:rsidTr="00B70422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32 980,00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32 980,00</w:t>
            </w:r>
          </w:p>
        </w:tc>
      </w:tr>
      <w:tr w:rsidR="004E5B2F" w:rsidRPr="001210F5" w:rsidTr="00B70422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760 900,00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4E5B2F" w:rsidRPr="001210F5" w:rsidTr="00B70422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2 006 900,00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1 898 212,63</w:t>
            </w:r>
          </w:p>
        </w:tc>
      </w:tr>
      <w:tr w:rsidR="004E5B2F" w:rsidRPr="001210F5" w:rsidTr="00B70422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2 568 198,00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2 568 198,00</w:t>
            </w:r>
          </w:p>
        </w:tc>
      </w:tr>
      <w:tr w:rsidR="004E5B2F" w:rsidRPr="001210F5" w:rsidTr="00B70422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775 595,00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775 595,00</w:t>
            </w:r>
          </w:p>
        </w:tc>
      </w:tr>
      <w:tr w:rsidR="004E5B2F" w:rsidRPr="001210F5" w:rsidTr="00B70422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  Организация и проведение межрегионального фестиваля "Июньская карусель"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4E5B2F" w:rsidRPr="001210F5" w:rsidTr="00B70422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268 200,00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4E5B2F" w:rsidRPr="001210F5" w:rsidTr="00B70422">
        <w:trPr>
          <w:trHeight w:val="13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0820190200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4E5B2F" w:rsidRPr="001210F5" w:rsidTr="00B70422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Проведение физкультурных и спортивных мероприятий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4E5B2F" w:rsidRPr="001210F5" w:rsidTr="00B70422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городского поселения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297 850,00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297 850,00</w:t>
            </w:r>
          </w:p>
        </w:tc>
      </w:tr>
      <w:tr w:rsidR="004E5B2F" w:rsidRPr="001210F5" w:rsidTr="00B70422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Обеспечение функций Совета Гаврилово-Посадского городского поселения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276 250,00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276 250,00</w:t>
            </w:r>
          </w:p>
        </w:tc>
      </w:tr>
      <w:tr w:rsidR="004E5B2F" w:rsidRPr="001210F5" w:rsidTr="00B70422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Уплата членских взносов в Совет муниципальных образований Ивановской области 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15 600,00</w:t>
            </w:r>
          </w:p>
        </w:tc>
      </w:tr>
      <w:tr w:rsidR="004E5B2F" w:rsidRPr="001210F5" w:rsidTr="00B70422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E5B2F" w:rsidRPr="001210F5" w:rsidRDefault="004E5B2F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Прочие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4E5B2F" w:rsidRPr="001210F5" w:rsidTr="00B70422">
        <w:trPr>
          <w:trHeight w:val="255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B2F" w:rsidRPr="001210F5" w:rsidRDefault="004E5B2F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39 200 470,00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B2F" w:rsidRPr="001210F5" w:rsidRDefault="004E5B2F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38 272 740,00</w:t>
            </w:r>
          </w:p>
        </w:tc>
      </w:tr>
    </w:tbl>
    <w:p w:rsidR="00741113" w:rsidRDefault="00741113">
      <w:bookmarkStart w:id="0" w:name="_GoBack"/>
      <w:bookmarkEnd w:id="0"/>
    </w:p>
    <w:sectPr w:rsidR="007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F2"/>
    <w:rsid w:val="004E5B2F"/>
    <w:rsid w:val="00741113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B385-CAEE-478D-ACC2-DF534B7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2021-11-15T11:37:00Z</dcterms:created>
  <dcterms:modified xsi:type="dcterms:W3CDTF">2021-11-15T11:37:00Z</dcterms:modified>
</cp:coreProperties>
</file>