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5A" w:rsidRPr="00171C8D" w:rsidRDefault="00F8715A" w:rsidP="00F8715A">
      <w:pPr>
        <w:ind w:left="4536" w:firstLine="567"/>
        <w:jc w:val="right"/>
        <w:rPr>
          <w:szCs w:val="28"/>
        </w:rPr>
      </w:pPr>
      <w:proofErr w:type="gramStart"/>
      <w:r w:rsidRPr="00171C8D">
        <w:rPr>
          <w:szCs w:val="28"/>
        </w:rPr>
        <w:t xml:space="preserve">Приложение  </w:t>
      </w:r>
      <w:r>
        <w:rPr>
          <w:szCs w:val="28"/>
        </w:rPr>
        <w:t>4</w:t>
      </w:r>
      <w:proofErr w:type="gramEnd"/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F8715A" w:rsidRPr="00171C8D" w:rsidRDefault="00F8715A" w:rsidP="00F8715A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________</w:t>
      </w:r>
      <w:proofErr w:type="gramStart"/>
      <w:r w:rsidRPr="00171C8D">
        <w:rPr>
          <w:szCs w:val="28"/>
        </w:rPr>
        <w:t>_  №</w:t>
      </w:r>
      <w:proofErr w:type="gramEnd"/>
      <w:r w:rsidRPr="00171C8D">
        <w:rPr>
          <w:szCs w:val="28"/>
        </w:rPr>
        <w:t xml:space="preserve"> ___</w:t>
      </w:r>
    </w:p>
    <w:p w:rsidR="00F8715A" w:rsidRPr="0004338F" w:rsidRDefault="00F8715A" w:rsidP="00F871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8715A" w:rsidRPr="0004338F" w:rsidRDefault="00F8715A" w:rsidP="00F871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F8715A" w:rsidRDefault="00F8715A" w:rsidP="00F871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и не включенным в муниц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</w:t>
      </w:r>
      <w:r w:rsidRPr="0004338F">
        <w:rPr>
          <w:b/>
          <w:bCs/>
          <w:color w:val="000000"/>
          <w:szCs w:val="28"/>
        </w:rPr>
        <w:t>), группам видов расходов классиф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кации расходов бюджета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родского поселения </w:t>
      </w:r>
      <w:r w:rsidRPr="0004338F">
        <w:rPr>
          <w:b/>
          <w:bCs/>
          <w:color w:val="000000"/>
          <w:szCs w:val="28"/>
        </w:rPr>
        <w:t>на 20</w:t>
      </w:r>
      <w:r>
        <w:rPr>
          <w:b/>
          <w:bCs/>
          <w:color w:val="000000"/>
          <w:szCs w:val="28"/>
        </w:rPr>
        <w:t>22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F8715A" w:rsidRDefault="00F8715A" w:rsidP="00F871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98" w:type="dxa"/>
        <w:tblInd w:w="24" w:type="dxa"/>
        <w:tblLook w:val="04A0" w:firstRow="1" w:lastRow="0" w:firstColumn="1" w:lastColumn="0" w:noHBand="0" w:noVBand="1"/>
      </w:tblPr>
      <w:tblGrid>
        <w:gridCol w:w="3899"/>
        <w:gridCol w:w="2431"/>
        <w:gridCol w:w="1275"/>
        <w:gridCol w:w="1693"/>
      </w:tblGrid>
      <w:tr w:rsidR="00F8715A" w:rsidRPr="00125182" w:rsidTr="00B70422">
        <w:trPr>
          <w:trHeight w:val="85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5A" w:rsidRPr="00125182" w:rsidRDefault="00F8715A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5A" w:rsidRPr="00125182" w:rsidRDefault="00F8715A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5A" w:rsidRPr="00125182" w:rsidRDefault="00F8715A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Вид ра</w:t>
            </w:r>
            <w:r w:rsidRPr="00125182">
              <w:rPr>
                <w:sz w:val="24"/>
                <w:szCs w:val="24"/>
              </w:rPr>
              <w:t>с</w:t>
            </w:r>
            <w:r w:rsidRPr="00125182">
              <w:rPr>
                <w:sz w:val="24"/>
                <w:szCs w:val="24"/>
              </w:rPr>
              <w:t>ходов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5A" w:rsidRPr="00125182" w:rsidRDefault="00F8715A" w:rsidP="00B70422">
            <w:pPr>
              <w:jc w:val="center"/>
              <w:rPr>
                <w:sz w:val="24"/>
                <w:szCs w:val="24"/>
              </w:rPr>
            </w:pPr>
            <w:r w:rsidRPr="00125182">
              <w:rPr>
                <w:sz w:val="24"/>
                <w:szCs w:val="24"/>
              </w:rPr>
              <w:t>Сумма на 2022 год, руб.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15 135 266,00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2 238 979,00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2 238 979,00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Обеспечение деятельности МКУ "Гаврилово-Посадский краеведческий музей"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937 809,00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Обеспечение деятельности МКУ "Гаврилово-Посадский краеведческий музей"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Обеспечение деятельности МКУ "Гаврилово-Посадский краеведческий музей"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Реализация мер по укреплению пожарной безопасности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F8715A" w:rsidRPr="00125182" w:rsidTr="00B70422">
        <w:trPr>
          <w:trHeight w:val="409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578 920,00</w:t>
            </w:r>
          </w:p>
        </w:tc>
      </w:tr>
      <w:tr w:rsidR="00F8715A" w:rsidRPr="00125182" w:rsidTr="00B70422">
        <w:trPr>
          <w:trHeight w:val="409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4 124 489,00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4 124 489,00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Обеспечение деятельности МУК "Гаврилово-Посадская городская библиотека"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1 031 683,00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Обеспечение деятельности МУК "Гаврилово-Посадская городская библиотека"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1 520 510,00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Обеспечение деятельности МУК "Гаврилово-Посадская городская библиотека"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32 980,00</w:t>
            </w:r>
          </w:p>
        </w:tc>
      </w:tr>
      <w:tr w:rsidR="00F8715A" w:rsidRPr="00125182" w:rsidTr="00B70422">
        <w:trPr>
          <w:trHeight w:val="409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764 416,00</w:t>
            </w:r>
          </w:p>
        </w:tc>
      </w:tr>
      <w:tr w:rsidR="00F8715A" w:rsidRPr="00125182" w:rsidTr="00B70422">
        <w:trPr>
          <w:trHeight w:val="409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Проведение культурно-массовых мероприятий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8 610 998,00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8 610 998,00</w:t>
            </w:r>
          </w:p>
        </w:tc>
      </w:tr>
      <w:tr w:rsidR="00F8715A" w:rsidRPr="00125182" w:rsidTr="00B70422">
        <w:trPr>
          <w:trHeight w:val="283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1 306 900,00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3 168 439,00</w:t>
            </w:r>
          </w:p>
        </w:tc>
      </w:tr>
      <w:tr w:rsidR="00F8715A" w:rsidRPr="00125182" w:rsidTr="00B70422">
        <w:trPr>
          <w:trHeight w:val="346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956 869,00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Организация и проведение межрегионального фестиваля "Июньская карусель"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2 835 090,00</w:t>
            </w:r>
          </w:p>
        </w:tc>
      </w:tr>
      <w:tr w:rsidR="00F8715A" w:rsidRPr="00125182" w:rsidTr="00B70422">
        <w:trPr>
          <w:trHeight w:val="283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Проведение физкультурных и спортивных мероприятий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1 180 000,00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880 000,00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8715A" w:rsidRPr="00125182" w:rsidTr="00B70422">
        <w:trPr>
          <w:trHeight w:val="346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Содержание и ремонт муниципального жилищного фонда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Оформление права муниципальной собственности на объекты дорожного и жилищно-коммунального хозяйства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Предупреждение и ликвидация последствий чрезвычайных ситуаций природного и техногенного характера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Мероприятия, связанные с обеспечением пожарной безопасности поселения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6 529 374,81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5 953 374,81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5 953 374,81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Ремонт и содержание автомобильных дорог общего пользования местного значения, в том числе за счет средств муниципального дорожного фонда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1 995 661,91</w:t>
            </w:r>
          </w:p>
        </w:tc>
      </w:tr>
      <w:tr w:rsidR="00F8715A" w:rsidRPr="00125182" w:rsidTr="00B70422">
        <w:trPr>
          <w:trHeight w:val="535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05101П5170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7 496,00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в черте города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18 082 864,64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"Уличное освещение"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Организация мероприятий по уличному освещению населенных пунктов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10 433 994,00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10 433 994,00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Оказание муниципальной услуги "Благоустройство территории общего пользования"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5 103 496,00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"Благоустройство территории общего пользования"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3 710 060,00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"Благоустройство территории общего пользования"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1 120 438,00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Прочие мероприятия по благоустройству поселения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Мероприятия по ликвидации стихийных свалок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0620120270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241 532,64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Оказание муниципальной услуги "Содержание и благоустройство кладбищ"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122 742,64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"Содержание и благоустройство кладбищ"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"Содержание и благоустройство кладбищ"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27 554,00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3 407 338,00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3 407 338,00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Содержание муниципального бюджетного учреждения "Надежда"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496 971,00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Фонд оплаты труда персонала муниципального бюджетного учреждения "Надежда"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2 235 305,00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675 062,00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3 106 710,00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"Муниципальное общежитие"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1 088 290,00</w:t>
            </w:r>
          </w:p>
        </w:tc>
      </w:tr>
      <w:tr w:rsidR="00F8715A" w:rsidRPr="00125182" w:rsidTr="00B70422">
        <w:trPr>
          <w:trHeight w:val="94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1 088 290,00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835 860,00</w:t>
            </w:r>
          </w:p>
        </w:tc>
      </w:tr>
      <w:tr w:rsidR="00F8715A" w:rsidRPr="00125182" w:rsidTr="00B70422">
        <w:trPr>
          <w:trHeight w:val="283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муниципальной услуги "Предоставление жилых помещений в муниципальных общежитиях"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252 430,00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"Услуги городской бани"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2 018 420,00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"Услуги бани"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2 018 420,00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360 784,00</w:t>
            </w:r>
          </w:p>
        </w:tc>
      </w:tr>
      <w:tr w:rsidR="00F8715A" w:rsidRPr="00125182" w:rsidTr="00B70422">
        <w:trPr>
          <w:trHeight w:val="189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"Услуги бани" 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1 273 146,00</w:t>
            </w:r>
          </w:p>
        </w:tc>
      </w:tr>
      <w:tr w:rsidR="00F8715A" w:rsidRPr="00125182" w:rsidTr="00B70422">
        <w:trPr>
          <w:trHeight w:val="220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"Услуги бани"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384 490,00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Организация дополнительного пенсионного обеспечения отдельных категорий граждан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  Основное мероприятие "Резервный фонд"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8715A" w:rsidRPr="00125182" w:rsidTr="00B70422">
        <w:trPr>
          <w:trHeight w:val="63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Резервный фонд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5 844 047,21</w:t>
            </w:r>
          </w:p>
        </w:tc>
      </w:tr>
      <w:tr w:rsidR="00F8715A" w:rsidRPr="00125182" w:rsidTr="00B70422">
        <w:trPr>
          <w:trHeight w:val="315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городского поселения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276 250,00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Мероприятия в области коммунального хозяйства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1 091 500,00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Содержание административного здания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227 658,00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Уплата процентов за пользование бюджетным кредитом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16 828,76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Предоставление субсидий на конкурсной основе муниципальным унитарным предприятиям, оказывающим услуги водоснабжения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 Уплата членских взносов в Совет муниципальных образований Ивановской области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15 600,00</w:t>
            </w:r>
          </w:p>
        </w:tc>
      </w:tr>
      <w:tr w:rsidR="00F8715A" w:rsidRPr="00125182" w:rsidTr="00B70422">
        <w:trPr>
          <w:trHeight w:val="1575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lastRenderedPageBreak/>
              <w:t xml:space="preserve">    Иные непрограммные мероприятия в области благоустройства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1 271 878,45</w:t>
            </w:r>
          </w:p>
        </w:tc>
      </w:tr>
      <w:tr w:rsidR="00F8715A" w:rsidRPr="00125182" w:rsidTr="00B70422">
        <w:trPr>
          <w:trHeight w:val="1260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 Прочие мероприятия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F8715A" w:rsidRPr="00125182" w:rsidTr="00B70422">
        <w:trPr>
          <w:trHeight w:val="978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Уплата целевого взноса в Ассоциацию малых туристических городов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F8715A" w:rsidRPr="00125182" w:rsidTr="00B70422">
        <w:trPr>
          <w:trHeight w:val="1691"/>
        </w:trPr>
        <w:tc>
          <w:tcPr>
            <w:tcW w:w="3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Проектно-сметная документация на ликвидацию аварийного жилья по решению суда 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2090090170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8715A" w:rsidRPr="00125182" w:rsidTr="00B70422">
        <w:trPr>
          <w:trHeight w:val="2520"/>
        </w:trPr>
        <w:tc>
          <w:tcPr>
            <w:tcW w:w="38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8715A" w:rsidRPr="00125182" w:rsidRDefault="00F8715A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 xml:space="preserve">  Передача полномочий Гаврилово-Посадскому муниципальному району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</w:t>
            </w:r>
            <w:proofErr w:type="gramStart"/>
            <w:r w:rsidRPr="0012518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5182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5182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F8715A" w:rsidRPr="00125182" w:rsidTr="00B70422">
        <w:trPr>
          <w:trHeight w:val="255"/>
        </w:trPr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125182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715A" w:rsidRPr="00125182" w:rsidRDefault="00F8715A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5182">
              <w:rPr>
                <w:b/>
                <w:bCs/>
                <w:color w:val="000000"/>
                <w:sz w:val="24"/>
                <w:szCs w:val="24"/>
              </w:rPr>
              <w:t>50 455 462,66</w:t>
            </w:r>
          </w:p>
        </w:tc>
      </w:tr>
    </w:tbl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8C"/>
    <w:rsid w:val="0049238C"/>
    <w:rsid w:val="00741113"/>
    <w:rsid w:val="00F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ABCE-D7DE-453E-AA36-6CF464C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2998</Words>
  <Characters>17094</Characters>
  <Application>Microsoft Office Word</Application>
  <DocSecurity>0</DocSecurity>
  <Lines>142</Lines>
  <Paragraphs>40</Paragraphs>
  <ScaleCrop>false</ScaleCrop>
  <Company/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2021-11-15T11:35:00Z</dcterms:created>
  <dcterms:modified xsi:type="dcterms:W3CDTF">2021-11-15T11:35:00Z</dcterms:modified>
</cp:coreProperties>
</file>