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2C" w:rsidRPr="000B332F" w:rsidRDefault="008C512C" w:rsidP="008C512C">
      <w:pPr>
        <w:ind w:left="4536" w:firstLine="567"/>
        <w:jc w:val="right"/>
        <w:rPr>
          <w:color w:val="000000"/>
          <w:szCs w:val="28"/>
        </w:rPr>
      </w:pPr>
      <w:proofErr w:type="gramStart"/>
      <w:r w:rsidRPr="000B332F">
        <w:rPr>
          <w:color w:val="000000"/>
          <w:szCs w:val="28"/>
        </w:rPr>
        <w:t>Приложение  5</w:t>
      </w:r>
      <w:proofErr w:type="gramEnd"/>
      <w:r w:rsidRPr="000B332F">
        <w:rPr>
          <w:color w:val="000000"/>
          <w:szCs w:val="28"/>
        </w:rPr>
        <w:t xml:space="preserve">  к решению Совета Гаврил</w:t>
      </w:r>
      <w:r w:rsidRPr="000B332F">
        <w:rPr>
          <w:color w:val="000000"/>
          <w:szCs w:val="28"/>
        </w:rPr>
        <w:t>о</w:t>
      </w:r>
      <w:r w:rsidRPr="000B332F">
        <w:rPr>
          <w:color w:val="000000"/>
          <w:szCs w:val="28"/>
        </w:rPr>
        <w:t>во-Посадского муниципального района</w:t>
      </w:r>
    </w:p>
    <w:p w:rsidR="008C512C" w:rsidRPr="000B332F" w:rsidRDefault="008C512C" w:rsidP="008C512C">
      <w:pPr>
        <w:jc w:val="right"/>
        <w:rPr>
          <w:color w:val="000000"/>
          <w:sz w:val="24"/>
          <w:szCs w:val="24"/>
        </w:rPr>
      </w:pPr>
      <w:proofErr w:type="gramStart"/>
      <w:r w:rsidRPr="000B332F">
        <w:rPr>
          <w:color w:val="000000"/>
          <w:szCs w:val="28"/>
        </w:rPr>
        <w:t>от  0</w:t>
      </w:r>
      <w:r>
        <w:rPr>
          <w:color w:val="000000"/>
          <w:szCs w:val="28"/>
        </w:rPr>
        <w:t>0</w:t>
      </w:r>
      <w:r w:rsidRPr="000B332F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proofErr w:type="gramEnd"/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000</w:t>
      </w:r>
    </w:p>
    <w:p w:rsidR="008C512C" w:rsidRPr="000B332F" w:rsidRDefault="008C512C" w:rsidP="008C512C">
      <w:pPr>
        <w:jc w:val="right"/>
        <w:rPr>
          <w:color w:val="000000"/>
          <w:szCs w:val="24"/>
        </w:rPr>
      </w:pPr>
    </w:p>
    <w:p w:rsidR="008C512C" w:rsidRPr="000B332F" w:rsidRDefault="008C512C" w:rsidP="008C512C">
      <w:pPr>
        <w:jc w:val="right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 xml:space="preserve">           </w:t>
      </w:r>
    </w:p>
    <w:p w:rsidR="008C512C" w:rsidRPr="000B332F" w:rsidRDefault="008C512C" w:rsidP="008C512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Перечень главных администраторов источников внутреннего фина</w:t>
      </w:r>
      <w:r w:rsidRPr="000B332F">
        <w:rPr>
          <w:b/>
          <w:color w:val="000000"/>
          <w:szCs w:val="28"/>
        </w:rPr>
        <w:t>н</w:t>
      </w:r>
      <w:r w:rsidRPr="000B332F">
        <w:rPr>
          <w:b/>
          <w:color w:val="000000"/>
          <w:szCs w:val="28"/>
        </w:rPr>
        <w:t>сирования дефицита бюджета   Гаврилово-Посадского муниципал</w:t>
      </w:r>
      <w:r w:rsidRPr="000B332F">
        <w:rPr>
          <w:b/>
          <w:color w:val="000000"/>
          <w:szCs w:val="28"/>
        </w:rPr>
        <w:t>ь</w:t>
      </w:r>
      <w:r w:rsidRPr="000B332F">
        <w:rPr>
          <w:b/>
          <w:color w:val="000000"/>
          <w:szCs w:val="28"/>
        </w:rPr>
        <w:t>ного района 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и на плановый период </w:t>
      </w:r>
    </w:p>
    <w:p w:rsidR="008C512C" w:rsidRPr="000B332F" w:rsidRDefault="008C512C" w:rsidP="008C512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:rsidR="008C512C" w:rsidRPr="000B332F" w:rsidRDefault="008C512C" w:rsidP="008C512C">
      <w:pPr>
        <w:spacing w:line="276" w:lineRule="auto"/>
        <w:rPr>
          <w:b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8C512C" w:rsidRPr="000B332F" w:rsidTr="00EC0B72">
        <w:tc>
          <w:tcPr>
            <w:tcW w:w="3936" w:type="dxa"/>
            <w:gridSpan w:val="2"/>
          </w:tcPr>
          <w:p w:rsidR="008C512C" w:rsidRPr="000B332F" w:rsidRDefault="008C512C" w:rsidP="00EC0B72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Код классификации источников финансирования дефицитов бю</w:t>
            </w:r>
            <w:r w:rsidRPr="000B332F">
              <w:rPr>
                <w:color w:val="000000"/>
                <w:sz w:val="24"/>
                <w:szCs w:val="24"/>
              </w:rPr>
              <w:t>д</w:t>
            </w:r>
            <w:r w:rsidRPr="000B332F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</w:tcPr>
          <w:p w:rsidR="008C512C" w:rsidRPr="000B332F" w:rsidRDefault="008C512C" w:rsidP="00EC0B72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Наименование главного администратора источн</w:t>
            </w:r>
            <w:r w:rsidRPr="000B332F">
              <w:rPr>
                <w:color w:val="000000"/>
                <w:sz w:val="24"/>
                <w:szCs w:val="24"/>
              </w:rPr>
              <w:t>и</w:t>
            </w:r>
            <w:r w:rsidRPr="000B332F">
              <w:rPr>
                <w:color w:val="000000"/>
                <w:sz w:val="24"/>
                <w:szCs w:val="24"/>
              </w:rPr>
              <w:t xml:space="preserve">ков внутреннего финансирования дефицита </w:t>
            </w:r>
          </w:p>
        </w:tc>
      </w:tr>
      <w:tr w:rsidR="008C512C" w:rsidRPr="000B332F" w:rsidTr="00EC0B72">
        <w:tc>
          <w:tcPr>
            <w:tcW w:w="1242" w:type="dxa"/>
          </w:tcPr>
          <w:p w:rsidR="008C512C" w:rsidRPr="000B332F" w:rsidRDefault="008C512C" w:rsidP="00EC0B72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главного админ</w:t>
            </w:r>
            <w:r w:rsidRPr="000B332F">
              <w:rPr>
                <w:color w:val="000000"/>
                <w:sz w:val="24"/>
                <w:szCs w:val="24"/>
              </w:rPr>
              <w:t>и</w:t>
            </w:r>
            <w:r w:rsidRPr="000B332F">
              <w:rPr>
                <w:color w:val="000000"/>
                <w:sz w:val="24"/>
                <w:szCs w:val="24"/>
              </w:rPr>
              <w:t xml:space="preserve">стратора </w:t>
            </w:r>
            <w:proofErr w:type="spellStart"/>
            <w:proofErr w:type="gramStart"/>
            <w:r w:rsidRPr="000B332F">
              <w:rPr>
                <w:color w:val="000000"/>
                <w:sz w:val="24"/>
                <w:szCs w:val="24"/>
              </w:rPr>
              <w:t>источ-ника</w:t>
            </w:r>
            <w:proofErr w:type="spellEnd"/>
            <w:proofErr w:type="gramEnd"/>
            <w:r w:rsidRPr="000B33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32F">
              <w:rPr>
                <w:color w:val="000000"/>
                <w:sz w:val="24"/>
                <w:szCs w:val="24"/>
              </w:rPr>
              <w:t>внутрен</w:t>
            </w:r>
            <w:proofErr w:type="spellEnd"/>
            <w:r w:rsidRPr="000B332F">
              <w:rPr>
                <w:color w:val="000000"/>
                <w:sz w:val="24"/>
                <w:szCs w:val="24"/>
              </w:rPr>
              <w:t xml:space="preserve">-него </w:t>
            </w:r>
            <w:proofErr w:type="spellStart"/>
            <w:r w:rsidRPr="000B332F">
              <w:rPr>
                <w:color w:val="000000"/>
                <w:sz w:val="24"/>
                <w:szCs w:val="24"/>
              </w:rPr>
              <w:t>ф</w:t>
            </w:r>
            <w:r w:rsidRPr="000B332F">
              <w:rPr>
                <w:color w:val="000000"/>
                <w:sz w:val="24"/>
                <w:szCs w:val="24"/>
              </w:rPr>
              <w:t>и</w:t>
            </w:r>
            <w:r w:rsidRPr="000B332F">
              <w:rPr>
                <w:color w:val="000000"/>
                <w:sz w:val="24"/>
                <w:szCs w:val="24"/>
              </w:rPr>
              <w:t>нанси-рования</w:t>
            </w:r>
            <w:proofErr w:type="spellEnd"/>
            <w:r w:rsidRPr="000B332F">
              <w:rPr>
                <w:color w:val="000000"/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:rsidR="008C512C" w:rsidRPr="000B332F" w:rsidRDefault="008C512C" w:rsidP="00EC0B72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источников внутренн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>го финансирования д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</w:tcPr>
          <w:p w:rsidR="008C512C" w:rsidRPr="000B332F" w:rsidRDefault="008C512C" w:rsidP="00EC0B72">
            <w:pPr>
              <w:rPr>
                <w:color w:val="000000"/>
                <w:sz w:val="24"/>
                <w:szCs w:val="24"/>
              </w:rPr>
            </w:pPr>
          </w:p>
        </w:tc>
      </w:tr>
      <w:tr w:rsidR="008C512C" w:rsidRPr="000B332F" w:rsidTr="00EC0B72">
        <w:tc>
          <w:tcPr>
            <w:tcW w:w="1242" w:type="dxa"/>
          </w:tcPr>
          <w:p w:rsidR="008C512C" w:rsidRPr="000B332F" w:rsidRDefault="008C512C" w:rsidP="00EC0B72">
            <w:pPr>
              <w:rPr>
                <w:b/>
                <w:color w:val="000000"/>
                <w:sz w:val="24"/>
                <w:szCs w:val="24"/>
              </w:rPr>
            </w:pPr>
            <w:r w:rsidRPr="000B332F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8C512C" w:rsidRPr="000B332F" w:rsidRDefault="008C512C" w:rsidP="00EC0B7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512C" w:rsidRPr="000B332F" w:rsidRDefault="008C512C" w:rsidP="00EC0B72">
            <w:pPr>
              <w:rPr>
                <w:b/>
                <w:color w:val="000000"/>
                <w:sz w:val="24"/>
                <w:szCs w:val="24"/>
              </w:rPr>
            </w:pPr>
            <w:r w:rsidRPr="000B332F">
              <w:rPr>
                <w:b/>
                <w:color w:val="000000"/>
                <w:sz w:val="24"/>
                <w:szCs w:val="24"/>
              </w:rPr>
              <w:t>Финансовое управление администрации Гаврилово-Посадского муниц</w:t>
            </w:r>
            <w:r w:rsidRPr="000B332F">
              <w:rPr>
                <w:b/>
                <w:color w:val="000000"/>
                <w:sz w:val="24"/>
                <w:szCs w:val="24"/>
              </w:rPr>
              <w:t>и</w:t>
            </w:r>
            <w:r w:rsidRPr="000B332F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8C512C" w:rsidRPr="000B332F" w:rsidTr="00EC0B72">
        <w:tc>
          <w:tcPr>
            <w:tcW w:w="1242" w:type="dxa"/>
          </w:tcPr>
          <w:p w:rsidR="008C512C" w:rsidRPr="000B332F" w:rsidRDefault="008C512C" w:rsidP="00EC0B72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8C512C" w:rsidRPr="000B332F" w:rsidRDefault="008C512C" w:rsidP="00EC0B72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</w:tcPr>
          <w:p w:rsidR="008C512C" w:rsidRPr="000B332F" w:rsidRDefault="008C512C" w:rsidP="00EC0B72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0B332F">
              <w:rPr>
                <w:color w:val="000000"/>
                <w:sz w:val="24"/>
                <w:szCs w:val="24"/>
              </w:rPr>
              <w:t>о</w:t>
            </w:r>
            <w:r w:rsidRPr="000B332F">
              <w:rPr>
                <w:color w:val="000000"/>
                <w:sz w:val="24"/>
                <w:szCs w:val="24"/>
              </w:rPr>
              <w:t>нов</w:t>
            </w:r>
          </w:p>
        </w:tc>
      </w:tr>
      <w:tr w:rsidR="008C512C" w:rsidRPr="000B332F" w:rsidTr="00EC0B72">
        <w:tc>
          <w:tcPr>
            <w:tcW w:w="1242" w:type="dxa"/>
          </w:tcPr>
          <w:p w:rsidR="008C512C" w:rsidRPr="000B332F" w:rsidRDefault="008C512C" w:rsidP="00EC0B72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8C512C" w:rsidRPr="000B332F" w:rsidRDefault="008C512C" w:rsidP="00EC0B72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</w:tcPr>
          <w:p w:rsidR="008C512C" w:rsidRPr="000B332F" w:rsidRDefault="008C512C" w:rsidP="00EC0B72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0B332F">
              <w:rPr>
                <w:color w:val="000000"/>
                <w:sz w:val="24"/>
                <w:szCs w:val="24"/>
              </w:rPr>
              <w:t>о</w:t>
            </w:r>
            <w:r w:rsidRPr="000B332F">
              <w:rPr>
                <w:color w:val="000000"/>
                <w:sz w:val="24"/>
                <w:szCs w:val="24"/>
              </w:rPr>
              <w:t>нов</w:t>
            </w:r>
          </w:p>
        </w:tc>
      </w:tr>
    </w:tbl>
    <w:p w:rsidR="007A0811" w:rsidRDefault="007A0811">
      <w:bookmarkStart w:id="0" w:name="_GoBack"/>
      <w:bookmarkEnd w:id="0"/>
    </w:p>
    <w:sectPr w:rsidR="007A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BC"/>
    <w:rsid w:val="007A0811"/>
    <w:rsid w:val="008C512C"/>
    <w:rsid w:val="009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21131-6056-49E8-9A59-91564333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2020-12-04T08:11:00Z</dcterms:created>
  <dcterms:modified xsi:type="dcterms:W3CDTF">2020-12-04T08:11:00Z</dcterms:modified>
</cp:coreProperties>
</file>