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2B" w:rsidRPr="00B35C08" w:rsidRDefault="00B35C08" w:rsidP="00E07D6B">
      <w:pPr>
        <w:jc w:val="center"/>
        <w:rPr>
          <w:rFonts w:ascii="Times New Roman" w:hAnsi="Times New Roman" w:cs="Times New Roman"/>
          <w:sz w:val="28"/>
          <w:szCs w:val="28"/>
        </w:rPr>
      </w:pPr>
      <w:r w:rsidRPr="00B35C08">
        <w:rPr>
          <w:rFonts w:ascii="Times New Roman" w:hAnsi="Times New Roman" w:cs="Times New Roman"/>
          <w:sz w:val="28"/>
          <w:szCs w:val="28"/>
        </w:rPr>
        <w:t xml:space="preserve">Сведения об исполнении бюджета </w:t>
      </w:r>
      <w:r w:rsidRPr="00B35C08">
        <w:rPr>
          <w:rFonts w:ascii="Times New Roman" w:hAnsi="Times New Roman" w:cs="Times New Roman"/>
          <w:b/>
          <w:sz w:val="28"/>
          <w:szCs w:val="28"/>
        </w:rPr>
        <w:t>Гаврилово-Посадского муниципального района</w:t>
      </w:r>
      <w:r w:rsidRPr="00B35C08">
        <w:rPr>
          <w:rFonts w:ascii="Times New Roman" w:hAnsi="Times New Roman" w:cs="Times New Roman"/>
          <w:sz w:val="28"/>
          <w:szCs w:val="28"/>
        </w:rPr>
        <w:t xml:space="preserve"> по доходам в разрезе видов доходов </w:t>
      </w:r>
      <w:r w:rsidRPr="00B35C08">
        <w:rPr>
          <w:rFonts w:ascii="Times New Roman" w:hAnsi="Times New Roman" w:cs="Times New Roman"/>
          <w:b/>
          <w:sz w:val="28"/>
          <w:szCs w:val="28"/>
        </w:rPr>
        <w:t>за 1 квартал 202</w:t>
      </w:r>
      <w:r w:rsidR="00085FE9">
        <w:rPr>
          <w:rFonts w:ascii="Times New Roman" w:hAnsi="Times New Roman" w:cs="Times New Roman"/>
          <w:b/>
          <w:sz w:val="28"/>
          <w:szCs w:val="28"/>
        </w:rPr>
        <w:t>5</w:t>
      </w:r>
      <w:r w:rsidRPr="00B35C08">
        <w:rPr>
          <w:rFonts w:ascii="Times New Roman" w:hAnsi="Times New Roman" w:cs="Times New Roman"/>
          <w:b/>
          <w:sz w:val="28"/>
          <w:szCs w:val="28"/>
        </w:rPr>
        <w:t xml:space="preserve"> года</w:t>
      </w:r>
      <w:r w:rsidRPr="00B35C08">
        <w:rPr>
          <w:rFonts w:ascii="Times New Roman" w:hAnsi="Times New Roman" w:cs="Times New Roman"/>
          <w:sz w:val="28"/>
          <w:szCs w:val="28"/>
        </w:rPr>
        <w:t xml:space="preserve"> в сравнении с запланированными значениями на соответствующий период 202</w:t>
      </w:r>
      <w:r w:rsidR="00085FE9">
        <w:rPr>
          <w:rFonts w:ascii="Times New Roman" w:hAnsi="Times New Roman" w:cs="Times New Roman"/>
          <w:sz w:val="28"/>
          <w:szCs w:val="28"/>
        </w:rPr>
        <w:t>5</w:t>
      </w:r>
      <w:r w:rsidRPr="00B35C08">
        <w:rPr>
          <w:rFonts w:ascii="Times New Roman" w:hAnsi="Times New Roman" w:cs="Times New Roman"/>
          <w:sz w:val="28"/>
          <w:szCs w:val="28"/>
        </w:rPr>
        <w:t xml:space="preserve"> года</w:t>
      </w:r>
    </w:p>
    <w:p w:rsidR="00B35C08" w:rsidRPr="00B35C08" w:rsidRDefault="00B35C08">
      <w:pPr>
        <w:rPr>
          <w:rFonts w:ascii="Times New Roman" w:hAnsi="Times New Roman" w:cs="Times New Roman"/>
          <w:sz w:val="24"/>
          <w:szCs w:val="24"/>
        </w:rPr>
      </w:pPr>
      <w:r>
        <w:rPr>
          <w:rFonts w:ascii="Times New Roman" w:hAnsi="Times New Roman" w:cs="Times New Roman"/>
          <w:sz w:val="24"/>
          <w:szCs w:val="24"/>
        </w:rPr>
        <w:t>по состоянию на 01.04.202</w:t>
      </w:r>
      <w:r w:rsidR="00085FE9">
        <w:rPr>
          <w:rFonts w:ascii="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руб.)</w:t>
      </w:r>
    </w:p>
    <w:tbl>
      <w:tblPr>
        <w:tblW w:w="5000" w:type="pct"/>
        <w:tblLook w:val="04A0" w:firstRow="1" w:lastRow="0" w:firstColumn="1" w:lastColumn="0" w:noHBand="0" w:noVBand="1"/>
      </w:tblPr>
      <w:tblGrid>
        <w:gridCol w:w="2944"/>
        <w:gridCol w:w="2416"/>
        <w:gridCol w:w="1616"/>
        <w:gridCol w:w="1466"/>
        <w:gridCol w:w="1469"/>
      </w:tblGrid>
      <w:tr w:rsidR="00085FE9" w:rsidRPr="00085FE9" w:rsidTr="00085FE9">
        <w:trPr>
          <w:trHeight w:val="20"/>
        </w:trPr>
        <w:tc>
          <w:tcPr>
            <w:tcW w:w="1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Наименование </w:t>
            </w:r>
            <w:r w:rsidRPr="00085FE9">
              <w:rPr>
                <w:rFonts w:ascii="Times New Roman" w:eastAsia="Times New Roman" w:hAnsi="Times New Roman" w:cs="Times New Roman"/>
                <w:color w:val="000000"/>
                <w:sz w:val="20"/>
                <w:szCs w:val="20"/>
                <w:lang w:eastAsia="ru-RU"/>
              </w:rPr>
              <w:br/>
              <w:t>показателя</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Код дохода по бюджетной классификации</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Утвержденные бюджетные назначения на 2025 год</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Исполнено на 01.04.2025</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085FE9" w:rsidRPr="00085FE9" w:rsidRDefault="00085FE9" w:rsidP="00085FE9">
            <w:pPr>
              <w:spacing w:after="0" w:line="240" w:lineRule="auto"/>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процент исполнения на 01.04.2025</w:t>
            </w:r>
          </w:p>
        </w:tc>
      </w:tr>
      <w:tr w:rsidR="00085FE9" w:rsidRPr="00085FE9" w:rsidTr="00085FE9">
        <w:trPr>
          <w:trHeight w:val="20"/>
        </w:trPr>
        <w:tc>
          <w:tcPr>
            <w:tcW w:w="1797" w:type="pct"/>
            <w:vMerge/>
            <w:tcBorders>
              <w:top w:val="single" w:sz="4" w:space="0" w:color="auto"/>
              <w:left w:val="single" w:sz="4" w:space="0" w:color="auto"/>
              <w:bottom w:val="single" w:sz="4" w:space="0" w:color="auto"/>
              <w:right w:val="single" w:sz="4" w:space="0" w:color="auto"/>
            </w:tcBorders>
            <w:vAlign w:val="center"/>
            <w:hideMark/>
          </w:tcPr>
          <w:p w:rsidR="00085FE9" w:rsidRPr="00085FE9" w:rsidRDefault="00085FE9" w:rsidP="00085FE9">
            <w:pPr>
              <w:spacing w:after="0" w:line="240" w:lineRule="auto"/>
              <w:rPr>
                <w:rFonts w:ascii="Times New Roman" w:eastAsia="Times New Roman" w:hAnsi="Times New Roman" w:cs="Times New Roman"/>
                <w:color w:val="000000"/>
                <w:sz w:val="20"/>
                <w:szCs w:val="20"/>
                <w:lang w:eastAsia="ru-RU"/>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85FE9" w:rsidRPr="00085FE9" w:rsidRDefault="00085FE9" w:rsidP="00085FE9">
            <w:pPr>
              <w:spacing w:after="0" w:line="240" w:lineRule="auto"/>
              <w:rPr>
                <w:rFonts w:ascii="Times New Roman" w:eastAsia="Times New Roman" w:hAnsi="Times New Roman" w:cs="Times New Roman"/>
                <w:color w:val="000000"/>
                <w:sz w:val="20"/>
                <w:szCs w:val="20"/>
                <w:lang w:eastAsia="ru-RU"/>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85FE9" w:rsidRPr="00085FE9" w:rsidRDefault="00085FE9" w:rsidP="00085FE9">
            <w:pPr>
              <w:spacing w:after="0" w:line="240" w:lineRule="auto"/>
              <w:rPr>
                <w:rFonts w:ascii="Times New Roman" w:eastAsia="Times New Roman" w:hAnsi="Times New Roman" w:cs="Times New Roman"/>
                <w:color w:val="000000"/>
                <w:sz w:val="20"/>
                <w:szCs w:val="20"/>
                <w:lang w:eastAsia="ru-RU"/>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085FE9" w:rsidRPr="00085FE9" w:rsidRDefault="00085FE9" w:rsidP="00085FE9">
            <w:pPr>
              <w:spacing w:after="0" w:line="240" w:lineRule="auto"/>
              <w:rPr>
                <w:rFonts w:ascii="Times New Roman" w:eastAsia="Times New Roman" w:hAnsi="Times New Roman" w:cs="Times New Roman"/>
                <w:color w:val="000000"/>
                <w:sz w:val="20"/>
                <w:szCs w:val="20"/>
                <w:lang w:eastAsia="ru-RU"/>
              </w:rPr>
            </w:pPr>
          </w:p>
        </w:tc>
        <w:tc>
          <w:tcPr>
            <w:tcW w:w="801" w:type="pct"/>
            <w:tcBorders>
              <w:top w:val="nil"/>
              <w:left w:val="nil"/>
              <w:bottom w:val="single" w:sz="4" w:space="0" w:color="auto"/>
              <w:right w:val="single" w:sz="4" w:space="0" w:color="auto"/>
            </w:tcBorders>
            <w:shd w:val="clear" w:color="auto" w:fill="auto"/>
            <w:vAlign w:val="center"/>
            <w:hideMark/>
          </w:tcPr>
          <w:p w:rsidR="00085FE9" w:rsidRPr="00085FE9" w:rsidRDefault="00085FE9" w:rsidP="00085FE9">
            <w:pPr>
              <w:spacing w:after="0" w:line="240" w:lineRule="auto"/>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В % (гр.4/гр.3*100)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center"/>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w:t>
            </w:r>
          </w:p>
        </w:tc>
        <w:tc>
          <w:tcPr>
            <w:tcW w:w="801" w:type="pct"/>
            <w:tcBorders>
              <w:top w:val="nil"/>
              <w:left w:val="nil"/>
              <w:bottom w:val="single" w:sz="4" w:space="0" w:color="auto"/>
              <w:right w:val="single" w:sz="4" w:space="0" w:color="auto"/>
            </w:tcBorders>
            <w:shd w:val="clear" w:color="auto" w:fill="auto"/>
            <w:vAlign w:val="center"/>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w:t>
            </w:r>
          </w:p>
        </w:tc>
        <w:tc>
          <w:tcPr>
            <w:tcW w:w="801" w:type="pct"/>
            <w:tcBorders>
              <w:top w:val="nil"/>
              <w:left w:val="nil"/>
              <w:bottom w:val="single" w:sz="4" w:space="0" w:color="auto"/>
              <w:right w:val="single" w:sz="4" w:space="0" w:color="auto"/>
            </w:tcBorders>
            <w:shd w:val="clear" w:color="auto" w:fill="auto"/>
            <w:vAlign w:val="center"/>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w:t>
            </w:r>
          </w:p>
        </w:tc>
        <w:tc>
          <w:tcPr>
            <w:tcW w:w="801" w:type="pct"/>
            <w:tcBorders>
              <w:top w:val="nil"/>
              <w:left w:val="nil"/>
              <w:bottom w:val="single" w:sz="4" w:space="0" w:color="auto"/>
              <w:right w:val="single" w:sz="4" w:space="0" w:color="auto"/>
            </w:tcBorders>
            <w:shd w:val="clear" w:color="auto" w:fill="auto"/>
            <w:vAlign w:val="center"/>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w:t>
            </w:r>
          </w:p>
        </w:tc>
        <w:tc>
          <w:tcPr>
            <w:tcW w:w="801" w:type="pct"/>
            <w:tcBorders>
              <w:top w:val="nil"/>
              <w:left w:val="nil"/>
              <w:bottom w:val="single" w:sz="4" w:space="0" w:color="auto"/>
              <w:right w:val="single" w:sz="4" w:space="0" w:color="auto"/>
            </w:tcBorders>
            <w:shd w:val="clear" w:color="auto" w:fill="auto"/>
            <w:vAlign w:val="center"/>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Доходы бюджета - всего</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1 035 813 160,09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133 314 000,94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12,87</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НАЛОГОВЫЕ И НЕНАЛОГОВЫЕ ДОХОДЫ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000 1000000000 0000 000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129 861 553,00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24 160 655,70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18,60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НАЛОГИ НА ПРИБЫЛЬ, ДОХОДЫ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000 1010000000 0000 000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69 050 000,00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15 971 377,36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23,13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на доходы физических лиц</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000 1010200001 0000 110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69 050 000,00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15 971 377,36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23,13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000 1010201001 0000 110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68 000 000,00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15 901 915,69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bookmarkStart w:id="0" w:name="_GoBack"/>
            <w:bookmarkEnd w:id="0"/>
            <w:r w:rsidRPr="00085FE9">
              <w:rPr>
                <w:rFonts w:ascii="Times New Roman" w:eastAsia="Times New Roman" w:hAnsi="Times New Roman" w:cs="Times New Roman"/>
                <w:color w:val="000000"/>
                <w:sz w:val="20"/>
                <w:szCs w:val="20"/>
                <w:lang w:eastAsia="ru-RU"/>
              </w:rPr>
              <w:t>23,39</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r w:rsidRPr="00085FE9">
              <w:rPr>
                <w:rFonts w:ascii="Times New Roman" w:eastAsia="Times New Roman" w:hAnsi="Times New Roman" w:cs="Times New Roman"/>
                <w:color w:val="000000"/>
                <w:sz w:val="20"/>
                <w:szCs w:val="20"/>
                <w:lang w:eastAsia="ru-RU"/>
              </w:rPr>
              <w:lastRenderedPageBreak/>
              <w:t>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000 1010202001 0000 110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3 634,83</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1,45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000 1010203001 0000 110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67 772,44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13,55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000 1010204001 0000 110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167 735,00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55,91</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000 1010213001 0000 110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-169 680,60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НАЛОГИ НА ТОВАРЫ (РАБОТЫ, УСЛУГИ), </w:t>
            </w:r>
            <w:r w:rsidRPr="00085FE9">
              <w:rPr>
                <w:rFonts w:ascii="Times New Roman" w:eastAsia="Times New Roman" w:hAnsi="Times New Roman" w:cs="Times New Roman"/>
                <w:color w:val="000000"/>
                <w:sz w:val="20"/>
                <w:szCs w:val="20"/>
                <w:lang w:eastAsia="ru-RU"/>
              </w:rPr>
              <w:lastRenderedPageBreak/>
              <w:t>РЕАЛИЗУЕМЫЕ НА ТЕРРИТОРИИ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000 1030000000 0000 000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12 386 800,00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2 976 111,90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24,03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Акцизы по подакцизным товарам (продукции), производимым на территории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000 1030200001 0000 110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12 386 800,00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2 976 111,90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24,03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000 1030223001 0000 110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6 478 500,00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1 461 872,39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22,56</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000 1030223101 0000 110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6 478 500,00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1 461 872,39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22,56</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уплаты акцизов на моторные масла для дизельных и (или) карбюраторных (</w:t>
            </w:r>
            <w:proofErr w:type="spellStart"/>
            <w:r w:rsidRPr="00085FE9">
              <w:rPr>
                <w:rFonts w:ascii="Times New Roman" w:eastAsia="Times New Roman" w:hAnsi="Times New Roman" w:cs="Times New Roman"/>
                <w:color w:val="000000"/>
                <w:sz w:val="20"/>
                <w:szCs w:val="20"/>
                <w:lang w:eastAsia="ru-RU"/>
              </w:rPr>
              <w:t>инжекторных</w:t>
            </w:r>
            <w:proofErr w:type="spellEnd"/>
            <w:r w:rsidRPr="00085FE9">
              <w:rPr>
                <w:rFonts w:ascii="Times New Roman" w:eastAsia="Times New Roman" w:hAnsi="Times New Roman"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000 1030224001 0000 110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29 200,00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8 306,39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28,45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уплаты акцизов на моторные масла для дизельных и (или) карбюраторных (</w:t>
            </w:r>
            <w:proofErr w:type="spellStart"/>
            <w:r w:rsidRPr="00085FE9">
              <w:rPr>
                <w:rFonts w:ascii="Times New Roman" w:eastAsia="Times New Roman" w:hAnsi="Times New Roman" w:cs="Times New Roman"/>
                <w:color w:val="000000"/>
                <w:sz w:val="20"/>
                <w:szCs w:val="20"/>
                <w:lang w:eastAsia="ru-RU"/>
              </w:rPr>
              <w:t>инжекторных</w:t>
            </w:r>
            <w:proofErr w:type="spellEnd"/>
            <w:r w:rsidRPr="00085FE9">
              <w:rPr>
                <w:rFonts w:ascii="Times New Roman" w:eastAsia="Times New Roman" w:hAnsi="Times New Roman" w:cs="Times New Roman"/>
                <w:color w:val="000000"/>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085FE9">
              <w:rPr>
                <w:rFonts w:ascii="Times New Roman" w:eastAsia="Times New Roman" w:hAnsi="Times New Roman" w:cs="Times New Roman"/>
                <w:color w:val="000000"/>
                <w:sz w:val="20"/>
                <w:szCs w:val="20"/>
                <w:lang w:eastAsia="ru-RU"/>
              </w:rPr>
              <w:lastRenderedPageBreak/>
              <w:t>фондов субъектов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000 1030224101 0000 110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29 200,00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8 306,39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28,45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000 1030225001 0000 110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6 542 700,00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1 631 647,62</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24,94</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000 1030225101 0000 110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6 542 700,00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1 631 647,62</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24,94</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000 1030226001 0000 110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-663 600,00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-125 714,50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18,94</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000 1030226101 0000 110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-663 600,00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-125 714,50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18,94</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НАЛОГИ НА СОВОКУПНЫЙ ДОХОД</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4 700 000,00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1 309 968,04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27,87</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взимаемый в связи с применением упрощенной системы налогообложения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000 1050100000 0000 110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3 300 000,00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555 173,74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16,82</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Налог, взимаемый с налогоплательщиков, выбравших в качестве объекта налогообложения доходы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000 1050101001 0000 110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1 800 000,00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180 085,78</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000 1050101101 0000 110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1 800 000,00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180 086,55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000 1050101201 0000 110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-0,77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000 1050102001 0000 110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1 500 000,00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375 087,96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25,01</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000 1050102101 0000 110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1 500 000,00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375 187,95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25,01</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000 1050102201 0000 110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-99,99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Единый налог на вмененный доход для отдельных видов деятельности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000 1050200002 0000 110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3 789,00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Единый налог на вмененный доход для отдельных видов деятельности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000 1050201002 0000 110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3 789,00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Единый сельскохозяйственный налог</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000 1050300001 0000 110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222 570,42</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27,82</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Единый сельскохозяйственный налог</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000 1050301001 0000 110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222 570,42</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27,82</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взимаемый в связи с применением патентной системы налогообложения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000 1050400002 0000 110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528 434,88</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88,07</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взимаемый в связи с применением патентной системы налогообложения, зачисляемый в бюджеты муниципальных районов3</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000 1050402002 0000 110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528 434,88</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88,07</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НАЛОГИ, СБОРЫ И РЕГУЛЯРНЫЕ ПЛАТЕЖИ ЗА ПОЛЬЗОВАНИЕ ПРИРОДНЫМИ РЕСУРСАМИ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000 1070000000 0000 000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550 000,00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Налог на добычу полезных ископаемых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000 1070100001 0000 110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550 000,00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Налог на добычу общераспространенных полезных ископаемых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000 1070102001 0000 110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550 000,00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ГОСУДАРСТВЕННАЯ ПОШЛИНА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000 1080000000 0000 000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1 700 000,00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1 329 954,62</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78,23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Государственная пошлина по делам, рассматриваемым в судах общей юрисдикции, мировыми судьями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000 1080300001 0000 110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1 700 000,00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1 329 954,62</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78,23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000 1080301001 0000 110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1 700 000,00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1 329 954,62</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78,23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000 1110000000 0000 000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1 545 382,00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675 486,87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43,71</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000 1110100000 0000 120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3 582,00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000 1110105005 0000 120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3 582,00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000 1110500000 0000 120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1 541 800,00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675 486,87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43,81</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w:t>
            </w:r>
            <w:r w:rsidRPr="00085FE9">
              <w:rPr>
                <w:rFonts w:ascii="Times New Roman" w:eastAsia="Times New Roman" w:hAnsi="Times New Roman" w:cs="Times New Roman"/>
                <w:color w:val="000000"/>
                <w:sz w:val="20"/>
                <w:szCs w:val="20"/>
                <w:lang w:eastAsia="ru-RU"/>
              </w:rPr>
              <w:lastRenderedPageBreak/>
              <w:t>аренды указанных земельных участков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000 1110501000 0000 120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1 260 000,00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546 437,59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43,37</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000 1110501305 0000 120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710 000,00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202 758,94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28,56</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000 1110501313 0000 120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550 000,00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343 678,65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62,49</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000 1110503000 0000 120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281 800,00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129 049,28</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45,79</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000 1110503505 0000 120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281 800,00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129 049,28</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45,79</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ПЛАТЕЖИ ПРИ ПОЛЬЗОВАНИИ ПРИРОДНЫМИ РЕСУРСАМИ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000 1120000000 0000 000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78 736,00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662 327,78</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841,20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Плата за негативное воздействие на окружающую среду</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000 1120100001 0000 120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78 736,00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662 327,78</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841,20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Плата за выбросы загрязняющих веществ в атмосферный воздух стационарными объектами &lt;10&gt;</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000 1120101001 0000 120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68 896,00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662 273,67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961,27</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Плата за сбросы загрязняющих веществ в водные объекты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000 1120103001 0000 120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8 510,00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Плата за размещение отходов производства и потребления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000 1120104001 0000 120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1 330,00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54,11</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4,07</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Плата за размещение отходов производства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000 1120104101 0000 120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1 330,00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54,11</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4,07</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ОКАЗАНИЯ ПЛАТНЫХ УСЛУГ И КОМПЕНСАЦИИ ЗАТРАТ ГОСУДАРСТВА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000 1130000000 0000 000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1 429 000,00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510 130,74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35,70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оказания платных услуг (работ)</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000 1130100000 0000 130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1 429 000,00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495 092,97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34,65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Прочие доходы от оказания платных услуг (работ)</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000 1130199000 0000 130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1 429 000,00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495 092,97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34,65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Прочие доходы от оказания платных услуг (работ) получателями средств бюджетов муниципальных районов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000 1130199505 0000 130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1 429 000,00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495 092,97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34,65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компенсации затрат государства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000 1130200000 0000 130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15 037,77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Прочие доходы от компенсации затрат государства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000 1130299000 0000 130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15 037,77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Прочие доходы от компенсации затрат бюджетов муниципальных районов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000 1130299505 0000 130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15 037,77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ПРОДАЖИ МАТЕРИАЛЬНЫХ И НЕМАТЕРИАЛЬНЫХ АКТИВОВ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000 1140000000 0000 000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975 000,00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527 861,55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54,14</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000 1140200000 0000 000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000 1140205005 0000 410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w:t>
            </w:r>
            <w:r w:rsidRPr="00085FE9">
              <w:rPr>
                <w:rFonts w:ascii="Times New Roman" w:eastAsia="Times New Roman" w:hAnsi="Times New Roman" w:cs="Times New Roman"/>
                <w:color w:val="000000"/>
                <w:sz w:val="20"/>
                <w:szCs w:val="20"/>
                <w:lang w:eastAsia="ru-RU"/>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000 1140205305 0000 410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Доходы от продажи земельных участков, находящихся в государственной и муниципальной собственности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000 1140600000 0000 430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275 000,00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527 861,55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191,95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продажи земельных участков, государственная собственность на которые не разграничена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000 1140601000 0000 430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275 000,00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527 861,55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191,95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000 1140601305 0000 430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86 611,35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57,74</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000 1140601313 0000 430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125 000,00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441 250,20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353,00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ШТРАФЫ, САНКЦИИ, ВОЗМЕЩЕНИЕ УЩЕРБА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333 235,00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198 013,90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59,42</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Кодексом Российской Федерации об административных правонарушениях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000 1160100001 0000 140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332 235,00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181 169,09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54,53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000 1160105001 0000 140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10 500,00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27 923,50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265,94</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000 1160105301 0000 140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10 500,00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27 923,50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265,94</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w:t>
            </w:r>
            <w:r w:rsidRPr="00085FE9">
              <w:rPr>
                <w:rFonts w:ascii="Times New Roman" w:eastAsia="Times New Roman" w:hAnsi="Times New Roman" w:cs="Times New Roman"/>
                <w:color w:val="000000"/>
                <w:sz w:val="20"/>
                <w:szCs w:val="20"/>
                <w:lang w:eastAsia="ru-RU"/>
              </w:rPr>
              <w:lastRenderedPageBreak/>
              <w:t>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000 1160106001 0000 140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49 050,00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20,39</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000 1160106301 0000 140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49 050,00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20,39</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000 1160107001 0000 140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33 500,00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000 1160107301 0000 140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33 500,00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000 1160108001 0000 140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7 300,00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1 500,00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20,55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8 Кодекса Российской Федерации об </w:t>
            </w:r>
            <w:r w:rsidRPr="00085FE9">
              <w:rPr>
                <w:rFonts w:ascii="Times New Roman" w:eastAsia="Times New Roman" w:hAnsi="Times New Roman" w:cs="Times New Roman"/>
                <w:color w:val="000000"/>
                <w:sz w:val="20"/>
                <w:szCs w:val="20"/>
                <w:lang w:eastAsia="ru-RU"/>
              </w:rPr>
              <w:lastRenderedPageBreak/>
              <w:t>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000 1160108301 0000 140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7 300,00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1 500,00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20,55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000 1160109001 0000 140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15 750,00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000 1160109301 0000 140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15 750,00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000 1160113001 0000 140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1 600,00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000 1160113301 0000 140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1 600,00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14 Кодекса Российской Федерации об административных правонарушениях, за </w:t>
            </w:r>
            <w:r w:rsidRPr="00085FE9">
              <w:rPr>
                <w:rFonts w:ascii="Times New Roman" w:eastAsia="Times New Roman" w:hAnsi="Times New Roman" w:cs="Times New Roman"/>
                <w:color w:val="000000"/>
                <w:sz w:val="20"/>
                <w:szCs w:val="20"/>
                <w:lang w:eastAsia="ru-RU"/>
              </w:rPr>
              <w:lastRenderedPageBreak/>
              <w:t>административные правонарушения в области предпринимательской деятельности и деятельности саморегулируемых организаций</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000 1160114001 0000 140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35 050,00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2 500,00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7,13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000 1160114301 0000 140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35 050,00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2 500,00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7,13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000 1160115001 0000 140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260,00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288,46</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000 1160115301 0000 140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260,00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288,46</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17 Кодекса Российской Федерации об административных </w:t>
            </w:r>
            <w:r w:rsidRPr="00085FE9">
              <w:rPr>
                <w:rFonts w:ascii="Times New Roman" w:eastAsia="Times New Roman" w:hAnsi="Times New Roman" w:cs="Times New Roman"/>
                <w:color w:val="000000"/>
                <w:sz w:val="20"/>
                <w:szCs w:val="20"/>
                <w:lang w:eastAsia="ru-RU"/>
              </w:rPr>
              <w:lastRenderedPageBreak/>
              <w:t>правонарушениях, за административные правонарушения, посягающие на институты государственной власти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000 1160117001 0000 140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1 975,00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101,27</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000 1160117301 0000 140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1 975,00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101,27</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000 1160119001 0000 140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77 250,00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16 150,00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20,91</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000 1160119301 0000 140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77 250,00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16 150,00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20,91</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000 1160120001 0000 140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120 345,59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120,35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085FE9">
              <w:rPr>
                <w:rFonts w:ascii="Times New Roman" w:eastAsia="Times New Roman" w:hAnsi="Times New Roman" w:cs="Times New Roman"/>
                <w:color w:val="000000"/>
                <w:sz w:val="20"/>
                <w:szCs w:val="20"/>
                <w:lang w:eastAsia="ru-RU"/>
              </w:rPr>
              <w:lastRenderedPageBreak/>
              <w:t>несовершеннолетних и защите их прав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000 1160120301 0000 140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120 345,59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120,35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Административные штрафы, установленные законами субъектов Российской Федерации об административных правонарушениях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000 1160200002 0000 140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14 844,81</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000 1160202002 0000 140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14 844,81</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Платежи в целях возмещения причиненного ущерба (убытков)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000 1161000000 0000 140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000 1161012000 0000 140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000 1161012301 0000 140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Платежи, уплачиваемые в целях возмещения вреда</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000 1161100001 0000 140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w:t>
            </w:r>
            <w:r w:rsidRPr="00085FE9">
              <w:rPr>
                <w:rFonts w:ascii="Times New Roman" w:eastAsia="Times New Roman" w:hAnsi="Times New Roman" w:cs="Times New Roman"/>
                <w:color w:val="000000"/>
                <w:sz w:val="20"/>
                <w:szCs w:val="20"/>
                <w:lang w:eastAsia="ru-RU"/>
              </w:rPr>
              <w:lastRenderedPageBreak/>
              <w:t>относящимся к объектам охоты и рыболовства и среде их обитания), подлежащие зачислению в бюджет муниципального образования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000 1161105001 0000 140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ПРОЧИЕ НЕНАЛОГОВЫЕ ДОХОДЫ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000 1170000000 0000 000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37 113 400,00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-577,06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Невыясненные поступления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000 1170100000 0000 180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-577,06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Невыясненные поступления, зачисляемые в бюджеты муниципальных районов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000 1170105005 0000 180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-577,06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#ДЕЛ/0!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Прочие неналоговые доходы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000 1170500000 0000 180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37 113 400,00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Прочие неналоговые доходы бюджетов муниципальных районов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000 1170505005 0000 180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37 113 400,00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БЕЗВОЗМЕЗДНЫЕ ПОСТУПЛЕНИЯ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000 2000000000 0000 000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905 951 607,09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109 153 345,24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12,05</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БЕЗВОЗМЕЗДНЫЕ ПОСТУПЛЕНИЯ ОТ ДРУГИХ БЮДЖЕТОВ БЮДЖЕТНОЙ СИСТЕМЫ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906 238 383,26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109 440 121,41</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12,08</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Дотации бюджетам бюджетной системы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000 2021000000 0000 150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152 284 268,10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38 071 073,10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Дотации на выравнивание бюджетной обеспеченности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000 2021500100 0000 150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90 052 700,00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22 513 181,00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000 2021500105 0000 150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90 052 700,00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22 513 181,00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Дотации бюджетам на частичную компенсацию дополнительных расходов на повышение оплаты труда работников бюджетной сферы и иные цели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000 2021500900 0000 150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62 231 568,10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15 557 892,10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000 2021500905 0000 150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62 231 568,10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15 557 892,10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бюджетной системы Российской Федерации (межбюджетные субсидии)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000 2022000000 0000 150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532 934 759,36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23 888 193,25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4,48</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000 2022004100 0000 150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6 666 129,88</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4 962 202,86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74,44</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000 2022004105 0000 150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6 666 129,88</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4 962 202,86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74,44</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000 2022530400 0000 150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6 431 555,20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1 088 732,16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16,93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000 2022530405 0000 150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6 431 555,20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1 088 732,16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16,93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на развитие транспортной инфраструктуры на сельских территориях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000 2022537200 0000 150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111 421 000,00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муниципальных районов на развитие транспортной инфраструктуры на сельских территориях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000 2022537205 0000 150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111 421 000,00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000 2022546700 0000 150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1 100 000,00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1 100 000,00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000 2022546705 0000 150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1 100 000,00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1 100 000,00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на поддержку отрасли культуры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000 2022551900 0000 150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38 517,83</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муниципальных районов на поддержку отрасли культуры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000 2022551905 0000 150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38 517,83</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на обеспечение комплексного развития сельских территорий</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000 2022557600 0000 150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66 553 434,34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16 491 744,48</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24,78</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муниципальных районов на обеспечение комплексного развития сельских территорий</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000 2022557605 0000 150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66 553 434,34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16 491 744,48</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24,78</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Субсидии бюджетам на реализацию мероприятий по модернизации школьных систем образования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000 2022575000 0000 150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125 670 329,67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муниципальных районов на реализацию мероприятий по модернизации школьных систем образования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000 2022575005 0000 150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125 670 329,67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на </w:t>
            </w:r>
            <w:proofErr w:type="spellStart"/>
            <w:r w:rsidRPr="00085FE9">
              <w:rPr>
                <w:rFonts w:ascii="Times New Roman" w:eastAsia="Times New Roman" w:hAnsi="Times New Roman" w:cs="Times New Roman"/>
                <w:color w:val="000000"/>
                <w:sz w:val="20"/>
                <w:szCs w:val="20"/>
                <w:lang w:eastAsia="ru-RU"/>
              </w:rPr>
              <w:t>софинансирование</w:t>
            </w:r>
            <w:proofErr w:type="spellEnd"/>
            <w:r w:rsidRPr="00085FE9">
              <w:rPr>
                <w:rFonts w:ascii="Times New Roman" w:eastAsia="Times New Roman" w:hAnsi="Times New Roman" w:cs="Times New Roman"/>
                <w:color w:val="000000"/>
                <w:sz w:val="20"/>
                <w:szCs w:val="20"/>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000 2022757600 0000 150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190 383 354,44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Субсидии бюджетам муниципальных районов на </w:t>
            </w:r>
            <w:proofErr w:type="spellStart"/>
            <w:r w:rsidRPr="00085FE9">
              <w:rPr>
                <w:rFonts w:ascii="Times New Roman" w:eastAsia="Times New Roman" w:hAnsi="Times New Roman" w:cs="Times New Roman"/>
                <w:color w:val="000000"/>
                <w:sz w:val="20"/>
                <w:szCs w:val="20"/>
                <w:lang w:eastAsia="ru-RU"/>
              </w:rPr>
              <w:t>софинансирование</w:t>
            </w:r>
            <w:proofErr w:type="spellEnd"/>
            <w:r w:rsidRPr="00085FE9">
              <w:rPr>
                <w:rFonts w:ascii="Times New Roman" w:eastAsia="Times New Roman" w:hAnsi="Times New Roman" w:cs="Times New Roman"/>
                <w:color w:val="000000"/>
                <w:sz w:val="20"/>
                <w:szCs w:val="20"/>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000 2022757605 0000 150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190 383 354,44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Прочие субсидии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000 2022999900 0000 150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24 670 438,00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245 513,75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Прочие субсидии бюджетам муниципальных районов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000 2022999905 0000 150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24 670 438,00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245 513,75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Субвенции бюджетам бюджетной системы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000 2023000000 0000 150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164 504 874,94</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39 701 240,07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24,13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Субвенции местным бюджетам на выполнение передаваемых полномочий субъектов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000 2023002400 0000 150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9 047 661,69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1 311 840,07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14,50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000 2023002405 0000 150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9 047 661,69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1 311 840,07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14,50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000 2023508200 0000 150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8 547 000,00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1 660 400,00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19,43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000 2023508205 0000 150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8 547 000,00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1 660 400,00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19,43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Прочие субвенции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000 2023999900 0000 150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146 910 213,25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36 729 000,00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Прочие субвенции бюджетам муниципальных районов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000 2023999905 0000 150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146 910 213,25</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36 729 000,00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Иные межбюджетные трансферты</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000 2024000000 0000 150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56 514 480,86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7 779 614,99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13,77</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000 2024001400 0000 150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13 125 722,66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2 974 888,99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22,66</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000 2024001405 0000 150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13 125 722,66</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2 974 888,99</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22,66</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000 2024505000 0000 150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703 080,00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175 770,00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w:t>
            </w:r>
            <w:r w:rsidRPr="00085FE9">
              <w:rPr>
                <w:rFonts w:ascii="Times New Roman" w:eastAsia="Times New Roman" w:hAnsi="Times New Roman" w:cs="Times New Roman"/>
                <w:color w:val="000000"/>
                <w:sz w:val="20"/>
                <w:szCs w:val="20"/>
                <w:lang w:eastAsia="ru-RU"/>
              </w:rPr>
              <w:lastRenderedPageBreak/>
              <w:t>общеобразовательных организаций и профессиональных образовательных организаций</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000 2024505005 0000 150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703 080,00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175 770,00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000 2024517900 0000 150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2 308 143,87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577 036,00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000 2024517905 0000 150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2 308 143,87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577 036,00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25,00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000 2024530300 0000 150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12 811 680,00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3 124 800,00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24,39</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000 2024530305 0000 150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12 811 680,00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3 124 800,00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24,39</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Межбюджетные трансферты, передаваемые бюджетам на финансирование </w:t>
            </w:r>
            <w:r w:rsidRPr="00085FE9">
              <w:rPr>
                <w:rFonts w:ascii="Times New Roman" w:eastAsia="Times New Roman" w:hAnsi="Times New Roman" w:cs="Times New Roman"/>
                <w:color w:val="000000"/>
                <w:sz w:val="20"/>
                <w:szCs w:val="20"/>
                <w:lang w:eastAsia="ru-RU"/>
              </w:rPr>
              <w:lastRenderedPageBreak/>
              <w:t>дорожной деятельности в отношении автомобильных дорог общего пользования регионального или межмуниципального, местного значения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000 2024578400 0000 150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23 707 858,83</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lastRenderedPageBreak/>
              <w:t xml:space="preserve">  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000 2024578405 0000 150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23 707 858,83</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Прочие межбюджетные трансферты, передаваемые бюджетам</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000 2024999900 0000 150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3 857 995,50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927 120,00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24,03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Прочие межбюджетные трансферты, передаваемые бюджетам муниципальных районов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000 2024999905 0000 150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3 857 995,50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927 120,00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24,03</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ВОЗВРАТ ОСТАТКОВ СУБСИДИЙ, СУБВЕНЦИЙ И ИНЫХ МЕЖБЮДЖЕТНЫХ ТРАНСФЕРТОВ, ИМЕЮЩИХ ЦЕЛЕВОЕ НАЗНАЧЕНИЕ, ПРОШЛЫХ ЛЕТ</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000 2190000000 0000 000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-286 776,17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-286 776,17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000 2190000005 0000 150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-286 776,17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-286 776,17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100,00</w:t>
            </w:r>
          </w:p>
        </w:tc>
      </w:tr>
      <w:tr w:rsidR="00085FE9" w:rsidRPr="00085FE9" w:rsidTr="00085FE9">
        <w:trPr>
          <w:trHeight w:val="20"/>
        </w:trPr>
        <w:tc>
          <w:tcPr>
            <w:tcW w:w="1797" w:type="pct"/>
            <w:tcBorders>
              <w:top w:val="nil"/>
              <w:left w:val="single" w:sz="4" w:space="0" w:color="auto"/>
              <w:bottom w:val="single" w:sz="4" w:space="0" w:color="auto"/>
              <w:right w:val="single" w:sz="4" w:space="0" w:color="auto"/>
            </w:tcBorders>
            <w:shd w:val="clear" w:color="auto" w:fill="auto"/>
            <w:vAlign w:val="bottom"/>
            <w:hideMark/>
          </w:tcPr>
          <w:p w:rsidR="00085FE9" w:rsidRPr="00085FE9" w:rsidRDefault="00085FE9" w:rsidP="00085FE9">
            <w:pPr>
              <w:spacing w:after="0" w:line="240" w:lineRule="auto"/>
              <w:ind w:firstLineChars="200" w:firstLine="400"/>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center"/>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 xml:space="preserve"> 000 2196001005 0000 150</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-286 776,17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-286 776,17</w:t>
            </w:r>
          </w:p>
        </w:tc>
        <w:tc>
          <w:tcPr>
            <w:tcW w:w="801" w:type="pct"/>
            <w:tcBorders>
              <w:top w:val="nil"/>
              <w:left w:val="nil"/>
              <w:bottom w:val="single" w:sz="4" w:space="0" w:color="auto"/>
              <w:right w:val="single" w:sz="4" w:space="0" w:color="auto"/>
            </w:tcBorders>
            <w:shd w:val="clear" w:color="auto" w:fill="auto"/>
            <w:noWrap/>
            <w:vAlign w:val="bottom"/>
            <w:hideMark/>
          </w:tcPr>
          <w:p w:rsidR="00085FE9" w:rsidRPr="00085FE9" w:rsidRDefault="00085FE9" w:rsidP="00085FE9">
            <w:pPr>
              <w:spacing w:after="0" w:line="240" w:lineRule="auto"/>
              <w:jc w:val="right"/>
              <w:rPr>
                <w:rFonts w:ascii="Times New Roman" w:eastAsia="Times New Roman" w:hAnsi="Times New Roman" w:cs="Times New Roman"/>
                <w:color w:val="000000"/>
                <w:sz w:val="20"/>
                <w:szCs w:val="20"/>
                <w:lang w:eastAsia="ru-RU"/>
              </w:rPr>
            </w:pPr>
            <w:r w:rsidRPr="00085FE9">
              <w:rPr>
                <w:rFonts w:ascii="Times New Roman" w:eastAsia="Times New Roman" w:hAnsi="Times New Roman" w:cs="Times New Roman"/>
                <w:color w:val="000000"/>
                <w:sz w:val="20"/>
                <w:szCs w:val="20"/>
                <w:lang w:eastAsia="ru-RU"/>
              </w:rPr>
              <w:t>100,00</w:t>
            </w:r>
          </w:p>
        </w:tc>
      </w:tr>
    </w:tbl>
    <w:p w:rsidR="00B35C08" w:rsidRDefault="00B35C08"/>
    <w:sectPr w:rsidR="00B35C08" w:rsidSect="00B35C0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08"/>
    <w:rsid w:val="00085FE9"/>
    <w:rsid w:val="00316F68"/>
    <w:rsid w:val="003624D9"/>
    <w:rsid w:val="00AD412B"/>
    <w:rsid w:val="00B35C08"/>
    <w:rsid w:val="00D179F7"/>
    <w:rsid w:val="00D209EA"/>
    <w:rsid w:val="00E07D6B"/>
    <w:rsid w:val="00FB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D50E7-A79F-45D5-AEAB-209E947F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5C08"/>
    <w:rPr>
      <w:color w:val="0563C1"/>
      <w:u w:val="single"/>
    </w:rPr>
  </w:style>
  <w:style w:type="character" w:styleId="a4">
    <w:name w:val="FollowedHyperlink"/>
    <w:basedOn w:val="a0"/>
    <w:uiPriority w:val="99"/>
    <w:semiHidden/>
    <w:unhideWhenUsed/>
    <w:rsid w:val="00B35C08"/>
    <w:rPr>
      <w:color w:val="954F72"/>
      <w:u w:val="single"/>
    </w:rPr>
  </w:style>
  <w:style w:type="paragraph" w:customStyle="1" w:styleId="xl106">
    <w:name w:val="xl106"/>
    <w:basedOn w:val="a"/>
    <w:rsid w:val="00B35C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B35C08"/>
    <w:pPr>
      <w:pBdr>
        <w:top w:val="single" w:sz="4" w:space="0" w:color="A9A9A9"/>
        <w:left w:val="single" w:sz="4" w:space="0" w:color="BFC5D2"/>
        <w:right w:val="single" w:sz="4" w:space="0" w:color="BFC5D2"/>
      </w:pBdr>
      <w:spacing w:before="100" w:beforeAutospacing="1" w:after="100" w:afterAutospacing="1" w:line="240" w:lineRule="auto"/>
      <w:jc w:val="center"/>
      <w:textAlignment w:val="center"/>
    </w:pPr>
    <w:rPr>
      <w:rFonts w:ascii="Times New Roman" w:eastAsia="Times New Roman" w:hAnsi="Times New Roman" w:cs="Times New Roman"/>
      <w:color w:val="405E83"/>
      <w:sz w:val="24"/>
      <w:szCs w:val="24"/>
      <w:lang w:eastAsia="ru-RU"/>
    </w:rPr>
  </w:style>
  <w:style w:type="paragraph" w:customStyle="1" w:styleId="xl108">
    <w:name w:val="xl108"/>
    <w:basedOn w:val="a"/>
    <w:rsid w:val="00B35C08"/>
    <w:pPr>
      <w:pBdr>
        <w:left w:val="single" w:sz="4" w:space="0" w:color="BFC5D2"/>
        <w:bottom w:val="single" w:sz="4" w:space="0" w:color="BFC5D2"/>
        <w:right w:val="single" w:sz="4" w:space="0" w:color="BFC5D2"/>
      </w:pBdr>
      <w:spacing w:before="100" w:beforeAutospacing="1" w:after="100" w:afterAutospacing="1" w:line="240" w:lineRule="auto"/>
      <w:jc w:val="center"/>
      <w:textAlignment w:val="center"/>
    </w:pPr>
    <w:rPr>
      <w:rFonts w:ascii="Times New Roman" w:eastAsia="Times New Roman" w:hAnsi="Times New Roman" w:cs="Times New Roman"/>
      <w:color w:val="405E83"/>
      <w:sz w:val="24"/>
      <w:szCs w:val="24"/>
      <w:lang w:eastAsia="ru-RU"/>
    </w:rPr>
  </w:style>
  <w:style w:type="paragraph" w:customStyle="1" w:styleId="xl109">
    <w:name w:val="xl109"/>
    <w:basedOn w:val="a"/>
    <w:rsid w:val="00B35C08"/>
    <w:pPr>
      <w:pBdr>
        <w:top w:val="single" w:sz="4" w:space="0" w:color="BFC5D2"/>
        <w:left w:val="single" w:sz="4" w:space="0" w:color="BFC5D2"/>
        <w:bottom w:val="single" w:sz="4" w:space="0" w:color="BFC5D2"/>
        <w:right w:val="single" w:sz="4" w:space="0" w:color="BFC5D2"/>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
    <w:rsid w:val="00B35C08"/>
    <w:pPr>
      <w:pBdr>
        <w:top w:val="single" w:sz="4" w:space="0" w:color="BFC5D2"/>
        <w:left w:val="single" w:sz="4" w:space="0" w:color="BFC5D2"/>
        <w:bottom w:val="single" w:sz="4" w:space="0" w:color="BFC5D2"/>
        <w:right w:val="single" w:sz="4" w:space="0" w:color="BFC5D2"/>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49">
    <w:name w:val="xl249"/>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50">
    <w:name w:val="xl250"/>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51">
    <w:name w:val="xl251"/>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52">
    <w:name w:val="xl252"/>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53">
    <w:name w:val="xl253"/>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254">
    <w:name w:val="xl254"/>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55">
    <w:name w:val="xl255"/>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6">
    <w:name w:val="xl256"/>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7">
    <w:name w:val="xl257"/>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258">
    <w:name w:val="xl258"/>
    <w:basedOn w:val="a"/>
    <w:rsid w:val="00D179F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59">
    <w:name w:val="xl259"/>
    <w:basedOn w:val="a"/>
    <w:rsid w:val="00D179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60">
    <w:name w:val="xl260"/>
    <w:basedOn w:val="a"/>
    <w:rsid w:val="003624D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color w:val="000000"/>
      <w:sz w:val="20"/>
      <w:szCs w:val="20"/>
      <w:lang w:eastAsia="ru-RU"/>
    </w:rPr>
  </w:style>
  <w:style w:type="paragraph" w:customStyle="1" w:styleId="xl261">
    <w:name w:val="xl261"/>
    <w:basedOn w:val="a"/>
    <w:rsid w:val="0036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29936">
      <w:bodyDiv w:val="1"/>
      <w:marLeft w:val="0"/>
      <w:marRight w:val="0"/>
      <w:marTop w:val="0"/>
      <w:marBottom w:val="0"/>
      <w:divBdr>
        <w:top w:val="none" w:sz="0" w:space="0" w:color="auto"/>
        <w:left w:val="none" w:sz="0" w:space="0" w:color="auto"/>
        <w:bottom w:val="none" w:sz="0" w:space="0" w:color="auto"/>
        <w:right w:val="none" w:sz="0" w:space="0" w:color="auto"/>
      </w:divBdr>
    </w:div>
    <w:div w:id="640306338">
      <w:bodyDiv w:val="1"/>
      <w:marLeft w:val="0"/>
      <w:marRight w:val="0"/>
      <w:marTop w:val="0"/>
      <w:marBottom w:val="0"/>
      <w:divBdr>
        <w:top w:val="none" w:sz="0" w:space="0" w:color="auto"/>
        <w:left w:val="none" w:sz="0" w:space="0" w:color="auto"/>
        <w:bottom w:val="none" w:sz="0" w:space="0" w:color="auto"/>
        <w:right w:val="none" w:sz="0" w:space="0" w:color="auto"/>
      </w:divBdr>
    </w:div>
    <w:div w:id="1112750848">
      <w:bodyDiv w:val="1"/>
      <w:marLeft w:val="0"/>
      <w:marRight w:val="0"/>
      <w:marTop w:val="0"/>
      <w:marBottom w:val="0"/>
      <w:divBdr>
        <w:top w:val="none" w:sz="0" w:space="0" w:color="auto"/>
        <w:left w:val="none" w:sz="0" w:space="0" w:color="auto"/>
        <w:bottom w:val="none" w:sz="0" w:space="0" w:color="auto"/>
        <w:right w:val="none" w:sz="0" w:space="0" w:color="auto"/>
      </w:divBdr>
    </w:div>
    <w:div w:id="1132790531">
      <w:bodyDiv w:val="1"/>
      <w:marLeft w:val="0"/>
      <w:marRight w:val="0"/>
      <w:marTop w:val="0"/>
      <w:marBottom w:val="0"/>
      <w:divBdr>
        <w:top w:val="none" w:sz="0" w:space="0" w:color="auto"/>
        <w:left w:val="none" w:sz="0" w:space="0" w:color="auto"/>
        <w:bottom w:val="none" w:sz="0" w:space="0" w:color="auto"/>
        <w:right w:val="none" w:sz="0" w:space="0" w:color="auto"/>
      </w:divBdr>
    </w:div>
    <w:div w:id="12833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5260</Words>
  <Characters>29983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2021-10-20T09:53:00Z</dcterms:created>
  <dcterms:modified xsi:type="dcterms:W3CDTF">2025-04-14T05:43:00Z</dcterms:modified>
</cp:coreProperties>
</file>