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4C4C4C"/>
          <w:sz w:val="28"/>
          <w:szCs w:val="28"/>
          <w:bdr w:val="none" w:sz="0" w:space="0" w:color="auto" w:frame="1"/>
        </w:rPr>
      </w:pPr>
      <w:r w:rsidRPr="000D6586">
        <w:rPr>
          <w:b/>
          <w:bCs/>
          <w:color w:val="4C4C4C"/>
          <w:sz w:val="28"/>
          <w:szCs w:val="28"/>
          <w:bdr w:val="none" w:sz="0" w:space="0" w:color="auto" w:frame="1"/>
        </w:rPr>
        <w:t>Нормативная правовая база</w:t>
      </w:r>
    </w:p>
    <w:p w:rsid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D6586">
        <w:rPr>
          <w:b/>
          <w:bCs/>
          <w:color w:val="000000" w:themeColor="text1"/>
          <w:bdr w:val="none" w:sz="0" w:space="0" w:color="auto" w:frame="1"/>
        </w:rPr>
        <w:t>Ф</w:t>
      </w:r>
      <w:r w:rsidRPr="000D6586">
        <w:rPr>
          <w:b/>
          <w:bCs/>
          <w:color w:val="000000" w:themeColor="text1"/>
          <w:bdr w:val="none" w:sz="0" w:space="0" w:color="auto" w:frame="1"/>
        </w:rPr>
        <w:t>ЕДЕРАЛЬНОЕ ЗАКОНОДАТЕЛЬСТВО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4" w:tgtFrame="_blank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Федеральный закон от 26 июля 2006 года № 135-ФЗ</w:t>
        </w:r>
      </w:hyperlink>
      <w:r w:rsidRPr="000D6586">
        <w:rPr>
          <w:color w:val="000000" w:themeColor="text1"/>
        </w:rPr>
        <w:t> «О защите конкуренции»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5" w:tgtFrame="_blank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Федеральный закон от 24 июля 2007 года № 209-ФЗ</w:t>
        </w:r>
      </w:hyperlink>
      <w:r w:rsidRPr="000D6586">
        <w:rPr>
          <w:color w:val="000000" w:themeColor="text1"/>
        </w:rPr>
        <w:t> «О развитии малого и среднего предпринимательства в Российской Федерации»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6" w:tgtFrame="_blank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Федеральный закон от 22 июля 2008 года № 159-ФЗ</w:t>
        </w:r>
      </w:hyperlink>
      <w:r w:rsidRPr="000D6586">
        <w:rPr>
          <w:color w:val="000000" w:themeColor="text1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7" w:tgtFrame="_blank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Федеральный закон от 26 декабря 2008 года № 294-ФЗ</w:t>
        </w:r>
      </w:hyperlink>
      <w:r w:rsidRPr="000D6586">
        <w:rPr>
          <w:color w:val="000000" w:themeColor="text1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8" w:tgtFrame="_blank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Постановление Правительства Российской Федерации от 16 июля 2009 года № 584</w:t>
        </w:r>
      </w:hyperlink>
      <w:r w:rsidRPr="000D6586">
        <w:rPr>
          <w:color w:val="000000" w:themeColor="text1"/>
        </w:rPr>
        <w:t> «Об уведомительном порядке начала осуществления отдельных видов предпринимательской деятельности»</w:t>
      </w:r>
    </w:p>
    <w:p w:rsid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doccaption"/>
          <w:color w:val="000000" w:themeColor="text1"/>
          <w:bdr w:val="none" w:sz="0" w:space="0" w:color="auto" w:frame="1"/>
        </w:rPr>
      </w:pPr>
      <w:hyperlink r:id="rId9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Приказ Министерства экономического развития Российской Федерации от 31.05.2017 № 262 </w:t>
        </w:r>
      </w:hyperlink>
      <w:r w:rsidRPr="000D6586">
        <w:rPr>
          <w:rStyle w:val="doccaption"/>
          <w:color w:val="000000" w:themeColor="text1"/>
          <w:bdr w:val="none" w:sz="0" w:space="0" w:color="auto" w:frame="1"/>
        </w:rPr>
        <w:t>«Об утверждении Порядка ведения реестров субъектов малого и среднего предпринимательства —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0D6586">
        <w:rPr>
          <w:b/>
          <w:bCs/>
          <w:color w:val="000000" w:themeColor="text1"/>
          <w:bdr w:val="none" w:sz="0" w:space="0" w:color="auto" w:frame="1"/>
        </w:rPr>
        <w:t>РЕГИОНАЛЬНОЕ ЗАКОНОДАТЕЛЬСТВО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0" w:history="1">
        <w:r w:rsidRPr="000D6586">
          <w:rPr>
            <w:rStyle w:val="a4"/>
            <w:color w:val="000000" w:themeColor="text1"/>
            <w:bdr w:val="none" w:sz="0" w:space="0" w:color="auto" w:frame="1"/>
          </w:rPr>
          <w:t>Закон Ивановской области от 14.07.2008 года № 83-</w:t>
        </w:r>
        <w:proofErr w:type="gramStart"/>
        <w:r w:rsidRPr="000D6586">
          <w:rPr>
            <w:rStyle w:val="a4"/>
            <w:color w:val="000000" w:themeColor="text1"/>
            <w:bdr w:val="none" w:sz="0" w:space="0" w:color="auto" w:frame="1"/>
          </w:rPr>
          <w:t>ОЗ</w:t>
        </w:r>
      </w:hyperlink>
      <w:r w:rsidRPr="000D6586">
        <w:rPr>
          <w:color w:val="000000" w:themeColor="text1"/>
        </w:rPr>
        <w:t>  «</w:t>
      </w:r>
      <w:proofErr w:type="gramEnd"/>
      <w:r w:rsidRPr="000D6586">
        <w:rPr>
          <w:color w:val="000000" w:themeColor="text1"/>
        </w:rPr>
        <w:t>О развитии малого и среднего предпринимательства в Ивановской области»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1" w:history="1">
        <w:r w:rsidRPr="000D6586">
          <w:rPr>
            <w:rStyle w:val="a4"/>
            <w:color w:val="000000" w:themeColor="text1"/>
            <w:bdr w:val="none" w:sz="0" w:space="0" w:color="auto" w:frame="1"/>
          </w:rPr>
          <w:t>Постановление Правительства Ивановской области от 13.11.2013 № 459-</w:t>
        </w:r>
        <w:proofErr w:type="gramStart"/>
        <w:r w:rsidRPr="000D6586">
          <w:rPr>
            <w:rStyle w:val="a4"/>
            <w:color w:val="000000" w:themeColor="text1"/>
            <w:bdr w:val="none" w:sz="0" w:space="0" w:color="auto" w:frame="1"/>
          </w:rPr>
          <w:t>п</w:t>
        </w:r>
        <w:r w:rsidRPr="000D6586">
          <w:rPr>
            <w:rStyle w:val="a5"/>
            <w:color w:val="000000" w:themeColor="text1"/>
            <w:u w:val="none"/>
            <w:bdr w:val="none" w:sz="0" w:space="0" w:color="auto" w:frame="1"/>
          </w:rPr>
          <w:t> </w:t>
        </w:r>
      </w:hyperlink>
      <w:r w:rsidRPr="000D6586">
        <w:rPr>
          <w:color w:val="000000" w:themeColor="text1"/>
        </w:rPr>
        <w:t> «</w:t>
      </w:r>
      <w:proofErr w:type="gramEnd"/>
      <w:r w:rsidRPr="000D6586">
        <w:rPr>
          <w:color w:val="000000" w:themeColor="text1"/>
        </w:rPr>
        <w:t>Об утверждении государственной программы Ивановской области «Экономическое развитие и инновационная экономика Ивановской области»</w:t>
      </w:r>
      <w:bookmarkStart w:id="0" w:name="_GoBack"/>
      <w:bookmarkEnd w:id="0"/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2" w:history="1">
        <w:r w:rsidRPr="000D6586">
          <w:rPr>
            <w:rStyle w:val="a4"/>
            <w:color w:val="000000" w:themeColor="text1"/>
            <w:bdr w:val="none" w:sz="0" w:space="0" w:color="auto" w:frame="1"/>
          </w:rPr>
          <w:t>Распоряжение Правительства Ивановской области от 02.06.2015 № 122-</w:t>
        </w:r>
        <w:proofErr w:type="gramStart"/>
        <w:r w:rsidRPr="000D6586">
          <w:rPr>
            <w:rStyle w:val="a4"/>
            <w:color w:val="000000" w:themeColor="text1"/>
            <w:bdr w:val="none" w:sz="0" w:space="0" w:color="auto" w:frame="1"/>
          </w:rPr>
          <w:t>рп</w:t>
        </w:r>
      </w:hyperlink>
      <w:r w:rsidRPr="000D6586">
        <w:rPr>
          <w:color w:val="000000" w:themeColor="text1"/>
        </w:rPr>
        <w:t>  «</w:t>
      </w:r>
      <w:proofErr w:type="gramEnd"/>
      <w:r w:rsidRPr="000D6586">
        <w:rPr>
          <w:color w:val="000000" w:themeColor="text1"/>
        </w:rPr>
        <w:t>Об утверждении комплекса мер («дорожной карты») развития малого и среднего  предпринимательства в Ивановской области на 2015 — 2018 годы»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3" w:history="1">
        <w:r w:rsidRPr="000D6586">
          <w:rPr>
            <w:rStyle w:val="a4"/>
            <w:color w:val="000000" w:themeColor="text1"/>
            <w:bdr w:val="none" w:sz="0" w:space="0" w:color="auto" w:frame="1"/>
          </w:rPr>
          <w:t>Постановление Правительства Ивановской области от 09.06.2015 № 245-</w:t>
        </w:r>
        <w:proofErr w:type="gramStart"/>
        <w:r w:rsidRPr="000D6586">
          <w:rPr>
            <w:rStyle w:val="a4"/>
            <w:color w:val="000000" w:themeColor="text1"/>
            <w:bdr w:val="none" w:sz="0" w:space="0" w:color="auto" w:frame="1"/>
          </w:rPr>
          <w:t>п</w:t>
        </w:r>
      </w:hyperlink>
      <w:r w:rsidRPr="000D6586">
        <w:rPr>
          <w:color w:val="000000" w:themeColor="text1"/>
        </w:rPr>
        <w:t>  «</w:t>
      </w:r>
      <w:proofErr w:type="gramEnd"/>
      <w:r w:rsidRPr="000D6586">
        <w:rPr>
          <w:color w:val="000000" w:themeColor="text1"/>
        </w:rPr>
        <w:t>О координационной комиссии по малому и среднему предпринимательству»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4" w:history="1">
        <w:r w:rsidRPr="000D6586">
          <w:rPr>
            <w:rStyle w:val="a4"/>
            <w:color w:val="000000" w:themeColor="text1"/>
            <w:bdr w:val="none" w:sz="0" w:space="0" w:color="auto" w:frame="1"/>
          </w:rPr>
          <w:t>Постановление Правительства Ивановской области от 29.03.2017 № 107-п</w:t>
        </w:r>
      </w:hyperlink>
      <w:r w:rsidRPr="000D6586">
        <w:rPr>
          <w:color w:val="000000" w:themeColor="text1"/>
        </w:rPr>
        <w:t> «Об утверждении Порядка предоставления и распределения субсидий из областного бюджета бюджетам муниципальных образований на поддержку субъектов малого и среднего предпринимательства»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5" w:history="1">
        <w:r w:rsidRPr="000D6586">
          <w:rPr>
            <w:rStyle w:val="a5"/>
            <w:b/>
            <w:bCs/>
            <w:color w:val="000000" w:themeColor="text1"/>
            <w:u w:val="none"/>
            <w:bdr w:val="none" w:sz="0" w:space="0" w:color="auto" w:frame="1"/>
          </w:rPr>
          <w:t>Постановление Правительства Ивановской области от 10.05.2017 № 166-п</w:t>
        </w:r>
      </w:hyperlink>
      <w:r w:rsidRPr="000D6586">
        <w:rPr>
          <w:color w:val="000000" w:themeColor="text1"/>
        </w:rPr>
        <w:t xml:space="preserve"> «О распределении субсидий бюджетам муниципальных образований Ивановской области на поддержку субъектов малого и среднего предпринимательства в рамках подпрограммы «Развитие малого </w:t>
      </w:r>
      <w:proofErr w:type="gramStart"/>
      <w:r w:rsidRPr="000D6586">
        <w:rPr>
          <w:color w:val="000000" w:themeColor="text1"/>
        </w:rPr>
        <w:t>и  среднего</w:t>
      </w:r>
      <w:proofErr w:type="gramEnd"/>
      <w:r w:rsidRPr="000D6586">
        <w:rPr>
          <w:color w:val="000000" w:themeColor="text1"/>
        </w:rPr>
        <w:t xml:space="preserve"> предпринимательства» государственной программы Ивановской области «Экономическое развитие и инновационная экономика Ивановской области» в 2017 году»</w:t>
      </w:r>
    </w:p>
    <w:p w:rsidR="000D6586" w:rsidRPr="000D6586" w:rsidRDefault="000D6586" w:rsidP="000D658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hyperlink r:id="rId16" w:history="1">
        <w:r w:rsidRPr="000D6586">
          <w:rPr>
            <w:rStyle w:val="a4"/>
            <w:color w:val="000000" w:themeColor="text1"/>
            <w:bdr w:val="none" w:sz="0" w:space="0" w:color="auto" w:frame="1"/>
          </w:rPr>
          <w:t>Постановление Правительства Ивановской области от 19.03.2018 № 60-п</w:t>
        </w:r>
      </w:hyperlink>
      <w:r w:rsidRPr="000D6586">
        <w:rPr>
          <w:color w:val="000000" w:themeColor="text1"/>
        </w:rPr>
        <w:t> «Об утверждении Порядка предоставления субсидии некоммерческой организации для обеспечения доступа субъектов малого и среднего предпринимательства к финансовым ресурсам»</w:t>
      </w:r>
    </w:p>
    <w:p w:rsidR="0056400D" w:rsidRPr="000D6586" w:rsidRDefault="0056400D" w:rsidP="000D658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586" w:rsidRPr="000D6586" w:rsidRDefault="000D6586">
      <w:pPr>
        <w:rPr>
          <w:rFonts w:ascii="Times New Roman" w:hAnsi="Times New Roman" w:cs="Times New Roman"/>
          <w:sz w:val="24"/>
          <w:szCs w:val="24"/>
        </w:rPr>
      </w:pPr>
    </w:p>
    <w:sectPr w:rsidR="000D6586" w:rsidRPr="000D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6"/>
    <w:rsid w:val="000D6586"/>
    <w:rsid w:val="005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4C95E-0537-446F-AE1B-71E4876C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586"/>
    <w:rPr>
      <w:b/>
      <w:bCs/>
    </w:rPr>
  </w:style>
  <w:style w:type="character" w:styleId="a5">
    <w:name w:val="Hyperlink"/>
    <w:basedOn w:val="a0"/>
    <w:uiPriority w:val="99"/>
    <w:semiHidden/>
    <w:unhideWhenUsed/>
    <w:rsid w:val="000D6586"/>
    <w:rPr>
      <w:color w:val="0000FF"/>
      <w:u w:val="single"/>
    </w:rPr>
  </w:style>
  <w:style w:type="character" w:customStyle="1" w:styleId="doccaption">
    <w:name w:val="doccaption"/>
    <w:basedOn w:val="a0"/>
    <w:rsid w:val="000D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1575&amp;intelsearch=%CF%EE%F1%F2%E0%ED%EE%E2%EB%E5%ED%E8%E5+%CF%F0%E0%E2%E8%F2%E5%EB%FC%F1%F2%E2%E0+%D0%D4+%EE%F2+16+%E8%FE%EB%FF+2009+%E3%EE%E4%E0+%B9+584" TargetMode="External"/><Relationship Id="rId13" Type="http://schemas.openxmlformats.org/officeDocument/2006/relationships/hyperlink" Target="http://derit.ivanovoobl.ru/regionalnye/postanovlenie-pravitelstva-ivanovskoj-oblasti-ot-09-06-2015-245-p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26836&amp;intelsearch=%D4%E5%E4%E5%F0%E0%EB%FC%ED%FB%E9+%E7%E0%EA%EE%ED+%EE%F2+26+%E4%E5%EA%E0%E1%F0%FF+2008+%E3%EE%E4%E0+%B9+294-%D4%C7" TargetMode="External"/><Relationship Id="rId12" Type="http://schemas.openxmlformats.org/officeDocument/2006/relationships/hyperlink" Target="http://derit.ivanovoobl.ru/regionalnye/rasporyazhenie-pravitelstva-ivanovskoj-oblasti-ot-02-06-2015-122-rp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erit.ivanovoobl.ru/regionalnye/postanovlenie-pravitelstva-ivanovskoj-oblasti-ot-19-03-2018-60-p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3427&amp;intelsearch=159-%F4%E7" TargetMode="External"/><Relationship Id="rId11" Type="http://schemas.openxmlformats.org/officeDocument/2006/relationships/hyperlink" Target="http://derit.ivanovoobl.ru/regionalnye/postanovlenie-pravitelstva-ivanovskoj-oblasti-ot-13-11-2013-459-p-red-ot-08-06-2017/" TargetMode="External"/><Relationship Id="rId5" Type="http://schemas.openxmlformats.org/officeDocument/2006/relationships/hyperlink" Target="http://pravo.gov.ru/proxy/ips/?docbody=&amp;nd=102115928&amp;intelsearch=209-%F4%E7" TargetMode="External"/><Relationship Id="rId15" Type="http://schemas.openxmlformats.org/officeDocument/2006/relationships/hyperlink" Target="http://derit.ivanovoobl.ru/wp-content/uploads/sites/7/2017/05/PP-166-10052017.pdf" TargetMode="External"/><Relationship Id="rId10" Type="http://schemas.openxmlformats.org/officeDocument/2006/relationships/hyperlink" Target="http://derit.ivanovoobl.ru/regionalnye/zakon-ivanovskoj-oblasti-ot-14-07-2008-83-oz/" TargetMode="External"/><Relationship Id="rId4" Type="http://schemas.openxmlformats.org/officeDocument/2006/relationships/hyperlink" Target="http://pravo.gov.ru/proxy/ips/?docbody=&amp;nd=102108256&amp;intelsearch=135-%F4%E7" TargetMode="External"/><Relationship Id="rId9" Type="http://schemas.openxmlformats.org/officeDocument/2006/relationships/hyperlink" Target="http://publication.pravo.gov.ru/Document/View/0001201708140037?index=1&amp;rangeSize=1" TargetMode="External"/><Relationship Id="rId14" Type="http://schemas.openxmlformats.org/officeDocument/2006/relationships/hyperlink" Target="http://derit.ivanovoobl.ru/regionalnye/postanovlenie-pravitelstva-ivanovskoj-oblasti-ot-29-03-2017-107-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2018-05-31T11:35:00Z</dcterms:created>
  <dcterms:modified xsi:type="dcterms:W3CDTF">2018-05-31T11:39:00Z</dcterms:modified>
</cp:coreProperties>
</file>