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F1" w:rsidRPr="00D034F1" w:rsidRDefault="00D034F1" w:rsidP="00B66354">
      <w:pPr>
        <w:spacing w:after="0"/>
        <w:ind w:firstLine="709"/>
        <w:jc w:val="both"/>
        <w:rPr>
          <w:rFonts w:ascii="Times New Roman" w:hAnsi="Times New Roman" w:cs="Times New Roman"/>
          <w:b/>
          <w:sz w:val="28"/>
          <w:szCs w:val="28"/>
        </w:rPr>
      </w:pPr>
      <w:r w:rsidRPr="00D034F1">
        <w:rPr>
          <w:rFonts w:ascii="Times New Roman" w:hAnsi="Times New Roman" w:cs="Times New Roman"/>
          <w:b/>
          <w:sz w:val="28"/>
          <w:szCs w:val="28"/>
        </w:rPr>
        <w:t>О применении контрольно-кассовой техники при осуществлении расчетов в Российской Федерации</w:t>
      </w:r>
      <w:bookmarkStart w:id="0" w:name="_GoBack"/>
      <w:bookmarkEnd w:id="0"/>
    </w:p>
    <w:p w:rsidR="00D034F1" w:rsidRDefault="00D034F1" w:rsidP="00B66354">
      <w:pPr>
        <w:spacing w:after="0"/>
        <w:ind w:firstLine="709"/>
        <w:jc w:val="both"/>
        <w:rPr>
          <w:rFonts w:ascii="Times New Roman" w:hAnsi="Times New Roman" w:cs="Times New Roman"/>
          <w:sz w:val="28"/>
          <w:szCs w:val="28"/>
        </w:rPr>
      </w:pPr>
    </w:p>
    <w:p w:rsidR="00B66354" w:rsidRDefault="00B66354" w:rsidP="00B66354">
      <w:pPr>
        <w:spacing w:after="0"/>
        <w:ind w:firstLine="709"/>
        <w:jc w:val="both"/>
        <w:rPr>
          <w:rFonts w:ascii="Times New Roman" w:hAnsi="Times New Roman" w:cs="Times New Roman"/>
          <w:sz w:val="28"/>
          <w:szCs w:val="28"/>
        </w:rPr>
      </w:pPr>
      <w:r w:rsidRPr="00B66354">
        <w:rPr>
          <w:rFonts w:ascii="Times New Roman" w:hAnsi="Times New Roman" w:cs="Times New Roman"/>
          <w:sz w:val="28"/>
          <w:szCs w:val="28"/>
        </w:rPr>
        <w:t>Федеральным законом от 22.05.2003 № 54-ФЗ «О применении контрольно-кассовой техники при осуществлении расчетов в Российской Федерации» определены правила применения ККТ при осуществлении расчётов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w:t>
      </w:r>
      <w:r>
        <w:rPr>
          <w:rFonts w:ascii="Times New Roman" w:hAnsi="Times New Roman" w:cs="Times New Roman"/>
          <w:sz w:val="28"/>
          <w:szCs w:val="28"/>
        </w:rPr>
        <w:t>асчетов, полноты учёта выручки.</w:t>
      </w:r>
    </w:p>
    <w:p w:rsidR="00B66354" w:rsidRDefault="00B66354" w:rsidP="00B66354">
      <w:pPr>
        <w:spacing w:after="0"/>
        <w:ind w:firstLine="709"/>
        <w:jc w:val="both"/>
        <w:rPr>
          <w:rFonts w:ascii="Times New Roman" w:hAnsi="Times New Roman" w:cs="Times New Roman"/>
          <w:sz w:val="28"/>
          <w:szCs w:val="28"/>
        </w:rPr>
      </w:pPr>
      <w:r w:rsidRPr="00B66354">
        <w:rPr>
          <w:rFonts w:ascii="Times New Roman" w:hAnsi="Times New Roman" w:cs="Times New Roman"/>
          <w:sz w:val="28"/>
          <w:szCs w:val="28"/>
        </w:rPr>
        <w:t>К настоящему времени почти все организации и индивидуальные предприниматели, ведущие расчеты с покупателями (клиентами), обязаны применять ККТ, за исключением ряда случаев, установленных законодательством.</w:t>
      </w:r>
    </w:p>
    <w:p w:rsidR="00B66354" w:rsidRDefault="00B66354" w:rsidP="00B66354">
      <w:pPr>
        <w:spacing w:after="0"/>
        <w:ind w:firstLine="709"/>
        <w:jc w:val="both"/>
        <w:rPr>
          <w:rFonts w:ascii="Times New Roman" w:hAnsi="Times New Roman" w:cs="Times New Roman"/>
          <w:sz w:val="28"/>
          <w:szCs w:val="28"/>
        </w:rPr>
      </w:pPr>
      <w:r w:rsidRPr="00B66354">
        <w:rPr>
          <w:rFonts w:ascii="Times New Roman" w:hAnsi="Times New Roman" w:cs="Times New Roman"/>
          <w:sz w:val="28"/>
          <w:szCs w:val="28"/>
        </w:rPr>
        <w:t>Пользователь ККТ при осуществлении расчёта обязан выдать покупателю кассовый чек на бумажном носителе или направить его покупателю в электронной форме на абонентский номер или адрес электронной почты, предоставленный покупателем до момента осуществления расчета (пункт 2 статьи 1.2 Федерального закона № 54-ФЗ).</w:t>
      </w:r>
    </w:p>
    <w:p w:rsidR="00B66354" w:rsidRDefault="00B66354" w:rsidP="00B66354">
      <w:pPr>
        <w:spacing w:after="0"/>
        <w:ind w:firstLine="709"/>
        <w:jc w:val="both"/>
        <w:rPr>
          <w:rFonts w:ascii="Times New Roman" w:hAnsi="Times New Roman" w:cs="Times New Roman"/>
          <w:sz w:val="28"/>
          <w:szCs w:val="28"/>
        </w:rPr>
      </w:pPr>
      <w:r w:rsidRPr="00B66354">
        <w:rPr>
          <w:rFonts w:ascii="Times New Roman" w:hAnsi="Times New Roman" w:cs="Times New Roman"/>
          <w:sz w:val="28"/>
          <w:szCs w:val="28"/>
        </w:rPr>
        <w:t>В условиях наличия достаточного количества чековой ленты на рынке, отсутствие ленты у конкретного пользователя ККТ в случае невыдачи кассового чека покупателю, не может рассматриваться в качестве объективного обстоятельства, свидетельствующего об отсутствии вины.</w:t>
      </w:r>
    </w:p>
    <w:p w:rsidR="00B66354" w:rsidRDefault="00B66354" w:rsidP="00B66354">
      <w:pPr>
        <w:spacing w:after="0"/>
        <w:ind w:firstLine="709"/>
        <w:jc w:val="both"/>
        <w:rPr>
          <w:rFonts w:ascii="Times New Roman" w:hAnsi="Times New Roman" w:cs="Times New Roman"/>
          <w:sz w:val="28"/>
          <w:szCs w:val="28"/>
        </w:rPr>
      </w:pPr>
      <w:r w:rsidRPr="00B66354">
        <w:rPr>
          <w:rFonts w:ascii="Times New Roman" w:hAnsi="Times New Roman" w:cs="Times New Roman"/>
          <w:sz w:val="28"/>
          <w:szCs w:val="28"/>
        </w:rPr>
        <w:t>Перечисление денежных средств по телефону на личный счет продавца является также нарушением порядка ведения денежных расчетов. Только кассовый чек является документом, подтверждающим факт покупки. Кассовый чек должен содержать наименование организации (ИП), ИНН, регистрационный номер ККТ, заводской номер фискального накопителя, наименование товара, фамилию и должность лица, осуществившего расчет, адрес сайта уполномоченного органа в сети «Интернет» и</w:t>
      </w:r>
      <w:r>
        <w:rPr>
          <w:rFonts w:ascii="Times New Roman" w:hAnsi="Times New Roman" w:cs="Times New Roman"/>
          <w:sz w:val="28"/>
          <w:szCs w:val="28"/>
        </w:rPr>
        <w:t xml:space="preserve"> в обязательном порядке QR-код.</w:t>
      </w:r>
    </w:p>
    <w:p w:rsidR="00B66354" w:rsidRPr="00B66354" w:rsidRDefault="00B66354" w:rsidP="00B6635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B66354">
        <w:rPr>
          <w:rFonts w:ascii="Times New Roman" w:hAnsi="Times New Roman" w:cs="Times New Roman"/>
          <w:sz w:val="28"/>
          <w:szCs w:val="28"/>
        </w:rPr>
        <w:t>соответствии с частью 2 ст.14.5 КоАП РФ неприменение ККТ влечет наложение административного штрафа:</w:t>
      </w:r>
    </w:p>
    <w:p w:rsidR="00B66354" w:rsidRPr="00B66354" w:rsidRDefault="00B66354" w:rsidP="00B66354">
      <w:pPr>
        <w:spacing w:after="0"/>
        <w:jc w:val="both"/>
        <w:rPr>
          <w:rFonts w:ascii="Times New Roman" w:hAnsi="Times New Roman" w:cs="Times New Roman"/>
          <w:sz w:val="28"/>
          <w:szCs w:val="28"/>
        </w:rPr>
      </w:pPr>
      <w:r w:rsidRPr="00B66354">
        <w:rPr>
          <w:rFonts w:ascii="Times New Roman" w:hAnsi="Times New Roman" w:cs="Times New Roman"/>
          <w:sz w:val="28"/>
          <w:szCs w:val="28"/>
        </w:rPr>
        <w:t xml:space="preserve">- на должностных лиц </w:t>
      </w:r>
      <w:r>
        <w:rPr>
          <w:rFonts w:ascii="Times New Roman" w:hAnsi="Times New Roman" w:cs="Times New Roman"/>
          <w:sz w:val="28"/>
          <w:szCs w:val="28"/>
        </w:rPr>
        <w:t>–</w:t>
      </w:r>
      <w:r w:rsidRPr="00B66354">
        <w:rPr>
          <w:rFonts w:ascii="Times New Roman" w:hAnsi="Times New Roman" w:cs="Times New Roman"/>
          <w:sz w:val="28"/>
          <w:szCs w:val="28"/>
        </w:rPr>
        <w:t xml:space="preserve"> в размере от 1/4 до 1/2 суммы расчета, осуществленного без применения ККТ, но не менее 10 000 руб.;</w:t>
      </w:r>
    </w:p>
    <w:p w:rsidR="00D270F9" w:rsidRPr="00B66354" w:rsidRDefault="00B66354" w:rsidP="00B66354">
      <w:pPr>
        <w:spacing w:after="0"/>
        <w:jc w:val="both"/>
        <w:rPr>
          <w:rFonts w:ascii="Times New Roman" w:hAnsi="Times New Roman" w:cs="Times New Roman"/>
          <w:sz w:val="28"/>
          <w:szCs w:val="28"/>
        </w:rPr>
      </w:pPr>
      <w:r>
        <w:rPr>
          <w:rFonts w:ascii="Times New Roman" w:hAnsi="Times New Roman" w:cs="Times New Roman"/>
          <w:sz w:val="28"/>
          <w:szCs w:val="28"/>
        </w:rPr>
        <w:t>- на юридических лиц –</w:t>
      </w:r>
      <w:r w:rsidRPr="00B66354">
        <w:rPr>
          <w:rFonts w:ascii="Times New Roman" w:hAnsi="Times New Roman" w:cs="Times New Roman"/>
          <w:sz w:val="28"/>
          <w:szCs w:val="28"/>
        </w:rPr>
        <w:t xml:space="preserve"> от 3/4 до одного размера суммы расчета, осуществленного с использованием наличных денежных средств и (или) электронных средств платежа без применения ККТ, но не менее 30 000 руб.</w:t>
      </w:r>
    </w:p>
    <w:sectPr w:rsidR="00D270F9" w:rsidRPr="00B66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F4"/>
    <w:rsid w:val="00645AF4"/>
    <w:rsid w:val="00B66354"/>
    <w:rsid w:val="00D034F1"/>
    <w:rsid w:val="00D27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2022-11-09T11:13:00Z</dcterms:created>
  <dcterms:modified xsi:type="dcterms:W3CDTF">2022-11-09T11:31:00Z</dcterms:modified>
</cp:coreProperties>
</file>