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F1" w:rsidRDefault="002229F1" w:rsidP="00222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9F1">
        <w:rPr>
          <w:rFonts w:ascii="TimesNewRomanPS-BoldMT" w:hAnsi="TimesNewRomanPS-BoldMT" w:cs="TimesNewRomanPS-BoldMT"/>
          <w:b/>
          <w:bCs/>
          <w:sz w:val="28"/>
          <w:szCs w:val="28"/>
        </w:rPr>
        <w:t>С</w:t>
      </w:r>
      <w:r w:rsidRPr="002229F1">
        <w:rPr>
          <w:rFonts w:ascii="Times New Roman" w:hAnsi="Times New Roman" w:cs="Times New Roman"/>
          <w:b/>
          <w:bCs/>
          <w:sz w:val="28"/>
          <w:szCs w:val="28"/>
        </w:rPr>
        <w:t>правочная информация</w:t>
      </w:r>
    </w:p>
    <w:p w:rsidR="00ED213E" w:rsidRDefault="00ED213E" w:rsidP="00222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ответственности за несоблюдение Правил и требований </w:t>
      </w:r>
    </w:p>
    <w:p w:rsidR="00ED213E" w:rsidRDefault="00ED213E" w:rsidP="00222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законодательства Российской Федерации.</w:t>
      </w:r>
    </w:p>
    <w:p w:rsidR="002229F1" w:rsidRPr="002229F1" w:rsidRDefault="002229F1" w:rsidP="00222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9F1" w:rsidRPr="002229F1" w:rsidRDefault="002229F1" w:rsidP="00ED2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9F1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от 15 декабря 2020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г. № 2099 «Об утверждении Правил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маркировки молочной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 xml:space="preserve">продукции средствами идентификации и особенностях внедрения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229F1">
        <w:rPr>
          <w:rFonts w:ascii="Times New Roman" w:hAnsi="Times New Roman" w:cs="Times New Roman"/>
          <w:sz w:val="28"/>
          <w:szCs w:val="28"/>
        </w:rPr>
        <w:t>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информационной системы мониторинга за оборотом товаров, 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обязательной маркировке средствами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 xml:space="preserve"> идентификации, в отношении молочной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продукции» (далее – Правила,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 xml:space="preserve"> информационная система маркировки),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с 1 сентября 2022 г. вступили в силу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 xml:space="preserve"> требования о передаче в информационную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систему маркировки</w:t>
      </w:r>
      <w:proofErr w:type="gramEnd"/>
      <w:r w:rsidRPr="002229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9F1">
        <w:rPr>
          <w:rFonts w:ascii="Times New Roman" w:hAnsi="Times New Roman" w:cs="Times New Roman"/>
          <w:sz w:val="28"/>
          <w:szCs w:val="28"/>
        </w:rPr>
        <w:t>сведений</w:t>
      </w:r>
      <w:proofErr w:type="gramEnd"/>
      <w:r w:rsidRPr="002229F1">
        <w:rPr>
          <w:rFonts w:ascii="Times New Roman" w:hAnsi="Times New Roman" w:cs="Times New Roman"/>
          <w:sz w:val="28"/>
          <w:szCs w:val="28"/>
        </w:rPr>
        <w:t xml:space="preserve"> об обороте маркированной молочной продукции,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а также сведений о выводе из оборота такой продукции как в случае вывода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из оборота путем розничной продажи, так и вывода из оборота путем, не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2229F1">
        <w:rPr>
          <w:rFonts w:ascii="Times New Roman" w:hAnsi="Times New Roman" w:cs="Times New Roman"/>
          <w:sz w:val="28"/>
          <w:szCs w:val="28"/>
        </w:rPr>
        <w:t>вляющимся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продажей в розницу.</w:t>
      </w:r>
    </w:p>
    <w:p w:rsidR="002229F1" w:rsidRPr="002229F1" w:rsidRDefault="002229F1" w:rsidP="00ED2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9F1">
        <w:rPr>
          <w:rFonts w:ascii="Times New Roman" w:hAnsi="Times New Roman" w:cs="Times New Roman"/>
          <w:sz w:val="28"/>
          <w:szCs w:val="28"/>
        </w:rPr>
        <w:t>Обязанность по представлению в информационную систему маркировки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предусмотренной Правилами информации об обороте маркированной молочной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продукции, передаваемой в составе универсальных передаточных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(далее – УПД), универсальных корректировочных документов,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с пунктом 23 Правил исполняется участником оборота молочной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посредством оператора электронного документооборота (далее – ЭДО)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заключенного между ними договора.</w:t>
      </w:r>
    </w:p>
    <w:p w:rsidR="002229F1" w:rsidRPr="002229F1" w:rsidRDefault="002229F1" w:rsidP="00ED2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9F1">
        <w:rPr>
          <w:rFonts w:ascii="Times New Roman" w:hAnsi="Times New Roman" w:cs="Times New Roman"/>
          <w:sz w:val="28"/>
          <w:szCs w:val="28"/>
        </w:rPr>
        <w:t>В рамках сделок, предусматривающих переход права собственности на данную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продукцию, а также в рамках договоров комиссии и (или) агентских договоров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участники оборота в период с 1 сентября 2022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г. до 31 мая 2025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г. (включительно)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обязаны передавать информацию о кодах товаров и количестве молочной продукции,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содержащейся в транспортной упаковке, согласно абзацу 3 пункта 25 Правил.</w:t>
      </w:r>
      <w:proofErr w:type="gramEnd"/>
    </w:p>
    <w:p w:rsidR="002229F1" w:rsidRPr="002229F1" w:rsidRDefault="002229F1" w:rsidP="00ED2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9F1">
        <w:rPr>
          <w:rFonts w:ascii="Times New Roman" w:hAnsi="Times New Roman" w:cs="Times New Roman"/>
          <w:sz w:val="28"/>
          <w:szCs w:val="28"/>
        </w:rPr>
        <w:t xml:space="preserve">В соответствии с пунктом 82(1) </w:t>
      </w:r>
      <w:proofErr w:type="gramStart"/>
      <w:r w:rsidRPr="002229F1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2229F1">
        <w:rPr>
          <w:rFonts w:ascii="Times New Roman" w:hAnsi="Times New Roman" w:cs="Times New Roman"/>
          <w:sz w:val="28"/>
          <w:szCs w:val="28"/>
        </w:rPr>
        <w:t xml:space="preserve"> такие сведения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в срок не более 3 рабочих дней со дня приемки товара в формате УПД, подписанного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усиленной электронной подписью обоих участников оборота молочной продукции,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в информационную систему маркировки посредством оператора ЭДО.</w:t>
      </w:r>
    </w:p>
    <w:p w:rsidR="002229F1" w:rsidRPr="002229F1" w:rsidRDefault="002229F1" w:rsidP="00ED2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9F1">
        <w:rPr>
          <w:rFonts w:ascii="Times New Roman" w:hAnsi="Times New Roman" w:cs="Times New Roman"/>
          <w:sz w:val="28"/>
          <w:szCs w:val="28"/>
        </w:rPr>
        <w:t>Вместе с тем участники оборота молочной продукции, осуществляющие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розничную торговлю, обязаны соблюдать правила применения контрольно-кассовой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техники при осуществлении расчетов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от 22 мая 2003 г. № 54-ФЗ «О применении контрольно-кассовой техники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при осуществлении расчетов в Российской Федерации»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№ 54-ФЗ).</w:t>
      </w:r>
    </w:p>
    <w:p w:rsidR="002229F1" w:rsidRPr="002229F1" w:rsidRDefault="002229F1" w:rsidP="002229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9F1">
        <w:rPr>
          <w:rFonts w:ascii="Times New Roman" w:hAnsi="Times New Roman" w:cs="Times New Roman"/>
          <w:sz w:val="28"/>
          <w:szCs w:val="28"/>
        </w:rPr>
        <w:t>Участники оборота молочной продукции, осуществляющие продажу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маркированной молочной продукции с использованием контрольно-кассовой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техники, направляют в информационную систему маркировки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в соответствии с пунктами 91-98 Правил.</w:t>
      </w:r>
    </w:p>
    <w:p w:rsidR="002229F1" w:rsidRPr="002229F1" w:rsidRDefault="002229F1" w:rsidP="002229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9F1">
        <w:rPr>
          <w:rFonts w:ascii="Times New Roman" w:hAnsi="Times New Roman" w:cs="Times New Roman"/>
          <w:sz w:val="28"/>
          <w:szCs w:val="28"/>
        </w:rPr>
        <w:t>В соответствии с частью 10 статьи 8 Федерального закона от 28 декабря 2009г.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 xml:space="preserve">№ 381-ФЗ «Об основах государственного регулирования торговой </w:t>
      </w:r>
      <w:r w:rsidRPr="002229F1"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в Российской Федерации» хозяйствующие субъекты, не исполнившие обязанность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по передаче в информационную систему маркировки сведений,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указанным законом и принятыми в соответствии с ним нормативными 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актами Российской Федерации, несут ответственность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  <w:proofErr w:type="gramEnd"/>
    </w:p>
    <w:p w:rsidR="002229F1" w:rsidRPr="002229F1" w:rsidRDefault="002229F1" w:rsidP="002229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9F1">
        <w:rPr>
          <w:rFonts w:ascii="Times New Roman" w:hAnsi="Times New Roman" w:cs="Times New Roman"/>
          <w:sz w:val="28"/>
          <w:szCs w:val="28"/>
        </w:rPr>
        <w:t>Согласно части 2 статьи 14.5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об административных правонарушениях (далее – КоАП РФ) неприменение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контрольно-кассовой техники в установленных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Федерации о применении контрольно-кассовой техники случаях влечет наложение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административного штрафа на должностных лиц в размере от одной четвертой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до одной второй размера суммы расчета, осуществленного без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контрольно-кассовой техники, но не менее десяти тысяч рублей, а на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2229F1">
        <w:rPr>
          <w:rFonts w:ascii="Times New Roman" w:hAnsi="Times New Roman" w:cs="Times New Roman"/>
          <w:sz w:val="28"/>
          <w:szCs w:val="28"/>
        </w:rPr>
        <w:t xml:space="preserve"> - от трех четвертых до одного размера суммы расчета, осуществленного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без применения контрольно-кассовой техники, но не менее тридцати тысяч рублей.</w:t>
      </w:r>
    </w:p>
    <w:p w:rsidR="002229F1" w:rsidRPr="002229F1" w:rsidRDefault="002229F1" w:rsidP="002229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9F1">
        <w:rPr>
          <w:rFonts w:ascii="Times New Roman" w:hAnsi="Times New Roman" w:cs="Times New Roman"/>
          <w:sz w:val="28"/>
          <w:szCs w:val="28"/>
        </w:rPr>
        <w:t>Вместе с тем в соответствии с частью 4 статьи 14.5 КоАП РФ 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контрольно-кассовой техники, которая не соответствует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требованиям, либо применение контрольно-кассовой техники с 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 о применении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контрольно-кассовой техники порядка регистрации контрольно-кассовой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техники,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порядка, сроков и условий ее перерегистрации, порядка и условий ее применения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должностных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лиц в размере</w:t>
      </w:r>
      <w:proofErr w:type="gramEnd"/>
      <w:r w:rsidRPr="002229F1">
        <w:rPr>
          <w:rFonts w:ascii="Times New Roman" w:hAnsi="Times New Roman" w:cs="Times New Roman"/>
          <w:sz w:val="28"/>
          <w:szCs w:val="28"/>
        </w:rPr>
        <w:t xml:space="preserve"> от полутора тысяч до трех тысяч рублей; на юридических лиц –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предупреждение или наложение административного штрафа в размере от пяти тысяч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до десяти тысяч рублей.</w:t>
      </w:r>
    </w:p>
    <w:p w:rsidR="002229F1" w:rsidRPr="002229F1" w:rsidRDefault="002229F1" w:rsidP="002229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9F1">
        <w:rPr>
          <w:rFonts w:ascii="Times New Roman" w:hAnsi="Times New Roman" w:cs="Times New Roman"/>
          <w:sz w:val="28"/>
          <w:szCs w:val="28"/>
        </w:rPr>
        <w:t>Согласно статье 15.12.1 КоАП РФ за непредставление сведений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и (или) нарушение порядка и сроков представления сведений в информационную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систему маркировки предусмотрена административная ответственность, санкция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которой предусматривает предупреждение или наложение штрафа на должностных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лиц в размере от одной тысячи до десяти тысяч рублей, а на юридических лиц –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от пятидесяти тысяч до ста тысяч рублей.</w:t>
      </w:r>
      <w:proofErr w:type="gramEnd"/>
    </w:p>
    <w:p w:rsidR="002229F1" w:rsidRPr="002229F1" w:rsidRDefault="002229F1" w:rsidP="002229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9F1">
        <w:rPr>
          <w:rFonts w:ascii="Times New Roman" w:hAnsi="Times New Roman" w:cs="Times New Roman"/>
          <w:sz w:val="28"/>
          <w:szCs w:val="28"/>
        </w:rPr>
        <w:t>В ходе анализа сведений, содержащихся в информационной системе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маркировки, выявлены случаи, имеющие признаки нарушения требований Правил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в части передачи сведений об обороте и выводе из оборота молочной продукции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(перечень прилагается), а также законодательства в сфере применения контрольно-кассовой техники.</w:t>
      </w:r>
    </w:p>
    <w:p w:rsidR="002229F1" w:rsidRPr="002229F1" w:rsidRDefault="002229F1" w:rsidP="002229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9F1">
        <w:rPr>
          <w:rFonts w:ascii="Times New Roman" w:hAnsi="Times New Roman" w:cs="Times New Roman"/>
          <w:sz w:val="28"/>
          <w:szCs w:val="28"/>
        </w:rPr>
        <w:t>Перечень содержит информацию о хозяйствующих субъектах,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зарегистрированных в информационной системе маркировки в роли «Розничная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торговля», которые передают сведения об обороте молочной продукции посредством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 xml:space="preserve">УПД. </w:t>
      </w:r>
      <w:proofErr w:type="gramStart"/>
      <w:r w:rsidRPr="002229F1">
        <w:rPr>
          <w:rFonts w:ascii="Times New Roman" w:hAnsi="Times New Roman" w:cs="Times New Roman"/>
          <w:sz w:val="28"/>
          <w:szCs w:val="28"/>
        </w:rPr>
        <w:t>Вместе с тем сведения о выводе из оборота поступившей молочной продукции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от данных участников оборота в информационной системе маркировки отсутствуют,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что может свидетельствовать о наличии признаков нарушения указанными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участниками оборота молочной продукции требований Правил в части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предоставления информации о выводе маркированной молочной продукции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из оборота, а также положений Федерального закона № 54-ФЗ.</w:t>
      </w:r>
      <w:proofErr w:type="gramEnd"/>
    </w:p>
    <w:p w:rsidR="002229F1" w:rsidRPr="002229F1" w:rsidRDefault="002229F1" w:rsidP="002229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9F1">
        <w:rPr>
          <w:rFonts w:ascii="Times New Roman" w:hAnsi="Times New Roman" w:cs="Times New Roman"/>
          <w:sz w:val="28"/>
          <w:szCs w:val="28"/>
        </w:rPr>
        <w:t>Также установлены участники оборота молочной продукции, которые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передают сведения о выводе из оборота такой продукции посредством контрольно-кассовой техники, при этом сведения о переходе прав собственности на молочную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продукцию к таким участникам оборота в формате УПД в информационную систему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маркировки не поступали. Данная информация может свидетельствовать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о несоблюдении участниками оборота требований Правил в части передачи сведений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в информационную систему маркировки об обороте маркированной молочной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продукции.</w:t>
      </w:r>
    </w:p>
    <w:p w:rsidR="001F03B1" w:rsidRPr="002229F1" w:rsidRDefault="002229F1" w:rsidP="00ED21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229F1">
        <w:rPr>
          <w:rFonts w:ascii="Times New Roman" w:hAnsi="Times New Roman" w:cs="Times New Roman"/>
          <w:sz w:val="28"/>
          <w:szCs w:val="28"/>
        </w:rPr>
        <w:t>Кроме того, в прилагаемом перечне отражена информация о хозяйствующих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субъектах, которые зарегистрированы в роли «Розничная торговля» и с момента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вступления в силу соответствующих требований не предоставляли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в информационную систему маркировки сведения об обороте и выводе из оборота</w:t>
      </w:r>
      <w:r w:rsidR="00ED213E">
        <w:rPr>
          <w:rFonts w:ascii="Times New Roman" w:hAnsi="Times New Roman" w:cs="Times New Roman"/>
          <w:sz w:val="28"/>
          <w:szCs w:val="28"/>
        </w:rPr>
        <w:t xml:space="preserve"> </w:t>
      </w:r>
      <w:r w:rsidRPr="002229F1">
        <w:rPr>
          <w:rFonts w:ascii="Times New Roman" w:hAnsi="Times New Roman" w:cs="Times New Roman"/>
          <w:sz w:val="28"/>
          <w:szCs w:val="28"/>
        </w:rPr>
        <w:t>маркированной молочной продукции.</w:t>
      </w:r>
    </w:p>
    <w:sectPr w:rsidR="001F03B1" w:rsidRPr="002229F1" w:rsidSect="00ED213E">
      <w:pgSz w:w="11906" w:h="16838" w:code="9"/>
      <w:pgMar w:top="851" w:right="707" w:bottom="1134" w:left="1304" w:header="709" w:footer="709" w:gutter="39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2229F1"/>
    <w:rsid w:val="000734DB"/>
    <w:rsid w:val="00081B01"/>
    <w:rsid w:val="001F03B1"/>
    <w:rsid w:val="002229F1"/>
    <w:rsid w:val="00323D56"/>
    <w:rsid w:val="003A7F44"/>
    <w:rsid w:val="0040455F"/>
    <w:rsid w:val="004B075D"/>
    <w:rsid w:val="006E079C"/>
    <w:rsid w:val="007A0556"/>
    <w:rsid w:val="007C0403"/>
    <w:rsid w:val="00904318"/>
    <w:rsid w:val="009D7C03"/>
    <w:rsid w:val="00A91671"/>
    <w:rsid w:val="00AC1C30"/>
    <w:rsid w:val="00AF1ECD"/>
    <w:rsid w:val="00C1021F"/>
    <w:rsid w:val="00C1192D"/>
    <w:rsid w:val="00D34B72"/>
    <w:rsid w:val="00E407B7"/>
    <w:rsid w:val="00E94C2F"/>
    <w:rsid w:val="00EA0798"/>
    <w:rsid w:val="00ED213E"/>
    <w:rsid w:val="00FF1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2022-11-18T06:46:00Z</dcterms:created>
  <dcterms:modified xsi:type="dcterms:W3CDTF">2022-11-18T07:07:00Z</dcterms:modified>
</cp:coreProperties>
</file>