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Центр «Мой бизнес» приглашает начинающих и действующих предпринимателей на мастер-класс «Тренды и тенденции развития индустрии гостеприимства в 2023 г. в решении ключевых задач: кадры, смыслы и сервис». Мероприятие пройдет с участием федеральных экспертов.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 xml:space="preserve">Мастер-класс состоится 15 мая 2023 в 13:00 в центре «Мой бизнес» по адресу: г. Иваново, </w:t>
      </w:r>
      <w:proofErr w:type="spellStart"/>
      <w:r w:rsidRPr="00755A8E">
        <w:rPr>
          <w:rFonts w:ascii="Times New Roman" w:hAnsi="Times New Roman" w:cs="Times New Roman"/>
          <w:color w:val="000000"/>
          <w:shd w:val="clear" w:color="auto" w:fill="FFFFFF"/>
        </w:rPr>
        <w:t>Шереметевский</w:t>
      </w:r>
      <w:proofErr w:type="spellEnd"/>
      <w:r w:rsidRPr="00755A8E">
        <w:rPr>
          <w:rFonts w:ascii="Times New Roman" w:hAnsi="Times New Roman" w:cs="Times New Roman"/>
          <w:color w:val="000000"/>
          <w:shd w:val="clear" w:color="auto" w:fill="FFFFFF"/>
        </w:rPr>
        <w:t xml:space="preserve"> пр-т, 85Г.</w:t>
      </w:r>
      <w:r w:rsidRPr="00755A8E">
        <w:rPr>
          <w:rFonts w:ascii="Times New Roman" w:hAnsi="Times New Roman" w:cs="Times New Roman"/>
          <w:color w:val="000000"/>
        </w:rPr>
        <w:br/>
      </w:r>
      <w:r w:rsidRPr="00755A8E">
        <w:rPr>
          <w:rFonts w:ascii="Times New Roman" w:hAnsi="Times New Roman" w:cs="Times New Roman"/>
          <w:color w:val="000000"/>
          <w:shd w:val="clear" w:color="auto" w:fill="FFFFFF"/>
        </w:rPr>
        <w:t>На мастер-классе будут разобраны следующие темы: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• Перспективы и тенденции развития больших путешествий в малые города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• Выбор целевой аудитории в формировании турпотока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 xml:space="preserve">• Аналитика данных и динамика развития актуальных </w:t>
      </w:r>
      <w:proofErr w:type="spellStart"/>
      <w:r w:rsidRPr="00755A8E">
        <w:rPr>
          <w:rFonts w:ascii="Times New Roman" w:hAnsi="Times New Roman" w:cs="Times New Roman"/>
          <w:color w:val="000000"/>
          <w:shd w:val="clear" w:color="auto" w:fill="FFFFFF"/>
        </w:rPr>
        <w:t>турпредложений</w:t>
      </w:r>
      <w:proofErr w:type="spellEnd"/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• Востребованные направления развития туризма в малых городах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А в рамках деловой игры «Гостеприимный город» вместе с экспертами участники мероприятия найдут ответы на вопросы: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• Как формировать смыслы, задавать тренды, формировать команду мечты и искренним сервисом делать туристов возвратными?</w:t>
      </w:r>
    </w:p>
    <w:p w:rsidR="008F4840" w:rsidRDefault="00755A8E" w:rsidP="00755A8E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• Где искать кадры для отрасли и как влюблять в индустрию гостеприимства?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Федеральные эксперты мероприятия:</w:t>
      </w:r>
    </w:p>
    <w:p w:rsidR="00755A8E" w:rsidRDefault="00755A8E" w:rsidP="00755A8E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Константин Анучин – директор Ассоциации малых туристских городов (АМТГ)</w:t>
      </w:r>
    </w:p>
    <w:p w:rsidR="008F4840" w:rsidRDefault="00755A8E" w:rsidP="00755A8E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Юлия Железняк – руководитель проектного офиса по развитию внутреннего туризма «Мастерская гостеприимства», член экспертного совета Комитета Госдумы РФ по развитию туризма и туристической инфраструктуры.</w:t>
      </w:r>
      <w:r w:rsidRPr="00755A8E">
        <w:rPr>
          <w:rFonts w:ascii="Times New Roman" w:hAnsi="Times New Roman" w:cs="Times New Roman"/>
          <w:color w:val="000000"/>
        </w:rPr>
        <w:br/>
      </w:r>
    </w:p>
    <w:p w:rsidR="008F4840" w:rsidRDefault="00755A8E" w:rsidP="00755A8E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Участие в мероприятии бесплатное. Требуется предварительная регистрация.</w:t>
      </w:r>
      <w:r w:rsidRPr="00755A8E">
        <w:rPr>
          <w:rFonts w:ascii="Times New Roman" w:hAnsi="Times New Roman" w:cs="Times New Roman"/>
          <w:color w:val="000000"/>
        </w:rPr>
        <w:br/>
      </w:r>
      <w:r w:rsidRPr="00755A8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EB6AD5" wp14:editId="7871D816">
            <wp:extent cx="609600" cy="6096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A8E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Если вы индивидуальный предприниматель или представляете юридическое лицо</w:t>
      </w:r>
      <w:r w:rsidRPr="00755A8E">
        <w:rPr>
          <w:rFonts w:ascii="Times New Roman" w:hAnsi="Times New Roman" w:cs="Times New Roman"/>
          <w:color w:val="000000"/>
          <w:shd w:val="clear" w:color="auto" w:fill="FFFFFF"/>
        </w:rPr>
        <w:t xml:space="preserve">, регистрируйтесь по ссылке: </w:t>
      </w:r>
      <w:hyperlink r:id="rId5" w:tgtFrame="_blank" w:tooltip="https://b24-xzjhf2.bitrix24.site/crm_form_cegth/" w:history="1">
        <w:r w:rsidRPr="00755A8E">
          <w:rPr>
            <w:rStyle w:val="a4"/>
            <w:rFonts w:ascii="Times New Roman" w:hAnsi="Times New Roman" w:cs="Times New Roman"/>
            <w:shd w:val="clear" w:color="auto" w:fill="FFFFFF"/>
          </w:rPr>
          <w:t>https://b24-xzjhf2.bitrix24.site/crm_form_cegth/</w:t>
        </w:r>
      </w:hyperlink>
      <w:r w:rsidRPr="00755A8E">
        <w:rPr>
          <w:rFonts w:ascii="Times New Roman" w:hAnsi="Times New Roman" w:cs="Times New Roman"/>
          <w:color w:val="000000"/>
        </w:rPr>
        <w:br/>
      </w:r>
      <w:r w:rsidRPr="00755A8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6E6603" wp14:editId="35FE6E65">
            <wp:extent cx="609600" cy="6096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A8E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Если вы </w:t>
      </w:r>
      <w:proofErr w:type="spellStart"/>
      <w:r w:rsidRPr="00755A8E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самозанятый</w:t>
      </w:r>
      <w:proofErr w:type="spellEnd"/>
      <w:r w:rsidRPr="00755A8E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или физическое лицо</w:t>
      </w:r>
      <w:r w:rsidRPr="00755A8E">
        <w:rPr>
          <w:rFonts w:ascii="Times New Roman" w:hAnsi="Times New Roman" w:cs="Times New Roman"/>
          <w:color w:val="000000"/>
          <w:shd w:val="clear" w:color="auto" w:fill="FFFFFF"/>
        </w:rPr>
        <w:t xml:space="preserve">, регистрируйтесь по ссылке: </w:t>
      </w:r>
      <w:hyperlink r:id="rId6" w:tgtFrame="_blank" w:tooltip="https://b24-xzjhf2.bitrix24.site/crm_form_46ekp/" w:history="1">
        <w:r w:rsidRPr="00755A8E">
          <w:rPr>
            <w:rStyle w:val="a4"/>
            <w:rFonts w:ascii="Times New Roman" w:hAnsi="Times New Roman" w:cs="Times New Roman"/>
            <w:shd w:val="clear" w:color="auto" w:fill="FFFFFF"/>
          </w:rPr>
          <w:t>https://b24-xzjhf2.bitrix24.site/crm_form_46ekp/</w:t>
        </w:r>
      </w:hyperlink>
      <w:r w:rsidRPr="00755A8E">
        <w:rPr>
          <w:rFonts w:ascii="Times New Roman" w:hAnsi="Times New Roman" w:cs="Times New Roman"/>
          <w:color w:val="000000"/>
        </w:rPr>
        <w:br/>
      </w:r>
    </w:p>
    <w:p w:rsidR="008F4840" w:rsidRDefault="00755A8E" w:rsidP="00755A8E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755A8E">
        <w:rPr>
          <w:rFonts w:ascii="Times New Roman" w:hAnsi="Times New Roman" w:cs="Times New Roman"/>
          <w:color w:val="000000"/>
          <w:shd w:val="clear" w:color="auto" w:fill="FFFFFF"/>
        </w:rPr>
        <w:t>Дополнительные подробности о мастер-классе можно узнать у специалистов центра «Мой бизнес» по телефону +7 (4932) 66-67-67.</w:t>
      </w:r>
      <w:r w:rsidRPr="00755A8E">
        <w:rPr>
          <w:rFonts w:ascii="Times New Roman" w:hAnsi="Times New Roman" w:cs="Times New Roman"/>
          <w:color w:val="000000"/>
        </w:rPr>
        <w:br/>
      </w:r>
    </w:p>
    <w:p w:rsidR="00EA68A7" w:rsidRPr="00755A8E" w:rsidRDefault="00755A8E" w:rsidP="00755A8E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755A8E">
        <w:rPr>
          <w:rFonts w:ascii="Times New Roman" w:hAnsi="Times New Roman" w:cs="Times New Roman"/>
          <w:color w:val="000000"/>
          <w:shd w:val="clear" w:color="auto" w:fill="FFFFFF"/>
        </w:rPr>
        <w:t>Мероприятие проводится в рамках региональной составляющей национального проекта «Малое и среднее предпринимательство и поддержка индивидуальной предпринимательской инициативы».</w:t>
      </w:r>
    </w:p>
    <w:sectPr w:rsidR="00EA68A7" w:rsidRPr="0075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D3"/>
    <w:rsid w:val="00755A8E"/>
    <w:rsid w:val="008F4840"/>
    <w:rsid w:val="00CB6BD3"/>
    <w:rsid w:val="00E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9A621-2B3E-4537-83C5-675ACC3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5A8E"/>
    <w:rPr>
      <w:b/>
      <w:bCs/>
    </w:rPr>
  </w:style>
  <w:style w:type="character" w:styleId="a4">
    <w:name w:val="Hyperlink"/>
    <w:basedOn w:val="a0"/>
    <w:uiPriority w:val="99"/>
    <w:semiHidden/>
    <w:unhideWhenUsed/>
    <w:rsid w:val="0075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24-xzjhf2.bitrix24.site/crm_form_46ekp/" TargetMode="External"/><Relationship Id="rId5" Type="http://schemas.openxmlformats.org/officeDocument/2006/relationships/hyperlink" Target="https://b24-xzjhf2.bitrix24.site/crm_form_cegt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2023-05-11T08:57:00Z</dcterms:created>
  <dcterms:modified xsi:type="dcterms:W3CDTF">2023-05-11T10:00:00Z</dcterms:modified>
</cp:coreProperties>
</file>