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B2" w:rsidRDefault="003055DE">
      <w:pPr>
        <w:tabs>
          <w:tab w:val="left" w:pos="709"/>
        </w:tabs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-720090</wp:posOffset>
            </wp:positionV>
            <wp:extent cx="939800" cy="14351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AB2" w:rsidRDefault="003055DE">
      <w:pPr>
        <w:tabs>
          <w:tab w:val="left" w:pos="709"/>
        </w:tabs>
        <w:jc w:val="right"/>
      </w:pPr>
      <w:r>
        <w:rPr>
          <w:b/>
          <w:sz w:val="28"/>
          <w:szCs w:val="28"/>
        </w:rPr>
        <w:t xml:space="preserve"> </w:t>
      </w:r>
    </w:p>
    <w:p w:rsidR="00130AB2" w:rsidRDefault="00130AB2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130AB2" w:rsidRDefault="00130AB2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130AB2" w:rsidRDefault="003055DE">
      <w:pPr>
        <w:jc w:val="center"/>
      </w:pPr>
      <w:r>
        <w:rPr>
          <w:b/>
          <w:sz w:val="28"/>
          <w:szCs w:val="28"/>
        </w:rPr>
        <w:t>СОВЕТ</w:t>
      </w:r>
    </w:p>
    <w:p w:rsidR="00130AB2" w:rsidRDefault="003055DE">
      <w:pPr>
        <w:jc w:val="center"/>
      </w:pPr>
      <w:r>
        <w:rPr>
          <w:b/>
          <w:sz w:val="28"/>
          <w:szCs w:val="28"/>
        </w:rPr>
        <w:t xml:space="preserve"> ГАВРИЛОВО-ПОСАДСКОГО ГОРОДСКОГО ПОСЕЛЕНИЯ</w:t>
      </w:r>
    </w:p>
    <w:p w:rsidR="00130AB2" w:rsidRDefault="003055DE">
      <w:pPr>
        <w:jc w:val="center"/>
      </w:pPr>
      <w:r>
        <w:rPr>
          <w:b/>
          <w:sz w:val="28"/>
          <w:szCs w:val="28"/>
        </w:rPr>
        <w:t>ГАВРИЛОВО-ПОСАДСКОГО МУНИЦИПАЛЬНОГО РАЙОНА</w:t>
      </w:r>
    </w:p>
    <w:p w:rsidR="00130AB2" w:rsidRDefault="003055DE">
      <w:pPr>
        <w:jc w:val="center"/>
      </w:pPr>
      <w:proofErr w:type="gramStart"/>
      <w:r>
        <w:rPr>
          <w:b/>
          <w:sz w:val="28"/>
          <w:szCs w:val="28"/>
        </w:rPr>
        <w:t>ИВАНОВСКОЙ  ОБЛАСТИ</w:t>
      </w:r>
      <w:proofErr w:type="gramEnd"/>
    </w:p>
    <w:p w:rsidR="00130AB2" w:rsidRDefault="003055DE">
      <w:pPr>
        <w:jc w:val="center"/>
      </w:pPr>
      <w:r>
        <w:rPr>
          <w:b/>
          <w:sz w:val="28"/>
          <w:szCs w:val="28"/>
        </w:rPr>
        <w:t xml:space="preserve">  РЕШЕНИЕ</w:t>
      </w:r>
    </w:p>
    <w:p w:rsidR="00130AB2" w:rsidRDefault="003055DE">
      <w:pPr>
        <w:jc w:val="center"/>
      </w:pPr>
      <w:r>
        <w:rPr>
          <w:b/>
          <w:sz w:val="28"/>
          <w:szCs w:val="28"/>
        </w:rPr>
        <w:t xml:space="preserve"> </w:t>
      </w:r>
    </w:p>
    <w:p w:rsidR="00130AB2" w:rsidRDefault="00130AB2">
      <w:pPr>
        <w:jc w:val="center"/>
        <w:rPr>
          <w:b/>
          <w:sz w:val="28"/>
          <w:szCs w:val="28"/>
        </w:rPr>
      </w:pPr>
    </w:p>
    <w:p w:rsidR="00130AB2" w:rsidRDefault="003055DE">
      <w:pPr>
        <w:jc w:val="center"/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от  31</w:t>
      </w:r>
      <w:proofErr w:type="gramEnd"/>
      <w:r>
        <w:rPr>
          <w:b/>
          <w:sz w:val="28"/>
          <w:szCs w:val="28"/>
        </w:rPr>
        <w:t xml:space="preserve">  августа  2017 года      №   89</w:t>
      </w:r>
    </w:p>
    <w:p w:rsidR="00130AB2" w:rsidRDefault="003055DE">
      <w:r>
        <w:t xml:space="preserve">     </w:t>
      </w:r>
    </w:p>
    <w:p w:rsidR="00130AB2" w:rsidRDefault="003055DE">
      <w:pPr>
        <w:jc w:val="center"/>
      </w:pPr>
      <w:r>
        <w:rPr>
          <w:b/>
          <w:sz w:val="28"/>
          <w:szCs w:val="28"/>
        </w:rPr>
        <w:t xml:space="preserve">Об утверждении положения о порядке сноса зелёных </w:t>
      </w:r>
    </w:p>
    <w:p w:rsidR="00130AB2" w:rsidRDefault="003055DE">
      <w:pPr>
        <w:jc w:val="center"/>
      </w:pPr>
      <w:r>
        <w:rPr>
          <w:b/>
          <w:sz w:val="28"/>
          <w:szCs w:val="28"/>
        </w:rPr>
        <w:t xml:space="preserve">насаждений и оплате </w:t>
      </w:r>
      <w:proofErr w:type="gramStart"/>
      <w:r>
        <w:rPr>
          <w:b/>
          <w:sz w:val="28"/>
          <w:szCs w:val="28"/>
        </w:rPr>
        <w:t>восстановительной  стоимости</w:t>
      </w:r>
      <w:proofErr w:type="gramEnd"/>
      <w:r>
        <w:rPr>
          <w:b/>
          <w:sz w:val="28"/>
          <w:szCs w:val="28"/>
        </w:rPr>
        <w:t xml:space="preserve"> зелёных насаждений на территории Гаврилово-Посадского  </w:t>
      </w:r>
    </w:p>
    <w:p w:rsidR="00130AB2" w:rsidRDefault="003055DE">
      <w:pPr>
        <w:jc w:val="center"/>
      </w:pPr>
      <w:r>
        <w:rPr>
          <w:b/>
          <w:sz w:val="28"/>
          <w:szCs w:val="28"/>
        </w:rPr>
        <w:t>городского поселения</w:t>
      </w:r>
    </w:p>
    <w:p w:rsidR="00130AB2" w:rsidRDefault="00130AB2">
      <w:pPr>
        <w:rPr>
          <w:b/>
          <w:sz w:val="28"/>
          <w:szCs w:val="28"/>
        </w:rPr>
      </w:pPr>
    </w:p>
    <w:p w:rsidR="00130AB2" w:rsidRDefault="003055DE">
      <w:pPr>
        <w:jc w:val="both"/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 соответствии с Градостроительным кодексом РФ, Земельным кодексом РФ, </w:t>
      </w:r>
      <w:r>
        <w:rPr>
          <w:sz w:val="28"/>
          <w:szCs w:val="28"/>
        </w:rPr>
        <w:t>Лесным кодексом РФ, Гражданским кодексом РФ,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</w:t>
      </w:r>
      <w:r>
        <w:rPr>
          <w:sz w:val="28"/>
          <w:szCs w:val="28"/>
        </w:rPr>
        <w:t>равительства РФ от 08.05.2007 № 273 «Об исчислении размера вреда, причиненного лесам вследствие нарушения лесного законодательства», руководствуясь Уставом Гаврилово-Посадского городского поселения, в целях поддержания и улучшения экологического фона Гаври</w:t>
      </w:r>
      <w:r>
        <w:rPr>
          <w:sz w:val="28"/>
          <w:szCs w:val="28"/>
        </w:rPr>
        <w:t>лово-Посадского городского поселения, повышения ответственности за сохранность  зеленых насаждений, а также возмещения в установленном порядке вреда, нанесенного окружающей среде действиями физических и юридических лиц, Совет Гаврилово-Посадского городског</w:t>
      </w:r>
      <w:r>
        <w:rPr>
          <w:sz w:val="28"/>
          <w:szCs w:val="28"/>
        </w:rPr>
        <w:t xml:space="preserve">о поселения </w:t>
      </w:r>
      <w:r>
        <w:rPr>
          <w:b/>
          <w:sz w:val="28"/>
          <w:szCs w:val="28"/>
        </w:rPr>
        <w:t>р е ш и л:</w:t>
      </w:r>
    </w:p>
    <w:p w:rsidR="00130AB2" w:rsidRDefault="003055DE">
      <w:pPr>
        <w:jc w:val="both"/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о порядке сноса зеленых насаждений и </w:t>
      </w:r>
      <w:proofErr w:type="gramStart"/>
      <w:r>
        <w:rPr>
          <w:sz w:val="28"/>
          <w:szCs w:val="28"/>
        </w:rPr>
        <w:t>оплате  восстановительной</w:t>
      </w:r>
      <w:proofErr w:type="gramEnd"/>
      <w:r>
        <w:rPr>
          <w:sz w:val="28"/>
          <w:szCs w:val="28"/>
        </w:rPr>
        <w:t xml:space="preserve"> стоимости зеленых насаждений на территории  Гаврилово-Посадского  городского поселения согласно приложению. </w:t>
      </w:r>
    </w:p>
    <w:p w:rsidR="00130AB2" w:rsidRDefault="003055DE">
      <w:pPr>
        <w:jc w:val="both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разместить на с</w:t>
      </w:r>
      <w:r>
        <w:rPr>
          <w:sz w:val="28"/>
          <w:szCs w:val="28"/>
        </w:rPr>
        <w:t xml:space="preserve">айте Гаврилово-Посадского городского поселения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www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gorpos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).</w:t>
      </w:r>
    </w:p>
    <w:p w:rsidR="00130AB2" w:rsidRDefault="003055DE">
      <w:pPr>
        <w:jc w:val="both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вступает в силу с момента официального обнародования на территории Гаврилово-Посадского городского поселения.</w:t>
      </w:r>
    </w:p>
    <w:p w:rsidR="00130AB2" w:rsidRDefault="003055DE">
      <w:pPr>
        <w:jc w:val="both"/>
      </w:pPr>
      <w:r>
        <w:rPr>
          <w:sz w:val="28"/>
          <w:szCs w:val="28"/>
        </w:rPr>
        <w:tab/>
        <w:t xml:space="preserve"> </w:t>
      </w:r>
    </w:p>
    <w:p w:rsidR="00130AB2" w:rsidRDefault="003055DE">
      <w:r>
        <w:rPr>
          <w:b/>
          <w:bCs/>
          <w:sz w:val="28"/>
          <w:szCs w:val="28"/>
        </w:rPr>
        <w:t xml:space="preserve">Глава Гаврилово-Посадского </w:t>
      </w:r>
    </w:p>
    <w:p w:rsidR="00130AB2" w:rsidRDefault="003055DE">
      <w:pPr>
        <w:pStyle w:val="a8"/>
        <w:spacing w:line="240" w:lineRule="auto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городского  поселения</w:t>
      </w:r>
      <w:proofErr w:type="gramEnd"/>
      <w:r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</w:p>
    <w:p w:rsidR="00130AB2" w:rsidRDefault="003055DE">
      <w:pPr>
        <w:pStyle w:val="a8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Совета Гаврилово-</w:t>
      </w:r>
    </w:p>
    <w:p w:rsidR="00130AB2" w:rsidRDefault="003055DE">
      <w:r>
        <w:rPr>
          <w:b/>
          <w:bCs/>
          <w:sz w:val="28"/>
          <w:szCs w:val="28"/>
        </w:rPr>
        <w:t>Посадского городского поселения                                          В.М. Сидоров</w:t>
      </w:r>
      <w:r>
        <w:rPr>
          <w:sz w:val="28"/>
          <w:szCs w:val="28"/>
        </w:rPr>
        <w:t xml:space="preserve">        </w:t>
      </w:r>
    </w:p>
    <w:p w:rsidR="00130AB2" w:rsidRDefault="003055DE">
      <w:pPr>
        <w:pStyle w:val="ConsPlusTitle"/>
        <w:widowControl/>
        <w:jc w:val="right"/>
      </w:pPr>
      <w:r>
        <w:rPr>
          <w:rFonts w:ascii="Times New Roman" w:hAnsi="Times New Roman" w:cs="Times New Roman"/>
          <w:b w:val="0"/>
          <w:sz w:val="28"/>
        </w:rPr>
        <w:lastRenderedPageBreak/>
        <w:t xml:space="preserve">Приложение </w:t>
      </w:r>
    </w:p>
    <w:p w:rsidR="00130AB2" w:rsidRDefault="003055DE">
      <w:pPr>
        <w:pStyle w:val="ConsPlusTitle"/>
        <w:widowControl/>
        <w:jc w:val="righ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к решению Совета </w:t>
      </w:r>
    </w:p>
    <w:p w:rsidR="00130AB2" w:rsidRDefault="003055DE">
      <w:pPr>
        <w:pStyle w:val="ConsPlusTitle"/>
        <w:widowControl/>
        <w:jc w:val="right"/>
      </w:pPr>
      <w:r>
        <w:rPr>
          <w:rFonts w:ascii="Times New Roman" w:hAnsi="Times New Roman" w:cs="Times New Roman"/>
          <w:b w:val="0"/>
          <w:sz w:val="28"/>
        </w:rPr>
        <w:t>Гаврилово-Посадского</w:t>
      </w:r>
    </w:p>
    <w:p w:rsidR="00130AB2" w:rsidRDefault="003055DE">
      <w:pPr>
        <w:pStyle w:val="ConsPlusTitle"/>
        <w:widowControl/>
        <w:jc w:val="righ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городского поселения</w:t>
      </w:r>
    </w:p>
    <w:p w:rsidR="00130AB2" w:rsidRDefault="003055DE">
      <w:pPr>
        <w:pStyle w:val="ConsPlusTitle"/>
        <w:widowControl/>
        <w:jc w:val="right"/>
      </w:pPr>
      <w:r>
        <w:rPr>
          <w:rFonts w:ascii="Times New Roman" w:eastAsia="Times New Roman" w:hAnsi="Times New Roman" w:cs="Times New Roman"/>
          <w:b w:val="0"/>
          <w:sz w:val="28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</w:rPr>
        <w:t>от  31.08.2017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№  89</w:t>
      </w:r>
    </w:p>
    <w:p w:rsidR="00130AB2" w:rsidRDefault="00130AB2">
      <w:pPr>
        <w:jc w:val="right"/>
        <w:rPr>
          <w:sz w:val="28"/>
          <w:szCs w:val="28"/>
        </w:rPr>
      </w:pPr>
    </w:p>
    <w:p w:rsidR="00130AB2" w:rsidRDefault="003055D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ПОЛОЖЕНИЕ</w:t>
      </w:r>
    </w:p>
    <w:p w:rsidR="00130AB2" w:rsidRDefault="003055D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О ПОРЯДКЕ СНОСА ЗЕЛЕНЫХ Н</w:t>
      </w:r>
      <w:r>
        <w:rPr>
          <w:b/>
          <w:bCs/>
          <w:sz w:val="28"/>
          <w:szCs w:val="28"/>
        </w:rPr>
        <w:t>АСАЖДЕНИЙ</w:t>
      </w:r>
    </w:p>
    <w:p w:rsidR="00130AB2" w:rsidRDefault="003055D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И ОПЛАТЕ ВОССТАНОВИТЕЛЬНОЙ СТОИМОСТИ ЗЕЛЕНЫХ НАСАЖДЕНИЙ НА МУНИЦИПАЛЬНЫХ ТЕРРИТОРИЯХ ГАВРИЛОВО-ПОСАДСКОГО ГОРОДСКОГО ПОСЕЛЕНИЯ</w:t>
      </w:r>
    </w:p>
    <w:p w:rsidR="00130AB2" w:rsidRDefault="00130AB2">
      <w:pPr>
        <w:jc w:val="center"/>
        <w:rPr>
          <w:b/>
          <w:bCs/>
          <w:sz w:val="28"/>
          <w:szCs w:val="28"/>
        </w:rPr>
      </w:pPr>
    </w:p>
    <w:p w:rsidR="00130AB2" w:rsidRDefault="003055DE">
      <w:pPr>
        <w:pStyle w:val="a8"/>
        <w:jc w:val="center"/>
      </w:pPr>
      <w:r>
        <w:rPr>
          <w:sz w:val="28"/>
          <w:szCs w:val="28"/>
        </w:rPr>
        <w:t>1. Общие положения</w:t>
      </w: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1.1. Настоящее Положение устанавливает единый порядок согласования работ </w:t>
      </w:r>
      <w:proofErr w:type="gramStart"/>
      <w:r>
        <w:rPr>
          <w:sz w:val="28"/>
          <w:szCs w:val="28"/>
        </w:rPr>
        <w:t>по  сносу</w:t>
      </w:r>
      <w:proofErr w:type="gramEnd"/>
      <w:r>
        <w:rPr>
          <w:sz w:val="28"/>
          <w:szCs w:val="28"/>
        </w:rPr>
        <w:t xml:space="preserve"> зеленых насажде</w:t>
      </w:r>
      <w:r>
        <w:rPr>
          <w:sz w:val="28"/>
          <w:szCs w:val="28"/>
        </w:rPr>
        <w:t>ний, порядок расчета восстановительной стоимости, порядок оформления разрешений на снос зеленых насаждений, порядок оплаты восстановительной стоимости при повреждении или уничтожении зеленых насаждений на муниципальных территориях   Гаврилово-Посадского го</w:t>
      </w:r>
      <w:r>
        <w:rPr>
          <w:sz w:val="28"/>
          <w:szCs w:val="28"/>
        </w:rPr>
        <w:t xml:space="preserve">родского поселения.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1.2. Настоящее Положение разработано в соответствии с Градостроительным кодексом РФ, Земельным кодексом РФ, Лесным кодексом РФ, Гражданским кодексом РФ, Федеральным законом от 10.01.2002 №7-ФЗ «Об охране окружающей </w:t>
      </w:r>
      <w:proofErr w:type="spellStart"/>
      <w:r>
        <w:rPr>
          <w:sz w:val="28"/>
          <w:szCs w:val="28"/>
        </w:rPr>
        <w:t>среды»,Федеральным</w:t>
      </w:r>
      <w:proofErr w:type="spellEnd"/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аконом от 06.10.2003 №131-ФЗ «Об общих принципах организации местного самоуправления в Российской Федерации», Постановлением Правительства РФ от 08.05.2007 № 273 «Об исчислении размера вреда, причиненного лесам вследствие нарушения лесного законодательства</w:t>
      </w:r>
      <w:r>
        <w:rPr>
          <w:sz w:val="28"/>
          <w:szCs w:val="28"/>
        </w:rPr>
        <w:t xml:space="preserve">», Уставом Гаврилово-Посадского городского поселения.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1.3. Целями настоящего Положения являются повышение уровня благоустройства, увеличение площадей зеленых насаждений общего пользования, их сохранность и своевременное восстановление. </w:t>
      </w:r>
    </w:p>
    <w:p w:rsidR="00130AB2" w:rsidRDefault="003055DE">
      <w:pPr>
        <w:pStyle w:val="a8"/>
        <w:jc w:val="center"/>
      </w:pPr>
      <w:r>
        <w:rPr>
          <w:sz w:val="28"/>
          <w:szCs w:val="28"/>
        </w:rPr>
        <w:t>1.4. Основные поня</w:t>
      </w:r>
      <w:r>
        <w:rPr>
          <w:sz w:val="28"/>
          <w:szCs w:val="28"/>
        </w:rPr>
        <w:t>тия, используемые в настоящем Положении:</w:t>
      </w:r>
    </w:p>
    <w:p w:rsidR="00130AB2" w:rsidRDefault="003055DE">
      <w:pPr>
        <w:pStyle w:val="a8"/>
        <w:ind w:firstLine="708"/>
        <w:jc w:val="both"/>
      </w:pPr>
      <w:r>
        <w:rPr>
          <w:i/>
          <w:sz w:val="28"/>
          <w:szCs w:val="28"/>
        </w:rPr>
        <w:t>Зеленые насаждения</w:t>
      </w:r>
      <w:r>
        <w:rPr>
          <w:sz w:val="28"/>
          <w:szCs w:val="28"/>
        </w:rPr>
        <w:t xml:space="preserve"> - древесно-</w:t>
      </w:r>
      <w:proofErr w:type="gramStart"/>
      <w:r>
        <w:rPr>
          <w:sz w:val="28"/>
          <w:szCs w:val="28"/>
        </w:rPr>
        <w:t>кустарниковая  и</w:t>
      </w:r>
      <w:proofErr w:type="gramEnd"/>
      <w:r>
        <w:rPr>
          <w:sz w:val="28"/>
          <w:szCs w:val="28"/>
        </w:rPr>
        <w:t xml:space="preserve">  травянистая растительность естественного и искусственного происхождения (деревья, кустарники, газоны и цветники), расположенные в границах населённых пунктов, на земля</w:t>
      </w:r>
      <w:r>
        <w:rPr>
          <w:sz w:val="28"/>
          <w:szCs w:val="28"/>
        </w:rPr>
        <w:t>х общего пользования  Гаврилово-Посадского  городского поселения.</w:t>
      </w:r>
    </w:p>
    <w:p w:rsidR="00130AB2" w:rsidRDefault="003055DE">
      <w:pPr>
        <w:pStyle w:val="a8"/>
        <w:ind w:firstLine="708"/>
        <w:jc w:val="both"/>
      </w:pPr>
      <w:r>
        <w:rPr>
          <w:i/>
          <w:sz w:val="28"/>
          <w:szCs w:val="28"/>
        </w:rPr>
        <w:t>К зеленым насаждениям</w:t>
      </w:r>
      <w:r>
        <w:rPr>
          <w:sz w:val="28"/>
          <w:szCs w:val="28"/>
        </w:rPr>
        <w:t xml:space="preserve"> относятся: 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дерево</w:t>
      </w:r>
      <w:r>
        <w:rPr>
          <w:sz w:val="28"/>
          <w:szCs w:val="28"/>
        </w:rPr>
        <w:t xml:space="preserve"> - растение, имеющее четко выраженный деревянистый ствол, несущие боковые ветви и верхушечный побег; 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lastRenderedPageBreak/>
        <w:t xml:space="preserve">- </w:t>
      </w:r>
      <w:r>
        <w:rPr>
          <w:i/>
          <w:sz w:val="28"/>
          <w:szCs w:val="28"/>
        </w:rPr>
        <w:t>кустарник</w:t>
      </w:r>
      <w:r>
        <w:rPr>
          <w:sz w:val="28"/>
          <w:szCs w:val="28"/>
        </w:rPr>
        <w:t xml:space="preserve"> - многолетнее растение, ветвящееся</w:t>
      </w:r>
      <w:r>
        <w:rPr>
          <w:sz w:val="28"/>
          <w:szCs w:val="28"/>
        </w:rPr>
        <w:t xml:space="preserve"> у самой поверхности почвы (в отличие от деревьев) и не имеющее во взрослом состоянии главного ствола; 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 xml:space="preserve">- травяной покров - </w:t>
      </w:r>
      <w:r>
        <w:rPr>
          <w:i/>
          <w:sz w:val="28"/>
          <w:szCs w:val="28"/>
        </w:rPr>
        <w:t>газон</w:t>
      </w:r>
      <w:r>
        <w:rPr>
          <w:sz w:val="28"/>
          <w:szCs w:val="28"/>
        </w:rPr>
        <w:t xml:space="preserve">, естественная травяная растительность; 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заросли - деревья и (или) кустарники</w:t>
      </w:r>
      <w:r>
        <w:rPr>
          <w:sz w:val="28"/>
          <w:szCs w:val="28"/>
        </w:rPr>
        <w:t xml:space="preserve"> самосевного и порослевого происхождения, образу</w:t>
      </w:r>
      <w:r>
        <w:rPr>
          <w:sz w:val="28"/>
          <w:szCs w:val="28"/>
        </w:rPr>
        <w:t xml:space="preserve">ющие единый сомкнутый полог; 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цветник</w:t>
      </w:r>
      <w:r>
        <w:rPr>
          <w:sz w:val="28"/>
          <w:szCs w:val="28"/>
        </w:rPr>
        <w:t xml:space="preserve"> - участок геометрической или свободной формы с высаженными одно-, двух- или многолетними цветочными растениями. </w:t>
      </w:r>
    </w:p>
    <w:p w:rsidR="00130AB2" w:rsidRDefault="003055DE">
      <w:pPr>
        <w:pStyle w:val="a8"/>
        <w:ind w:firstLine="708"/>
        <w:jc w:val="both"/>
      </w:pPr>
      <w:r>
        <w:rPr>
          <w:i/>
          <w:sz w:val="28"/>
          <w:szCs w:val="28"/>
        </w:rPr>
        <w:t>Озелененные территории</w:t>
      </w:r>
      <w:r>
        <w:rPr>
          <w:sz w:val="28"/>
          <w:szCs w:val="28"/>
        </w:rPr>
        <w:t xml:space="preserve"> - участки земли, на которых располагаются растительность естественного происхожд</w:t>
      </w:r>
      <w:r>
        <w:rPr>
          <w:sz w:val="28"/>
          <w:szCs w:val="28"/>
        </w:rPr>
        <w:t>ения, искусственно созданные садово-парковые комплексы и объекты, бульвары, скверы, газоны, цветники, застроенная территория жилого, общественного, коммунального, производственного назначения, в пределах которой не менее 70 процентов поверхности занято рас</w:t>
      </w:r>
      <w:r>
        <w:rPr>
          <w:sz w:val="28"/>
          <w:szCs w:val="28"/>
        </w:rPr>
        <w:t xml:space="preserve">тительным покровом. </w:t>
      </w:r>
    </w:p>
    <w:p w:rsidR="00130AB2" w:rsidRDefault="003055DE">
      <w:pPr>
        <w:pStyle w:val="a8"/>
        <w:ind w:firstLine="708"/>
        <w:jc w:val="both"/>
      </w:pPr>
      <w:r>
        <w:rPr>
          <w:i/>
          <w:sz w:val="28"/>
          <w:szCs w:val="28"/>
        </w:rPr>
        <w:t>Зеленый массив</w:t>
      </w:r>
      <w:r>
        <w:rPr>
          <w:sz w:val="28"/>
          <w:szCs w:val="28"/>
        </w:rPr>
        <w:t xml:space="preserve"> - участок земли, занятый зелеными насаждениями, насчитывающий не менее 50 экземпляров взрослых деревьев, образующих единый полог. Взрослым считается дерево старше 15 лет. </w:t>
      </w:r>
    </w:p>
    <w:p w:rsidR="00130AB2" w:rsidRDefault="003055DE">
      <w:pPr>
        <w:pStyle w:val="a8"/>
        <w:ind w:firstLine="708"/>
        <w:jc w:val="both"/>
      </w:pPr>
      <w:r>
        <w:rPr>
          <w:i/>
          <w:sz w:val="28"/>
          <w:szCs w:val="28"/>
        </w:rPr>
        <w:t>Повреждение зеленых насаждений</w:t>
      </w:r>
      <w:r>
        <w:rPr>
          <w:sz w:val="28"/>
          <w:szCs w:val="28"/>
        </w:rPr>
        <w:t xml:space="preserve"> - механическое, термическое, химическое и иное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являющееся причиной ухудшения его состояния, в</w:t>
      </w:r>
      <w:r>
        <w:rPr>
          <w:sz w:val="28"/>
          <w:szCs w:val="28"/>
        </w:rPr>
        <w:t xml:space="preserve">лекущее впоследствии прекращение роста насаждений и их гибель. Также к повреждению зеленых насаждений относится механическое повреждение ветвей, нарушение целостности </w:t>
      </w:r>
      <w:proofErr w:type="spellStart"/>
      <w:r>
        <w:rPr>
          <w:sz w:val="28"/>
          <w:szCs w:val="28"/>
        </w:rPr>
        <w:t>коры</w:t>
      </w:r>
      <w:proofErr w:type="spellEnd"/>
      <w:r>
        <w:rPr>
          <w:sz w:val="28"/>
          <w:szCs w:val="28"/>
        </w:rPr>
        <w:t>, нарушение целостности живого напочвенного покрова, загрязнение зеленых насаждений л</w:t>
      </w:r>
      <w:r>
        <w:rPr>
          <w:sz w:val="28"/>
          <w:szCs w:val="28"/>
        </w:rPr>
        <w:t xml:space="preserve">ибо почвы в корневой зоне вредными веществами, вытаптывание, наезд автотранспорта, поджог и иное причинение вреда. </w:t>
      </w:r>
    </w:p>
    <w:p w:rsidR="00130AB2" w:rsidRDefault="003055DE">
      <w:pPr>
        <w:pStyle w:val="a8"/>
        <w:ind w:firstLine="708"/>
        <w:jc w:val="both"/>
      </w:pPr>
      <w:r>
        <w:rPr>
          <w:i/>
          <w:sz w:val="28"/>
          <w:szCs w:val="28"/>
        </w:rPr>
        <w:t>Уничтожение зеленых насаждений</w:t>
      </w:r>
      <w:r>
        <w:rPr>
          <w:sz w:val="28"/>
          <w:szCs w:val="28"/>
        </w:rPr>
        <w:t xml:space="preserve"> - прекращение существования зеленых насаждений, произведенное посредством раскапывания(газона),выкапывания цв</w:t>
      </w:r>
      <w:r>
        <w:rPr>
          <w:sz w:val="28"/>
          <w:szCs w:val="28"/>
        </w:rPr>
        <w:t xml:space="preserve">еточно-декоративных растений, кустарников, деревьев или вырубки (спиливания) деревьев, а также повреждение зеленых насаждений, повлекшее за собой единовременное прекращение их роста, жизнедеятельности и гибель. </w:t>
      </w:r>
    </w:p>
    <w:p w:rsidR="00130AB2" w:rsidRDefault="003055DE">
      <w:pPr>
        <w:pStyle w:val="a8"/>
        <w:ind w:firstLine="708"/>
        <w:jc w:val="both"/>
      </w:pPr>
      <w:r>
        <w:rPr>
          <w:i/>
          <w:sz w:val="28"/>
          <w:szCs w:val="28"/>
        </w:rPr>
        <w:t>Снос зеленых насаждений</w:t>
      </w:r>
      <w:r>
        <w:rPr>
          <w:sz w:val="28"/>
          <w:szCs w:val="28"/>
        </w:rPr>
        <w:t xml:space="preserve"> - вырубка, порубка (</w:t>
      </w:r>
      <w:r>
        <w:rPr>
          <w:sz w:val="28"/>
          <w:szCs w:val="28"/>
        </w:rPr>
        <w:t>спиливание), выкапывание деревьев, кустарников, цветников, газонов, оформленные в соответствии с настоящим Положением, выполнение которых объективно необходимо в целях обеспечения условий для размещения тех или иных объектов строительства, обслуживания инж</w:t>
      </w:r>
      <w:r>
        <w:rPr>
          <w:sz w:val="28"/>
          <w:szCs w:val="28"/>
        </w:rPr>
        <w:t xml:space="preserve">енерного благоустройства, наземных коммуникаций, отвечающих нормативным требованиям </w:t>
      </w:r>
      <w:r>
        <w:rPr>
          <w:sz w:val="28"/>
          <w:szCs w:val="28"/>
        </w:rPr>
        <w:lastRenderedPageBreak/>
        <w:t xml:space="preserve">инсоляции жилых и общественных помещений, в целях реализации проектов благоустройства территорий. </w:t>
      </w:r>
    </w:p>
    <w:p w:rsidR="00130AB2" w:rsidRDefault="003055DE">
      <w:pPr>
        <w:pStyle w:val="a8"/>
        <w:ind w:firstLine="708"/>
        <w:jc w:val="both"/>
      </w:pPr>
      <w:r>
        <w:rPr>
          <w:i/>
          <w:sz w:val="28"/>
          <w:szCs w:val="28"/>
        </w:rPr>
        <w:t>Незаконный снос зеленых насаждений</w:t>
      </w:r>
      <w:r>
        <w:rPr>
          <w:sz w:val="28"/>
          <w:szCs w:val="28"/>
        </w:rPr>
        <w:t xml:space="preserve"> - уничтожение, снос зеленых насаждений</w:t>
      </w:r>
      <w:r>
        <w:rPr>
          <w:sz w:val="28"/>
          <w:szCs w:val="28"/>
        </w:rPr>
        <w:t xml:space="preserve">, совершенный с нарушением требований действующего законодательства. </w:t>
      </w:r>
    </w:p>
    <w:p w:rsidR="00130AB2" w:rsidRDefault="003055DE">
      <w:pPr>
        <w:pStyle w:val="a8"/>
        <w:ind w:firstLine="708"/>
        <w:jc w:val="both"/>
      </w:pPr>
      <w:r>
        <w:rPr>
          <w:i/>
          <w:sz w:val="28"/>
          <w:szCs w:val="28"/>
        </w:rPr>
        <w:t>Восстановительная стоимость</w:t>
      </w:r>
      <w:r>
        <w:rPr>
          <w:sz w:val="28"/>
          <w:szCs w:val="28"/>
        </w:rPr>
        <w:t xml:space="preserve">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насаждений, размера вреда, причиненного лесным насаждениям или не  отнесенным к лесным </w:t>
      </w:r>
      <w:r>
        <w:rPr>
          <w:sz w:val="28"/>
          <w:szCs w:val="28"/>
        </w:rPr>
        <w:t>насаждениям деревьям, кустарникам и лианам.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 xml:space="preserve">Восстановительная </w:t>
      </w:r>
      <w:proofErr w:type="gramStart"/>
      <w:r>
        <w:rPr>
          <w:sz w:val="28"/>
          <w:szCs w:val="28"/>
        </w:rPr>
        <w:t>стоимость  не</w:t>
      </w:r>
      <w:proofErr w:type="gramEnd"/>
      <w:r>
        <w:rPr>
          <w:sz w:val="28"/>
          <w:szCs w:val="28"/>
        </w:rPr>
        <w:t xml:space="preserve"> вносится в случае  вынужденного сруба насаждений, стихийно выросших, несанкционированно посаженых с нарушением нормативов, являющихся аварийно-опасными из-за невыполнения должных р</w:t>
      </w:r>
      <w:r>
        <w:rPr>
          <w:sz w:val="28"/>
          <w:szCs w:val="28"/>
        </w:rPr>
        <w:t xml:space="preserve">абот по уходу, не стоящих на учете специализированной организации Гаврилово-Посадского городского поселения в сфере благоустройства. </w:t>
      </w:r>
    </w:p>
    <w:p w:rsidR="00130AB2" w:rsidRDefault="003055DE">
      <w:pPr>
        <w:pStyle w:val="a8"/>
        <w:jc w:val="both"/>
      </w:pPr>
      <w:r>
        <w:rPr>
          <w:color w:val="191919"/>
          <w:sz w:val="28"/>
          <w:szCs w:val="28"/>
          <w:lang w:eastAsia="ru-RU"/>
        </w:rPr>
        <w:t xml:space="preserve">          </w:t>
      </w:r>
      <w:r>
        <w:rPr>
          <w:i/>
          <w:color w:val="191919"/>
          <w:sz w:val="28"/>
          <w:szCs w:val="28"/>
          <w:lang w:eastAsia="ru-RU"/>
        </w:rPr>
        <w:t>Компенсационное озеленение</w:t>
      </w:r>
      <w:r>
        <w:rPr>
          <w:color w:val="191919"/>
          <w:sz w:val="28"/>
          <w:szCs w:val="28"/>
          <w:lang w:eastAsia="ru-RU"/>
        </w:rPr>
        <w:t xml:space="preserve"> - воспроизводство зеленых насаждений взамен утраченных.</w:t>
      </w:r>
    </w:p>
    <w:p w:rsidR="00130AB2" w:rsidRDefault="003055DE">
      <w:pPr>
        <w:pStyle w:val="a8"/>
        <w:ind w:firstLine="708"/>
        <w:jc w:val="both"/>
      </w:pPr>
      <w:r>
        <w:rPr>
          <w:i/>
          <w:sz w:val="28"/>
          <w:szCs w:val="28"/>
        </w:rPr>
        <w:t>Аварийно-опасные деревья</w:t>
      </w:r>
      <w:r>
        <w:rPr>
          <w:sz w:val="28"/>
          <w:szCs w:val="28"/>
        </w:rPr>
        <w:t xml:space="preserve"> - де</w:t>
      </w:r>
      <w:r>
        <w:rPr>
          <w:sz w:val="28"/>
          <w:szCs w:val="28"/>
        </w:rPr>
        <w:t xml:space="preserve">ревья, угрожающие своим падением или обламыванием отдельных ветвей целостности зданий, сооружений, воздушных линий, инженерных коммуникаций, а также жизни и здоровью граждан. </w:t>
      </w:r>
    </w:p>
    <w:p w:rsidR="00130AB2" w:rsidRDefault="003055DE">
      <w:pPr>
        <w:pStyle w:val="a8"/>
        <w:ind w:firstLine="708"/>
        <w:jc w:val="both"/>
      </w:pPr>
      <w:r>
        <w:rPr>
          <w:i/>
          <w:sz w:val="28"/>
          <w:szCs w:val="28"/>
        </w:rPr>
        <w:t>Объект</w:t>
      </w:r>
      <w:r>
        <w:rPr>
          <w:sz w:val="28"/>
          <w:szCs w:val="28"/>
        </w:rPr>
        <w:t xml:space="preserve"> - здание, сооружение различного назначения, в том числе дороги, тротуары,</w:t>
      </w:r>
      <w:r>
        <w:rPr>
          <w:sz w:val="28"/>
          <w:szCs w:val="28"/>
        </w:rPr>
        <w:t xml:space="preserve"> парковки, инженерные коммуникации и т.д.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1.5. Деятельность по развитию зеленых насаждений осуществляется на принципах: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 xml:space="preserve">- защиты зеленых насаждений; 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>- рационального использования зеленых насаждений и обязательного восстановления в случаях повреждения, ун</w:t>
      </w:r>
      <w:r>
        <w:rPr>
          <w:sz w:val="28"/>
          <w:szCs w:val="28"/>
        </w:rPr>
        <w:t xml:space="preserve">ичтожения, сноса; 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 xml:space="preserve">- комплексности мероприятий по оформлению разрешительной документации на снос зеленых насаждений.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1.6. Структурным подразделением администрации Гаврилово-Посадского муниципального района, ответственным за контроль по сносу зеленых насаж</w:t>
      </w:r>
      <w:r>
        <w:rPr>
          <w:sz w:val="28"/>
          <w:szCs w:val="28"/>
        </w:rPr>
        <w:t>дений на территории Гаврилово-Посадского городского поселения в соответствии с настоящим Положением является Управление муниципального хозяйства администрации Гаврилово-Посадского муниципального района (УМХ Администрации).</w:t>
      </w: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3055DE">
      <w:pPr>
        <w:pStyle w:val="a8"/>
        <w:jc w:val="center"/>
      </w:pPr>
      <w:r>
        <w:rPr>
          <w:sz w:val="28"/>
          <w:szCs w:val="28"/>
        </w:rPr>
        <w:lastRenderedPageBreak/>
        <w:t>2. Порядок согласования работ по</w:t>
      </w:r>
      <w:r>
        <w:rPr>
          <w:sz w:val="28"/>
          <w:szCs w:val="28"/>
        </w:rPr>
        <w:t xml:space="preserve"> сносу зеленых насаждений</w:t>
      </w: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2.1. Снос зеленых насаждений в границах населённых пунктов, на землях общего </w:t>
      </w:r>
      <w:proofErr w:type="gramStart"/>
      <w:r>
        <w:rPr>
          <w:sz w:val="28"/>
          <w:szCs w:val="28"/>
        </w:rPr>
        <w:t>пользования  Гаврилово</w:t>
      </w:r>
      <w:proofErr w:type="gramEnd"/>
      <w:r>
        <w:rPr>
          <w:sz w:val="28"/>
          <w:szCs w:val="28"/>
        </w:rPr>
        <w:t xml:space="preserve">-Посадского городского поселения может быть разрешен в следующих случаях: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2.1.1. Строительства и реконструкции зданий и сооружени</w:t>
      </w:r>
      <w:r>
        <w:rPr>
          <w:sz w:val="28"/>
          <w:szCs w:val="28"/>
        </w:rPr>
        <w:t xml:space="preserve">й различного назначения. </w:t>
      </w: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2.1.2. Строительства парковочных карманов.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2.1.3. Строительства и ремонта автомобильных дорог и тротуаров.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2.1.4. Планового ремонта подземных и инженерных коммуникаций.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2.1.5. Проведения санитарных рубок и реконструкции зелены</w:t>
      </w:r>
      <w:r>
        <w:rPr>
          <w:sz w:val="28"/>
          <w:szCs w:val="28"/>
        </w:rPr>
        <w:t xml:space="preserve">х насаждений в соответствии с требованиями СНиП.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2.1.6. Восстановления нормативного светового режима в жилых и нежилых помещениях, затеняемых деревьями, высаженными с нарушением СНиП, по заключению соответствующих органов.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2.1.7. Сноса деревьев, место пр</w:t>
      </w:r>
      <w:r>
        <w:rPr>
          <w:sz w:val="28"/>
          <w:szCs w:val="28"/>
        </w:rPr>
        <w:t xml:space="preserve">оизрастания которых не соответствует требованиям СНиП.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2.1.8. Предотвращения или ликвидации аварийных и чрезвычайных ситуаций техногенного и природного характера и их последствий.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2.1.9. При вырубке аварийно-опасных деревьев и кустарников.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2.2. Физическое или юридическое лицо (далее - Заявитель), которое заинтересовано в сносе зеленых насаждений, обязано обратиться в УМХ Администрации с заявлением о выдаче разрешения на снос зелены</w:t>
      </w:r>
      <w:r>
        <w:rPr>
          <w:sz w:val="28"/>
          <w:szCs w:val="28"/>
        </w:rPr>
        <w:t xml:space="preserve">х насаждений и возместить вред, причиненный уничтожением зеленых насаждений, затраты, непосредственно связанные с выращиванием деревьев и кустарников, уходом за ними,  в размере восстановительной стоимости сносимых насаждений.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На основании заявления Комис</w:t>
      </w:r>
      <w:r>
        <w:rPr>
          <w:sz w:val="28"/>
          <w:szCs w:val="28"/>
        </w:rPr>
        <w:t xml:space="preserve">сией по сносу зеленых </w:t>
      </w:r>
      <w:proofErr w:type="gramStart"/>
      <w:r>
        <w:rPr>
          <w:sz w:val="28"/>
          <w:szCs w:val="28"/>
        </w:rPr>
        <w:t>насаждений  УМХ</w:t>
      </w:r>
      <w:proofErr w:type="gramEnd"/>
      <w:r>
        <w:rPr>
          <w:sz w:val="28"/>
          <w:szCs w:val="28"/>
        </w:rPr>
        <w:t xml:space="preserve"> Администрации (далее - Комиссия) производятся обследование, оценка и целесообразность сноса зеленых насаждений, подлежащих вынужденному уничтожению, расчет восстановительной стоимости.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Состав Комиссии утверждается пос</w:t>
      </w:r>
      <w:r>
        <w:rPr>
          <w:sz w:val="28"/>
          <w:szCs w:val="28"/>
        </w:rPr>
        <w:t>тановлением администрации Гаврилово-Посадского муниципального района.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 xml:space="preserve">      В состав Комиссии могут включаться представители предприятий жилищно-коммунального </w:t>
      </w:r>
      <w:proofErr w:type="gramStart"/>
      <w:r>
        <w:rPr>
          <w:sz w:val="28"/>
          <w:szCs w:val="28"/>
        </w:rPr>
        <w:t>комплекса,  отдела</w:t>
      </w:r>
      <w:proofErr w:type="gramEnd"/>
      <w:r>
        <w:rPr>
          <w:sz w:val="28"/>
          <w:szCs w:val="28"/>
        </w:rPr>
        <w:t xml:space="preserve"> благоустройства УМХ Администрации, Совета Гаврилово-Посадского городского посе</w:t>
      </w:r>
      <w:r>
        <w:rPr>
          <w:sz w:val="28"/>
          <w:szCs w:val="28"/>
        </w:rPr>
        <w:t>ления.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lastRenderedPageBreak/>
        <w:t xml:space="preserve">2.3. Снос зеленых насаждений производится при наличии разрешения, составленного Комиссией по форме, согласно приложению 1 к настоящему Положению.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2.4. К заявлению о получении разрешения на снос зеленых насаждений при производстве работ по новому ст</w:t>
      </w:r>
      <w:r>
        <w:rPr>
          <w:sz w:val="28"/>
          <w:szCs w:val="28"/>
        </w:rPr>
        <w:t xml:space="preserve">роительству, реконструкции или ремонту существующих объектов Заявитель представляет в Комиссию следующие документы: 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 xml:space="preserve">- копию разрешительной документации на строительство, реконструкцию или ремонт объекта; 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 xml:space="preserve">- проект благоустройства и озеленения; 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>- график п</w:t>
      </w:r>
      <w:r>
        <w:rPr>
          <w:sz w:val="28"/>
          <w:szCs w:val="28"/>
        </w:rPr>
        <w:t xml:space="preserve">роведения работ.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2.5. При производстве работ по ликвидации и предотвращению аварийных ситуаций, аварийному ремонту подземных коммуникаций в случаях проведения санитарных рубок в соответствии с требованиями СНиП Заявитель предоставляет заявление на получен</w:t>
      </w:r>
      <w:r>
        <w:rPr>
          <w:sz w:val="28"/>
          <w:szCs w:val="28"/>
        </w:rPr>
        <w:t xml:space="preserve">ие разрешения и график производства работ.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2.6. При производстве работ по вырубке аварийно-опасных и сухостойных деревьев, а также деревьев, место произрастания которых не соответствует требованиям СНиП, Заявитель предоставляет в Комиссию заявление на пол</w:t>
      </w:r>
      <w:r>
        <w:rPr>
          <w:sz w:val="28"/>
          <w:szCs w:val="28"/>
        </w:rPr>
        <w:t xml:space="preserve">учение разрешения.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2.7.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СНиП, Заявитель предоставляет в Комиссию заявление на получение разрешения и</w:t>
      </w:r>
      <w:r>
        <w:rPr>
          <w:sz w:val="28"/>
          <w:szCs w:val="28"/>
        </w:rPr>
        <w:t xml:space="preserve"> заключение соответствующих органов.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2.8. В течение 10 рабочих дней с момента представления всех необходимых документов, указанных в пунктах 2.4 - 2.7 настоящего Положения, за исключением случаев, предусмотренных пунктом 2.1.8 настоящего Положения, Комисс</w:t>
      </w:r>
      <w:r>
        <w:rPr>
          <w:sz w:val="28"/>
          <w:szCs w:val="28"/>
        </w:rPr>
        <w:t xml:space="preserve">ия совместно с Заявителем проводит осмотр участка, на котором планируется проведение работ по сносу зеленых насаждений, обследование состояния древесных насаждений и составляет акт согласно форме, указанной в приложении 2 к настоящему Положению.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2.9. При </w:t>
      </w:r>
      <w:r>
        <w:rPr>
          <w:sz w:val="28"/>
          <w:szCs w:val="28"/>
        </w:rPr>
        <w:t xml:space="preserve">ликвидации аварийных ситуаций обследование зеленых насаждений и оформление разрешения на их снос производится в течение трех рабочих дней.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2.10. Разрешение на снос зеленых </w:t>
      </w:r>
      <w:proofErr w:type="gramStart"/>
      <w:r>
        <w:rPr>
          <w:sz w:val="28"/>
          <w:szCs w:val="28"/>
        </w:rPr>
        <w:t>насаждений  Комиссией</w:t>
      </w:r>
      <w:proofErr w:type="gramEnd"/>
      <w:r>
        <w:rPr>
          <w:sz w:val="28"/>
          <w:szCs w:val="28"/>
        </w:rPr>
        <w:t xml:space="preserve"> выдается: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lastRenderedPageBreak/>
        <w:t>- после предъявления копии документа об оплате восс</w:t>
      </w:r>
      <w:r>
        <w:rPr>
          <w:sz w:val="28"/>
          <w:szCs w:val="28"/>
        </w:rPr>
        <w:t xml:space="preserve">тановительной стоимости за снос зеленых насаждений, на срок проведения работ, но не более 1 года. </w:t>
      </w:r>
    </w:p>
    <w:p w:rsidR="00130AB2" w:rsidRDefault="003055DE">
      <w:pPr>
        <w:pStyle w:val="a8"/>
        <w:jc w:val="both"/>
      </w:pPr>
      <w:r>
        <w:rPr>
          <w:sz w:val="28"/>
          <w:szCs w:val="28"/>
        </w:rPr>
        <w:t xml:space="preserve">- при компенсационном озеленении - с момента заключения договора </w:t>
      </w:r>
      <w:proofErr w:type="gramStart"/>
      <w:r>
        <w:rPr>
          <w:sz w:val="28"/>
          <w:szCs w:val="28"/>
        </w:rPr>
        <w:t>на  восстановление</w:t>
      </w:r>
      <w:proofErr w:type="gramEnd"/>
      <w:r>
        <w:rPr>
          <w:sz w:val="28"/>
          <w:szCs w:val="28"/>
        </w:rPr>
        <w:t xml:space="preserve"> зеленых насаждений и работы по уходу за ними до момента их приживаемости со специализированными организациями, осуществляющими озеленение территории населённого пункта. </w:t>
      </w: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3055DE">
      <w:pPr>
        <w:pStyle w:val="a8"/>
        <w:jc w:val="center"/>
      </w:pPr>
      <w:r>
        <w:rPr>
          <w:sz w:val="28"/>
          <w:szCs w:val="28"/>
        </w:rPr>
        <w:t>3</w:t>
      </w:r>
      <w:r>
        <w:rPr>
          <w:sz w:val="28"/>
          <w:szCs w:val="28"/>
        </w:rPr>
        <w:t>. Порядок расчета и оплаты восстановительной стоимости</w:t>
      </w: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3.1.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предусмотренных пунктами 2.1.5 - 2.1.9 наст</w:t>
      </w:r>
      <w:r>
        <w:rPr>
          <w:sz w:val="28"/>
          <w:szCs w:val="28"/>
        </w:rPr>
        <w:t xml:space="preserve">оящего Положения.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3.2. В случаях сноса зеленых насаждений на земельных участках, предоставленных под строительство объектов социальной и жилищной инфраструктуры, на основании </w:t>
      </w:r>
      <w:proofErr w:type="gramStart"/>
      <w:r>
        <w:rPr>
          <w:sz w:val="28"/>
          <w:szCs w:val="28"/>
        </w:rPr>
        <w:t>постановления  администрации</w:t>
      </w:r>
      <w:proofErr w:type="gramEnd"/>
      <w:r>
        <w:rPr>
          <w:sz w:val="28"/>
          <w:szCs w:val="28"/>
        </w:rPr>
        <w:t xml:space="preserve"> Гаврилово-Посадского муниципального района допускае</w:t>
      </w:r>
      <w:r>
        <w:rPr>
          <w:sz w:val="28"/>
          <w:szCs w:val="28"/>
        </w:rPr>
        <w:t>тся выполнение работ по компенсационному озеленению в местах, определяемых на основании заключения Комиссии.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3.3. Компенсационное озеленение осуществляется путем заключения договора на восстановление зеленых насаждений и работы по уходу за ними до момента </w:t>
      </w:r>
      <w:r>
        <w:rPr>
          <w:sz w:val="28"/>
          <w:szCs w:val="28"/>
        </w:rPr>
        <w:t xml:space="preserve">их приживаемости со специализированными организациями, осуществляющими озеленение территории населённых пунктов поселения, гражданами или юридическими лицами, в интересах которых будет произведен снос зеленых насаждений.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3.4. Оплата восстановительной стои</w:t>
      </w:r>
      <w:r>
        <w:rPr>
          <w:sz w:val="28"/>
          <w:szCs w:val="28"/>
        </w:rPr>
        <w:t xml:space="preserve">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проектной документацией на строительство, реконструкцию или ремонт объектов.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3.5. Комиссия на основа</w:t>
      </w:r>
      <w:r>
        <w:rPr>
          <w:sz w:val="28"/>
          <w:szCs w:val="28"/>
        </w:rPr>
        <w:t>нии акта осмотра территории рассчитывает восстановительную стоимость зеленых насаждений в соответствии с методикой определения восстановительной стоимости зеленых насаждений на территории Гаврилово-Посадского городского поселения, согласно приложению 1 к н</w:t>
      </w:r>
      <w:r>
        <w:rPr>
          <w:sz w:val="28"/>
          <w:szCs w:val="28"/>
        </w:rPr>
        <w:t xml:space="preserve">астоящему Положению.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3.6. В течение трех рабочих дней Комиссия составляет акт расчета восстановительной стоимости зеленых насаждений в двух экземплярах. </w:t>
      </w:r>
      <w:r>
        <w:rPr>
          <w:sz w:val="28"/>
          <w:szCs w:val="28"/>
        </w:rPr>
        <w:lastRenderedPageBreak/>
        <w:t xml:space="preserve">Один экземпляр направляется в уполномоченный </w:t>
      </w:r>
      <w:proofErr w:type="gramStart"/>
      <w:r>
        <w:rPr>
          <w:sz w:val="28"/>
          <w:szCs w:val="28"/>
        </w:rPr>
        <w:t>орган  администрации</w:t>
      </w:r>
      <w:proofErr w:type="gramEnd"/>
      <w:r>
        <w:rPr>
          <w:sz w:val="28"/>
          <w:szCs w:val="28"/>
        </w:rPr>
        <w:t xml:space="preserve"> Гаврилово-Посадского муниципального </w:t>
      </w:r>
      <w:r>
        <w:rPr>
          <w:sz w:val="28"/>
          <w:szCs w:val="28"/>
        </w:rPr>
        <w:t xml:space="preserve">района, второй -  Заявителю.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7.Уполномоченный</w:t>
      </w:r>
      <w:proofErr w:type="gramEnd"/>
      <w:r>
        <w:rPr>
          <w:sz w:val="28"/>
          <w:szCs w:val="28"/>
        </w:rPr>
        <w:t xml:space="preserve"> орган администрации Гаврилово-Посадского муниципального района на основании акта расчета восстановительной стоимости выдает Заявителю извещение на оплату восстановительной стоимости за снос, повреждение, уничтожение зеленых насаждений на</w:t>
      </w:r>
      <w:r>
        <w:rPr>
          <w:sz w:val="28"/>
          <w:szCs w:val="28"/>
        </w:rPr>
        <w:t xml:space="preserve"> территории населенного пункта Гаврилово-Посадского городского поселения.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3.8. Копии документа об оплате восстановительной стоимости Заявитель предоставляет в УМХ Администрации для получения разрешения на снос зеленых насаждений.  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3.9. Средства, перечис</w:t>
      </w:r>
      <w:r>
        <w:rPr>
          <w:sz w:val="28"/>
          <w:szCs w:val="28"/>
        </w:rPr>
        <w:t>ляемые физическими и юридическими лицами в качестве восстановительной стоимости за снос и незаконное уничтожение (повреждение) зеленых насаждений поступают в бюджет Гаврилово-</w:t>
      </w:r>
      <w:proofErr w:type="gramStart"/>
      <w:r>
        <w:rPr>
          <w:sz w:val="28"/>
          <w:szCs w:val="28"/>
        </w:rPr>
        <w:t>Посадского  городского</w:t>
      </w:r>
      <w:proofErr w:type="gramEnd"/>
      <w:r>
        <w:rPr>
          <w:sz w:val="28"/>
          <w:szCs w:val="28"/>
        </w:rPr>
        <w:t xml:space="preserve"> поселения.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3.10. В случае производства Заявителем земляны</w:t>
      </w:r>
      <w:r>
        <w:rPr>
          <w:sz w:val="28"/>
          <w:szCs w:val="28"/>
        </w:rPr>
        <w:t>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восстановительной стоимости, Заявитель обязан произвести работы по восстано</w:t>
      </w:r>
      <w:r>
        <w:rPr>
          <w:sz w:val="28"/>
          <w:szCs w:val="28"/>
        </w:rPr>
        <w:t xml:space="preserve">влению нарушаемых газонов, цветников, кустарников и деревьев в соответствии с правилами санитарного содержания и благоустройства населённых пунктов  городского поселения, утверждённых решением Совета  Гаврилово-Посадского городского поселения.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3.11. В слу</w:t>
      </w:r>
      <w:r>
        <w:rPr>
          <w:sz w:val="28"/>
          <w:szCs w:val="28"/>
        </w:rPr>
        <w:t>чае обнаружения мест незаконного уничтожения (повреждения) зеленых насаждений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</w:t>
      </w:r>
      <w:r>
        <w:rPr>
          <w:sz w:val="28"/>
          <w:szCs w:val="28"/>
        </w:rPr>
        <w:t>вительную стоимость в соответствии с Методикой определения восстановительной стоимости зеленых насаждений на территории Гаврилово-Посадского городского поселения, далее подготовленные материалы направляются в правоохранительные органы с целью выявления вин</w:t>
      </w:r>
      <w:r>
        <w:rPr>
          <w:sz w:val="28"/>
          <w:szCs w:val="28"/>
        </w:rPr>
        <w:t xml:space="preserve">овных лиц.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 xml:space="preserve">3.12. Физические или юридические лица, допустившие уничтожение или повреждение зеленых насаждений, перечисляют сумму восстановительной стоимости в бюджет Гаврилово-Посадского городского поселения. </w:t>
      </w: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3055DE">
      <w:pPr>
        <w:pStyle w:val="a8"/>
        <w:jc w:val="center"/>
      </w:pPr>
      <w:r>
        <w:rPr>
          <w:sz w:val="28"/>
          <w:szCs w:val="28"/>
        </w:rPr>
        <w:t>4. Учет зеленых насаждений</w:t>
      </w: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4.1. Учет снесенн</w:t>
      </w:r>
      <w:r>
        <w:rPr>
          <w:sz w:val="28"/>
          <w:szCs w:val="28"/>
        </w:rPr>
        <w:t>ых, поврежденных и восстановленных в ходе озеленения зеленых насаждений ведется подведомственной Администрации Гаврилово-Посадского муниципального района организацией, осуществляющей деятельность в сфере благоустройства на территории Гаврилово-Посадского г</w:t>
      </w:r>
      <w:r>
        <w:rPr>
          <w:sz w:val="28"/>
          <w:szCs w:val="28"/>
        </w:rPr>
        <w:t xml:space="preserve">ородского поселения (далее – подведомственная организация).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4.2. Для целей учета снесенных, поврежденных и восстановленных зеленых насаждений  подведомственная организация ежегодно создает реестр снесенных, поврежденных и восстановленных зеленых насаждени</w:t>
      </w:r>
      <w:r>
        <w:rPr>
          <w:sz w:val="28"/>
          <w:szCs w:val="28"/>
        </w:rPr>
        <w:t>й согласно приложению 4 к настоящему Положению и представляет его в  комиссию по вопросам ЖКХ, аграрной политике, землеустройству, экологии Совета Гаврилово-Посадского городского поселения.</w:t>
      </w: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3055DE">
      <w:pPr>
        <w:pStyle w:val="a8"/>
        <w:jc w:val="center"/>
      </w:pPr>
      <w:r>
        <w:rPr>
          <w:sz w:val="28"/>
          <w:szCs w:val="28"/>
        </w:rPr>
        <w:t>5. Ответственность</w:t>
      </w: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5.1. В случае несоблюдения требований, предус</w:t>
      </w:r>
      <w:r>
        <w:rPr>
          <w:sz w:val="28"/>
          <w:szCs w:val="28"/>
        </w:rPr>
        <w:t>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</w:t>
      </w:r>
      <w:r>
        <w:rPr>
          <w:sz w:val="28"/>
          <w:szCs w:val="28"/>
        </w:rPr>
        <w:t xml:space="preserve">м. </w:t>
      </w:r>
    </w:p>
    <w:p w:rsidR="00130AB2" w:rsidRDefault="003055DE">
      <w:pPr>
        <w:pStyle w:val="a8"/>
        <w:ind w:firstLine="708"/>
        <w:jc w:val="both"/>
      </w:pPr>
      <w:r>
        <w:rPr>
          <w:sz w:val="28"/>
          <w:szCs w:val="28"/>
        </w:rPr>
        <w:t>5.2. Административная ответственность за повреждение или уничтожение зеленых насаждений не освобождает от возмещения причиненного зеленым насаждениям ущерба.</w:t>
      </w: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130AB2">
      <w:pPr>
        <w:pStyle w:val="a8"/>
        <w:jc w:val="both"/>
        <w:rPr>
          <w:sz w:val="28"/>
          <w:szCs w:val="28"/>
        </w:rPr>
      </w:pPr>
    </w:p>
    <w:p w:rsidR="00130AB2" w:rsidRDefault="00130AB2">
      <w:pPr>
        <w:jc w:val="right"/>
      </w:pPr>
    </w:p>
    <w:p w:rsidR="00130AB2" w:rsidRDefault="00130AB2">
      <w:pPr>
        <w:jc w:val="right"/>
      </w:pPr>
    </w:p>
    <w:p w:rsidR="00130AB2" w:rsidRDefault="00130AB2">
      <w:pPr>
        <w:jc w:val="right"/>
      </w:pPr>
    </w:p>
    <w:p w:rsidR="00130AB2" w:rsidRDefault="00130AB2"/>
    <w:p w:rsidR="00130AB2" w:rsidRDefault="00130AB2"/>
    <w:p w:rsidR="00130AB2" w:rsidRDefault="00130AB2"/>
    <w:p w:rsidR="00130AB2" w:rsidRDefault="00130AB2"/>
    <w:p w:rsidR="00130AB2" w:rsidRDefault="00130AB2"/>
    <w:p w:rsidR="00130AB2" w:rsidRDefault="00130AB2"/>
    <w:p w:rsidR="00130AB2" w:rsidRDefault="00130AB2">
      <w:pPr>
        <w:jc w:val="right"/>
      </w:pPr>
    </w:p>
    <w:p w:rsidR="00130AB2" w:rsidRDefault="00130AB2">
      <w:pPr>
        <w:jc w:val="right"/>
      </w:pPr>
    </w:p>
    <w:p w:rsidR="00130AB2" w:rsidRDefault="00130AB2">
      <w:pPr>
        <w:jc w:val="right"/>
      </w:pPr>
    </w:p>
    <w:p w:rsidR="00130AB2" w:rsidRDefault="00130AB2">
      <w:pPr>
        <w:jc w:val="right"/>
      </w:pPr>
    </w:p>
    <w:p w:rsidR="00130AB2" w:rsidRDefault="00130AB2">
      <w:pPr>
        <w:jc w:val="right"/>
      </w:pPr>
    </w:p>
    <w:p w:rsidR="00130AB2" w:rsidRDefault="00130AB2">
      <w:pPr>
        <w:jc w:val="right"/>
      </w:pPr>
    </w:p>
    <w:p w:rsidR="00130AB2" w:rsidRDefault="003055DE">
      <w:pPr>
        <w:jc w:val="right"/>
      </w:pPr>
      <w:r>
        <w:lastRenderedPageBreak/>
        <w:t xml:space="preserve">Приложение 1 </w:t>
      </w:r>
    </w:p>
    <w:p w:rsidR="00130AB2" w:rsidRDefault="003055DE">
      <w:pPr>
        <w:jc w:val="right"/>
      </w:pPr>
      <w:r>
        <w:t xml:space="preserve">к Положению о порядке </w:t>
      </w:r>
    </w:p>
    <w:p w:rsidR="00130AB2" w:rsidRDefault="003055DE">
      <w:pPr>
        <w:jc w:val="right"/>
      </w:pPr>
      <w:r>
        <w:t xml:space="preserve">сноса зеленых насаждений </w:t>
      </w:r>
    </w:p>
    <w:p w:rsidR="00130AB2" w:rsidRDefault="003055DE">
      <w:pPr>
        <w:jc w:val="right"/>
      </w:pPr>
      <w:r>
        <w:t xml:space="preserve">и оплате восстановительной стоимости </w:t>
      </w:r>
    </w:p>
    <w:p w:rsidR="00130AB2" w:rsidRDefault="003055DE">
      <w:pPr>
        <w:jc w:val="right"/>
      </w:pPr>
      <w:r>
        <w:t xml:space="preserve">зеленых насаждений на территории Гаврилово-Посадского </w:t>
      </w:r>
    </w:p>
    <w:p w:rsidR="00130AB2" w:rsidRDefault="003055DE">
      <w:pPr>
        <w:jc w:val="right"/>
      </w:pPr>
      <w:r>
        <w:t xml:space="preserve">городского поселения </w:t>
      </w:r>
    </w:p>
    <w:p w:rsidR="00130AB2" w:rsidRDefault="00130AB2"/>
    <w:p w:rsidR="00130AB2" w:rsidRDefault="003055DE">
      <w:pPr>
        <w:jc w:val="center"/>
      </w:pPr>
      <w:r>
        <w:rPr>
          <w:sz w:val="28"/>
          <w:szCs w:val="28"/>
        </w:rPr>
        <w:t>Разрешение № __________ от «___» ________________ 201_ г.</w:t>
      </w:r>
    </w:p>
    <w:p w:rsidR="00130AB2" w:rsidRDefault="00130AB2">
      <w:pPr>
        <w:jc w:val="center"/>
        <w:rPr>
          <w:sz w:val="28"/>
          <w:szCs w:val="28"/>
        </w:rPr>
      </w:pPr>
    </w:p>
    <w:p w:rsidR="00130AB2" w:rsidRDefault="003055DE">
      <w:pPr>
        <w:jc w:val="center"/>
      </w:pPr>
      <w:r>
        <w:rPr>
          <w:sz w:val="28"/>
          <w:szCs w:val="28"/>
        </w:rPr>
        <w:t>на снос зеленых насаждений</w:t>
      </w:r>
    </w:p>
    <w:p w:rsidR="00130AB2" w:rsidRDefault="00130AB2">
      <w:pPr>
        <w:rPr>
          <w:sz w:val="28"/>
          <w:szCs w:val="28"/>
        </w:rPr>
      </w:pPr>
    </w:p>
    <w:p w:rsidR="00130AB2" w:rsidRDefault="003055DE">
      <w:r>
        <w:rPr>
          <w:sz w:val="28"/>
          <w:szCs w:val="28"/>
        </w:rPr>
        <w:t xml:space="preserve">Комиссия в составе: </w:t>
      </w:r>
    </w:p>
    <w:p w:rsidR="00130AB2" w:rsidRDefault="003055DE">
      <w:r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</w:t>
      </w:r>
    </w:p>
    <w:p w:rsidR="00130AB2" w:rsidRDefault="003055DE">
      <w:pPr>
        <w:jc w:val="center"/>
      </w:pPr>
      <w:r>
        <w:rPr>
          <w:sz w:val="20"/>
          <w:szCs w:val="20"/>
        </w:rPr>
        <w:t>(указать должность, фамилию, имя, отчество)</w:t>
      </w:r>
    </w:p>
    <w:p w:rsidR="00130AB2" w:rsidRDefault="003055DE">
      <w:r>
        <w:rPr>
          <w:sz w:val="28"/>
          <w:szCs w:val="28"/>
        </w:rPr>
        <w:t>______________________________________________________________</w:t>
      </w:r>
    </w:p>
    <w:p w:rsidR="00130AB2" w:rsidRDefault="003055DE">
      <w:r>
        <w:t>____________________________________________________________________</w:t>
      </w:r>
    </w:p>
    <w:p w:rsidR="00130AB2" w:rsidRDefault="003055DE">
      <w:pPr>
        <w:jc w:val="both"/>
      </w:pPr>
      <w:r>
        <w:t xml:space="preserve">  (Наименование орган</w:t>
      </w:r>
      <w:r>
        <w:t xml:space="preserve">изации, ФИО физического лица, </w:t>
      </w:r>
      <w:proofErr w:type="gramStart"/>
      <w:r>
        <w:t>осуществляющих  работы</w:t>
      </w:r>
      <w:proofErr w:type="gramEnd"/>
      <w:r>
        <w:t xml:space="preserve"> по срубу)   </w:t>
      </w:r>
    </w:p>
    <w:p w:rsidR="00130AB2" w:rsidRDefault="003055DE">
      <w:pPr>
        <w:pBdr>
          <w:bottom w:val="single" w:sz="12" w:space="1" w:color="00000A"/>
        </w:pBdr>
      </w:pPr>
      <w:r>
        <w:rPr>
          <w:b/>
        </w:rPr>
        <w:t xml:space="preserve">                        разрешает снос зеленых насаждений</w:t>
      </w:r>
      <w:r>
        <w:t xml:space="preserve">:    </w:t>
      </w:r>
    </w:p>
    <w:p w:rsidR="00130AB2" w:rsidRDefault="00130AB2">
      <w:pPr>
        <w:jc w:val="center"/>
        <w:rPr>
          <w:sz w:val="28"/>
          <w:szCs w:val="28"/>
        </w:rPr>
      </w:pPr>
    </w:p>
    <w:tbl>
      <w:tblPr>
        <w:tblW w:w="960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86"/>
        <w:gridCol w:w="1780"/>
        <w:gridCol w:w="1153"/>
        <w:gridCol w:w="1221"/>
        <w:gridCol w:w="1131"/>
        <w:gridCol w:w="1407"/>
        <w:gridCol w:w="2328"/>
      </w:tblGrid>
      <w:tr w:rsidR="00130AB2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rPr>
                <w:b/>
              </w:rPr>
              <w:t>Вид насаждения</w:t>
            </w:r>
          </w:p>
          <w:p w:rsidR="00130AB2" w:rsidRDefault="003055DE">
            <w:pPr>
              <w:jc w:val="center"/>
            </w:pPr>
            <w:r>
              <w:rPr>
                <w:b/>
              </w:rPr>
              <w:t>порода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rPr>
                <w:b/>
              </w:rPr>
              <w:t>Кол-во</w:t>
            </w:r>
          </w:p>
          <w:p w:rsidR="00130AB2" w:rsidRDefault="003055DE">
            <w:pPr>
              <w:jc w:val="center"/>
            </w:pPr>
            <w:r>
              <w:rPr>
                <w:b/>
              </w:rPr>
              <w:t>шт,</w:t>
            </w:r>
          </w:p>
          <w:p w:rsidR="00130AB2" w:rsidRDefault="003055DE">
            <w:pPr>
              <w:jc w:val="center"/>
            </w:pPr>
            <w:r>
              <w:rPr>
                <w:b/>
              </w:rPr>
              <w:t>кв. м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rPr>
                <w:b/>
              </w:rPr>
              <w:t>Диаметр, м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rPr>
                <w:b/>
              </w:rPr>
              <w:t>Возраст, лет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rPr>
                <w:b/>
              </w:rPr>
              <w:t>Состояние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rPr>
                <w:b/>
              </w:rPr>
              <w:t>Сумма восстановительной стоимости* руб.</w:t>
            </w:r>
          </w:p>
          <w:p w:rsidR="00130AB2" w:rsidRDefault="003055DE">
            <w:pPr>
              <w:jc w:val="center"/>
            </w:pPr>
            <w:r>
              <w:rPr>
                <w:b/>
              </w:rPr>
              <w:t xml:space="preserve">Кто </w:t>
            </w:r>
            <w:r>
              <w:rPr>
                <w:b/>
              </w:rPr>
              <w:t>должен выплатить</w:t>
            </w:r>
          </w:p>
          <w:p w:rsidR="00130AB2" w:rsidRDefault="003055DE">
            <w:pPr>
              <w:jc w:val="center"/>
            </w:pPr>
            <w:r>
              <w:rPr>
                <w:b/>
              </w:rPr>
              <w:t xml:space="preserve">или отметка </w:t>
            </w:r>
            <w:proofErr w:type="gramStart"/>
            <w:r>
              <w:rPr>
                <w:b/>
              </w:rPr>
              <w:t>об  отмене</w:t>
            </w:r>
            <w:proofErr w:type="gramEnd"/>
            <w:r>
              <w:rPr>
                <w:b/>
              </w:rPr>
              <w:t xml:space="preserve">  назначения восстановительной стоимости (основание)</w:t>
            </w:r>
          </w:p>
        </w:tc>
      </w:tr>
      <w:tr w:rsidR="00130AB2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t>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t>3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t>4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t>5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t>6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3055DE">
            <w:pPr>
              <w:jc w:val="center"/>
            </w:pPr>
            <w:r>
              <w:t>7</w:t>
            </w:r>
          </w:p>
        </w:tc>
      </w:tr>
      <w:tr w:rsidR="00130AB2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130AB2">
            <w:pPr>
              <w:rPr>
                <w:sz w:val="28"/>
                <w:szCs w:val="28"/>
              </w:rPr>
            </w:pPr>
          </w:p>
          <w:p w:rsidR="00130AB2" w:rsidRDefault="00130AB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130AB2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130AB2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130AB2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130AB2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130AB2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30AB2" w:rsidRDefault="00130AB2">
            <w:pPr>
              <w:rPr>
                <w:sz w:val="28"/>
                <w:szCs w:val="28"/>
              </w:rPr>
            </w:pPr>
          </w:p>
        </w:tc>
      </w:tr>
    </w:tbl>
    <w:p w:rsidR="00130AB2" w:rsidRDefault="003055DE">
      <w:pPr>
        <w:jc w:val="both"/>
      </w:pPr>
      <w:r>
        <w:rPr>
          <w:sz w:val="28"/>
          <w:szCs w:val="28"/>
        </w:rPr>
        <w:t xml:space="preserve">    *  </w:t>
      </w:r>
      <w:proofErr w:type="gramStart"/>
      <w:r>
        <w:rPr>
          <w:sz w:val="28"/>
          <w:szCs w:val="28"/>
        </w:rPr>
        <w:t>согласно  Методике</w:t>
      </w:r>
      <w:proofErr w:type="gramEnd"/>
      <w:r>
        <w:rPr>
          <w:sz w:val="28"/>
          <w:szCs w:val="28"/>
        </w:rPr>
        <w:t xml:space="preserve">  определения  восстановительной стоимости зеленых насаждений на территории </w:t>
      </w:r>
      <w:r>
        <w:rPr>
          <w:sz w:val="28"/>
          <w:szCs w:val="28"/>
        </w:rPr>
        <w:t>Гаврилово-Посадского  городского поселения</w:t>
      </w:r>
    </w:p>
    <w:p w:rsidR="00130AB2" w:rsidRDefault="003055DE">
      <w:r>
        <w:rPr>
          <w:sz w:val="28"/>
          <w:szCs w:val="28"/>
        </w:rPr>
        <w:t xml:space="preserve">    На земельном участке, расположенном ________________________________________________________________</w:t>
      </w:r>
    </w:p>
    <w:p w:rsidR="00130AB2" w:rsidRDefault="003055DE">
      <w:r>
        <w:rPr>
          <w:sz w:val="28"/>
          <w:szCs w:val="28"/>
        </w:rPr>
        <w:t>________________________________________________________________</w:t>
      </w:r>
    </w:p>
    <w:p w:rsidR="00130AB2" w:rsidRDefault="003055DE">
      <w:r>
        <w:rPr>
          <w:sz w:val="28"/>
          <w:szCs w:val="28"/>
        </w:rPr>
        <w:t xml:space="preserve">    Основание: ____________________________</w:t>
      </w:r>
      <w:r>
        <w:rPr>
          <w:sz w:val="28"/>
          <w:szCs w:val="28"/>
        </w:rPr>
        <w:t xml:space="preserve">________________________________ </w:t>
      </w:r>
    </w:p>
    <w:p w:rsidR="00130AB2" w:rsidRDefault="003055DE">
      <w:r>
        <w:rPr>
          <w:sz w:val="28"/>
          <w:szCs w:val="28"/>
        </w:rPr>
        <w:t xml:space="preserve">    Требования при выполнении работ: ________________________________________________________________</w:t>
      </w:r>
    </w:p>
    <w:p w:rsidR="00130AB2" w:rsidRDefault="003055DE">
      <w:r>
        <w:rPr>
          <w:sz w:val="28"/>
          <w:szCs w:val="28"/>
        </w:rPr>
        <w:t xml:space="preserve">    (</w:t>
      </w:r>
      <w:proofErr w:type="gramStart"/>
      <w:r>
        <w:rPr>
          <w:sz w:val="20"/>
          <w:szCs w:val="20"/>
        </w:rPr>
        <w:t>указать  за</w:t>
      </w:r>
      <w:proofErr w:type="gramEnd"/>
      <w:r>
        <w:rPr>
          <w:sz w:val="20"/>
          <w:szCs w:val="20"/>
        </w:rPr>
        <w:t xml:space="preserve">  чей счет производится снос зеленых насаждений, требования по технике безопасности) </w:t>
      </w:r>
    </w:p>
    <w:p w:rsidR="00130AB2" w:rsidRDefault="003055DE">
      <w:r>
        <w:rPr>
          <w:sz w:val="28"/>
          <w:szCs w:val="28"/>
        </w:rPr>
        <w:t xml:space="preserve">    Срок действия </w:t>
      </w:r>
      <w:r>
        <w:rPr>
          <w:sz w:val="28"/>
          <w:szCs w:val="28"/>
        </w:rPr>
        <w:t>разрешения: ________________________________________________________________</w:t>
      </w:r>
    </w:p>
    <w:p w:rsidR="00130AB2" w:rsidRDefault="003055DE">
      <w:r>
        <w:rPr>
          <w:sz w:val="28"/>
          <w:szCs w:val="28"/>
        </w:rPr>
        <w:t xml:space="preserve">    Подписи:</w:t>
      </w:r>
    </w:p>
    <w:p w:rsidR="00130AB2" w:rsidRDefault="003055DE">
      <w:r>
        <w:rPr>
          <w:sz w:val="28"/>
          <w:szCs w:val="28"/>
        </w:rPr>
        <w:lastRenderedPageBreak/>
        <w:t xml:space="preserve"> ________________________________________________________________</w:t>
      </w:r>
    </w:p>
    <w:p w:rsidR="00130AB2" w:rsidRDefault="003055DE">
      <w:pPr>
        <w:jc w:val="center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(личная подпись)  (расшифровка подписи)</w:t>
      </w:r>
    </w:p>
    <w:p w:rsidR="00130AB2" w:rsidRDefault="00130AB2">
      <w:pPr>
        <w:rPr>
          <w:sz w:val="28"/>
          <w:szCs w:val="28"/>
        </w:rPr>
      </w:pPr>
    </w:p>
    <w:p w:rsidR="00130AB2" w:rsidRDefault="003055DE">
      <w:r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_________________________</w:t>
      </w:r>
    </w:p>
    <w:p w:rsidR="00130AB2" w:rsidRDefault="003055DE">
      <w:pPr>
        <w:jc w:val="center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(личная подпись)  (расшифровка подписи)</w:t>
      </w:r>
    </w:p>
    <w:p w:rsidR="00130AB2" w:rsidRDefault="00130AB2">
      <w:pPr>
        <w:rPr>
          <w:sz w:val="28"/>
          <w:szCs w:val="28"/>
        </w:rPr>
      </w:pPr>
    </w:p>
    <w:p w:rsidR="00130AB2" w:rsidRDefault="003055DE">
      <w:r>
        <w:rPr>
          <w:sz w:val="28"/>
          <w:szCs w:val="28"/>
        </w:rPr>
        <w:t>________________________________________________________________</w:t>
      </w:r>
    </w:p>
    <w:p w:rsidR="00130AB2" w:rsidRDefault="003055DE">
      <w:pPr>
        <w:jc w:val="center"/>
      </w:pPr>
      <w:r>
        <w:rPr>
          <w:sz w:val="28"/>
          <w:szCs w:val="28"/>
        </w:rPr>
        <w:t>(</w:t>
      </w:r>
      <w:proofErr w:type="gramStart"/>
      <w:r>
        <w:t xml:space="preserve">должность)   </w:t>
      </w:r>
      <w:proofErr w:type="gramEnd"/>
      <w:r>
        <w:t xml:space="preserve">     (личная подпись)  (расшифровка подписи)</w:t>
      </w: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3055DE">
      <w:pPr>
        <w:jc w:val="right"/>
      </w:pPr>
      <w:r>
        <w:lastRenderedPageBreak/>
        <w:t xml:space="preserve">Приложение 2 </w:t>
      </w:r>
    </w:p>
    <w:p w:rsidR="00130AB2" w:rsidRDefault="003055DE">
      <w:pPr>
        <w:jc w:val="right"/>
      </w:pPr>
      <w:r>
        <w:t xml:space="preserve">к Положению о порядке </w:t>
      </w:r>
    </w:p>
    <w:p w:rsidR="00130AB2" w:rsidRDefault="003055DE">
      <w:pPr>
        <w:jc w:val="right"/>
      </w:pPr>
      <w:r>
        <w:t xml:space="preserve">сноса зеленых насаждений </w:t>
      </w:r>
    </w:p>
    <w:p w:rsidR="00130AB2" w:rsidRDefault="003055DE">
      <w:pPr>
        <w:jc w:val="right"/>
      </w:pPr>
      <w:r>
        <w:t xml:space="preserve">и оплате восстановительной стоимости </w:t>
      </w:r>
    </w:p>
    <w:p w:rsidR="00130AB2" w:rsidRDefault="003055DE">
      <w:pPr>
        <w:jc w:val="right"/>
      </w:pPr>
      <w:r>
        <w:t>зеленых насаждений на территории</w:t>
      </w:r>
    </w:p>
    <w:p w:rsidR="00130AB2" w:rsidRDefault="003055DE">
      <w:pPr>
        <w:jc w:val="center"/>
      </w:pPr>
      <w:r>
        <w:t xml:space="preserve">                                                                             Гаврилово-Посадского городского поселения </w:t>
      </w:r>
    </w:p>
    <w:p w:rsidR="00130AB2" w:rsidRDefault="00130AB2">
      <w:pPr>
        <w:jc w:val="right"/>
        <w:rPr>
          <w:sz w:val="28"/>
          <w:szCs w:val="28"/>
        </w:rPr>
      </w:pPr>
    </w:p>
    <w:p w:rsidR="00130AB2" w:rsidRDefault="003055DE">
      <w:pPr>
        <w:jc w:val="center"/>
      </w:pPr>
      <w:r>
        <w:rPr>
          <w:sz w:val="28"/>
          <w:szCs w:val="28"/>
        </w:rPr>
        <w:t>АКТ</w:t>
      </w:r>
    </w:p>
    <w:p w:rsidR="00130AB2" w:rsidRDefault="003055DE">
      <w:pPr>
        <w:jc w:val="center"/>
      </w:pPr>
      <w:r>
        <w:rPr>
          <w:sz w:val="28"/>
          <w:szCs w:val="28"/>
        </w:rPr>
        <w:t>осмотра территории произрастания древесных насаждений,</w:t>
      </w:r>
    </w:p>
    <w:p w:rsidR="00130AB2" w:rsidRDefault="003055DE">
      <w:pPr>
        <w:jc w:val="center"/>
      </w:pPr>
      <w:r>
        <w:rPr>
          <w:sz w:val="28"/>
          <w:szCs w:val="28"/>
        </w:rPr>
        <w:t xml:space="preserve">подлежащих вырубке, и обследование их состояния </w:t>
      </w:r>
    </w:p>
    <w:p w:rsidR="00130AB2" w:rsidRDefault="00130AB2">
      <w:pPr>
        <w:jc w:val="center"/>
        <w:rPr>
          <w:sz w:val="28"/>
          <w:szCs w:val="28"/>
        </w:rPr>
      </w:pPr>
    </w:p>
    <w:p w:rsidR="00130AB2" w:rsidRDefault="00130AB2">
      <w:pPr>
        <w:jc w:val="center"/>
        <w:rPr>
          <w:sz w:val="28"/>
          <w:szCs w:val="28"/>
        </w:rPr>
      </w:pPr>
    </w:p>
    <w:p w:rsidR="00130AB2" w:rsidRDefault="003055DE">
      <w:r>
        <w:rPr>
          <w:sz w:val="28"/>
          <w:szCs w:val="28"/>
        </w:rPr>
        <w:t xml:space="preserve">    "____" _____________ </w:t>
      </w:r>
      <w:r>
        <w:rPr>
          <w:sz w:val="28"/>
          <w:szCs w:val="28"/>
        </w:rPr>
        <w:t xml:space="preserve">20__ г.                         _____________________ </w:t>
      </w:r>
    </w:p>
    <w:p w:rsidR="00130AB2" w:rsidRDefault="00130AB2">
      <w:pPr>
        <w:rPr>
          <w:sz w:val="28"/>
          <w:szCs w:val="28"/>
        </w:rPr>
      </w:pPr>
    </w:p>
    <w:p w:rsidR="00130AB2" w:rsidRDefault="003055DE">
      <w:r>
        <w:rPr>
          <w:sz w:val="28"/>
          <w:szCs w:val="28"/>
        </w:rPr>
        <w:t xml:space="preserve">    Комиссия в составе: </w:t>
      </w:r>
    </w:p>
    <w:p w:rsidR="00130AB2" w:rsidRDefault="003055DE">
      <w:r>
        <w:rPr>
          <w:sz w:val="28"/>
          <w:szCs w:val="28"/>
        </w:rPr>
        <w:t>________________________________________________________________</w:t>
      </w:r>
    </w:p>
    <w:p w:rsidR="00130AB2" w:rsidRDefault="003055DE">
      <w:pPr>
        <w:jc w:val="center"/>
      </w:pPr>
      <w:r>
        <w:t>(указать должность, фамилию, имя, отчество)</w:t>
      </w:r>
    </w:p>
    <w:p w:rsidR="00130AB2" w:rsidRDefault="003055DE">
      <w:r>
        <w:rPr>
          <w:sz w:val="28"/>
          <w:szCs w:val="28"/>
        </w:rPr>
        <w:t xml:space="preserve">       произвела осмотр участка </w:t>
      </w:r>
      <w:r>
        <w:rPr>
          <w:sz w:val="28"/>
          <w:szCs w:val="28"/>
        </w:rPr>
        <w:t>________________________________________________________________</w:t>
      </w:r>
    </w:p>
    <w:p w:rsidR="00130AB2" w:rsidRDefault="003055DE">
      <w:pPr>
        <w:jc w:val="center"/>
      </w:pPr>
      <w:r>
        <w:t>(назначение, место расположения)</w:t>
      </w:r>
    </w:p>
    <w:p w:rsidR="00130AB2" w:rsidRDefault="003055DE">
      <w:r>
        <w:rPr>
          <w:sz w:val="28"/>
          <w:szCs w:val="28"/>
        </w:rPr>
        <w:t>Земельный участок используется ________________________________________________________________   Имеются следующие зеленые насаждения _______________________</w:t>
      </w:r>
      <w:r>
        <w:rPr>
          <w:sz w:val="28"/>
          <w:szCs w:val="28"/>
        </w:rPr>
        <w:t>_________________________________________</w:t>
      </w:r>
    </w:p>
    <w:p w:rsidR="00130AB2" w:rsidRDefault="003055DE">
      <w:r>
        <w:rPr>
          <w:sz w:val="28"/>
          <w:szCs w:val="28"/>
        </w:rPr>
        <w:t>________________________________________________________________</w:t>
      </w:r>
    </w:p>
    <w:p w:rsidR="00130AB2" w:rsidRDefault="003055DE">
      <w:pPr>
        <w:jc w:val="center"/>
      </w:pPr>
      <w:r>
        <w:t>(указать породу зеленых насаждений, их количество, состояние, возраст)</w:t>
      </w:r>
    </w:p>
    <w:p w:rsidR="00130AB2" w:rsidRDefault="00130AB2">
      <w:pPr>
        <w:rPr>
          <w:sz w:val="28"/>
          <w:szCs w:val="28"/>
        </w:rPr>
      </w:pPr>
    </w:p>
    <w:p w:rsidR="00130AB2" w:rsidRDefault="003055DE">
      <w:pPr>
        <w:jc w:val="both"/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Приложение:  план</w:t>
      </w:r>
      <w:proofErr w:type="gramEnd"/>
      <w:r>
        <w:rPr>
          <w:sz w:val="28"/>
          <w:szCs w:val="28"/>
        </w:rPr>
        <w:t>-схема  земельного  участка  с  нанесением  на  него  ви</w:t>
      </w:r>
      <w:r>
        <w:rPr>
          <w:sz w:val="28"/>
          <w:szCs w:val="28"/>
        </w:rPr>
        <w:t xml:space="preserve">да и количества зеленых насаждений, вырубку которых предполагается произвести, фотоматериалы </w:t>
      </w:r>
    </w:p>
    <w:p w:rsidR="00130AB2" w:rsidRDefault="00130AB2">
      <w:pPr>
        <w:jc w:val="both"/>
        <w:rPr>
          <w:sz w:val="28"/>
          <w:szCs w:val="28"/>
        </w:rPr>
      </w:pPr>
    </w:p>
    <w:p w:rsidR="00130AB2" w:rsidRDefault="003055DE">
      <w:r>
        <w:rPr>
          <w:sz w:val="28"/>
          <w:szCs w:val="28"/>
        </w:rPr>
        <w:t xml:space="preserve">    Подписи </w:t>
      </w:r>
    </w:p>
    <w:p w:rsidR="00130AB2" w:rsidRDefault="003055DE">
      <w:r>
        <w:rPr>
          <w:sz w:val="28"/>
          <w:szCs w:val="28"/>
        </w:rPr>
        <w:t xml:space="preserve"> ________________________________________________________________</w:t>
      </w:r>
    </w:p>
    <w:p w:rsidR="00130AB2" w:rsidRDefault="003055DE">
      <w:pPr>
        <w:jc w:val="center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(личная подпись)  (расшифровка подписи)</w:t>
      </w:r>
    </w:p>
    <w:p w:rsidR="00130AB2" w:rsidRDefault="00130AB2"/>
    <w:p w:rsidR="00130AB2" w:rsidRDefault="003055DE">
      <w:r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___________________________________________</w:t>
      </w:r>
    </w:p>
    <w:p w:rsidR="00130AB2" w:rsidRDefault="003055DE">
      <w:pPr>
        <w:jc w:val="center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(личная подпись)  (расшифровка подписи)</w:t>
      </w:r>
    </w:p>
    <w:p w:rsidR="00130AB2" w:rsidRDefault="00130AB2">
      <w:pPr>
        <w:rPr>
          <w:sz w:val="28"/>
          <w:szCs w:val="28"/>
        </w:rPr>
      </w:pPr>
    </w:p>
    <w:p w:rsidR="00130AB2" w:rsidRDefault="003055DE">
      <w:r>
        <w:rPr>
          <w:sz w:val="28"/>
          <w:szCs w:val="28"/>
        </w:rPr>
        <w:t>________________________________________________________________</w:t>
      </w:r>
    </w:p>
    <w:p w:rsidR="00130AB2" w:rsidRDefault="003055DE">
      <w:pPr>
        <w:jc w:val="center"/>
      </w:pPr>
      <w:r>
        <w:t>(</w:t>
      </w:r>
      <w:proofErr w:type="gramStart"/>
      <w:r>
        <w:t xml:space="preserve">должность)   </w:t>
      </w:r>
      <w:proofErr w:type="gramEnd"/>
      <w:r>
        <w:t xml:space="preserve">     (личная подпись)  (расшифровка подписи)</w:t>
      </w:r>
    </w:p>
    <w:p w:rsidR="00130AB2" w:rsidRDefault="00130AB2"/>
    <w:p w:rsidR="00130AB2" w:rsidRDefault="00130AB2"/>
    <w:p w:rsidR="00130AB2" w:rsidRDefault="00130AB2">
      <w:pPr>
        <w:jc w:val="right"/>
      </w:pPr>
    </w:p>
    <w:p w:rsidR="00130AB2" w:rsidRDefault="00130AB2">
      <w:pPr>
        <w:jc w:val="right"/>
      </w:pPr>
    </w:p>
    <w:p w:rsidR="00130AB2" w:rsidRDefault="00130AB2">
      <w:pPr>
        <w:jc w:val="right"/>
      </w:pPr>
    </w:p>
    <w:p w:rsidR="00130AB2" w:rsidRDefault="00130AB2">
      <w:pPr>
        <w:jc w:val="right"/>
      </w:pPr>
    </w:p>
    <w:p w:rsidR="00130AB2" w:rsidRDefault="00130AB2">
      <w:pPr>
        <w:jc w:val="right"/>
      </w:pPr>
    </w:p>
    <w:p w:rsidR="00130AB2" w:rsidRDefault="003055DE">
      <w:pPr>
        <w:jc w:val="right"/>
      </w:pPr>
      <w:r>
        <w:lastRenderedPageBreak/>
        <w:t xml:space="preserve">Приложение 3 </w:t>
      </w:r>
    </w:p>
    <w:p w:rsidR="00130AB2" w:rsidRDefault="003055DE">
      <w:pPr>
        <w:jc w:val="right"/>
      </w:pPr>
      <w:r>
        <w:t xml:space="preserve">к Положению о порядке </w:t>
      </w:r>
    </w:p>
    <w:p w:rsidR="00130AB2" w:rsidRDefault="003055DE">
      <w:pPr>
        <w:jc w:val="right"/>
      </w:pPr>
      <w:r>
        <w:t xml:space="preserve">сноса зеленых насаждений </w:t>
      </w:r>
    </w:p>
    <w:p w:rsidR="00130AB2" w:rsidRDefault="003055DE">
      <w:pPr>
        <w:jc w:val="right"/>
      </w:pPr>
      <w:r>
        <w:t xml:space="preserve">и оплате восстановительной стоимости </w:t>
      </w:r>
    </w:p>
    <w:p w:rsidR="00130AB2" w:rsidRDefault="003055DE">
      <w:pPr>
        <w:jc w:val="right"/>
      </w:pPr>
      <w:r>
        <w:t xml:space="preserve">зеленых насаждений на территории </w:t>
      </w:r>
    </w:p>
    <w:p w:rsidR="00130AB2" w:rsidRDefault="003055DE">
      <w:pPr>
        <w:jc w:val="right"/>
      </w:pPr>
      <w:r>
        <w:t>Гаврилово-Посадского городского поселения</w:t>
      </w:r>
    </w:p>
    <w:p w:rsidR="00130AB2" w:rsidRDefault="00130AB2">
      <w:pPr>
        <w:jc w:val="right"/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3055DE">
      <w:pPr>
        <w:jc w:val="center"/>
      </w:pPr>
      <w:r>
        <w:rPr>
          <w:sz w:val="28"/>
          <w:szCs w:val="28"/>
        </w:rPr>
        <w:t>МЕТОДИКА</w:t>
      </w:r>
    </w:p>
    <w:p w:rsidR="00130AB2" w:rsidRDefault="003055DE">
      <w:pPr>
        <w:jc w:val="center"/>
      </w:pPr>
      <w:r>
        <w:rPr>
          <w:sz w:val="28"/>
          <w:szCs w:val="28"/>
        </w:rPr>
        <w:t xml:space="preserve">ОПРЕДЕЛЕНИЯ ВОССТАНОВИТЕЛЬНОЙ </w:t>
      </w:r>
      <w:proofErr w:type="gramStart"/>
      <w:r>
        <w:rPr>
          <w:sz w:val="28"/>
          <w:szCs w:val="28"/>
        </w:rPr>
        <w:t>СТОИМОСТИ  ЗЕЛЕНЫХ</w:t>
      </w:r>
      <w:proofErr w:type="gramEnd"/>
      <w:r>
        <w:rPr>
          <w:sz w:val="28"/>
          <w:szCs w:val="28"/>
        </w:rPr>
        <w:t xml:space="preserve"> НАСАЖДЕНИЙ НА ТЕРРИ</w:t>
      </w:r>
      <w:r>
        <w:rPr>
          <w:sz w:val="28"/>
          <w:szCs w:val="28"/>
        </w:rPr>
        <w:t>ТОРИИ  ГАВРИЛОВО-ПОСАДСКОГО</w:t>
      </w:r>
    </w:p>
    <w:p w:rsidR="00130AB2" w:rsidRDefault="003055DE">
      <w:pPr>
        <w:jc w:val="center"/>
      </w:pPr>
      <w:r>
        <w:rPr>
          <w:sz w:val="28"/>
          <w:szCs w:val="28"/>
        </w:rPr>
        <w:t>ГОРОДСКОГО ПОСЕЛЕНИЯ</w:t>
      </w:r>
    </w:p>
    <w:p w:rsidR="00130AB2" w:rsidRDefault="00130AB2">
      <w:pPr>
        <w:rPr>
          <w:sz w:val="28"/>
          <w:szCs w:val="28"/>
        </w:rPr>
      </w:pP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 xml:space="preserve">1. Настоящая методика применяется в следующих случаях: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>1.1. для стоимостной оценки ущерба, который может возникнуть при осуществлении хозяйственной деятельности, затрагивающей зеленые насаждения на террито</w:t>
      </w:r>
      <w:r>
        <w:rPr>
          <w:sz w:val="28"/>
          <w:szCs w:val="28"/>
        </w:rPr>
        <w:t xml:space="preserve">рии Гаврилово-Посадского городского поселения;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 xml:space="preserve">1.2. при исчислении размера восстановительной стоимости зеленых насаждений на территории Гаврилово-Посадского городского поселения;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 xml:space="preserve">1.3. в иных случаях, связанных с определением стоимости зеленых насаждений </w:t>
      </w:r>
      <w:r>
        <w:rPr>
          <w:sz w:val="28"/>
          <w:szCs w:val="28"/>
        </w:rPr>
        <w:t xml:space="preserve">на территории Гаврилово-Посадского городского поселения.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Оценка  зеленых</w:t>
      </w:r>
      <w:proofErr w:type="gramEnd"/>
      <w:r>
        <w:rPr>
          <w:sz w:val="28"/>
          <w:szCs w:val="28"/>
        </w:rPr>
        <w:t xml:space="preserve"> насаждений проводится методом полного учета всех видов затрат, связанных с созданием и содержанием  зеленых насаждений или сохранением и поддержанием естественных растительных сообществ в условиях населённого пункта.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>3. Восстановительна</w:t>
      </w:r>
      <w:r>
        <w:rPr>
          <w:sz w:val="28"/>
          <w:szCs w:val="28"/>
        </w:rPr>
        <w:t xml:space="preserve">я стоимость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>4. Для расчета восстановительной стоимости основных типов городских зеленых насаждени</w:t>
      </w:r>
      <w:r>
        <w:rPr>
          <w:sz w:val="28"/>
          <w:szCs w:val="28"/>
        </w:rPr>
        <w:t xml:space="preserve">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городских территорий </w:t>
      </w:r>
    </w:p>
    <w:tbl>
      <w:tblPr>
        <w:tblW w:w="9606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583"/>
        <w:gridCol w:w="9023"/>
      </w:tblGrid>
      <w:tr w:rsidR="00130AB2">
        <w:trPr>
          <w:trHeight w:val="276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rPr>
                <w:b/>
              </w:rPr>
              <w:t>№</w:t>
            </w:r>
          </w:p>
          <w:p w:rsidR="00130AB2" w:rsidRDefault="003055DE">
            <w:pPr>
              <w:jc w:val="center"/>
            </w:pPr>
            <w:r>
              <w:rPr>
                <w:b/>
              </w:rPr>
              <w:t>п/п</w:t>
            </w:r>
          </w:p>
          <w:p w:rsidR="00130AB2" w:rsidRDefault="00130AB2">
            <w:pPr>
              <w:jc w:val="center"/>
              <w:rPr>
                <w:b/>
              </w:rPr>
            </w:pPr>
          </w:p>
        </w:tc>
        <w:tc>
          <w:tcPr>
            <w:tcW w:w="9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rPr>
                <w:b/>
              </w:rPr>
              <w:t>Наименование</w:t>
            </w:r>
          </w:p>
        </w:tc>
      </w:tr>
      <w:tr w:rsidR="00130AB2">
        <w:trPr>
          <w:trHeight w:val="276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rPr>
                <w:b/>
              </w:rPr>
            </w:pPr>
          </w:p>
        </w:tc>
        <w:tc>
          <w:tcPr>
            <w:tcW w:w="9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rPr>
                <w:b/>
              </w:rPr>
            </w:pPr>
          </w:p>
        </w:tc>
      </w:tr>
      <w:tr w:rsidR="00130AB2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130AB2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>1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r>
              <w:t xml:space="preserve">Дерево хвойной породы (с </w:t>
            </w:r>
            <w:r>
              <w:t>посадочным материалом)</w:t>
            </w:r>
          </w:p>
        </w:tc>
      </w:tr>
      <w:tr w:rsidR="00130AB2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>2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r>
              <w:t>Дерево лиственной породы (с посадочным материалом)</w:t>
            </w:r>
          </w:p>
        </w:tc>
      </w:tr>
      <w:tr w:rsidR="00130AB2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>3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r>
              <w:t>Кустарник (без посадочного материала)</w:t>
            </w:r>
          </w:p>
        </w:tc>
      </w:tr>
      <w:tr w:rsidR="00130AB2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>4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r>
              <w:t>Живая изгородь (без посадочного материала)</w:t>
            </w:r>
          </w:p>
        </w:tc>
      </w:tr>
      <w:tr w:rsidR="00130AB2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>5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r>
              <w:t>Газон 10 кв. м</w:t>
            </w:r>
          </w:p>
        </w:tc>
      </w:tr>
      <w:tr w:rsidR="00130AB2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>6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r>
              <w:t>Цветник 10 кв. м</w:t>
            </w:r>
          </w:p>
        </w:tc>
      </w:tr>
      <w:tr w:rsidR="00130AB2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>7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r>
              <w:t>Многолетний цветник 10 кв. м</w:t>
            </w:r>
          </w:p>
        </w:tc>
      </w:tr>
    </w:tbl>
    <w:p w:rsidR="00130AB2" w:rsidRDefault="003055DE">
      <w:r>
        <w:rPr>
          <w:sz w:val="28"/>
          <w:szCs w:val="28"/>
        </w:rPr>
        <w:lastRenderedPageBreak/>
        <w:t xml:space="preserve">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 xml:space="preserve">4.1. Деревья подсчитываются поштучно.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 xml:space="preserve">4.2. Если дерево имеет несколько стволов, то в расчетах компенсационной стоимости учитывается один ствол с наибольшим диаметром.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 xml:space="preserve">Если второстепенный ствол достиг в диаметре 5 см и растет на расстоянии более 0,5 м от </w:t>
      </w:r>
      <w:r>
        <w:rPr>
          <w:sz w:val="28"/>
          <w:szCs w:val="28"/>
        </w:rPr>
        <w:t xml:space="preserve">основного ствола на высоте 1,3 м, то данный ствол считается за отдельное дерево.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 xml:space="preserve">4.3. Кустарники в группах подсчитываются поштучно.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>4.4. При подсчете количества кустарников в живой изгороди количество вырубаемых кустарников на каждый погонный метр при дв</w:t>
      </w:r>
      <w:r>
        <w:rPr>
          <w:sz w:val="28"/>
          <w:szCs w:val="28"/>
        </w:rPr>
        <w:t xml:space="preserve">ухрядной изгороди принимается равным 5 штукам и однорядной - 3 штукам.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>4.5.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</w:t>
      </w:r>
      <w:r>
        <w:rPr>
          <w:sz w:val="28"/>
          <w:szCs w:val="28"/>
        </w:rPr>
        <w:t xml:space="preserve"> каждые 100 кв. м приравниваются к 15 деревьям.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 xml:space="preserve">4.6. Количество газонов и естественной травяной растительности определяется исходя из занимаемой ими площади в кв. м. </w:t>
      </w:r>
    </w:p>
    <w:p w:rsidR="00130AB2" w:rsidRDefault="003055DE">
      <w:pPr>
        <w:pStyle w:val="a8"/>
        <w:ind w:firstLine="567"/>
        <w:jc w:val="both"/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Восстановительная стоимость дерева</w:t>
      </w:r>
      <w:r>
        <w:rPr>
          <w:sz w:val="28"/>
          <w:szCs w:val="28"/>
        </w:rPr>
        <w:t xml:space="preserve"> определяется по формуле: </w:t>
      </w:r>
    </w:p>
    <w:p w:rsidR="00130AB2" w:rsidRDefault="00130AB2">
      <w:pPr>
        <w:rPr>
          <w:sz w:val="28"/>
          <w:szCs w:val="28"/>
        </w:rPr>
      </w:pPr>
    </w:p>
    <w:p w:rsidR="00130AB2" w:rsidRDefault="003055DE">
      <w:pPr>
        <w:ind w:firstLine="708"/>
      </w:pPr>
      <w:r>
        <w:rPr>
          <w:b/>
          <w:sz w:val="28"/>
          <w:szCs w:val="28"/>
        </w:rPr>
        <w:t xml:space="preserve">одного дерева </w:t>
      </w:r>
      <w:proofErr w:type="spellStart"/>
      <w:r>
        <w:rPr>
          <w:b/>
          <w:sz w:val="28"/>
          <w:szCs w:val="28"/>
        </w:rPr>
        <w:t>Св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=(</w:t>
      </w:r>
      <w:proofErr w:type="spellStart"/>
      <w:proofErr w:type="gramEnd"/>
      <w:r>
        <w:rPr>
          <w:b/>
          <w:sz w:val="28"/>
          <w:szCs w:val="28"/>
        </w:rPr>
        <w:t>Сп</w:t>
      </w:r>
      <w:proofErr w:type="spellEnd"/>
      <w:r>
        <w:rPr>
          <w:b/>
          <w:sz w:val="28"/>
          <w:szCs w:val="28"/>
        </w:rPr>
        <w:t xml:space="preserve"> + У x А) х </w:t>
      </w:r>
      <w:proofErr w:type="spellStart"/>
      <w:r>
        <w:rPr>
          <w:b/>
          <w:sz w:val="28"/>
          <w:szCs w:val="28"/>
        </w:rPr>
        <w:t>Ктер</w:t>
      </w:r>
      <w:proofErr w:type="spellEnd"/>
      <w:r>
        <w:rPr>
          <w:b/>
          <w:sz w:val="28"/>
          <w:szCs w:val="28"/>
        </w:rPr>
        <w:t xml:space="preserve"> х </w:t>
      </w:r>
      <w:proofErr w:type="spellStart"/>
      <w:r>
        <w:rPr>
          <w:b/>
          <w:sz w:val="28"/>
          <w:szCs w:val="28"/>
        </w:rPr>
        <w:t>Кзон</w:t>
      </w:r>
      <w:proofErr w:type="spellEnd"/>
    </w:p>
    <w:p w:rsidR="00130AB2" w:rsidRDefault="00130AB2">
      <w:pPr>
        <w:ind w:firstLine="708"/>
        <w:rPr>
          <w:sz w:val="28"/>
          <w:szCs w:val="28"/>
        </w:rPr>
      </w:pPr>
    </w:p>
    <w:p w:rsidR="00130AB2" w:rsidRDefault="003055DE">
      <w:pPr>
        <w:ind w:firstLine="708"/>
      </w:pPr>
      <w:r>
        <w:rPr>
          <w:b/>
          <w:sz w:val="28"/>
          <w:szCs w:val="28"/>
        </w:rPr>
        <w:t xml:space="preserve">для группы деревьев </w:t>
      </w:r>
      <w:proofErr w:type="spellStart"/>
      <w:r>
        <w:rPr>
          <w:b/>
          <w:sz w:val="28"/>
          <w:szCs w:val="28"/>
        </w:rPr>
        <w:t>Св</w:t>
      </w:r>
      <w:proofErr w:type="spellEnd"/>
      <w:r>
        <w:rPr>
          <w:b/>
          <w:sz w:val="28"/>
          <w:szCs w:val="28"/>
        </w:rPr>
        <w:t xml:space="preserve"> = (</w:t>
      </w:r>
      <w:proofErr w:type="spellStart"/>
      <w:r>
        <w:rPr>
          <w:b/>
          <w:sz w:val="28"/>
          <w:szCs w:val="28"/>
        </w:rPr>
        <w:t>Сп</w:t>
      </w:r>
      <w:proofErr w:type="spellEnd"/>
      <w:r>
        <w:rPr>
          <w:b/>
          <w:sz w:val="28"/>
          <w:szCs w:val="28"/>
        </w:rPr>
        <w:t xml:space="preserve"> x +У x А) x N х </w:t>
      </w:r>
      <w:proofErr w:type="spellStart"/>
      <w:r>
        <w:rPr>
          <w:b/>
          <w:sz w:val="28"/>
          <w:szCs w:val="28"/>
        </w:rPr>
        <w:t>Ктер</w:t>
      </w:r>
      <w:proofErr w:type="spellEnd"/>
      <w:r>
        <w:rPr>
          <w:b/>
          <w:sz w:val="28"/>
          <w:szCs w:val="28"/>
        </w:rPr>
        <w:t xml:space="preserve"> х </w:t>
      </w:r>
      <w:proofErr w:type="spellStart"/>
      <w:r>
        <w:rPr>
          <w:b/>
          <w:sz w:val="28"/>
          <w:szCs w:val="28"/>
        </w:rPr>
        <w:t>Кзон</w:t>
      </w:r>
      <w:proofErr w:type="spellEnd"/>
    </w:p>
    <w:p w:rsidR="00130AB2" w:rsidRDefault="00130AB2">
      <w:pPr>
        <w:rPr>
          <w:sz w:val="28"/>
          <w:szCs w:val="28"/>
        </w:rPr>
      </w:pPr>
    </w:p>
    <w:p w:rsidR="00130AB2" w:rsidRDefault="003055DE">
      <w:pPr>
        <w:ind w:firstLine="708"/>
      </w:pP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 - восстановительная стоимость дерева, руб.;</w:t>
      </w:r>
    </w:p>
    <w:p w:rsidR="00130AB2" w:rsidRDefault="003055DE">
      <w:pPr>
        <w:ind w:firstLine="708"/>
        <w:jc w:val="both"/>
      </w:pP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 xml:space="preserve"> - стоимость посадки одного дерева с комом 1,0 x 1,0 x 0,6 м с учетом стоимости посадочного материала (дерева), руб. - о</w:t>
      </w:r>
      <w:r>
        <w:rPr>
          <w:sz w:val="28"/>
          <w:szCs w:val="28"/>
        </w:rPr>
        <w:t xml:space="preserve">пределяется </w:t>
      </w:r>
      <w:proofErr w:type="gramStart"/>
      <w:r>
        <w:rPr>
          <w:sz w:val="28"/>
          <w:szCs w:val="28"/>
        </w:rPr>
        <w:t>как  ½</w:t>
      </w:r>
      <w:proofErr w:type="gramEnd"/>
      <w:r>
        <w:rPr>
          <w:sz w:val="28"/>
          <w:szCs w:val="28"/>
        </w:rPr>
        <w:t xml:space="preserve"> от стоимости часа работы рабочего специализированной организации, осуществляющей посадку;</w:t>
      </w:r>
    </w:p>
    <w:p w:rsidR="00130AB2" w:rsidRDefault="003055DE">
      <w:pPr>
        <w:ind w:firstLine="708"/>
      </w:pPr>
      <w:r>
        <w:rPr>
          <w:sz w:val="28"/>
          <w:szCs w:val="28"/>
        </w:rPr>
        <w:t xml:space="preserve">У - сметная стоимость годового </w:t>
      </w:r>
      <w:proofErr w:type="gramStart"/>
      <w:r>
        <w:rPr>
          <w:sz w:val="28"/>
          <w:szCs w:val="28"/>
        </w:rPr>
        <w:t>ухода  за</w:t>
      </w:r>
      <w:proofErr w:type="gramEnd"/>
      <w:r>
        <w:rPr>
          <w:sz w:val="28"/>
          <w:szCs w:val="28"/>
        </w:rPr>
        <w:t xml:space="preserve">  деревом, руб. - определяется как  ½ от стоимости часа работы рабочего специализированной организации, осу</w:t>
      </w:r>
      <w:r>
        <w:rPr>
          <w:sz w:val="28"/>
          <w:szCs w:val="28"/>
        </w:rPr>
        <w:t>ществляющей уход;</w:t>
      </w:r>
    </w:p>
    <w:p w:rsidR="00130AB2" w:rsidRDefault="003055DE">
      <w:pPr>
        <w:ind w:firstLine="708"/>
      </w:pPr>
      <w:r>
        <w:rPr>
          <w:sz w:val="28"/>
          <w:szCs w:val="28"/>
        </w:rPr>
        <w:t>N - количество деревьев в группе, шт.;</w:t>
      </w:r>
    </w:p>
    <w:p w:rsidR="00130AB2" w:rsidRDefault="003055DE">
      <w:pPr>
        <w:ind w:firstLine="708"/>
        <w:jc w:val="both"/>
      </w:pPr>
      <w:r>
        <w:rPr>
          <w:sz w:val="28"/>
          <w:szCs w:val="28"/>
        </w:rPr>
        <w:t>А - количество лет восстановительного периода, учитываемого при расчете компенсации за вырубаемые деревья:</w:t>
      </w:r>
    </w:p>
    <w:p w:rsidR="00130AB2" w:rsidRDefault="003055DE">
      <w:pPr>
        <w:ind w:firstLine="708"/>
      </w:pPr>
      <w:r>
        <w:rPr>
          <w:sz w:val="28"/>
          <w:szCs w:val="28"/>
        </w:rPr>
        <w:t>для хвойных деревьев - 10 лет;</w:t>
      </w:r>
    </w:p>
    <w:p w:rsidR="00130AB2" w:rsidRDefault="003055DE">
      <w:pPr>
        <w:ind w:firstLine="708"/>
      </w:pPr>
      <w:r>
        <w:rPr>
          <w:sz w:val="28"/>
          <w:szCs w:val="28"/>
        </w:rPr>
        <w:t>для лиственных деревьев - 5 лет</w:t>
      </w:r>
    </w:p>
    <w:p w:rsidR="00130AB2" w:rsidRDefault="003055DE">
      <w:pPr>
        <w:ind w:firstLine="708"/>
        <w:jc w:val="both"/>
      </w:pPr>
      <w:proofErr w:type="spellStart"/>
      <w:r>
        <w:rPr>
          <w:sz w:val="28"/>
          <w:szCs w:val="28"/>
        </w:rPr>
        <w:t>Ктер</w:t>
      </w:r>
      <w:proofErr w:type="spellEnd"/>
      <w:r>
        <w:rPr>
          <w:sz w:val="28"/>
          <w:szCs w:val="28"/>
        </w:rPr>
        <w:t xml:space="preserve"> – коэффициент территориа</w:t>
      </w:r>
      <w:r>
        <w:rPr>
          <w:sz w:val="28"/>
          <w:szCs w:val="28"/>
        </w:rPr>
        <w:t>льной принадлежности зеленых насаждений</w:t>
      </w:r>
    </w:p>
    <w:p w:rsidR="00130AB2" w:rsidRDefault="003055DE">
      <w:pPr>
        <w:ind w:firstLine="708"/>
        <w:jc w:val="both"/>
      </w:pPr>
      <w:r>
        <w:rPr>
          <w:sz w:val="28"/>
          <w:szCs w:val="28"/>
        </w:rPr>
        <w:t>1,3 – для территорий населенных пунктов</w:t>
      </w:r>
    </w:p>
    <w:p w:rsidR="00130AB2" w:rsidRDefault="003055DE">
      <w:pPr>
        <w:ind w:firstLine="708"/>
      </w:pPr>
      <w:r>
        <w:rPr>
          <w:sz w:val="28"/>
          <w:szCs w:val="28"/>
        </w:rPr>
        <w:t>1,0 – для прочих территорий</w:t>
      </w:r>
    </w:p>
    <w:p w:rsidR="00130AB2" w:rsidRDefault="003055DE">
      <w:pPr>
        <w:ind w:firstLine="708"/>
        <w:jc w:val="both"/>
      </w:pPr>
      <w:proofErr w:type="spellStart"/>
      <w:r>
        <w:rPr>
          <w:sz w:val="28"/>
          <w:szCs w:val="28"/>
        </w:rPr>
        <w:lastRenderedPageBreak/>
        <w:t>Кзон</w:t>
      </w:r>
      <w:proofErr w:type="spellEnd"/>
      <w:r>
        <w:rPr>
          <w:sz w:val="28"/>
          <w:szCs w:val="28"/>
        </w:rPr>
        <w:t xml:space="preserve"> – коэффициент, учитывающий зону расположения земельного участка согласно Правилам землепользования и застройки:</w:t>
      </w:r>
    </w:p>
    <w:p w:rsidR="00130AB2" w:rsidRDefault="003055DE">
      <w:pPr>
        <w:ind w:firstLine="708"/>
      </w:pPr>
      <w:r>
        <w:rPr>
          <w:sz w:val="28"/>
          <w:szCs w:val="28"/>
        </w:rPr>
        <w:t>1,5 – для зон Зеленых насаждени</w:t>
      </w:r>
      <w:r>
        <w:rPr>
          <w:sz w:val="28"/>
          <w:szCs w:val="28"/>
        </w:rPr>
        <w:t>й общего пользования (Р1)</w:t>
      </w:r>
    </w:p>
    <w:p w:rsidR="00130AB2" w:rsidRDefault="003055DE">
      <w:pPr>
        <w:ind w:firstLine="708"/>
      </w:pPr>
      <w:r>
        <w:rPr>
          <w:sz w:val="28"/>
          <w:szCs w:val="28"/>
        </w:rPr>
        <w:t>1,8 – для зон лесов и лесопарков (Р2)</w:t>
      </w:r>
    </w:p>
    <w:p w:rsidR="00130AB2" w:rsidRDefault="003055DE">
      <w:pPr>
        <w:ind w:firstLine="708"/>
      </w:pPr>
      <w:r>
        <w:rPr>
          <w:sz w:val="28"/>
          <w:szCs w:val="28"/>
        </w:rPr>
        <w:t xml:space="preserve">2,0 – для зон </w:t>
      </w:r>
      <w:proofErr w:type="spellStart"/>
      <w:r>
        <w:rPr>
          <w:sz w:val="28"/>
          <w:szCs w:val="28"/>
        </w:rPr>
        <w:t>средозащитного</w:t>
      </w:r>
      <w:proofErr w:type="spellEnd"/>
      <w:r>
        <w:rPr>
          <w:sz w:val="28"/>
          <w:szCs w:val="28"/>
        </w:rPr>
        <w:t xml:space="preserve"> озеленения (СО)</w:t>
      </w:r>
    </w:p>
    <w:p w:rsidR="00130AB2" w:rsidRDefault="003055DE">
      <w:pPr>
        <w:ind w:firstLine="708"/>
      </w:pPr>
      <w:r>
        <w:rPr>
          <w:sz w:val="28"/>
          <w:szCs w:val="28"/>
        </w:rPr>
        <w:t>1,0 – для прочих зон</w:t>
      </w:r>
    </w:p>
    <w:p w:rsidR="00130AB2" w:rsidRDefault="00130AB2">
      <w:pPr>
        <w:ind w:firstLine="708"/>
        <w:rPr>
          <w:sz w:val="28"/>
          <w:szCs w:val="28"/>
        </w:rPr>
      </w:pPr>
    </w:p>
    <w:p w:rsidR="00130AB2" w:rsidRDefault="003055DE">
      <w:pPr>
        <w:ind w:firstLine="708"/>
        <w:jc w:val="both"/>
      </w:pPr>
      <w:r>
        <w:rPr>
          <w:sz w:val="28"/>
          <w:szCs w:val="28"/>
        </w:rPr>
        <w:t xml:space="preserve">5.1. </w:t>
      </w:r>
      <w:r>
        <w:rPr>
          <w:b/>
          <w:sz w:val="28"/>
          <w:szCs w:val="28"/>
        </w:rPr>
        <w:t>Восстановительная стоимость кустарника</w:t>
      </w:r>
      <w:r>
        <w:rPr>
          <w:sz w:val="28"/>
          <w:szCs w:val="28"/>
        </w:rPr>
        <w:t xml:space="preserve"> определяется по формуле:</w:t>
      </w:r>
    </w:p>
    <w:p w:rsidR="00130AB2" w:rsidRDefault="003055DE">
      <w:pPr>
        <w:ind w:firstLine="708"/>
      </w:pPr>
      <w:proofErr w:type="spellStart"/>
      <w:r>
        <w:rPr>
          <w:b/>
          <w:sz w:val="28"/>
          <w:szCs w:val="28"/>
        </w:rPr>
        <w:t>Свк</w:t>
      </w:r>
      <w:proofErr w:type="spellEnd"/>
      <w:r>
        <w:rPr>
          <w:b/>
          <w:sz w:val="28"/>
          <w:szCs w:val="28"/>
        </w:rPr>
        <w:t xml:space="preserve"> = (</w:t>
      </w:r>
      <w:proofErr w:type="spellStart"/>
      <w:r>
        <w:rPr>
          <w:b/>
          <w:sz w:val="28"/>
          <w:szCs w:val="28"/>
        </w:rPr>
        <w:t>Спк</w:t>
      </w:r>
      <w:proofErr w:type="spellEnd"/>
      <w:r>
        <w:rPr>
          <w:b/>
          <w:sz w:val="28"/>
          <w:szCs w:val="28"/>
        </w:rPr>
        <w:t xml:space="preserve"> + </w:t>
      </w:r>
      <w:proofErr w:type="spellStart"/>
      <w:r>
        <w:rPr>
          <w:b/>
          <w:sz w:val="28"/>
          <w:szCs w:val="28"/>
        </w:rPr>
        <w:t>Сск</w:t>
      </w:r>
      <w:proofErr w:type="spellEnd"/>
      <w:r>
        <w:rPr>
          <w:b/>
          <w:sz w:val="28"/>
          <w:szCs w:val="28"/>
        </w:rPr>
        <w:t xml:space="preserve"> + </w:t>
      </w:r>
      <w:proofErr w:type="gramStart"/>
      <w:r>
        <w:rPr>
          <w:b/>
          <w:sz w:val="28"/>
          <w:szCs w:val="28"/>
        </w:rPr>
        <w:t>Су)  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Ктер</w:t>
      </w:r>
      <w:proofErr w:type="spellEnd"/>
      <w:r>
        <w:rPr>
          <w:b/>
          <w:sz w:val="28"/>
          <w:szCs w:val="28"/>
        </w:rPr>
        <w:t xml:space="preserve"> х </w:t>
      </w:r>
      <w:proofErr w:type="spellStart"/>
      <w:r>
        <w:rPr>
          <w:b/>
          <w:sz w:val="28"/>
          <w:szCs w:val="28"/>
        </w:rPr>
        <w:t>Кзон</w:t>
      </w:r>
      <w:proofErr w:type="spellEnd"/>
    </w:p>
    <w:p w:rsidR="00130AB2" w:rsidRDefault="00130AB2">
      <w:pPr>
        <w:rPr>
          <w:sz w:val="28"/>
          <w:szCs w:val="28"/>
        </w:rPr>
      </w:pPr>
    </w:p>
    <w:p w:rsidR="00130AB2" w:rsidRDefault="003055DE">
      <w:pPr>
        <w:ind w:firstLine="708"/>
      </w:pPr>
      <w:proofErr w:type="spellStart"/>
      <w:r>
        <w:rPr>
          <w:sz w:val="28"/>
          <w:szCs w:val="28"/>
        </w:rPr>
        <w:t>Свк</w:t>
      </w:r>
      <w:proofErr w:type="spellEnd"/>
      <w:r>
        <w:rPr>
          <w:sz w:val="28"/>
          <w:szCs w:val="28"/>
        </w:rPr>
        <w:t xml:space="preserve"> - восстановит</w:t>
      </w:r>
      <w:r>
        <w:rPr>
          <w:sz w:val="28"/>
          <w:szCs w:val="28"/>
        </w:rPr>
        <w:t>ельная стоимость кустарника, руб.;</w:t>
      </w:r>
    </w:p>
    <w:p w:rsidR="00130AB2" w:rsidRDefault="003055DE">
      <w:pPr>
        <w:ind w:firstLine="708"/>
        <w:jc w:val="both"/>
      </w:pPr>
      <w:proofErr w:type="spellStart"/>
      <w:r>
        <w:rPr>
          <w:sz w:val="28"/>
          <w:szCs w:val="28"/>
        </w:rPr>
        <w:t>Спк</w:t>
      </w:r>
      <w:proofErr w:type="spellEnd"/>
      <w:r>
        <w:rPr>
          <w:sz w:val="28"/>
          <w:szCs w:val="28"/>
        </w:rPr>
        <w:t xml:space="preserve"> - стоимость посадки одного кустарника без учета посадочного материала (кустарника), руб. - определяется </w:t>
      </w:r>
      <w:proofErr w:type="gramStart"/>
      <w:r>
        <w:rPr>
          <w:sz w:val="28"/>
          <w:szCs w:val="28"/>
        </w:rPr>
        <w:t>как  ½</w:t>
      </w:r>
      <w:proofErr w:type="gramEnd"/>
      <w:r>
        <w:rPr>
          <w:sz w:val="28"/>
          <w:szCs w:val="28"/>
        </w:rPr>
        <w:t xml:space="preserve"> от стоимости часа работы рабочего специализированной организации, осуществляющей посадку;</w:t>
      </w:r>
    </w:p>
    <w:p w:rsidR="00130AB2" w:rsidRDefault="003055DE">
      <w:pPr>
        <w:ind w:firstLine="708"/>
      </w:pPr>
      <w:proofErr w:type="spellStart"/>
      <w:r>
        <w:rPr>
          <w:sz w:val="28"/>
          <w:szCs w:val="28"/>
        </w:rPr>
        <w:t>Сск</w:t>
      </w:r>
      <w:proofErr w:type="spellEnd"/>
      <w:r>
        <w:rPr>
          <w:sz w:val="28"/>
          <w:szCs w:val="28"/>
        </w:rPr>
        <w:t xml:space="preserve"> - стоимость </w:t>
      </w:r>
      <w:r>
        <w:rPr>
          <w:sz w:val="28"/>
          <w:szCs w:val="28"/>
        </w:rPr>
        <w:t>посадочного материала, руб;</w:t>
      </w:r>
    </w:p>
    <w:p w:rsidR="00130AB2" w:rsidRDefault="003055DE">
      <w:pPr>
        <w:ind w:firstLine="708"/>
      </w:pPr>
      <w:r>
        <w:rPr>
          <w:sz w:val="28"/>
          <w:szCs w:val="28"/>
        </w:rPr>
        <w:t xml:space="preserve">Су - стоимость годового ухода за кустарником, руб. - определяется </w:t>
      </w:r>
      <w:proofErr w:type="gramStart"/>
      <w:r>
        <w:rPr>
          <w:sz w:val="28"/>
          <w:szCs w:val="28"/>
        </w:rPr>
        <w:t>как  ½</w:t>
      </w:r>
      <w:proofErr w:type="gramEnd"/>
      <w:r>
        <w:rPr>
          <w:sz w:val="28"/>
          <w:szCs w:val="28"/>
        </w:rPr>
        <w:t xml:space="preserve"> от стоимости часа работы рабочего специализированной организации, осуществляющей  уход;</w:t>
      </w:r>
    </w:p>
    <w:p w:rsidR="00130AB2" w:rsidRDefault="003055DE">
      <w:pPr>
        <w:ind w:firstLine="708"/>
        <w:jc w:val="both"/>
      </w:pPr>
      <w:proofErr w:type="spellStart"/>
      <w:r>
        <w:rPr>
          <w:sz w:val="28"/>
          <w:szCs w:val="28"/>
        </w:rPr>
        <w:t>Ктер</w:t>
      </w:r>
      <w:proofErr w:type="spellEnd"/>
      <w:r>
        <w:rPr>
          <w:sz w:val="28"/>
          <w:szCs w:val="28"/>
        </w:rPr>
        <w:t xml:space="preserve"> – коэффициент территориальной принадлежности зеленых </w:t>
      </w:r>
      <w:r>
        <w:rPr>
          <w:sz w:val="28"/>
          <w:szCs w:val="28"/>
        </w:rPr>
        <w:t>насаждений</w:t>
      </w:r>
    </w:p>
    <w:p w:rsidR="00130AB2" w:rsidRDefault="003055DE">
      <w:pPr>
        <w:ind w:firstLine="708"/>
        <w:jc w:val="both"/>
      </w:pPr>
      <w:r>
        <w:rPr>
          <w:sz w:val="28"/>
          <w:szCs w:val="28"/>
        </w:rPr>
        <w:t>1,3 – для территорий населенных пунктов</w:t>
      </w:r>
    </w:p>
    <w:p w:rsidR="00130AB2" w:rsidRDefault="003055DE">
      <w:pPr>
        <w:ind w:firstLine="708"/>
      </w:pPr>
      <w:r>
        <w:rPr>
          <w:sz w:val="28"/>
          <w:szCs w:val="28"/>
        </w:rPr>
        <w:t>1,0 – для прочих территорий</w:t>
      </w:r>
    </w:p>
    <w:p w:rsidR="00130AB2" w:rsidRDefault="003055DE">
      <w:pPr>
        <w:ind w:firstLine="708"/>
        <w:jc w:val="both"/>
      </w:pPr>
      <w:proofErr w:type="spellStart"/>
      <w:r>
        <w:rPr>
          <w:sz w:val="28"/>
          <w:szCs w:val="28"/>
        </w:rPr>
        <w:t>Кзон</w:t>
      </w:r>
      <w:proofErr w:type="spellEnd"/>
      <w:r>
        <w:rPr>
          <w:sz w:val="28"/>
          <w:szCs w:val="28"/>
        </w:rPr>
        <w:t xml:space="preserve"> – коэффициент, учитывающий зону расположения земельного участка согласно Правилам землепользования и застройки:</w:t>
      </w:r>
    </w:p>
    <w:p w:rsidR="00130AB2" w:rsidRDefault="003055DE">
      <w:pPr>
        <w:ind w:firstLine="708"/>
      </w:pPr>
      <w:r>
        <w:rPr>
          <w:sz w:val="28"/>
          <w:szCs w:val="28"/>
        </w:rPr>
        <w:t xml:space="preserve">1,5 – для зон Зеленых насаждений общего </w:t>
      </w:r>
      <w:r>
        <w:rPr>
          <w:sz w:val="28"/>
          <w:szCs w:val="28"/>
        </w:rPr>
        <w:t>пользования (Р1)</w:t>
      </w:r>
    </w:p>
    <w:p w:rsidR="00130AB2" w:rsidRDefault="003055DE">
      <w:pPr>
        <w:ind w:firstLine="708"/>
      </w:pPr>
      <w:r>
        <w:rPr>
          <w:sz w:val="28"/>
          <w:szCs w:val="28"/>
        </w:rPr>
        <w:t>1,8 – для зон лесов и лесопарков (Р2)</w:t>
      </w:r>
    </w:p>
    <w:p w:rsidR="00130AB2" w:rsidRDefault="003055DE">
      <w:pPr>
        <w:ind w:firstLine="708"/>
      </w:pPr>
      <w:r>
        <w:rPr>
          <w:sz w:val="28"/>
          <w:szCs w:val="28"/>
        </w:rPr>
        <w:t xml:space="preserve">2,0 – для зон </w:t>
      </w:r>
      <w:proofErr w:type="spellStart"/>
      <w:r>
        <w:rPr>
          <w:sz w:val="28"/>
          <w:szCs w:val="28"/>
        </w:rPr>
        <w:t>средозащитного</w:t>
      </w:r>
      <w:proofErr w:type="spellEnd"/>
      <w:r>
        <w:rPr>
          <w:sz w:val="28"/>
          <w:szCs w:val="28"/>
        </w:rPr>
        <w:t xml:space="preserve"> озеленения (СО)</w:t>
      </w:r>
    </w:p>
    <w:p w:rsidR="00130AB2" w:rsidRDefault="003055DE">
      <w:pPr>
        <w:ind w:firstLine="708"/>
      </w:pPr>
      <w:r>
        <w:rPr>
          <w:sz w:val="28"/>
          <w:szCs w:val="28"/>
        </w:rPr>
        <w:t>1,0 – для прочих зон</w:t>
      </w:r>
    </w:p>
    <w:p w:rsidR="00130AB2" w:rsidRDefault="00130AB2">
      <w:pPr>
        <w:ind w:firstLine="708"/>
        <w:rPr>
          <w:sz w:val="28"/>
          <w:szCs w:val="28"/>
        </w:rPr>
      </w:pPr>
    </w:p>
    <w:p w:rsidR="00130AB2" w:rsidRDefault="003055DE">
      <w:pPr>
        <w:ind w:firstLine="708"/>
        <w:jc w:val="both"/>
      </w:pPr>
      <w:r>
        <w:rPr>
          <w:sz w:val="28"/>
          <w:szCs w:val="28"/>
        </w:rPr>
        <w:t xml:space="preserve">5.2 </w:t>
      </w:r>
      <w:r>
        <w:rPr>
          <w:b/>
          <w:sz w:val="28"/>
          <w:szCs w:val="28"/>
        </w:rPr>
        <w:t>Восстановительная стоимость газона, цветника</w:t>
      </w:r>
      <w:r>
        <w:rPr>
          <w:sz w:val="28"/>
          <w:szCs w:val="28"/>
        </w:rPr>
        <w:t xml:space="preserve"> и естественного травяного покрова определяется по следующей формуле:</w:t>
      </w:r>
    </w:p>
    <w:p w:rsidR="00130AB2" w:rsidRDefault="00130AB2">
      <w:pPr>
        <w:rPr>
          <w:sz w:val="28"/>
          <w:szCs w:val="28"/>
        </w:rPr>
      </w:pPr>
    </w:p>
    <w:p w:rsidR="00130AB2" w:rsidRDefault="003055DE">
      <w:pPr>
        <w:ind w:firstLine="708"/>
      </w:pPr>
      <w:proofErr w:type="spellStart"/>
      <w:r>
        <w:rPr>
          <w:b/>
          <w:sz w:val="28"/>
          <w:szCs w:val="28"/>
        </w:rPr>
        <w:t>Свг</w:t>
      </w:r>
      <w:proofErr w:type="spellEnd"/>
      <w:r>
        <w:rPr>
          <w:b/>
          <w:sz w:val="28"/>
          <w:szCs w:val="28"/>
        </w:rPr>
        <w:t xml:space="preserve"> = (</w:t>
      </w:r>
      <w:proofErr w:type="spellStart"/>
      <w:r>
        <w:rPr>
          <w:b/>
          <w:sz w:val="28"/>
          <w:szCs w:val="28"/>
        </w:rPr>
        <w:t>Суг</w:t>
      </w:r>
      <w:proofErr w:type="spellEnd"/>
      <w:r>
        <w:rPr>
          <w:b/>
          <w:sz w:val="28"/>
          <w:szCs w:val="28"/>
        </w:rPr>
        <w:t xml:space="preserve"> + </w:t>
      </w:r>
      <w:proofErr w:type="gramStart"/>
      <w:r>
        <w:rPr>
          <w:b/>
          <w:sz w:val="28"/>
          <w:szCs w:val="28"/>
        </w:rPr>
        <w:t>Су</w:t>
      </w:r>
      <w:r>
        <w:rPr>
          <w:b/>
          <w:sz w:val="28"/>
          <w:szCs w:val="28"/>
        </w:rPr>
        <w:t>)  х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Ктер</w:t>
      </w:r>
      <w:proofErr w:type="spellEnd"/>
      <w:r>
        <w:rPr>
          <w:b/>
          <w:sz w:val="28"/>
          <w:szCs w:val="28"/>
        </w:rPr>
        <w:t xml:space="preserve"> х </w:t>
      </w:r>
      <w:proofErr w:type="spellStart"/>
      <w:r>
        <w:rPr>
          <w:b/>
          <w:sz w:val="28"/>
          <w:szCs w:val="28"/>
        </w:rPr>
        <w:t>Кзон</w:t>
      </w:r>
      <w:proofErr w:type="spellEnd"/>
    </w:p>
    <w:p w:rsidR="00130AB2" w:rsidRDefault="00130AB2">
      <w:pPr>
        <w:jc w:val="both"/>
        <w:rPr>
          <w:sz w:val="28"/>
          <w:szCs w:val="28"/>
        </w:rPr>
      </w:pPr>
    </w:p>
    <w:p w:rsidR="00130AB2" w:rsidRDefault="003055DE">
      <w:pPr>
        <w:ind w:firstLine="708"/>
        <w:jc w:val="both"/>
      </w:pPr>
      <w:proofErr w:type="spellStart"/>
      <w:r>
        <w:rPr>
          <w:sz w:val="28"/>
          <w:szCs w:val="28"/>
        </w:rPr>
        <w:t>Свг</w:t>
      </w:r>
      <w:proofErr w:type="spellEnd"/>
      <w:r>
        <w:rPr>
          <w:sz w:val="28"/>
          <w:szCs w:val="28"/>
        </w:rPr>
        <w:t xml:space="preserve"> - восстановительная стоимость газона, цветника, естественного травяного покрова, руб.;</w:t>
      </w:r>
    </w:p>
    <w:p w:rsidR="00130AB2" w:rsidRDefault="003055DE">
      <w:pPr>
        <w:ind w:firstLine="708"/>
        <w:jc w:val="both"/>
      </w:pPr>
      <w:proofErr w:type="spellStart"/>
      <w:r>
        <w:rPr>
          <w:sz w:val="28"/>
          <w:szCs w:val="28"/>
        </w:rPr>
        <w:t>Суг</w:t>
      </w:r>
      <w:proofErr w:type="spellEnd"/>
      <w:r>
        <w:rPr>
          <w:sz w:val="28"/>
          <w:szCs w:val="28"/>
        </w:rPr>
        <w:t xml:space="preserve"> - стоимость устройства десяти кв. м газона, цветника, естественного травяного покрова, с учетом стоимости посадочного материала, руб. - определ</w:t>
      </w:r>
      <w:r>
        <w:rPr>
          <w:sz w:val="28"/>
          <w:szCs w:val="28"/>
        </w:rPr>
        <w:t>яется по формуле:</w:t>
      </w:r>
    </w:p>
    <w:p w:rsidR="00130AB2" w:rsidRDefault="003055DE">
      <w:pPr>
        <w:ind w:firstLine="708"/>
        <w:jc w:val="both"/>
      </w:pPr>
      <w:r>
        <w:rPr>
          <w:sz w:val="28"/>
          <w:szCs w:val="28"/>
        </w:rPr>
        <w:t xml:space="preserve">Ср +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ц)  (</w:t>
      </w:r>
      <w:proofErr w:type="gramEnd"/>
      <w:r>
        <w:rPr>
          <w:sz w:val="28"/>
          <w:szCs w:val="28"/>
        </w:rPr>
        <w:t xml:space="preserve">Ср - стоимость часа работы рабочего специализированной организации, осуществляющей работу по устройству газона, цветника;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(ц) – стоимость семян газонной травы или рассады цветочных культур на 10 кв.м.);</w:t>
      </w:r>
    </w:p>
    <w:p w:rsidR="00130AB2" w:rsidRDefault="003055DE">
      <w:pPr>
        <w:ind w:firstLine="708"/>
        <w:jc w:val="both"/>
      </w:pPr>
      <w:r>
        <w:rPr>
          <w:sz w:val="28"/>
          <w:szCs w:val="28"/>
        </w:rPr>
        <w:lastRenderedPageBreak/>
        <w:t>Су - стоимость годов</w:t>
      </w:r>
      <w:r>
        <w:rPr>
          <w:sz w:val="28"/>
          <w:szCs w:val="28"/>
        </w:rPr>
        <w:t xml:space="preserve">ого ухода за 10 кв. м газона, цветника, естественного травяного покрова, руб. - определяется </w:t>
      </w:r>
      <w:proofErr w:type="gramStart"/>
      <w:r>
        <w:rPr>
          <w:sz w:val="28"/>
          <w:szCs w:val="28"/>
        </w:rPr>
        <w:t>как  стоимость</w:t>
      </w:r>
      <w:proofErr w:type="gramEnd"/>
      <w:r>
        <w:rPr>
          <w:sz w:val="28"/>
          <w:szCs w:val="28"/>
        </w:rPr>
        <w:t xml:space="preserve"> часа работы рабочего специализированной организации, осуществляющей  уход;</w:t>
      </w:r>
    </w:p>
    <w:p w:rsidR="00130AB2" w:rsidRDefault="003055DE">
      <w:pPr>
        <w:ind w:firstLine="708"/>
      </w:pPr>
      <w:proofErr w:type="spellStart"/>
      <w:r>
        <w:rPr>
          <w:sz w:val="28"/>
          <w:szCs w:val="28"/>
        </w:rPr>
        <w:t>Ктер</w:t>
      </w:r>
      <w:proofErr w:type="spellEnd"/>
      <w:r>
        <w:rPr>
          <w:sz w:val="28"/>
          <w:szCs w:val="28"/>
        </w:rPr>
        <w:t xml:space="preserve"> – коэффициент территориальной принадлежности зеленых насаждений</w:t>
      </w:r>
    </w:p>
    <w:p w:rsidR="00130AB2" w:rsidRDefault="003055DE">
      <w:pPr>
        <w:ind w:firstLine="708"/>
      </w:pPr>
      <w:r>
        <w:rPr>
          <w:sz w:val="28"/>
          <w:szCs w:val="28"/>
        </w:rPr>
        <w:t xml:space="preserve">1,3 </w:t>
      </w:r>
      <w:r>
        <w:rPr>
          <w:sz w:val="28"/>
          <w:szCs w:val="28"/>
        </w:rPr>
        <w:t>– для территорий населенных пунктов</w:t>
      </w:r>
    </w:p>
    <w:p w:rsidR="00130AB2" w:rsidRDefault="003055DE">
      <w:pPr>
        <w:ind w:firstLine="708"/>
      </w:pPr>
      <w:r>
        <w:rPr>
          <w:sz w:val="28"/>
          <w:szCs w:val="28"/>
        </w:rPr>
        <w:t>1,0 – для прочих территорий</w:t>
      </w:r>
    </w:p>
    <w:p w:rsidR="00130AB2" w:rsidRDefault="003055DE">
      <w:pPr>
        <w:ind w:firstLine="708"/>
        <w:jc w:val="both"/>
      </w:pPr>
      <w:proofErr w:type="spellStart"/>
      <w:r>
        <w:rPr>
          <w:sz w:val="28"/>
          <w:szCs w:val="28"/>
        </w:rPr>
        <w:t>Кзон</w:t>
      </w:r>
      <w:proofErr w:type="spellEnd"/>
      <w:r>
        <w:rPr>
          <w:sz w:val="28"/>
          <w:szCs w:val="28"/>
        </w:rPr>
        <w:t xml:space="preserve"> – коэффициент, учитывающий зону расположения земельного участка согласно Правилам землепользования и застройки:</w:t>
      </w:r>
    </w:p>
    <w:p w:rsidR="00130AB2" w:rsidRDefault="003055DE">
      <w:pPr>
        <w:ind w:firstLine="708"/>
      </w:pPr>
      <w:r>
        <w:rPr>
          <w:sz w:val="28"/>
          <w:szCs w:val="28"/>
        </w:rPr>
        <w:t>1,5 – для зон Зеленых насаждений общего пользования (Р1)</w:t>
      </w:r>
    </w:p>
    <w:p w:rsidR="00130AB2" w:rsidRDefault="003055DE">
      <w:pPr>
        <w:ind w:firstLine="708"/>
      </w:pPr>
      <w:r>
        <w:rPr>
          <w:sz w:val="28"/>
          <w:szCs w:val="28"/>
        </w:rPr>
        <w:t>1,8 – для зон лесо</w:t>
      </w:r>
      <w:r>
        <w:rPr>
          <w:sz w:val="28"/>
          <w:szCs w:val="28"/>
        </w:rPr>
        <w:t>в и лесопарков (Р2)</w:t>
      </w:r>
    </w:p>
    <w:p w:rsidR="00130AB2" w:rsidRDefault="003055DE">
      <w:pPr>
        <w:ind w:firstLine="708"/>
      </w:pPr>
      <w:r>
        <w:rPr>
          <w:sz w:val="28"/>
          <w:szCs w:val="28"/>
        </w:rPr>
        <w:t xml:space="preserve">2,0 – для зон </w:t>
      </w:r>
      <w:proofErr w:type="spellStart"/>
      <w:r>
        <w:rPr>
          <w:sz w:val="28"/>
          <w:szCs w:val="28"/>
        </w:rPr>
        <w:t>средозащитного</w:t>
      </w:r>
      <w:proofErr w:type="spellEnd"/>
      <w:r>
        <w:rPr>
          <w:sz w:val="28"/>
          <w:szCs w:val="28"/>
        </w:rPr>
        <w:t xml:space="preserve"> озеленения (СО)</w:t>
      </w:r>
    </w:p>
    <w:p w:rsidR="00130AB2" w:rsidRDefault="003055DE">
      <w:pPr>
        <w:ind w:firstLine="708"/>
      </w:pPr>
      <w:r>
        <w:rPr>
          <w:sz w:val="28"/>
          <w:szCs w:val="28"/>
        </w:rPr>
        <w:t>1,0 – для прочих зон</w:t>
      </w: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>
      <w:pPr>
        <w:rPr>
          <w:sz w:val="28"/>
          <w:szCs w:val="28"/>
        </w:rPr>
      </w:pPr>
    </w:p>
    <w:p w:rsidR="00130AB2" w:rsidRDefault="00130AB2"/>
    <w:p w:rsidR="00130AB2" w:rsidRDefault="003055DE">
      <w:pPr>
        <w:jc w:val="right"/>
      </w:pPr>
      <w:r>
        <w:t xml:space="preserve">Приложение 4 </w:t>
      </w:r>
    </w:p>
    <w:p w:rsidR="00130AB2" w:rsidRDefault="003055DE">
      <w:pPr>
        <w:jc w:val="right"/>
      </w:pPr>
      <w:r>
        <w:t xml:space="preserve">к Положению о порядке сноса зеленых насаждений </w:t>
      </w:r>
    </w:p>
    <w:p w:rsidR="00130AB2" w:rsidRDefault="003055DE">
      <w:pPr>
        <w:jc w:val="right"/>
      </w:pPr>
      <w:r>
        <w:t xml:space="preserve">и оплате восстановительной стоимости </w:t>
      </w:r>
    </w:p>
    <w:p w:rsidR="00130AB2" w:rsidRDefault="003055DE">
      <w:pPr>
        <w:jc w:val="right"/>
      </w:pPr>
      <w:r>
        <w:t xml:space="preserve">зеленых насаждений на </w:t>
      </w:r>
      <w:proofErr w:type="gramStart"/>
      <w:r>
        <w:t>территории  Гаврилово</w:t>
      </w:r>
      <w:proofErr w:type="gramEnd"/>
      <w:r>
        <w:t xml:space="preserve">- </w:t>
      </w:r>
    </w:p>
    <w:p w:rsidR="00130AB2" w:rsidRDefault="003055DE">
      <w:pPr>
        <w:jc w:val="right"/>
      </w:pPr>
      <w:r>
        <w:t xml:space="preserve">Посадского городского поселения </w:t>
      </w:r>
    </w:p>
    <w:p w:rsidR="00130AB2" w:rsidRDefault="00130AB2">
      <w:pPr>
        <w:jc w:val="right"/>
      </w:pPr>
    </w:p>
    <w:p w:rsidR="00130AB2" w:rsidRDefault="00130AB2">
      <w:pPr>
        <w:rPr>
          <w:sz w:val="28"/>
          <w:szCs w:val="28"/>
        </w:rPr>
      </w:pPr>
    </w:p>
    <w:p w:rsidR="00130AB2" w:rsidRDefault="003055DE">
      <w:pPr>
        <w:jc w:val="center"/>
      </w:pPr>
      <w:r>
        <w:rPr>
          <w:sz w:val="28"/>
          <w:szCs w:val="28"/>
        </w:rPr>
        <w:t>РЕЕСТР</w:t>
      </w:r>
    </w:p>
    <w:p w:rsidR="00130AB2" w:rsidRDefault="003055DE">
      <w:pPr>
        <w:jc w:val="center"/>
      </w:pPr>
      <w:r>
        <w:rPr>
          <w:sz w:val="28"/>
          <w:szCs w:val="28"/>
        </w:rPr>
        <w:t xml:space="preserve">СНЕСЕННЫХ, ПОВРЕЖДЕННЫХ И ВОССТАНОВЛЕННЫХ </w:t>
      </w:r>
    </w:p>
    <w:p w:rsidR="00130AB2" w:rsidRDefault="003055DE">
      <w:pPr>
        <w:jc w:val="center"/>
      </w:pPr>
      <w:r>
        <w:rPr>
          <w:sz w:val="28"/>
          <w:szCs w:val="28"/>
        </w:rPr>
        <w:t>ЗЕЛЕНЫХ НАСАЖДЕНИЙ</w:t>
      </w:r>
    </w:p>
    <w:p w:rsidR="00130AB2" w:rsidRDefault="00130AB2">
      <w:pPr>
        <w:rPr>
          <w:sz w:val="28"/>
          <w:szCs w:val="28"/>
        </w:rPr>
      </w:pPr>
    </w:p>
    <w:p w:rsidR="00130AB2" w:rsidRDefault="003055DE">
      <w:r>
        <w:rPr>
          <w:sz w:val="28"/>
          <w:szCs w:val="28"/>
        </w:rPr>
        <w:t xml:space="preserve">В период с «___» ___________ 201__ г. по «___» _____________ 201__ </w:t>
      </w:r>
      <w:r>
        <w:rPr>
          <w:sz w:val="28"/>
          <w:szCs w:val="28"/>
        </w:rPr>
        <w:t>г.</w:t>
      </w:r>
    </w:p>
    <w:p w:rsidR="00130AB2" w:rsidRDefault="00130AB2">
      <w:pPr>
        <w:rPr>
          <w:sz w:val="28"/>
          <w:szCs w:val="28"/>
        </w:rPr>
      </w:pPr>
    </w:p>
    <w:tbl>
      <w:tblPr>
        <w:tblW w:w="9889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554"/>
        <w:gridCol w:w="2307"/>
        <w:gridCol w:w="1584"/>
        <w:gridCol w:w="1134"/>
        <w:gridCol w:w="1518"/>
        <w:gridCol w:w="1296"/>
        <w:gridCol w:w="1134"/>
        <w:gridCol w:w="1518"/>
        <w:gridCol w:w="1296"/>
      </w:tblGrid>
      <w:tr w:rsidR="00130AB2"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rPr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rPr>
                <w:sz w:val="28"/>
                <w:szCs w:val="28"/>
              </w:rPr>
              <w:t>№ разрешения на снос</w:t>
            </w:r>
          </w:p>
        </w:tc>
        <w:tc>
          <w:tcPr>
            <w:tcW w:w="25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rPr>
                <w:sz w:val="28"/>
                <w:szCs w:val="28"/>
              </w:rPr>
              <w:t xml:space="preserve">Снесено </w:t>
            </w:r>
          </w:p>
          <w:p w:rsidR="00130AB2" w:rsidRDefault="003055DE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rPr>
                <w:sz w:val="28"/>
                <w:szCs w:val="28"/>
              </w:rPr>
              <w:t xml:space="preserve">Восстановлено </w:t>
            </w:r>
          </w:p>
          <w:p w:rsidR="00130AB2" w:rsidRDefault="00130AB2">
            <w:pPr>
              <w:ind w:right="3882"/>
              <w:jc w:val="center"/>
              <w:rPr>
                <w:sz w:val="28"/>
                <w:szCs w:val="28"/>
              </w:rPr>
            </w:pPr>
          </w:p>
        </w:tc>
      </w:tr>
      <w:tr w:rsidR="00130AB2"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>деревьев, шт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 xml:space="preserve">кустарников, </w:t>
            </w: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>газонов и цветников, кв.м.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>деревьев, шт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 xml:space="preserve">кустарников, </w:t>
            </w: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t>газонов и цветников, кв.м.</w:t>
            </w:r>
          </w:p>
        </w:tc>
      </w:tr>
      <w:tr w:rsidR="00130AB2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ind w:right="388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ind w:right="3882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ind w:right="3882"/>
              <w:jc w:val="center"/>
              <w:rPr>
                <w:sz w:val="28"/>
                <w:szCs w:val="28"/>
              </w:rPr>
            </w:pPr>
          </w:p>
        </w:tc>
      </w:tr>
      <w:tr w:rsidR="00130AB2"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3055DE">
            <w:pPr>
              <w:jc w:val="center"/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ind w:right="388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ind w:right="3882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30AB2" w:rsidRDefault="00130AB2">
            <w:pPr>
              <w:ind w:right="3882"/>
              <w:jc w:val="center"/>
              <w:rPr>
                <w:sz w:val="28"/>
                <w:szCs w:val="28"/>
              </w:rPr>
            </w:pPr>
          </w:p>
        </w:tc>
      </w:tr>
    </w:tbl>
    <w:p w:rsidR="00130AB2" w:rsidRDefault="00130AB2">
      <w:pPr>
        <w:outlineLvl w:val="0"/>
        <w:rPr>
          <w:b/>
          <w:sz w:val="28"/>
        </w:rPr>
      </w:pPr>
    </w:p>
    <w:p w:rsidR="00130AB2" w:rsidRDefault="00130AB2">
      <w:pPr>
        <w:jc w:val="center"/>
        <w:outlineLvl w:val="0"/>
        <w:rPr>
          <w:b/>
          <w:sz w:val="28"/>
        </w:rPr>
      </w:pPr>
    </w:p>
    <w:p w:rsidR="00130AB2" w:rsidRDefault="00130AB2">
      <w:pPr>
        <w:jc w:val="center"/>
        <w:outlineLvl w:val="0"/>
        <w:rPr>
          <w:b/>
          <w:sz w:val="28"/>
        </w:rPr>
      </w:pPr>
    </w:p>
    <w:p w:rsidR="00130AB2" w:rsidRDefault="00130AB2"/>
    <w:sectPr w:rsidR="00130AB2">
      <w:pgSz w:w="11906" w:h="16838"/>
      <w:pgMar w:top="1134" w:right="1276" w:bottom="1134" w:left="15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B2"/>
    <w:rsid w:val="00130AB2"/>
    <w:rsid w:val="0030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120A4-9DEC-46A2-9B5F-D2438BCF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67E"/>
    <w:pPr>
      <w:suppressAutoHyphens/>
      <w:spacing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A5667E"/>
    <w:pPr>
      <w:keepNext/>
      <w:jc w:val="right"/>
      <w:outlineLvl w:val="0"/>
    </w:pPr>
    <w:rPr>
      <w:sz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A5667E"/>
    <w:rPr>
      <w:rFonts w:ascii="Times New Roman" w:eastAsia="SimSun" w:hAnsi="Times New Roman" w:cs="Times New Roman"/>
      <w:sz w:val="28"/>
      <w:szCs w:val="24"/>
      <w:lang w:eastAsia="ar-SA"/>
    </w:rPr>
  </w:style>
  <w:style w:type="character" w:customStyle="1" w:styleId="HTML">
    <w:name w:val="Стандартный HTML Знак"/>
    <w:basedOn w:val="a1"/>
    <w:link w:val="HTML"/>
    <w:uiPriority w:val="99"/>
    <w:semiHidden/>
    <w:qFormat/>
    <w:rsid w:val="00594D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0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5667E"/>
    <w:pPr>
      <w:widowControl w:val="0"/>
      <w:suppressAutoHyphens/>
      <w:spacing w:line="240" w:lineRule="auto"/>
    </w:pPr>
    <w:rPr>
      <w:rFonts w:ascii="Arial" w:eastAsia="Courier New" w:hAnsi="Arial" w:cs="Symbol"/>
      <w:b/>
      <w:color w:val="00000A"/>
      <w:szCs w:val="24"/>
      <w:lang w:eastAsia="ru-RU" w:bidi="hi-IN"/>
    </w:rPr>
  </w:style>
  <w:style w:type="paragraph" w:styleId="HTML0">
    <w:name w:val="HTML Preformatted"/>
    <w:basedOn w:val="a"/>
    <w:uiPriority w:val="99"/>
    <w:semiHidden/>
    <w:unhideWhenUsed/>
    <w:qFormat/>
    <w:rsid w:val="00594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DB89-B534-417B-8902-DEE65BFC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4234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User</cp:lastModifiedBy>
  <cp:revision>2</cp:revision>
  <cp:lastPrinted>2017-08-31T15:21:00Z</cp:lastPrinted>
  <dcterms:created xsi:type="dcterms:W3CDTF">2019-07-19T12:23:00Z</dcterms:created>
  <dcterms:modified xsi:type="dcterms:W3CDTF">2019-07-19T12:23:00Z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