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charts/chart2.xml" ContentType="application/vnd.openxmlformats-officedocument.drawingml.chart+xml"/>
  <Override PartName="/word/theme/themeOverride2.xml" ContentType="application/vnd.openxmlformats-officedocument.themeOverride+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AD4" w:rsidRPr="00016037" w:rsidRDefault="00B04AD4" w:rsidP="00B04AD4">
      <w:pPr>
        <w:spacing w:after="0" w:line="240" w:lineRule="auto"/>
        <w:jc w:val="center"/>
        <w:rPr>
          <w:rFonts w:ascii="Times New Roman" w:eastAsia="Times New Roman" w:hAnsi="Times New Roman"/>
          <w:b/>
          <w:i/>
          <w:sz w:val="36"/>
          <w:szCs w:val="36"/>
          <w:u w:val="single"/>
          <w:lang w:eastAsia="ru-RU"/>
        </w:rPr>
      </w:pPr>
      <w:r w:rsidRPr="00016037">
        <w:rPr>
          <w:rFonts w:ascii="Times New Roman" w:eastAsia="Times New Roman" w:hAnsi="Times New Roman"/>
          <w:b/>
          <w:i/>
          <w:sz w:val="36"/>
          <w:szCs w:val="36"/>
          <w:u w:val="single"/>
          <w:lang w:eastAsia="ru-RU"/>
        </w:rPr>
        <w:t>Содержание</w:t>
      </w:r>
    </w:p>
    <w:tbl>
      <w:tblPr>
        <w:tblpPr w:leftFromText="180" w:rightFromText="180" w:vertAnchor="text" w:horzAnchor="margin" w:tblpX="75" w:tblpY="200"/>
        <w:tblW w:w="10173" w:type="dxa"/>
        <w:tblLayout w:type="fixed"/>
        <w:tblLook w:val="04A0" w:firstRow="1" w:lastRow="0" w:firstColumn="1" w:lastColumn="0" w:noHBand="0" w:noVBand="1"/>
      </w:tblPr>
      <w:tblGrid>
        <w:gridCol w:w="885"/>
        <w:gridCol w:w="8437"/>
        <w:gridCol w:w="851"/>
      </w:tblGrid>
      <w:tr w:rsidR="00B04AD4" w:rsidRPr="00016037" w:rsidTr="00B04AD4">
        <w:trPr>
          <w:trHeight w:val="1037"/>
        </w:trPr>
        <w:tc>
          <w:tcPr>
            <w:tcW w:w="885" w:type="dxa"/>
          </w:tcPr>
          <w:p w:rsidR="00B04AD4" w:rsidRPr="00016037" w:rsidRDefault="00B04AD4" w:rsidP="00B04AD4">
            <w:pPr>
              <w:spacing w:after="0" w:line="240" w:lineRule="auto"/>
              <w:rPr>
                <w:rFonts w:ascii="Times New Roman" w:eastAsia="Times New Roman" w:hAnsi="Times New Roman"/>
                <w:b/>
                <w:sz w:val="32"/>
                <w:szCs w:val="36"/>
                <w:lang w:eastAsia="ru-RU"/>
              </w:rPr>
            </w:pPr>
            <w:r>
              <w:rPr>
                <w:rFonts w:ascii="Times New Roman" w:hAnsi="Times New Roman"/>
                <w:b/>
                <w:sz w:val="32"/>
                <w:szCs w:val="20"/>
                <w:lang w:val="en-US"/>
              </w:rPr>
              <w:t>I</w:t>
            </w:r>
            <w:r w:rsidRPr="00016037">
              <w:rPr>
                <w:rFonts w:ascii="Times New Roman" w:eastAsia="Times New Roman" w:hAnsi="Times New Roman"/>
                <w:b/>
                <w:sz w:val="32"/>
                <w:szCs w:val="36"/>
                <w:lang w:eastAsia="ru-RU"/>
              </w:rPr>
              <w:t>.</w:t>
            </w:r>
          </w:p>
          <w:p w:rsidR="00B04AD4" w:rsidRPr="00016037" w:rsidRDefault="00B04AD4" w:rsidP="00B04AD4">
            <w:pPr>
              <w:spacing w:after="0" w:line="240" w:lineRule="auto"/>
              <w:rPr>
                <w:rFonts w:ascii="Times New Roman" w:hAnsi="Times New Roman"/>
                <w:b/>
                <w:sz w:val="32"/>
                <w:szCs w:val="20"/>
                <w:lang w:val="en-US"/>
              </w:rPr>
            </w:pPr>
          </w:p>
        </w:tc>
        <w:tc>
          <w:tcPr>
            <w:tcW w:w="9288" w:type="dxa"/>
            <w:gridSpan w:val="2"/>
          </w:tcPr>
          <w:p w:rsidR="00B04AD4" w:rsidRPr="00016037" w:rsidRDefault="00B04AD4" w:rsidP="00B04AD4">
            <w:pPr>
              <w:spacing w:after="0" w:line="240" w:lineRule="auto"/>
              <w:jc w:val="both"/>
              <w:rPr>
                <w:rFonts w:ascii="Times New Roman" w:eastAsia="Times New Roman" w:hAnsi="Times New Roman"/>
                <w:b/>
                <w:sz w:val="32"/>
                <w:szCs w:val="28"/>
                <w:lang w:eastAsia="ru-RU"/>
              </w:rPr>
            </w:pPr>
            <w:r w:rsidRPr="00016037">
              <w:rPr>
                <w:rFonts w:ascii="Times New Roman" w:eastAsia="Times New Roman" w:hAnsi="Times New Roman"/>
                <w:b/>
                <w:sz w:val="32"/>
                <w:szCs w:val="28"/>
                <w:lang w:eastAsia="ru-RU"/>
              </w:rPr>
              <w:t>Постановления администрации Гаврилово-Посадского муниципального района</w:t>
            </w:r>
          </w:p>
        </w:tc>
      </w:tr>
      <w:tr w:rsidR="00B04AD4" w:rsidRPr="00016037" w:rsidTr="00B04AD4">
        <w:trPr>
          <w:trHeight w:val="1357"/>
        </w:trPr>
        <w:tc>
          <w:tcPr>
            <w:tcW w:w="9322" w:type="dxa"/>
            <w:gridSpan w:val="2"/>
          </w:tcPr>
          <w:p w:rsidR="00B04AD4" w:rsidRPr="00B04AD4" w:rsidRDefault="00B04AD4" w:rsidP="00B04AD4">
            <w:pPr>
              <w:pStyle w:val="a9"/>
              <w:jc w:val="both"/>
              <w:rPr>
                <w:rFonts w:ascii="Times New Roman" w:hAnsi="Times New Roman"/>
                <w:i/>
                <w:sz w:val="28"/>
                <w:szCs w:val="28"/>
              </w:rPr>
            </w:pPr>
            <w:r w:rsidRPr="00B04AD4">
              <w:rPr>
                <w:rFonts w:ascii="Times New Roman" w:hAnsi="Times New Roman"/>
                <w:i/>
                <w:sz w:val="28"/>
                <w:szCs w:val="28"/>
              </w:rPr>
              <w:t xml:space="preserve">Об утверждении актуализированной схемы теплоснабжения </w:t>
            </w:r>
            <w:proofErr w:type="spellStart"/>
            <w:r w:rsidRPr="00B04AD4">
              <w:rPr>
                <w:rFonts w:ascii="Times New Roman" w:hAnsi="Times New Roman"/>
                <w:i/>
                <w:sz w:val="28"/>
                <w:szCs w:val="28"/>
              </w:rPr>
              <w:t>Новоселковского</w:t>
            </w:r>
            <w:proofErr w:type="spellEnd"/>
            <w:r w:rsidRPr="00B04AD4">
              <w:rPr>
                <w:rFonts w:ascii="Times New Roman" w:hAnsi="Times New Roman"/>
                <w:i/>
                <w:sz w:val="28"/>
                <w:szCs w:val="28"/>
              </w:rPr>
              <w:t xml:space="preserve"> сельского поселения Гаврилово-Посадского муниципального района</w:t>
            </w:r>
            <w:r>
              <w:rPr>
                <w:rFonts w:ascii="Times New Roman" w:hAnsi="Times New Roman"/>
                <w:i/>
                <w:sz w:val="28"/>
                <w:szCs w:val="28"/>
              </w:rPr>
              <w:t xml:space="preserve"> </w:t>
            </w:r>
            <w:r w:rsidRPr="00B04AD4">
              <w:rPr>
                <w:rFonts w:ascii="Times New Roman" w:hAnsi="Times New Roman"/>
                <w:i/>
                <w:sz w:val="28"/>
                <w:szCs w:val="28"/>
              </w:rPr>
              <w:t>Ивановской области на 2026 год</w:t>
            </w:r>
          </w:p>
          <w:p w:rsidR="00B04AD4" w:rsidRPr="00DD1BDC" w:rsidRDefault="00B04AD4" w:rsidP="00B04AD4">
            <w:pPr>
              <w:spacing w:after="0" w:line="240" w:lineRule="auto"/>
              <w:jc w:val="both"/>
              <w:rPr>
                <w:rFonts w:ascii="Times New Roman" w:hAnsi="Times New Roman"/>
                <w:b/>
                <w:i/>
                <w:sz w:val="28"/>
              </w:rPr>
            </w:pPr>
            <w:r w:rsidRPr="00DD1BDC">
              <w:rPr>
                <w:rFonts w:ascii="Times New Roman" w:hAnsi="Times New Roman"/>
                <w:b/>
                <w:i/>
                <w:sz w:val="28"/>
              </w:rPr>
              <w:t>от 25.06.2025 № 3</w:t>
            </w:r>
            <w:r>
              <w:rPr>
                <w:rFonts w:ascii="Times New Roman" w:hAnsi="Times New Roman"/>
                <w:b/>
                <w:i/>
                <w:sz w:val="28"/>
              </w:rPr>
              <w:t>80</w:t>
            </w:r>
            <w:r w:rsidRPr="00DD1BDC">
              <w:rPr>
                <w:rFonts w:ascii="Times New Roman" w:hAnsi="Times New Roman"/>
                <w:b/>
                <w:i/>
                <w:sz w:val="28"/>
              </w:rPr>
              <w:t>-п</w:t>
            </w:r>
          </w:p>
        </w:tc>
        <w:tc>
          <w:tcPr>
            <w:tcW w:w="851" w:type="dxa"/>
          </w:tcPr>
          <w:p w:rsidR="00B04AD4" w:rsidRDefault="00B04AD4" w:rsidP="00B04AD4">
            <w:pPr>
              <w:spacing w:after="0" w:line="240" w:lineRule="auto"/>
              <w:jc w:val="center"/>
              <w:rPr>
                <w:rFonts w:ascii="Times New Roman" w:eastAsia="Times New Roman" w:hAnsi="Times New Roman"/>
                <w:b/>
                <w:i/>
                <w:sz w:val="28"/>
                <w:szCs w:val="36"/>
                <w:lang w:eastAsia="ru-RU"/>
              </w:rPr>
            </w:pPr>
          </w:p>
          <w:p w:rsidR="00B04AD4" w:rsidRDefault="00B04AD4" w:rsidP="00B04AD4">
            <w:pPr>
              <w:spacing w:after="0" w:line="240" w:lineRule="auto"/>
              <w:jc w:val="center"/>
              <w:rPr>
                <w:rFonts w:ascii="Times New Roman" w:eastAsia="Times New Roman" w:hAnsi="Times New Roman"/>
                <w:b/>
                <w:i/>
                <w:sz w:val="28"/>
                <w:szCs w:val="36"/>
                <w:lang w:eastAsia="ru-RU"/>
              </w:rPr>
            </w:pPr>
          </w:p>
          <w:p w:rsidR="00B04AD4" w:rsidRDefault="00B04AD4" w:rsidP="00B04AD4">
            <w:pPr>
              <w:spacing w:after="0" w:line="240" w:lineRule="auto"/>
              <w:jc w:val="center"/>
              <w:rPr>
                <w:rFonts w:ascii="Times New Roman" w:eastAsia="Times New Roman" w:hAnsi="Times New Roman"/>
                <w:b/>
                <w:i/>
                <w:sz w:val="28"/>
                <w:szCs w:val="36"/>
                <w:lang w:eastAsia="ru-RU"/>
              </w:rPr>
            </w:pPr>
          </w:p>
          <w:p w:rsidR="00B04AD4" w:rsidRDefault="00B04AD4" w:rsidP="00B04AD4">
            <w:pPr>
              <w:spacing w:after="0" w:line="240" w:lineRule="auto"/>
              <w:jc w:val="center"/>
              <w:rPr>
                <w:rFonts w:ascii="Times New Roman" w:eastAsia="Times New Roman" w:hAnsi="Times New Roman"/>
                <w:b/>
                <w:i/>
                <w:sz w:val="28"/>
                <w:szCs w:val="36"/>
                <w:lang w:eastAsia="ru-RU"/>
              </w:rPr>
            </w:pPr>
            <w:r>
              <w:rPr>
                <w:rFonts w:ascii="Times New Roman" w:eastAsia="Times New Roman" w:hAnsi="Times New Roman"/>
                <w:b/>
                <w:i/>
                <w:sz w:val="28"/>
                <w:szCs w:val="36"/>
                <w:lang w:eastAsia="ru-RU"/>
              </w:rPr>
              <w:t>2</w:t>
            </w:r>
          </w:p>
          <w:p w:rsidR="00B04AD4" w:rsidRPr="00796E75" w:rsidRDefault="00B04AD4" w:rsidP="00B04AD4">
            <w:pPr>
              <w:spacing w:after="0" w:line="240" w:lineRule="auto"/>
              <w:jc w:val="center"/>
              <w:rPr>
                <w:rFonts w:ascii="Times New Roman" w:eastAsia="Times New Roman" w:hAnsi="Times New Roman"/>
                <w:b/>
                <w:i/>
                <w:sz w:val="28"/>
                <w:szCs w:val="36"/>
                <w:lang w:eastAsia="ru-RU"/>
              </w:rPr>
            </w:pPr>
          </w:p>
        </w:tc>
      </w:tr>
    </w:tbl>
    <w:p w:rsidR="00B04AD4" w:rsidRDefault="00B04AD4" w:rsidP="00B04AD4">
      <w:pPr>
        <w:spacing w:after="0" w:line="240" w:lineRule="auto"/>
        <w:rPr>
          <w:rFonts w:ascii="Times New Roman" w:hAnsi="Times New Roman"/>
          <w:sz w:val="28"/>
          <w:szCs w:val="28"/>
        </w:rPr>
      </w:pPr>
    </w:p>
    <w:p w:rsidR="00B04AD4" w:rsidRDefault="00B04AD4" w:rsidP="00B04AD4">
      <w:pPr>
        <w:spacing w:after="0"/>
        <w:ind w:firstLine="709"/>
        <w:jc w:val="center"/>
        <w:rPr>
          <w:rFonts w:ascii="Times New Roman" w:hAnsi="Times New Roman"/>
          <w:sz w:val="28"/>
          <w:szCs w:val="28"/>
        </w:rPr>
      </w:pPr>
    </w:p>
    <w:p w:rsidR="00B04AD4" w:rsidRDefault="00B04AD4" w:rsidP="00B04AD4">
      <w:pPr>
        <w:spacing w:after="0"/>
        <w:ind w:firstLine="709"/>
        <w:jc w:val="center"/>
        <w:rPr>
          <w:rFonts w:ascii="Times New Roman" w:hAnsi="Times New Roman"/>
          <w:sz w:val="28"/>
          <w:szCs w:val="28"/>
        </w:rPr>
      </w:pPr>
    </w:p>
    <w:p w:rsidR="00B04AD4" w:rsidRDefault="00B04AD4" w:rsidP="00B04AD4">
      <w:pPr>
        <w:spacing w:after="0"/>
        <w:ind w:firstLine="709"/>
        <w:jc w:val="center"/>
        <w:rPr>
          <w:rFonts w:ascii="Times New Roman" w:hAnsi="Times New Roman"/>
          <w:sz w:val="28"/>
          <w:szCs w:val="28"/>
        </w:rPr>
      </w:pPr>
    </w:p>
    <w:p w:rsidR="00B04AD4" w:rsidRDefault="00B04AD4" w:rsidP="00B04AD4">
      <w:pPr>
        <w:spacing w:after="0"/>
        <w:ind w:firstLine="709"/>
        <w:jc w:val="center"/>
        <w:rPr>
          <w:rFonts w:ascii="Times New Roman" w:hAnsi="Times New Roman"/>
          <w:sz w:val="28"/>
          <w:szCs w:val="28"/>
        </w:rPr>
      </w:pPr>
    </w:p>
    <w:p w:rsidR="00B04AD4" w:rsidRDefault="00B04AD4" w:rsidP="00B04AD4">
      <w:pPr>
        <w:spacing w:after="0"/>
        <w:ind w:firstLine="709"/>
        <w:jc w:val="center"/>
        <w:rPr>
          <w:rFonts w:ascii="Times New Roman" w:hAnsi="Times New Roman"/>
          <w:sz w:val="28"/>
          <w:szCs w:val="28"/>
        </w:rPr>
      </w:pPr>
    </w:p>
    <w:p w:rsidR="00B04AD4" w:rsidRDefault="00B04AD4" w:rsidP="00B04AD4">
      <w:pPr>
        <w:spacing w:after="0"/>
        <w:ind w:firstLine="709"/>
        <w:jc w:val="center"/>
        <w:rPr>
          <w:rFonts w:ascii="Times New Roman" w:hAnsi="Times New Roman"/>
          <w:sz w:val="28"/>
          <w:szCs w:val="28"/>
        </w:rPr>
      </w:pPr>
    </w:p>
    <w:p w:rsidR="00B04AD4" w:rsidRDefault="00B04AD4" w:rsidP="00B04AD4">
      <w:pPr>
        <w:spacing w:after="0"/>
        <w:ind w:firstLine="709"/>
        <w:jc w:val="center"/>
        <w:rPr>
          <w:rFonts w:ascii="Times New Roman" w:hAnsi="Times New Roman"/>
          <w:sz w:val="28"/>
          <w:szCs w:val="28"/>
        </w:rPr>
      </w:pPr>
    </w:p>
    <w:p w:rsidR="00B04AD4" w:rsidRDefault="00B04AD4" w:rsidP="00B04AD4">
      <w:pPr>
        <w:spacing w:after="0"/>
        <w:ind w:firstLine="709"/>
        <w:jc w:val="center"/>
        <w:rPr>
          <w:rFonts w:ascii="Times New Roman" w:hAnsi="Times New Roman"/>
          <w:sz w:val="28"/>
          <w:szCs w:val="28"/>
        </w:rPr>
      </w:pPr>
    </w:p>
    <w:p w:rsidR="00B04AD4" w:rsidRDefault="00B04AD4" w:rsidP="00B04AD4">
      <w:pPr>
        <w:spacing w:after="0"/>
        <w:ind w:firstLine="709"/>
        <w:jc w:val="center"/>
        <w:rPr>
          <w:rFonts w:ascii="Times New Roman" w:hAnsi="Times New Roman"/>
          <w:sz w:val="28"/>
          <w:szCs w:val="28"/>
        </w:rPr>
      </w:pPr>
    </w:p>
    <w:p w:rsidR="00B04AD4" w:rsidRDefault="00B04AD4" w:rsidP="00B04AD4">
      <w:pPr>
        <w:spacing w:after="0"/>
        <w:ind w:firstLine="709"/>
        <w:jc w:val="center"/>
        <w:rPr>
          <w:rFonts w:ascii="Times New Roman" w:hAnsi="Times New Roman"/>
          <w:sz w:val="28"/>
          <w:szCs w:val="28"/>
        </w:rPr>
      </w:pPr>
    </w:p>
    <w:p w:rsidR="00B04AD4" w:rsidRDefault="00B04AD4" w:rsidP="00B04AD4">
      <w:pPr>
        <w:spacing w:after="0"/>
        <w:ind w:firstLine="709"/>
        <w:jc w:val="center"/>
        <w:rPr>
          <w:rFonts w:ascii="Times New Roman" w:hAnsi="Times New Roman"/>
          <w:sz w:val="28"/>
          <w:szCs w:val="28"/>
        </w:rPr>
      </w:pPr>
    </w:p>
    <w:p w:rsidR="00B04AD4" w:rsidRDefault="00B04AD4" w:rsidP="00B04AD4">
      <w:pPr>
        <w:spacing w:after="0"/>
        <w:ind w:firstLine="709"/>
        <w:jc w:val="center"/>
        <w:rPr>
          <w:rFonts w:ascii="Times New Roman" w:hAnsi="Times New Roman"/>
          <w:sz w:val="28"/>
          <w:szCs w:val="28"/>
        </w:rPr>
      </w:pPr>
    </w:p>
    <w:p w:rsidR="00B04AD4" w:rsidRDefault="00B04AD4" w:rsidP="00B04AD4">
      <w:pPr>
        <w:spacing w:after="0"/>
        <w:ind w:firstLine="709"/>
        <w:jc w:val="center"/>
        <w:rPr>
          <w:rFonts w:ascii="Times New Roman" w:hAnsi="Times New Roman"/>
          <w:sz w:val="28"/>
          <w:szCs w:val="28"/>
        </w:rPr>
      </w:pPr>
    </w:p>
    <w:p w:rsidR="00B04AD4" w:rsidRDefault="00B04AD4" w:rsidP="00B04AD4">
      <w:pPr>
        <w:spacing w:after="0"/>
        <w:ind w:firstLine="709"/>
        <w:jc w:val="center"/>
        <w:rPr>
          <w:rFonts w:ascii="Times New Roman" w:hAnsi="Times New Roman"/>
          <w:sz w:val="28"/>
          <w:szCs w:val="28"/>
        </w:rPr>
      </w:pPr>
    </w:p>
    <w:p w:rsidR="00B04AD4" w:rsidRDefault="00B04AD4" w:rsidP="00B04AD4">
      <w:pPr>
        <w:spacing w:after="0"/>
        <w:ind w:firstLine="709"/>
        <w:jc w:val="center"/>
        <w:rPr>
          <w:rFonts w:ascii="Times New Roman" w:hAnsi="Times New Roman"/>
          <w:sz w:val="28"/>
          <w:szCs w:val="28"/>
        </w:rPr>
      </w:pPr>
    </w:p>
    <w:p w:rsidR="00B04AD4" w:rsidRDefault="00B04AD4" w:rsidP="00B04AD4">
      <w:pPr>
        <w:spacing w:after="0"/>
        <w:ind w:firstLine="709"/>
        <w:jc w:val="center"/>
        <w:rPr>
          <w:rFonts w:ascii="Times New Roman" w:hAnsi="Times New Roman"/>
          <w:sz w:val="28"/>
          <w:szCs w:val="28"/>
        </w:rPr>
      </w:pPr>
    </w:p>
    <w:p w:rsidR="00B04AD4" w:rsidRDefault="00B04AD4" w:rsidP="00B04AD4">
      <w:pPr>
        <w:spacing w:after="0"/>
        <w:ind w:firstLine="709"/>
        <w:jc w:val="center"/>
        <w:rPr>
          <w:rFonts w:ascii="Times New Roman" w:hAnsi="Times New Roman"/>
          <w:sz w:val="28"/>
          <w:szCs w:val="28"/>
        </w:rPr>
      </w:pPr>
    </w:p>
    <w:p w:rsidR="00B04AD4" w:rsidRDefault="00B04AD4" w:rsidP="00B04AD4">
      <w:pPr>
        <w:spacing w:after="0"/>
        <w:ind w:firstLine="709"/>
        <w:jc w:val="center"/>
        <w:rPr>
          <w:rFonts w:ascii="Times New Roman" w:hAnsi="Times New Roman"/>
          <w:sz w:val="28"/>
          <w:szCs w:val="28"/>
        </w:rPr>
      </w:pPr>
    </w:p>
    <w:p w:rsidR="00B04AD4" w:rsidRDefault="00B04AD4" w:rsidP="00B04AD4">
      <w:pPr>
        <w:spacing w:after="0"/>
        <w:ind w:firstLine="709"/>
        <w:jc w:val="center"/>
        <w:rPr>
          <w:rFonts w:ascii="Times New Roman" w:hAnsi="Times New Roman"/>
          <w:sz w:val="28"/>
          <w:szCs w:val="28"/>
        </w:rPr>
      </w:pPr>
    </w:p>
    <w:p w:rsidR="00B04AD4" w:rsidRDefault="00B04AD4" w:rsidP="00B04AD4">
      <w:pPr>
        <w:spacing w:after="0"/>
        <w:ind w:firstLine="709"/>
        <w:jc w:val="center"/>
        <w:rPr>
          <w:rFonts w:ascii="Times New Roman" w:hAnsi="Times New Roman"/>
          <w:sz w:val="28"/>
          <w:szCs w:val="28"/>
        </w:rPr>
      </w:pPr>
    </w:p>
    <w:p w:rsidR="00B04AD4" w:rsidRDefault="00B04AD4" w:rsidP="00B04AD4">
      <w:pPr>
        <w:spacing w:after="0"/>
        <w:ind w:firstLine="709"/>
        <w:jc w:val="center"/>
        <w:rPr>
          <w:rFonts w:ascii="Times New Roman" w:hAnsi="Times New Roman"/>
          <w:sz w:val="28"/>
          <w:szCs w:val="28"/>
        </w:rPr>
      </w:pPr>
    </w:p>
    <w:p w:rsidR="00B04AD4" w:rsidRDefault="00B04AD4" w:rsidP="00B04AD4">
      <w:pPr>
        <w:spacing w:after="0"/>
        <w:ind w:firstLine="709"/>
        <w:jc w:val="center"/>
        <w:rPr>
          <w:rFonts w:ascii="Times New Roman" w:hAnsi="Times New Roman"/>
          <w:sz w:val="28"/>
          <w:szCs w:val="28"/>
        </w:rPr>
      </w:pPr>
    </w:p>
    <w:p w:rsidR="00B04AD4" w:rsidRDefault="00B04AD4" w:rsidP="00B04AD4">
      <w:pPr>
        <w:spacing w:after="0"/>
        <w:ind w:firstLine="709"/>
        <w:jc w:val="center"/>
        <w:rPr>
          <w:rFonts w:ascii="Times New Roman" w:hAnsi="Times New Roman"/>
          <w:sz w:val="28"/>
          <w:szCs w:val="28"/>
        </w:rPr>
      </w:pPr>
    </w:p>
    <w:p w:rsidR="00B04AD4" w:rsidRDefault="00B04AD4" w:rsidP="00B04AD4">
      <w:pPr>
        <w:spacing w:after="0"/>
        <w:ind w:firstLine="709"/>
        <w:jc w:val="center"/>
        <w:rPr>
          <w:rFonts w:ascii="Times New Roman" w:hAnsi="Times New Roman"/>
          <w:sz w:val="28"/>
          <w:szCs w:val="28"/>
        </w:rPr>
      </w:pPr>
    </w:p>
    <w:p w:rsidR="00B04AD4" w:rsidRDefault="00B04AD4" w:rsidP="00B04AD4">
      <w:pPr>
        <w:spacing w:after="0"/>
        <w:ind w:firstLine="709"/>
        <w:jc w:val="center"/>
        <w:rPr>
          <w:rFonts w:ascii="Times New Roman" w:hAnsi="Times New Roman"/>
          <w:sz w:val="28"/>
          <w:szCs w:val="28"/>
        </w:rPr>
      </w:pPr>
    </w:p>
    <w:p w:rsidR="00B04AD4" w:rsidRDefault="00B04AD4" w:rsidP="00B04AD4">
      <w:pPr>
        <w:spacing w:after="0"/>
        <w:ind w:firstLine="709"/>
        <w:jc w:val="center"/>
        <w:rPr>
          <w:rFonts w:ascii="Times New Roman" w:hAnsi="Times New Roman"/>
          <w:sz w:val="28"/>
          <w:szCs w:val="28"/>
        </w:rPr>
      </w:pPr>
    </w:p>
    <w:p w:rsidR="00B04AD4" w:rsidRDefault="00B04AD4" w:rsidP="00B04AD4">
      <w:pPr>
        <w:spacing w:after="0"/>
        <w:ind w:firstLine="709"/>
        <w:jc w:val="center"/>
        <w:rPr>
          <w:rFonts w:ascii="Times New Roman" w:hAnsi="Times New Roman"/>
          <w:sz w:val="28"/>
          <w:szCs w:val="28"/>
        </w:rPr>
      </w:pPr>
    </w:p>
    <w:p w:rsidR="00B04AD4" w:rsidRDefault="00B04AD4" w:rsidP="00B04AD4">
      <w:pPr>
        <w:spacing w:after="0"/>
        <w:ind w:firstLine="709"/>
        <w:jc w:val="center"/>
        <w:rPr>
          <w:rFonts w:ascii="Times New Roman" w:hAnsi="Times New Roman"/>
          <w:sz w:val="28"/>
          <w:szCs w:val="28"/>
        </w:rPr>
      </w:pPr>
    </w:p>
    <w:p w:rsidR="00B04AD4" w:rsidRDefault="00B04AD4" w:rsidP="00B04AD4">
      <w:pPr>
        <w:spacing w:after="0"/>
        <w:ind w:firstLine="709"/>
        <w:jc w:val="center"/>
        <w:rPr>
          <w:rFonts w:ascii="Times New Roman" w:hAnsi="Times New Roman"/>
          <w:sz w:val="28"/>
          <w:szCs w:val="28"/>
        </w:rPr>
      </w:pPr>
    </w:p>
    <w:p w:rsidR="00B04AD4" w:rsidRDefault="00B04AD4" w:rsidP="00B04AD4">
      <w:pPr>
        <w:spacing w:after="0"/>
        <w:ind w:firstLine="709"/>
        <w:jc w:val="center"/>
        <w:rPr>
          <w:rFonts w:ascii="Times New Roman" w:hAnsi="Times New Roman"/>
          <w:sz w:val="28"/>
          <w:szCs w:val="28"/>
        </w:rPr>
      </w:pPr>
    </w:p>
    <w:p w:rsidR="001D0C29" w:rsidRPr="00B04AD4" w:rsidRDefault="00B04AD4" w:rsidP="00B04AD4">
      <w:pPr>
        <w:spacing w:after="0"/>
        <w:ind w:firstLine="709"/>
        <w:jc w:val="center"/>
        <w:rPr>
          <w:rFonts w:ascii="Times New Roman" w:hAnsi="Times New Roman"/>
          <w:sz w:val="28"/>
          <w:szCs w:val="28"/>
        </w:rPr>
      </w:pPr>
      <w:r w:rsidRPr="00B04AD4">
        <w:rPr>
          <w:rFonts w:ascii="Times New Roman" w:hAnsi="Times New Roman"/>
          <w:sz w:val="28"/>
          <w:szCs w:val="28"/>
        </w:rPr>
        <w:lastRenderedPageBreak/>
        <w:t>***</w:t>
      </w:r>
    </w:p>
    <w:p w:rsidR="001D0C29" w:rsidRPr="00DE5757" w:rsidRDefault="001D0C29" w:rsidP="00B04AD4">
      <w:pPr>
        <w:spacing w:after="0" w:line="240" w:lineRule="auto"/>
        <w:ind w:firstLine="539"/>
        <w:jc w:val="center"/>
        <w:rPr>
          <w:rFonts w:ascii="Times New Roman" w:hAnsi="Times New Roman"/>
          <w:sz w:val="28"/>
          <w:szCs w:val="28"/>
        </w:rPr>
      </w:pPr>
      <w:r w:rsidRPr="00DE5757">
        <w:rPr>
          <w:rFonts w:ascii="Times New Roman" w:hAnsi="Times New Roman"/>
          <w:sz w:val="28"/>
          <w:szCs w:val="28"/>
        </w:rPr>
        <w:t>АДМИНИСТРАЦИЯ ГАВРИЛОВО-ПОСАДСКОГО</w:t>
      </w:r>
    </w:p>
    <w:p w:rsidR="001D0C29" w:rsidRPr="00DE5757" w:rsidRDefault="001D0C29" w:rsidP="001D0C29">
      <w:pPr>
        <w:spacing w:after="0" w:line="240" w:lineRule="auto"/>
        <w:ind w:firstLine="539"/>
        <w:jc w:val="center"/>
        <w:rPr>
          <w:rFonts w:ascii="Times New Roman" w:hAnsi="Times New Roman"/>
          <w:b/>
          <w:bCs/>
          <w:sz w:val="28"/>
          <w:szCs w:val="28"/>
        </w:rPr>
      </w:pPr>
      <w:r w:rsidRPr="00DE5757">
        <w:rPr>
          <w:rFonts w:ascii="Times New Roman" w:hAnsi="Times New Roman"/>
          <w:sz w:val="28"/>
          <w:szCs w:val="28"/>
        </w:rPr>
        <w:t>МУНИЦИПАЛЬНОГО РАЙОНА ИВАНОВСКОЙ ОБЛАСТИ</w:t>
      </w:r>
    </w:p>
    <w:p w:rsidR="001D0C29" w:rsidRPr="00DE5757" w:rsidRDefault="001D0C29" w:rsidP="001D0C29">
      <w:pPr>
        <w:spacing w:after="0" w:line="240" w:lineRule="auto"/>
        <w:ind w:firstLine="539"/>
        <w:jc w:val="center"/>
        <w:rPr>
          <w:rFonts w:ascii="Times New Roman" w:hAnsi="Times New Roman"/>
          <w:b/>
          <w:bCs/>
          <w:sz w:val="32"/>
          <w:szCs w:val="32"/>
        </w:rPr>
      </w:pPr>
      <w:r w:rsidRPr="00DE5757">
        <w:rPr>
          <w:rFonts w:ascii="Times New Roman" w:hAnsi="Times New Roman"/>
          <w:b/>
          <w:bCs/>
          <w:sz w:val="28"/>
          <w:szCs w:val="28"/>
        </w:rPr>
        <w:t>ПОСТАНОВЛЕНИЕ</w:t>
      </w:r>
    </w:p>
    <w:p w:rsidR="001D0C29" w:rsidRPr="00DE5757" w:rsidRDefault="001D0C29" w:rsidP="001D0C29">
      <w:pPr>
        <w:spacing w:after="0" w:line="240" w:lineRule="auto"/>
        <w:ind w:firstLine="539"/>
        <w:jc w:val="center"/>
        <w:rPr>
          <w:rFonts w:ascii="Times New Roman" w:hAnsi="Times New Roman"/>
          <w:b/>
          <w:bCs/>
          <w:sz w:val="32"/>
          <w:szCs w:val="32"/>
        </w:rPr>
      </w:pPr>
    </w:p>
    <w:p w:rsidR="001D0C29" w:rsidRPr="00DE5757" w:rsidRDefault="001D0C29" w:rsidP="001D0C29">
      <w:pPr>
        <w:spacing w:after="0" w:line="240" w:lineRule="auto"/>
        <w:ind w:firstLine="539"/>
        <w:jc w:val="center"/>
        <w:rPr>
          <w:rFonts w:ascii="Times New Roman" w:hAnsi="Times New Roman"/>
          <w:sz w:val="28"/>
          <w:szCs w:val="28"/>
        </w:rPr>
      </w:pPr>
      <w:r w:rsidRPr="00DE5757">
        <w:rPr>
          <w:rFonts w:ascii="Times New Roman" w:hAnsi="Times New Roman"/>
          <w:sz w:val="28"/>
          <w:szCs w:val="28"/>
        </w:rPr>
        <w:t xml:space="preserve">от </w:t>
      </w:r>
      <w:r w:rsidR="00B04AD4">
        <w:rPr>
          <w:rFonts w:ascii="Times New Roman" w:hAnsi="Times New Roman"/>
          <w:sz w:val="28"/>
          <w:szCs w:val="28"/>
        </w:rPr>
        <w:t>25.06.2025</w:t>
      </w:r>
      <w:r w:rsidRPr="00DE5757">
        <w:rPr>
          <w:rFonts w:ascii="Times New Roman" w:hAnsi="Times New Roman"/>
          <w:sz w:val="28"/>
          <w:szCs w:val="28"/>
        </w:rPr>
        <w:t xml:space="preserve"> № </w:t>
      </w:r>
      <w:r w:rsidR="00B04AD4">
        <w:rPr>
          <w:rFonts w:ascii="Times New Roman" w:hAnsi="Times New Roman"/>
          <w:sz w:val="28"/>
          <w:szCs w:val="28"/>
        </w:rPr>
        <w:t>380-п</w:t>
      </w:r>
    </w:p>
    <w:p w:rsidR="001D0C29" w:rsidRPr="00DE5757" w:rsidRDefault="001D0C29" w:rsidP="001D0C29">
      <w:pPr>
        <w:spacing w:after="0" w:line="240" w:lineRule="auto"/>
        <w:ind w:firstLine="539"/>
        <w:jc w:val="center"/>
        <w:rPr>
          <w:rFonts w:ascii="Times New Roman" w:hAnsi="Times New Roman"/>
          <w:sz w:val="28"/>
          <w:szCs w:val="28"/>
        </w:rPr>
      </w:pPr>
    </w:p>
    <w:p w:rsidR="001D0C29" w:rsidRPr="00DE5757" w:rsidRDefault="001D0C29" w:rsidP="001D0C29">
      <w:pPr>
        <w:pStyle w:val="a9"/>
        <w:jc w:val="center"/>
        <w:rPr>
          <w:rFonts w:ascii="Times New Roman" w:hAnsi="Times New Roman"/>
          <w:b/>
          <w:sz w:val="28"/>
          <w:szCs w:val="28"/>
        </w:rPr>
      </w:pPr>
      <w:r w:rsidRPr="00DE5757">
        <w:rPr>
          <w:rFonts w:ascii="Times New Roman" w:hAnsi="Times New Roman"/>
          <w:b/>
          <w:sz w:val="28"/>
          <w:szCs w:val="28"/>
        </w:rPr>
        <w:t>Об утверждении актуализированной схемы теплоснабжения</w:t>
      </w:r>
      <w:r w:rsidR="00B04AD4">
        <w:rPr>
          <w:rFonts w:ascii="Times New Roman" w:hAnsi="Times New Roman"/>
          <w:b/>
          <w:sz w:val="28"/>
          <w:szCs w:val="28"/>
        </w:rPr>
        <w:t xml:space="preserve"> </w:t>
      </w:r>
      <w:proofErr w:type="spellStart"/>
      <w:r>
        <w:rPr>
          <w:rFonts w:ascii="Times New Roman" w:hAnsi="Times New Roman"/>
          <w:b/>
          <w:sz w:val="28"/>
          <w:szCs w:val="28"/>
        </w:rPr>
        <w:t>Новоселковского</w:t>
      </w:r>
      <w:proofErr w:type="spellEnd"/>
      <w:r>
        <w:rPr>
          <w:rFonts w:ascii="Times New Roman" w:hAnsi="Times New Roman"/>
          <w:b/>
          <w:sz w:val="28"/>
          <w:szCs w:val="28"/>
        </w:rPr>
        <w:t xml:space="preserve"> сельского</w:t>
      </w:r>
      <w:r w:rsidRPr="00DE5757">
        <w:rPr>
          <w:rFonts w:ascii="Times New Roman" w:hAnsi="Times New Roman"/>
          <w:b/>
          <w:sz w:val="28"/>
          <w:szCs w:val="28"/>
        </w:rPr>
        <w:t xml:space="preserve"> поселения</w:t>
      </w:r>
      <w:r w:rsidR="00B04AD4">
        <w:rPr>
          <w:rFonts w:ascii="Times New Roman" w:hAnsi="Times New Roman"/>
          <w:b/>
          <w:sz w:val="28"/>
          <w:szCs w:val="28"/>
        </w:rPr>
        <w:t xml:space="preserve"> </w:t>
      </w:r>
      <w:r w:rsidRPr="00DE5757">
        <w:rPr>
          <w:rFonts w:ascii="Times New Roman" w:hAnsi="Times New Roman"/>
          <w:b/>
          <w:sz w:val="28"/>
          <w:szCs w:val="28"/>
        </w:rPr>
        <w:t>Гаврилово-Посадского муниципального района</w:t>
      </w:r>
      <w:r w:rsidR="00A4576D">
        <w:rPr>
          <w:rFonts w:ascii="Times New Roman" w:hAnsi="Times New Roman"/>
          <w:b/>
          <w:sz w:val="28"/>
          <w:szCs w:val="28"/>
        </w:rPr>
        <w:t xml:space="preserve"> </w:t>
      </w:r>
      <w:r w:rsidRPr="00DE5757">
        <w:rPr>
          <w:rFonts w:ascii="Times New Roman" w:hAnsi="Times New Roman"/>
          <w:b/>
          <w:sz w:val="28"/>
          <w:szCs w:val="28"/>
        </w:rPr>
        <w:t>Ивановской области на 2026 год</w:t>
      </w:r>
    </w:p>
    <w:p w:rsidR="00B04AD4" w:rsidRDefault="00B04AD4" w:rsidP="001D0C29">
      <w:pPr>
        <w:widowControl w:val="0"/>
        <w:suppressAutoHyphens/>
        <w:spacing w:after="0" w:line="240" w:lineRule="auto"/>
        <w:ind w:firstLine="709"/>
        <w:jc w:val="both"/>
        <w:rPr>
          <w:rFonts w:ascii="Times New Roman" w:hAnsi="Times New Roman"/>
          <w:sz w:val="28"/>
          <w:szCs w:val="28"/>
        </w:rPr>
      </w:pPr>
    </w:p>
    <w:p w:rsidR="001D0C29" w:rsidRPr="004032F3" w:rsidRDefault="001D0C29" w:rsidP="001D0C29">
      <w:pPr>
        <w:widowControl w:val="0"/>
        <w:suppressAutoHyphens/>
        <w:spacing w:after="0" w:line="240" w:lineRule="auto"/>
        <w:ind w:firstLine="709"/>
        <w:jc w:val="both"/>
        <w:rPr>
          <w:rFonts w:ascii="Times New Roman" w:hAnsi="Times New Roman"/>
          <w:b/>
          <w:bCs/>
          <w:sz w:val="28"/>
          <w:szCs w:val="28"/>
        </w:rPr>
      </w:pPr>
      <w:r w:rsidRPr="00DE5757">
        <w:rPr>
          <w:rFonts w:ascii="Times New Roman" w:hAnsi="Times New Roman"/>
          <w:sz w:val="28"/>
          <w:szCs w:val="28"/>
        </w:rPr>
        <w:t xml:space="preserve">В соответствии с Федеральным законом </w:t>
      </w:r>
      <w:r>
        <w:rPr>
          <w:rFonts w:ascii="Times New Roman" w:hAnsi="Times New Roman"/>
          <w:sz w:val="28"/>
          <w:szCs w:val="28"/>
        </w:rPr>
        <w:t xml:space="preserve">от 06.10.2003 № 131-ФЗ </w:t>
      </w:r>
      <w:r w:rsidRPr="00DE5757">
        <w:rPr>
          <w:rFonts w:ascii="Times New Roman" w:hAnsi="Times New Roman"/>
          <w:sz w:val="28"/>
          <w:szCs w:val="28"/>
        </w:rPr>
        <w:t>«Об общих принципах организации местного самоуправления в Российской</w:t>
      </w:r>
      <w:r w:rsidR="00B04AD4">
        <w:rPr>
          <w:rFonts w:ascii="Times New Roman" w:hAnsi="Times New Roman"/>
          <w:sz w:val="28"/>
          <w:szCs w:val="28"/>
        </w:rPr>
        <w:t xml:space="preserve"> </w:t>
      </w:r>
      <w:r w:rsidRPr="00DE5757">
        <w:rPr>
          <w:rFonts w:ascii="Times New Roman" w:hAnsi="Times New Roman"/>
          <w:sz w:val="28"/>
          <w:szCs w:val="28"/>
        </w:rPr>
        <w:t>Федерации», постановлением Правительства Российской Федерации от 22.02.2012</w:t>
      </w:r>
      <w:r w:rsidR="00B04AD4">
        <w:rPr>
          <w:rFonts w:ascii="Times New Roman" w:hAnsi="Times New Roman"/>
          <w:sz w:val="28"/>
          <w:szCs w:val="28"/>
        </w:rPr>
        <w:t xml:space="preserve"> </w:t>
      </w:r>
      <w:r w:rsidRPr="00DE5757">
        <w:rPr>
          <w:rFonts w:ascii="Times New Roman" w:hAnsi="Times New Roman"/>
          <w:sz w:val="28"/>
          <w:szCs w:val="28"/>
        </w:rPr>
        <w:t>№ 154 «О требованиях к схемам теплоснабжения, порядку их разработки и утверждения</w:t>
      </w:r>
      <w:proofErr w:type="gramStart"/>
      <w:r w:rsidRPr="00DE5757">
        <w:rPr>
          <w:rFonts w:ascii="Times New Roman" w:hAnsi="Times New Roman"/>
          <w:sz w:val="28"/>
          <w:szCs w:val="28"/>
        </w:rPr>
        <w:t>»,  учитывая</w:t>
      </w:r>
      <w:proofErr w:type="gramEnd"/>
      <w:r w:rsidRPr="00DE5757">
        <w:rPr>
          <w:rFonts w:ascii="Times New Roman" w:hAnsi="Times New Roman"/>
          <w:sz w:val="28"/>
          <w:szCs w:val="28"/>
        </w:rPr>
        <w:t xml:space="preserve"> протокол </w:t>
      </w:r>
      <w:r w:rsidRPr="004032F3">
        <w:rPr>
          <w:rFonts w:ascii="Times New Roman" w:hAnsi="Times New Roman"/>
          <w:sz w:val="28"/>
          <w:szCs w:val="28"/>
        </w:rPr>
        <w:t>публичных слушаний по актуализации схем теплоснабжения на 2026 год от 24.06.2025, Администрация Гаврилово-Посадского муниципального района</w:t>
      </w:r>
      <w:r w:rsidR="00B04AD4">
        <w:rPr>
          <w:rFonts w:ascii="Times New Roman" w:hAnsi="Times New Roman"/>
          <w:sz w:val="28"/>
          <w:szCs w:val="28"/>
        </w:rPr>
        <w:t xml:space="preserve"> </w:t>
      </w:r>
      <w:r w:rsidRPr="004032F3">
        <w:rPr>
          <w:rFonts w:ascii="Times New Roman" w:hAnsi="Times New Roman"/>
          <w:sz w:val="28"/>
          <w:szCs w:val="28"/>
        </w:rPr>
        <w:t xml:space="preserve"> </w:t>
      </w:r>
      <w:r w:rsidRPr="004032F3">
        <w:rPr>
          <w:rFonts w:ascii="Times New Roman" w:hAnsi="Times New Roman"/>
          <w:b/>
          <w:bCs/>
          <w:sz w:val="28"/>
          <w:szCs w:val="28"/>
        </w:rPr>
        <w:t>п о с т а н о в л я е т:</w:t>
      </w:r>
    </w:p>
    <w:p w:rsidR="001D0C29" w:rsidRPr="004032F3" w:rsidRDefault="001D0C29" w:rsidP="001D0C29">
      <w:pPr>
        <w:widowControl w:val="0"/>
        <w:suppressAutoHyphens/>
        <w:spacing w:after="0" w:line="240" w:lineRule="auto"/>
        <w:ind w:firstLine="709"/>
        <w:jc w:val="both"/>
        <w:rPr>
          <w:rFonts w:ascii="Times New Roman" w:hAnsi="Times New Roman"/>
          <w:sz w:val="28"/>
          <w:szCs w:val="28"/>
        </w:rPr>
      </w:pPr>
      <w:r w:rsidRPr="004032F3">
        <w:rPr>
          <w:rFonts w:ascii="Times New Roman" w:hAnsi="Times New Roman"/>
          <w:sz w:val="28"/>
          <w:szCs w:val="28"/>
        </w:rPr>
        <w:t xml:space="preserve">1. Утвердить актуализированную схему теплоснабжения </w:t>
      </w:r>
      <w:proofErr w:type="spellStart"/>
      <w:r>
        <w:rPr>
          <w:rFonts w:ascii="Times New Roman" w:hAnsi="Times New Roman"/>
          <w:sz w:val="28"/>
          <w:szCs w:val="28"/>
        </w:rPr>
        <w:t>Новоселковского</w:t>
      </w:r>
      <w:proofErr w:type="spellEnd"/>
      <w:r w:rsidRPr="004032F3">
        <w:rPr>
          <w:rFonts w:ascii="Times New Roman" w:hAnsi="Times New Roman"/>
          <w:sz w:val="28"/>
          <w:szCs w:val="28"/>
        </w:rPr>
        <w:t xml:space="preserve"> сельского поселения Гаврилово-Посадского муниципального района Ивановской области  на 2026 год согласно приложению 1.</w:t>
      </w:r>
    </w:p>
    <w:p w:rsidR="001D0C29" w:rsidRPr="004032F3" w:rsidRDefault="00B04AD4" w:rsidP="001D0C29">
      <w:pPr>
        <w:widowControl w:val="0"/>
        <w:suppressAutoHyphens/>
        <w:spacing w:after="0" w:line="240" w:lineRule="auto"/>
        <w:ind w:firstLine="709"/>
        <w:jc w:val="both"/>
        <w:rPr>
          <w:rFonts w:ascii="Times New Roman" w:hAnsi="Times New Roman"/>
          <w:sz w:val="28"/>
          <w:szCs w:val="28"/>
        </w:rPr>
      </w:pPr>
      <w:r>
        <w:rPr>
          <w:rFonts w:ascii="Times New Roman" w:hAnsi="Times New Roman"/>
          <w:bCs/>
          <w:sz w:val="28"/>
          <w:szCs w:val="28"/>
        </w:rPr>
        <w:t xml:space="preserve">2. </w:t>
      </w:r>
      <w:r w:rsidR="001D0C29" w:rsidRPr="004032F3">
        <w:rPr>
          <w:rFonts w:ascii="Times New Roman" w:hAnsi="Times New Roman"/>
          <w:sz w:val="28"/>
          <w:szCs w:val="28"/>
        </w:rPr>
        <w:t xml:space="preserve">Утвердить обосновывающие материалы </w:t>
      </w:r>
      <w:proofErr w:type="gramStart"/>
      <w:r w:rsidR="001D0C29" w:rsidRPr="004032F3">
        <w:rPr>
          <w:rFonts w:ascii="Times New Roman" w:hAnsi="Times New Roman"/>
          <w:sz w:val="28"/>
          <w:szCs w:val="28"/>
        </w:rPr>
        <w:t>к  схеме</w:t>
      </w:r>
      <w:proofErr w:type="gramEnd"/>
      <w:r w:rsidR="001D0C29" w:rsidRPr="004032F3">
        <w:rPr>
          <w:rFonts w:ascii="Times New Roman" w:hAnsi="Times New Roman"/>
          <w:sz w:val="28"/>
          <w:szCs w:val="28"/>
        </w:rPr>
        <w:t xml:space="preserve"> теплоснабжения </w:t>
      </w:r>
      <w:proofErr w:type="spellStart"/>
      <w:r w:rsidR="001D0C29">
        <w:rPr>
          <w:rFonts w:ascii="Times New Roman" w:hAnsi="Times New Roman"/>
          <w:sz w:val="28"/>
          <w:szCs w:val="28"/>
        </w:rPr>
        <w:t>Новоселковского</w:t>
      </w:r>
      <w:proofErr w:type="spellEnd"/>
      <w:r w:rsidR="001D0C29" w:rsidRPr="004032F3">
        <w:rPr>
          <w:rFonts w:ascii="Times New Roman" w:hAnsi="Times New Roman"/>
          <w:sz w:val="28"/>
          <w:szCs w:val="28"/>
        </w:rPr>
        <w:t xml:space="preserve"> сельского  поселения Гаврилово-Посадского муниципального района Ивановской области  на 2026 год согласно приложению 2.</w:t>
      </w:r>
    </w:p>
    <w:p w:rsidR="001D0C29" w:rsidRPr="00DE5757" w:rsidRDefault="001D0C29" w:rsidP="001D0C29">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4032F3">
        <w:rPr>
          <w:rFonts w:ascii="Times New Roman" w:hAnsi="Times New Roman"/>
          <w:sz w:val="28"/>
          <w:szCs w:val="28"/>
        </w:rPr>
        <w:t xml:space="preserve">3. Разместить на официальном сайте </w:t>
      </w:r>
      <w:proofErr w:type="spellStart"/>
      <w:r>
        <w:rPr>
          <w:rFonts w:ascii="Times New Roman" w:hAnsi="Times New Roman"/>
          <w:sz w:val="28"/>
          <w:szCs w:val="28"/>
        </w:rPr>
        <w:t>Новоселковского</w:t>
      </w:r>
      <w:proofErr w:type="spellEnd"/>
      <w:r w:rsidRPr="004032F3">
        <w:rPr>
          <w:rFonts w:ascii="Times New Roman" w:hAnsi="Times New Roman"/>
          <w:sz w:val="28"/>
          <w:szCs w:val="28"/>
        </w:rPr>
        <w:t xml:space="preserve"> сельского поселения утверждённую актуализированную схему теплоснабжения </w:t>
      </w:r>
      <w:proofErr w:type="spellStart"/>
      <w:r>
        <w:rPr>
          <w:rFonts w:ascii="Times New Roman" w:hAnsi="Times New Roman"/>
          <w:sz w:val="28"/>
          <w:szCs w:val="28"/>
        </w:rPr>
        <w:t>Новоселковского</w:t>
      </w:r>
      <w:proofErr w:type="spellEnd"/>
      <w:r w:rsidRPr="004032F3">
        <w:rPr>
          <w:rFonts w:ascii="Times New Roman" w:hAnsi="Times New Roman"/>
          <w:sz w:val="28"/>
          <w:szCs w:val="28"/>
        </w:rPr>
        <w:t xml:space="preserve"> сельского  поселения Гаврилово-Посадского муниципального района Ивановской области на 2026 год и обосновывающие материалы к ней.</w:t>
      </w:r>
    </w:p>
    <w:p w:rsidR="001D0C29" w:rsidRPr="00DE5757" w:rsidRDefault="001D0C29" w:rsidP="001D0C29">
      <w:pPr>
        <w:widowControl w:val="0"/>
        <w:suppressAutoHyphens/>
        <w:spacing w:after="0" w:line="240" w:lineRule="auto"/>
        <w:ind w:firstLine="709"/>
        <w:jc w:val="both"/>
        <w:rPr>
          <w:rFonts w:ascii="Times New Roman" w:hAnsi="Times New Roman"/>
          <w:sz w:val="28"/>
          <w:szCs w:val="28"/>
        </w:rPr>
      </w:pPr>
      <w:r>
        <w:rPr>
          <w:rFonts w:ascii="Times New Roman" w:hAnsi="Times New Roman"/>
          <w:sz w:val="28"/>
          <w:szCs w:val="28"/>
        </w:rPr>
        <w:t>4</w:t>
      </w:r>
      <w:r w:rsidRPr="00DE5757">
        <w:rPr>
          <w:rFonts w:ascii="Times New Roman" w:hAnsi="Times New Roman"/>
          <w:sz w:val="28"/>
          <w:szCs w:val="28"/>
        </w:rPr>
        <w:t>. Опубликовать настоящее постановление в сборнике «Вестник Гаврилово-Посадского муниципального района».</w:t>
      </w:r>
    </w:p>
    <w:p w:rsidR="001D0C29" w:rsidRPr="00DE5757" w:rsidRDefault="001D0C29" w:rsidP="001D0C29">
      <w:pPr>
        <w:pStyle w:val="headertext"/>
        <w:widowControl w:val="0"/>
        <w:shd w:val="clear" w:color="auto" w:fill="FFFFFF"/>
        <w:suppressAutoHyphens/>
        <w:spacing w:before="0" w:beforeAutospacing="0" w:after="0" w:afterAutospacing="0"/>
        <w:ind w:firstLine="709"/>
        <w:jc w:val="both"/>
        <w:textAlignment w:val="baseline"/>
        <w:rPr>
          <w:bCs/>
          <w:sz w:val="28"/>
          <w:szCs w:val="28"/>
        </w:rPr>
      </w:pPr>
      <w:r w:rsidRPr="00DE5757">
        <w:rPr>
          <w:sz w:val="28"/>
          <w:szCs w:val="28"/>
        </w:rPr>
        <w:t>5. Настоящее постановление вступает в силу со дня подписания.</w:t>
      </w:r>
    </w:p>
    <w:p w:rsidR="001D0C29" w:rsidRDefault="001D0C29" w:rsidP="001D0C29">
      <w:pPr>
        <w:pStyle w:val="a9"/>
        <w:jc w:val="both"/>
        <w:rPr>
          <w:rFonts w:ascii="Times New Roman" w:hAnsi="Times New Roman"/>
          <w:b/>
          <w:bCs/>
          <w:sz w:val="28"/>
          <w:szCs w:val="28"/>
        </w:rPr>
      </w:pPr>
    </w:p>
    <w:p w:rsidR="00B04AD4" w:rsidRDefault="00B04AD4" w:rsidP="001D0C29">
      <w:pPr>
        <w:pStyle w:val="a9"/>
        <w:jc w:val="both"/>
        <w:rPr>
          <w:rFonts w:ascii="Times New Roman" w:hAnsi="Times New Roman"/>
          <w:b/>
          <w:bCs/>
          <w:sz w:val="28"/>
          <w:szCs w:val="28"/>
        </w:rPr>
      </w:pPr>
    </w:p>
    <w:p w:rsidR="00A4576D" w:rsidRPr="00DE5757" w:rsidRDefault="00A4576D" w:rsidP="001D0C29">
      <w:pPr>
        <w:pStyle w:val="a9"/>
        <w:jc w:val="both"/>
        <w:rPr>
          <w:rFonts w:ascii="Times New Roman" w:hAnsi="Times New Roman"/>
          <w:b/>
          <w:bCs/>
          <w:sz w:val="28"/>
          <w:szCs w:val="28"/>
        </w:rPr>
      </w:pPr>
    </w:p>
    <w:p w:rsidR="001D0C29" w:rsidRPr="00DE5757" w:rsidRDefault="001D0C29" w:rsidP="001D0C29">
      <w:pPr>
        <w:pStyle w:val="a9"/>
        <w:jc w:val="both"/>
        <w:rPr>
          <w:rFonts w:ascii="Times New Roman" w:hAnsi="Times New Roman"/>
          <w:b/>
          <w:bCs/>
          <w:sz w:val="28"/>
          <w:szCs w:val="28"/>
        </w:rPr>
      </w:pPr>
      <w:r w:rsidRPr="00DE5757">
        <w:rPr>
          <w:rFonts w:ascii="Times New Roman" w:hAnsi="Times New Roman"/>
          <w:b/>
          <w:bCs/>
          <w:sz w:val="28"/>
          <w:szCs w:val="28"/>
        </w:rPr>
        <w:t>Глава Гаврилово-Посадского</w:t>
      </w:r>
    </w:p>
    <w:p w:rsidR="001D0C29" w:rsidRPr="00DE5757" w:rsidRDefault="001D0C29" w:rsidP="001D0C29">
      <w:pPr>
        <w:pStyle w:val="a9"/>
        <w:jc w:val="both"/>
        <w:rPr>
          <w:rFonts w:ascii="Times New Roman" w:hAnsi="Times New Roman"/>
          <w:b/>
          <w:bCs/>
          <w:sz w:val="28"/>
          <w:szCs w:val="28"/>
        </w:rPr>
      </w:pPr>
      <w:r w:rsidRPr="00DE5757">
        <w:rPr>
          <w:rFonts w:ascii="Times New Roman" w:hAnsi="Times New Roman"/>
          <w:b/>
          <w:bCs/>
          <w:sz w:val="28"/>
          <w:szCs w:val="28"/>
        </w:rPr>
        <w:t xml:space="preserve">муниципального района                                              </w:t>
      </w:r>
      <w:r>
        <w:rPr>
          <w:rFonts w:ascii="Times New Roman" w:hAnsi="Times New Roman"/>
          <w:b/>
          <w:bCs/>
          <w:sz w:val="28"/>
          <w:szCs w:val="28"/>
        </w:rPr>
        <w:t xml:space="preserve">             </w:t>
      </w:r>
      <w:r w:rsidRPr="00DE5757">
        <w:rPr>
          <w:rFonts w:ascii="Times New Roman" w:hAnsi="Times New Roman"/>
          <w:b/>
          <w:bCs/>
          <w:sz w:val="28"/>
          <w:szCs w:val="28"/>
        </w:rPr>
        <w:t xml:space="preserve">   </w:t>
      </w:r>
      <w:r w:rsidR="00B04AD4">
        <w:rPr>
          <w:rFonts w:ascii="Times New Roman" w:hAnsi="Times New Roman"/>
          <w:b/>
          <w:bCs/>
          <w:sz w:val="28"/>
          <w:szCs w:val="28"/>
        </w:rPr>
        <w:t xml:space="preserve">      </w:t>
      </w:r>
      <w:r w:rsidRPr="00DE5757">
        <w:rPr>
          <w:rFonts w:ascii="Times New Roman" w:hAnsi="Times New Roman"/>
          <w:b/>
          <w:bCs/>
          <w:sz w:val="28"/>
          <w:szCs w:val="28"/>
        </w:rPr>
        <w:t>В.Ю. Лаптев</w:t>
      </w:r>
    </w:p>
    <w:p w:rsidR="001D0C29" w:rsidRPr="00DE5757" w:rsidRDefault="001D0C29" w:rsidP="001D0C29">
      <w:pPr>
        <w:pStyle w:val="a9"/>
        <w:jc w:val="both"/>
        <w:rPr>
          <w:rFonts w:ascii="Times New Roman" w:hAnsi="Times New Roman"/>
          <w:b/>
          <w:bCs/>
          <w:sz w:val="28"/>
          <w:szCs w:val="28"/>
        </w:rPr>
      </w:pPr>
    </w:p>
    <w:p w:rsidR="001D0C29" w:rsidRPr="00DE5757" w:rsidRDefault="001D0C29" w:rsidP="001D0C29">
      <w:pPr>
        <w:pStyle w:val="a9"/>
        <w:jc w:val="both"/>
        <w:rPr>
          <w:rFonts w:ascii="Times New Roman" w:hAnsi="Times New Roman"/>
          <w:b/>
          <w:bCs/>
          <w:sz w:val="28"/>
          <w:szCs w:val="28"/>
        </w:rPr>
      </w:pPr>
    </w:p>
    <w:p w:rsidR="001D0C29" w:rsidRPr="00DE5757" w:rsidRDefault="001D0C29" w:rsidP="001D0C29">
      <w:pPr>
        <w:pStyle w:val="a9"/>
        <w:jc w:val="both"/>
        <w:rPr>
          <w:rFonts w:ascii="Times New Roman" w:hAnsi="Times New Roman"/>
          <w:b/>
          <w:bCs/>
          <w:sz w:val="28"/>
          <w:szCs w:val="28"/>
        </w:rPr>
      </w:pPr>
    </w:p>
    <w:p w:rsidR="001D0C29" w:rsidRDefault="001D0C29" w:rsidP="001D0C29">
      <w:pPr>
        <w:spacing w:after="0" w:line="240" w:lineRule="auto"/>
        <w:ind w:left="1416" w:firstLine="708"/>
        <w:jc w:val="right"/>
        <w:rPr>
          <w:rFonts w:ascii="Times New Roman" w:hAnsi="Times New Roman"/>
          <w:color w:val="000000"/>
          <w:sz w:val="28"/>
          <w:szCs w:val="28"/>
        </w:rPr>
      </w:pPr>
    </w:p>
    <w:p w:rsidR="00A4576D" w:rsidRDefault="00A4576D" w:rsidP="001D0C29">
      <w:pPr>
        <w:spacing w:after="0" w:line="240" w:lineRule="auto"/>
        <w:ind w:left="1416" w:firstLine="708"/>
        <w:jc w:val="right"/>
        <w:rPr>
          <w:rFonts w:ascii="Times New Roman" w:hAnsi="Times New Roman"/>
          <w:color w:val="000000"/>
          <w:sz w:val="28"/>
          <w:szCs w:val="28"/>
        </w:rPr>
      </w:pPr>
    </w:p>
    <w:p w:rsidR="00B04AD4" w:rsidRDefault="00B04AD4" w:rsidP="001D0C29">
      <w:pPr>
        <w:spacing w:after="0" w:line="240" w:lineRule="auto"/>
        <w:ind w:left="1416" w:firstLine="708"/>
        <w:jc w:val="right"/>
        <w:rPr>
          <w:rFonts w:ascii="Times New Roman" w:hAnsi="Times New Roman"/>
          <w:color w:val="000000"/>
          <w:sz w:val="28"/>
          <w:szCs w:val="28"/>
        </w:rPr>
      </w:pPr>
    </w:p>
    <w:p w:rsidR="00B04AD4" w:rsidRDefault="00B04AD4" w:rsidP="001D0C29">
      <w:pPr>
        <w:spacing w:after="0" w:line="240" w:lineRule="auto"/>
        <w:ind w:left="1416" w:firstLine="708"/>
        <w:jc w:val="right"/>
        <w:rPr>
          <w:rFonts w:ascii="Times New Roman" w:hAnsi="Times New Roman"/>
          <w:color w:val="000000"/>
          <w:sz w:val="28"/>
          <w:szCs w:val="28"/>
        </w:rPr>
      </w:pPr>
    </w:p>
    <w:p w:rsidR="00B04AD4" w:rsidRPr="00DE5757" w:rsidRDefault="00B04AD4" w:rsidP="001D0C29">
      <w:pPr>
        <w:spacing w:after="0" w:line="240" w:lineRule="auto"/>
        <w:ind w:left="1416" w:firstLine="708"/>
        <w:jc w:val="right"/>
        <w:rPr>
          <w:rFonts w:ascii="Times New Roman" w:hAnsi="Times New Roman"/>
          <w:color w:val="000000"/>
          <w:sz w:val="28"/>
          <w:szCs w:val="28"/>
        </w:rPr>
      </w:pPr>
    </w:p>
    <w:p w:rsidR="00B04AD4" w:rsidRDefault="00B04AD4" w:rsidP="001D0C29">
      <w:pPr>
        <w:spacing w:after="0" w:line="240" w:lineRule="auto"/>
        <w:ind w:left="1416" w:firstLine="708"/>
        <w:jc w:val="right"/>
        <w:rPr>
          <w:rFonts w:ascii="Times New Roman" w:hAnsi="Times New Roman"/>
          <w:color w:val="000000"/>
          <w:sz w:val="28"/>
          <w:szCs w:val="28"/>
        </w:rPr>
      </w:pPr>
      <w:bookmarkStart w:id="0" w:name="_GoBack"/>
      <w:bookmarkEnd w:id="0"/>
    </w:p>
    <w:p w:rsidR="001D0C29" w:rsidRPr="00DE5757" w:rsidRDefault="001D0C29" w:rsidP="001D0C29">
      <w:pPr>
        <w:spacing w:after="0" w:line="240" w:lineRule="auto"/>
        <w:ind w:left="1416" w:firstLine="708"/>
        <w:jc w:val="right"/>
        <w:rPr>
          <w:rFonts w:ascii="Times New Roman" w:hAnsi="Times New Roman"/>
          <w:color w:val="000000"/>
          <w:sz w:val="28"/>
          <w:szCs w:val="28"/>
        </w:rPr>
      </w:pPr>
      <w:r w:rsidRPr="00DE5757">
        <w:rPr>
          <w:rFonts w:ascii="Times New Roman" w:hAnsi="Times New Roman"/>
          <w:color w:val="000000"/>
          <w:sz w:val="28"/>
          <w:szCs w:val="28"/>
        </w:rPr>
        <w:lastRenderedPageBreak/>
        <w:t>Приложение</w:t>
      </w:r>
      <w:r>
        <w:rPr>
          <w:rFonts w:ascii="Times New Roman" w:hAnsi="Times New Roman"/>
          <w:color w:val="000000"/>
          <w:sz w:val="28"/>
          <w:szCs w:val="28"/>
        </w:rPr>
        <w:t xml:space="preserve"> </w:t>
      </w:r>
      <w:proofErr w:type="gramStart"/>
      <w:r>
        <w:rPr>
          <w:rFonts w:ascii="Times New Roman" w:hAnsi="Times New Roman"/>
          <w:color w:val="000000"/>
          <w:sz w:val="28"/>
          <w:szCs w:val="28"/>
        </w:rPr>
        <w:t>1</w:t>
      </w:r>
      <w:r w:rsidRPr="00DE5757">
        <w:rPr>
          <w:rFonts w:ascii="Times New Roman" w:hAnsi="Times New Roman"/>
          <w:color w:val="000000"/>
          <w:sz w:val="28"/>
          <w:szCs w:val="28"/>
        </w:rPr>
        <w:t xml:space="preserve">  к</w:t>
      </w:r>
      <w:proofErr w:type="gramEnd"/>
      <w:r w:rsidRPr="00DE5757">
        <w:rPr>
          <w:rFonts w:ascii="Times New Roman" w:hAnsi="Times New Roman"/>
          <w:color w:val="000000"/>
          <w:sz w:val="28"/>
          <w:szCs w:val="28"/>
        </w:rPr>
        <w:t xml:space="preserve"> постановлению</w:t>
      </w:r>
    </w:p>
    <w:p w:rsidR="001D0C29" w:rsidRPr="00DE5757" w:rsidRDefault="001D0C29" w:rsidP="001D0C29">
      <w:pPr>
        <w:spacing w:after="0" w:line="240" w:lineRule="auto"/>
        <w:ind w:left="1416" w:firstLine="708"/>
        <w:jc w:val="right"/>
        <w:rPr>
          <w:rFonts w:ascii="Times New Roman" w:hAnsi="Times New Roman"/>
          <w:color w:val="000000"/>
          <w:sz w:val="28"/>
          <w:szCs w:val="28"/>
        </w:rPr>
      </w:pPr>
      <w:r w:rsidRPr="00DE5757">
        <w:rPr>
          <w:rFonts w:ascii="Times New Roman" w:hAnsi="Times New Roman"/>
          <w:color w:val="000000"/>
          <w:sz w:val="28"/>
          <w:szCs w:val="28"/>
        </w:rPr>
        <w:t>администрации Гаврилово-Посадского</w:t>
      </w:r>
    </w:p>
    <w:p w:rsidR="001D0C29" w:rsidRPr="00DE5757" w:rsidRDefault="001D0C29" w:rsidP="001D0C29">
      <w:pPr>
        <w:spacing w:after="0" w:line="240" w:lineRule="auto"/>
        <w:ind w:left="1416" w:firstLine="708"/>
        <w:jc w:val="right"/>
        <w:rPr>
          <w:rFonts w:ascii="Times New Roman" w:hAnsi="Times New Roman"/>
          <w:sz w:val="28"/>
          <w:szCs w:val="28"/>
        </w:rPr>
      </w:pPr>
      <w:r w:rsidRPr="00DE5757">
        <w:rPr>
          <w:rFonts w:ascii="Times New Roman" w:hAnsi="Times New Roman"/>
          <w:color w:val="000000"/>
          <w:sz w:val="28"/>
          <w:szCs w:val="28"/>
        </w:rPr>
        <w:t>муниципального района</w:t>
      </w:r>
    </w:p>
    <w:p w:rsidR="001D0C29" w:rsidRPr="00DE5757" w:rsidRDefault="001D0C29" w:rsidP="001D0C29">
      <w:pPr>
        <w:spacing w:after="0" w:line="240" w:lineRule="auto"/>
        <w:ind w:firstLine="539"/>
        <w:jc w:val="center"/>
        <w:rPr>
          <w:rFonts w:ascii="Times New Roman" w:hAnsi="Times New Roman"/>
          <w:sz w:val="28"/>
          <w:szCs w:val="28"/>
        </w:rPr>
      </w:pPr>
      <w:r w:rsidRPr="00DE5757">
        <w:rPr>
          <w:rFonts w:ascii="Times New Roman" w:hAnsi="Times New Roman"/>
          <w:sz w:val="28"/>
          <w:szCs w:val="28"/>
        </w:rPr>
        <w:t xml:space="preserve">                                                                             </w:t>
      </w:r>
      <w:r w:rsidR="00B04AD4">
        <w:rPr>
          <w:rFonts w:ascii="Times New Roman" w:hAnsi="Times New Roman"/>
          <w:sz w:val="28"/>
          <w:szCs w:val="28"/>
        </w:rPr>
        <w:t xml:space="preserve">              </w:t>
      </w:r>
      <w:r w:rsidRPr="00DE5757">
        <w:rPr>
          <w:rFonts w:ascii="Times New Roman" w:hAnsi="Times New Roman"/>
          <w:sz w:val="28"/>
          <w:szCs w:val="28"/>
        </w:rPr>
        <w:t xml:space="preserve">от </w:t>
      </w:r>
      <w:r w:rsidR="00B04AD4">
        <w:rPr>
          <w:rFonts w:ascii="Times New Roman" w:hAnsi="Times New Roman"/>
          <w:sz w:val="28"/>
          <w:szCs w:val="28"/>
        </w:rPr>
        <w:t xml:space="preserve">25.06.2025 </w:t>
      </w:r>
      <w:r w:rsidRPr="00DE5757">
        <w:rPr>
          <w:rFonts w:ascii="Times New Roman" w:hAnsi="Times New Roman"/>
          <w:sz w:val="28"/>
          <w:szCs w:val="28"/>
        </w:rPr>
        <w:t xml:space="preserve">№ </w:t>
      </w:r>
      <w:r w:rsidR="00B04AD4">
        <w:rPr>
          <w:rFonts w:ascii="Times New Roman" w:hAnsi="Times New Roman"/>
          <w:sz w:val="28"/>
          <w:szCs w:val="28"/>
        </w:rPr>
        <w:t>380-п</w:t>
      </w:r>
    </w:p>
    <w:p w:rsidR="001D0C29" w:rsidRPr="00DE5757" w:rsidRDefault="001D0C29" w:rsidP="001D0C29">
      <w:pPr>
        <w:spacing w:after="0" w:line="240" w:lineRule="auto"/>
        <w:jc w:val="center"/>
        <w:rPr>
          <w:rFonts w:ascii="Times New Roman" w:hAnsi="Times New Roman"/>
          <w:b/>
          <w:bCs/>
          <w:sz w:val="28"/>
          <w:szCs w:val="28"/>
        </w:rPr>
      </w:pPr>
    </w:p>
    <w:p w:rsidR="001D0C29" w:rsidRPr="00DE5757" w:rsidRDefault="001D0C29" w:rsidP="001D0C29">
      <w:pPr>
        <w:spacing w:after="0" w:line="240" w:lineRule="auto"/>
        <w:jc w:val="center"/>
        <w:rPr>
          <w:rFonts w:ascii="Times New Roman" w:hAnsi="Times New Roman"/>
          <w:b/>
          <w:bCs/>
          <w:sz w:val="28"/>
          <w:szCs w:val="28"/>
        </w:rPr>
      </w:pPr>
    </w:p>
    <w:p w:rsidR="001D0C29" w:rsidRPr="00DE5757" w:rsidRDefault="001D0C29" w:rsidP="001D0C29">
      <w:pPr>
        <w:spacing w:after="0" w:line="240" w:lineRule="auto"/>
        <w:jc w:val="center"/>
        <w:rPr>
          <w:rFonts w:ascii="Times New Roman" w:hAnsi="Times New Roman"/>
          <w:b/>
          <w:bCs/>
          <w:sz w:val="28"/>
          <w:szCs w:val="28"/>
        </w:rPr>
      </w:pPr>
      <w:r w:rsidRPr="00DE5757">
        <w:rPr>
          <w:rFonts w:ascii="Times New Roman" w:hAnsi="Times New Roman"/>
          <w:b/>
          <w:bCs/>
          <w:sz w:val="28"/>
          <w:szCs w:val="28"/>
        </w:rPr>
        <w:t xml:space="preserve">Актуализированная  схема теплоснабжения </w:t>
      </w:r>
    </w:p>
    <w:p w:rsidR="001D0C29" w:rsidRPr="00DE5757" w:rsidRDefault="001D0C29" w:rsidP="001D0C29">
      <w:pPr>
        <w:spacing w:after="0" w:line="240" w:lineRule="auto"/>
        <w:jc w:val="center"/>
        <w:rPr>
          <w:rFonts w:ascii="Times New Roman" w:hAnsi="Times New Roman"/>
          <w:b/>
          <w:bCs/>
          <w:sz w:val="28"/>
          <w:szCs w:val="28"/>
        </w:rPr>
      </w:pPr>
      <w:proofErr w:type="spellStart"/>
      <w:r>
        <w:rPr>
          <w:rFonts w:ascii="Times New Roman" w:hAnsi="Times New Roman"/>
          <w:b/>
          <w:bCs/>
          <w:sz w:val="28"/>
          <w:szCs w:val="28"/>
        </w:rPr>
        <w:t>Новоселковского</w:t>
      </w:r>
      <w:proofErr w:type="spellEnd"/>
      <w:r>
        <w:rPr>
          <w:rFonts w:ascii="Times New Roman" w:hAnsi="Times New Roman"/>
          <w:b/>
          <w:bCs/>
          <w:sz w:val="28"/>
          <w:szCs w:val="28"/>
        </w:rPr>
        <w:t xml:space="preserve"> сельского</w:t>
      </w:r>
      <w:r w:rsidRPr="00DE5757">
        <w:rPr>
          <w:rFonts w:ascii="Times New Roman" w:hAnsi="Times New Roman"/>
          <w:b/>
          <w:bCs/>
          <w:sz w:val="28"/>
          <w:szCs w:val="28"/>
        </w:rPr>
        <w:t xml:space="preserve"> поселения Гаврилово-Посадского муниципального района Ивановской области на 2026 год</w:t>
      </w:r>
    </w:p>
    <w:p w:rsidR="001D0C29" w:rsidRPr="00DE5757" w:rsidRDefault="001D0C29" w:rsidP="001D0C29">
      <w:pPr>
        <w:spacing w:after="0" w:line="240" w:lineRule="auto"/>
        <w:jc w:val="center"/>
        <w:rPr>
          <w:rFonts w:ascii="Times New Roman" w:hAnsi="Times New Roman"/>
          <w:bCs/>
          <w:color w:val="000000"/>
          <w:sz w:val="40"/>
          <w:szCs w:val="40"/>
        </w:rPr>
      </w:pPr>
    </w:p>
    <w:p w:rsidR="001D0C29" w:rsidRDefault="001D0C29" w:rsidP="00B957D6">
      <w:pPr>
        <w:keepNext/>
        <w:spacing w:after="0" w:line="240" w:lineRule="auto"/>
        <w:jc w:val="center"/>
        <w:outlineLvl w:val="3"/>
        <w:rPr>
          <w:rFonts w:ascii="Times New Roman" w:hAnsi="Times New Roman"/>
          <w:sz w:val="24"/>
          <w:szCs w:val="24"/>
        </w:rPr>
      </w:pPr>
      <w:r w:rsidRPr="00DE5757">
        <w:rPr>
          <w:rFonts w:ascii="Times New Roman" w:hAnsi="Times New Roman"/>
          <w:b/>
        </w:rPr>
        <w:br w:type="page"/>
      </w:r>
    </w:p>
    <w:p w:rsidR="00251F25" w:rsidRPr="001D0C29" w:rsidRDefault="00251F25" w:rsidP="00B957D6">
      <w:pPr>
        <w:keepNext/>
        <w:spacing w:after="0" w:line="240" w:lineRule="auto"/>
        <w:jc w:val="center"/>
        <w:outlineLvl w:val="3"/>
        <w:rPr>
          <w:rFonts w:ascii="Times New Roman" w:hAnsi="Times New Roman"/>
          <w:sz w:val="21"/>
          <w:szCs w:val="21"/>
        </w:rPr>
      </w:pPr>
      <w:r w:rsidRPr="001D0C29">
        <w:rPr>
          <w:rFonts w:ascii="Times New Roman" w:hAnsi="Times New Roman"/>
          <w:sz w:val="21"/>
          <w:szCs w:val="21"/>
        </w:rPr>
        <w:lastRenderedPageBreak/>
        <w:t>Оглавление</w:t>
      </w:r>
    </w:p>
    <w:p w:rsidR="00FF0E15" w:rsidRPr="001D0C29" w:rsidRDefault="0040216F" w:rsidP="00B04AD4">
      <w:pPr>
        <w:pStyle w:val="12"/>
        <w:rPr>
          <w:rFonts w:eastAsiaTheme="minorEastAsia"/>
          <w:noProof/>
        </w:rPr>
      </w:pPr>
      <w:r w:rsidRPr="001D0C29">
        <w:fldChar w:fldCharType="begin"/>
      </w:r>
      <w:r w:rsidR="00653352" w:rsidRPr="001D0C29">
        <w:instrText xml:space="preserve"> TOC \o "1-3" \h \z \u </w:instrText>
      </w:r>
      <w:r w:rsidRPr="001D0C29">
        <w:fldChar w:fldCharType="separate"/>
      </w:r>
      <w:hyperlink w:anchor="_Toc168581534" w:history="1">
        <w:r w:rsidR="00FF0E15" w:rsidRPr="001D0C29">
          <w:rPr>
            <w:rStyle w:val="af8"/>
            <w:noProof/>
            <w:sz w:val="21"/>
            <w:szCs w:val="21"/>
          </w:rPr>
          <w:t>Вводная часть</w:t>
        </w:r>
        <w:r w:rsidR="00FF0E15" w:rsidRPr="001D0C29">
          <w:rPr>
            <w:noProof/>
            <w:webHidden/>
          </w:rPr>
          <w:tab/>
        </w:r>
        <w:r w:rsidRPr="001D0C29">
          <w:rPr>
            <w:noProof/>
            <w:webHidden/>
          </w:rPr>
          <w:fldChar w:fldCharType="begin"/>
        </w:r>
        <w:r w:rsidR="00FF0E15" w:rsidRPr="001D0C29">
          <w:rPr>
            <w:noProof/>
            <w:webHidden/>
          </w:rPr>
          <w:instrText xml:space="preserve"> PAGEREF _Toc168581534 \h </w:instrText>
        </w:r>
        <w:r w:rsidRPr="001D0C29">
          <w:rPr>
            <w:noProof/>
            <w:webHidden/>
          </w:rPr>
        </w:r>
        <w:r w:rsidRPr="001D0C29">
          <w:rPr>
            <w:noProof/>
            <w:webHidden/>
          </w:rPr>
          <w:fldChar w:fldCharType="separate"/>
        </w:r>
        <w:r w:rsidR="00FF0E15" w:rsidRPr="001D0C29">
          <w:rPr>
            <w:noProof/>
            <w:webHidden/>
          </w:rPr>
          <w:t>7</w:t>
        </w:r>
        <w:r w:rsidRPr="001D0C29">
          <w:rPr>
            <w:noProof/>
            <w:webHidden/>
          </w:rPr>
          <w:fldChar w:fldCharType="end"/>
        </w:r>
      </w:hyperlink>
    </w:p>
    <w:p w:rsidR="00FF0E15" w:rsidRPr="001D0C29" w:rsidRDefault="00B04AD4" w:rsidP="00B04AD4">
      <w:pPr>
        <w:pStyle w:val="12"/>
        <w:rPr>
          <w:rFonts w:eastAsiaTheme="minorEastAsia"/>
          <w:noProof/>
        </w:rPr>
      </w:pPr>
      <w:hyperlink w:anchor="_Toc168581535" w:history="1">
        <w:r w:rsidR="00FF0E15" w:rsidRPr="001D0C29">
          <w:rPr>
            <w:rStyle w:val="af8"/>
            <w:noProof/>
            <w:sz w:val="21"/>
            <w:szCs w:val="21"/>
          </w:rPr>
          <w:t>1</w:t>
        </w:r>
        <w:r w:rsidR="00FF0E15" w:rsidRPr="001D0C29">
          <w:rPr>
            <w:rFonts w:eastAsiaTheme="minorEastAsia"/>
            <w:noProof/>
          </w:rPr>
          <w:tab/>
        </w:r>
        <w:r w:rsidR="00FF0E15" w:rsidRPr="001D0C29">
          <w:rPr>
            <w:rStyle w:val="af8"/>
            <w:noProof/>
            <w:sz w:val="21"/>
            <w:szCs w:val="21"/>
          </w:rPr>
          <w:t>Раздел Показатели перспективного спроса на тепловую энергию (мощность) и теплоноситель в установленных границах территории поселения, городского округа</w:t>
        </w:r>
        <w:r w:rsidR="00FF0E15" w:rsidRPr="001D0C29">
          <w:rPr>
            <w:noProof/>
            <w:webHidden/>
          </w:rPr>
          <w:tab/>
        </w:r>
        <w:r w:rsidR="0040216F" w:rsidRPr="001D0C29">
          <w:rPr>
            <w:noProof/>
            <w:webHidden/>
          </w:rPr>
          <w:fldChar w:fldCharType="begin"/>
        </w:r>
        <w:r w:rsidR="00FF0E15" w:rsidRPr="001D0C29">
          <w:rPr>
            <w:noProof/>
            <w:webHidden/>
          </w:rPr>
          <w:instrText xml:space="preserve"> PAGEREF _Toc168581535 \h </w:instrText>
        </w:r>
        <w:r w:rsidR="0040216F" w:rsidRPr="001D0C29">
          <w:rPr>
            <w:noProof/>
            <w:webHidden/>
          </w:rPr>
        </w:r>
        <w:r w:rsidR="0040216F" w:rsidRPr="001D0C29">
          <w:rPr>
            <w:noProof/>
            <w:webHidden/>
          </w:rPr>
          <w:fldChar w:fldCharType="separate"/>
        </w:r>
        <w:r w:rsidR="00FF0E15" w:rsidRPr="001D0C29">
          <w:rPr>
            <w:noProof/>
            <w:webHidden/>
          </w:rPr>
          <w:t>8</w:t>
        </w:r>
        <w:r w:rsidR="0040216F" w:rsidRPr="001D0C29">
          <w:rPr>
            <w:noProof/>
            <w:webHidden/>
          </w:rPr>
          <w:fldChar w:fldCharType="end"/>
        </w:r>
      </w:hyperlink>
    </w:p>
    <w:p w:rsidR="00FF0E15" w:rsidRPr="001D0C29" w:rsidRDefault="00B04AD4" w:rsidP="00B04AD4">
      <w:pPr>
        <w:pStyle w:val="23"/>
        <w:rPr>
          <w:rFonts w:eastAsiaTheme="minorEastAsia"/>
          <w:noProof/>
        </w:rPr>
      </w:pPr>
      <w:hyperlink w:anchor="_Toc168581536" w:history="1">
        <w:r w:rsidR="00FF0E15" w:rsidRPr="001D0C29">
          <w:rPr>
            <w:rStyle w:val="af8"/>
            <w:noProof/>
            <w:sz w:val="21"/>
            <w:szCs w:val="21"/>
          </w:rPr>
          <w:t>1.1</w:t>
        </w:r>
        <w:r w:rsidR="00FF0E15" w:rsidRPr="001D0C29">
          <w:rPr>
            <w:rFonts w:eastAsiaTheme="minorEastAsia"/>
            <w:noProof/>
          </w:rPr>
          <w:tab/>
        </w:r>
        <w:r w:rsidR="00FF0E15" w:rsidRPr="001D0C29">
          <w:rPr>
            <w:rStyle w:val="af8"/>
            <w:noProof/>
            <w:sz w:val="21"/>
            <w:szCs w:val="21"/>
          </w:rPr>
          <w:t>Площадь строительных фондов и приросты площади строительных фондов по расчетным элементам территориального деления</w:t>
        </w:r>
        <w:r w:rsidR="00FF0E15" w:rsidRPr="001D0C29">
          <w:rPr>
            <w:noProof/>
            <w:webHidden/>
          </w:rPr>
          <w:tab/>
        </w:r>
        <w:r w:rsidR="0040216F" w:rsidRPr="001D0C29">
          <w:rPr>
            <w:noProof/>
            <w:webHidden/>
          </w:rPr>
          <w:fldChar w:fldCharType="begin"/>
        </w:r>
        <w:r w:rsidR="00FF0E15" w:rsidRPr="001D0C29">
          <w:rPr>
            <w:noProof/>
            <w:webHidden/>
          </w:rPr>
          <w:instrText xml:space="preserve"> PAGEREF _Toc168581536 \h </w:instrText>
        </w:r>
        <w:r w:rsidR="0040216F" w:rsidRPr="001D0C29">
          <w:rPr>
            <w:noProof/>
            <w:webHidden/>
          </w:rPr>
        </w:r>
        <w:r w:rsidR="0040216F" w:rsidRPr="001D0C29">
          <w:rPr>
            <w:noProof/>
            <w:webHidden/>
          </w:rPr>
          <w:fldChar w:fldCharType="separate"/>
        </w:r>
        <w:r w:rsidR="00FF0E15" w:rsidRPr="001D0C29">
          <w:rPr>
            <w:noProof/>
            <w:webHidden/>
          </w:rPr>
          <w:t>8</w:t>
        </w:r>
        <w:r w:rsidR="0040216F" w:rsidRPr="001D0C29">
          <w:rPr>
            <w:noProof/>
            <w:webHidden/>
          </w:rPr>
          <w:fldChar w:fldCharType="end"/>
        </w:r>
      </w:hyperlink>
    </w:p>
    <w:p w:rsidR="00FF0E15" w:rsidRPr="001D0C29" w:rsidRDefault="00B04AD4" w:rsidP="00B04AD4">
      <w:pPr>
        <w:pStyle w:val="23"/>
        <w:rPr>
          <w:rFonts w:eastAsiaTheme="minorEastAsia"/>
          <w:noProof/>
        </w:rPr>
      </w:pPr>
      <w:hyperlink w:anchor="_Toc168581537" w:history="1">
        <w:r w:rsidR="00FF0E15" w:rsidRPr="001D0C29">
          <w:rPr>
            <w:rStyle w:val="af8"/>
            <w:noProof/>
            <w:sz w:val="21"/>
            <w:szCs w:val="21"/>
          </w:rPr>
          <w:t>1.2</w:t>
        </w:r>
        <w:r w:rsidR="00FF0E15" w:rsidRPr="001D0C29">
          <w:rPr>
            <w:rFonts w:eastAsiaTheme="minorEastAsia"/>
            <w:noProof/>
          </w:rPr>
          <w:tab/>
        </w:r>
        <w:r w:rsidR="00FF0E15" w:rsidRPr="001D0C29">
          <w:rPr>
            <w:rStyle w:val="af8"/>
            <w:noProof/>
            <w:sz w:val="21"/>
            <w:szCs w:val="21"/>
          </w:rPr>
          <w:t>Объемы потребления тепловой энергии (мощности), приросты потребления тепловой энергии (мощности) в каждом расчетном элементе территориального деления на каждом этапе и к окончанию планируемого периода</w:t>
        </w:r>
        <w:r w:rsidR="00FF0E15" w:rsidRPr="001D0C29">
          <w:rPr>
            <w:noProof/>
            <w:webHidden/>
          </w:rPr>
          <w:tab/>
        </w:r>
        <w:r w:rsidR="0040216F" w:rsidRPr="001D0C29">
          <w:rPr>
            <w:noProof/>
            <w:webHidden/>
          </w:rPr>
          <w:fldChar w:fldCharType="begin"/>
        </w:r>
        <w:r w:rsidR="00FF0E15" w:rsidRPr="001D0C29">
          <w:rPr>
            <w:noProof/>
            <w:webHidden/>
          </w:rPr>
          <w:instrText xml:space="preserve"> PAGEREF _Toc168581537 \h </w:instrText>
        </w:r>
        <w:r w:rsidR="0040216F" w:rsidRPr="001D0C29">
          <w:rPr>
            <w:noProof/>
            <w:webHidden/>
          </w:rPr>
        </w:r>
        <w:r w:rsidR="0040216F" w:rsidRPr="001D0C29">
          <w:rPr>
            <w:noProof/>
            <w:webHidden/>
          </w:rPr>
          <w:fldChar w:fldCharType="separate"/>
        </w:r>
        <w:r w:rsidR="00FF0E15" w:rsidRPr="001D0C29">
          <w:rPr>
            <w:noProof/>
            <w:webHidden/>
          </w:rPr>
          <w:t>9</w:t>
        </w:r>
        <w:r w:rsidR="0040216F" w:rsidRPr="001D0C29">
          <w:rPr>
            <w:noProof/>
            <w:webHidden/>
          </w:rPr>
          <w:fldChar w:fldCharType="end"/>
        </w:r>
      </w:hyperlink>
    </w:p>
    <w:p w:rsidR="00FF0E15" w:rsidRPr="001D0C29" w:rsidRDefault="00B04AD4" w:rsidP="00B04AD4">
      <w:pPr>
        <w:pStyle w:val="23"/>
        <w:rPr>
          <w:rFonts w:eastAsiaTheme="minorEastAsia"/>
          <w:noProof/>
        </w:rPr>
      </w:pPr>
      <w:hyperlink w:anchor="_Toc168581538" w:history="1">
        <w:r w:rsidR="00FF0E15" w:rsidRPr="001D0C29">
          <w:rPr>
            <w:rStyle w:val="af8"/>
            <w:noProof/>
            <w:sz w:val="21"/>
            <w:szCs w:val="21"/>
          </w:rPr>
          <w:t>1.3</w:t>
        </w:r>
        <w:r w:rsidR="00FF0E15" w:rsidRPr="001D0C29">
          <w:rPr>
            <w:rFonts w:eastAsiaTheme="minorEastAsia"/>
            <w:noProof/>
          </w:rPr>
          <w:tab/>
        </w:r>
        <w:r w:rsidR="00FF0E15" w:rsidRPr="001D0C29">
          <w:rPr>
            <w:rStyle w:val="af8"/>
            <w:noProof/>
            <w:sz w:val="21"/>
            <w:szCs w:val="21"/>
          </w:rPr>
          <w:t>Объемы потребления теплоносителя и приросты потребления теплоносителя с разделением по видам теплопотребления в каждом расчетном элементе территориального деления на каждом этапе и к окончанию планируемого периода</w:t>
        </w:r>
        <w:r w:rsidR="00FF0E15" w:rsidRPr="001D0C29">
          <w:rPr>
            <w:noProof/>
            <w:webHidden/>
          </w:rPr>
          <w:tab/>
        </w:r>
        <w:r w:rsidR="00A51F2E" w:rsidRPr="001D0C29">
          <w:rPr>
            <w:noProof/>
            <w:webHidden/>
          </w:rPr>
          <w:t>9</w:t>
        </w:r>
      </w:hyperlink>
    </w:p>
    <w:p w:rsidR="00FF0E15" w:rsidRPr="001D0C29" w:rsidRDefault="00B04AD4" w:rsidP="00B04AD4">
      <w:pPr>
        <w:pStyle w:val="23"/>
        <w:rPr>
          <w:rFonts w:eastAsiaTheme="minorEastAsia"/>
          <w:noProof/>
        </w:rPr>
      </w:pPr>
      <w:hyperlink w:anchor="_Toc168581539" w:history="1">
        <w:r w:rsidR="00FF0E15" w:rsidRPr="001D0C29">
          <w:rPr>
            <w:rStyle w:val="af8"/>
            <w:noProof/>
            <w:sz w:val="21"/>
            <w:szCs w:val="21"/>
          </w:rPr>
          <w:t>1.4</w:t>
        </w:r>
        <w:r w:rsidR="00FF0E15" w:rsidRPr="001D0C29">
          <w:rPr>
            <w:rFonts w:eastAsiaTheme="minorEastAsia"/>
            <w:noProof/>
          </w:rPr>
          <w:tab/>
        </w:r>
        <w:r w:rsidR="00FF0E15" w:rsidRPr="001D0C29">
          <w:rPr>
            <w:rStyle w:val="af8"/>
            <w:noProof/>
            <w:sz w:val="21"/>
            <w:szCs w:val="21"/>
          </w:rPr>
          <w:t>Cуществующие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FF0E15" w:rsidRPr="001D0C29">
          <w:rPr>
            <w:noProof/>
            <w:webHidden/>
          </w:rPr>
          <w:tab/>
        </w:r>
        <w:r w:rsidR="0040216F" w:rsidRPr="001D0C29">
          <w:rPr>
            <w:noProof/>
            <w:webHidden/>
          </w:rPr>
          <w:fldChar w:fldCharType="begin"/>
        </w:r>
        <w:r w:rsidR="00FF0E15" w:rsidRPr="001D0C29">
          <w:rPr>
            <w:noProof/>
            <w:webHidden/>
          </w:rPr>
          <w:instrText xml:space="preserve"> PAGEREF _Toc168581539 \h </w:instrText>
        </w:r>
        <w:r w:rsidR="0040216F" w:rsidRPr="001D0C29">
          <w:rPr>
            <w:noProof/>
            <w:webHidden/>
          </w:rPr>
        </w:r>
        <w:r w:rsidR="0040216F" w:rsidRPr="001D0C29">
          <w:rPr>
            <w:noProof/>
            <w:webHidden/>
          </w:rPr>
          <w:fldChar w:fldCharType="separate"/>
        </w:r>
        <w:r w:rsidR="00FF0E15" w:rsidRPr="001D0C29">
          <w:rPr>
            <w:noProof/>
            <w:webHidden/>
          </w:rPr>
          <w:t>1</w:t>
        </w:r>
        <w:r w:rsidR="00A51F2E" w:rsidRPr="001D0C29">
          <w:rPr>
            <w:noProof/>
            <w:webHidden/>
          </w:rPr>
          <w:t>0</w:t>
        </w:r>
        <w:r w:rsidR="0040216F" w:rsidRPr="001D0C29">
          <w:rPr>
            <w:noProof/>
            <w:webHidden/>
          </w:rPr>
          <w:fldChar w:fldCharType="end"/>
        </w:r>
      </w:hyperlink>
    </w:p>
    <w:p w:rsidR="00FF0E15" w:rsidRPr="001D0C29" w:rsidRDefault="00B04AD4" w:rsidP="00B04AD4">
      <w:pPr>
        <w:pStyle w:val="23"/>
        <w:rPr>
          <w:rFonts w:eastAsiaTheme="minorEastAsia"/>
          <w:noProof/>
        </w:rPr>
      </w:pPr>
      <w:hyperlink w:anchor="_Toc168581540" w:history="1">
        <w:r w:rsidR="00FF0E15" w:rsidRPr="001D0C29">
          <w:rPr>
            <w:rStyle w:val="af8"/>
            <w:noProof/>
            <w:sz w:val="21"/>
            <w:szCs w:val="21"/>
          </w:rPr>
          <w:t>1.5</w:t>
        </w:r>
        <w:r w:rsidR="00FF0E15" w:rsidRPr="001D0C29">
          <w:rPr>
            <w:rFonts w:eastAsiaTheme="minorEastAsia"/>
            <w:noProof/>
          </w:rPr>
          <w:tab/>
        </w:r>
        <w:r w:rsidR="00FF0E15" w:rsidRPr="001D0C29">
          <w:rPr>
            <w:rStyle w:val="af8"/>
            <w:noProof/>
            <w:sz w:val="21"/>
            <w:szCs w:val="21"/>
          </w:rPr>
          <w:t>Потребление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теплоносителя производственными объектами на каждом этапе и к окончанию планируемого периода</w:t>
        </w:r>
        <w:r w:rsidR="00FF0E15" w:rsidRPr="001D0C29">
          <w:rPr>
            <w:noProof/>
            <w:webHidden/>
          </w:rPr>
          <w:tab/>
        </w:r>
        <w:r w:rsidR="0040216F" w:rsidRPr="001D0C29">
          <w:rPr>
            <w:noProof/>
            <w:webHidden/>
          </w:rPr>
          <w:fldChar w:fldCharType="begin"/>
        </w:r>
        <w:r w:rsidR="00FF0E15" w:rsidRPr="001D0C29">
          <w:rPr>
            <w:noProof/>
            <w:webHidden/>
          </w:rPr>
          <w:instrText xml:space="preserve"> PAGEREF _Toc168581540 \h </w:instrText>
        </w:r>
        <w:r w:rsidR="0040216F" w:rsidRPr="001D0C29">
          <w:rPr>
            <w:noProof/>
            <w:webHidden/>
          </w:rPr>
        </w:r>
        <w:r w:rsidR="0040216F" w:rsidRPr="001D0C29">
          <w:rPr>
            <w:noProof/>
            <w:webHidden/>
          </w:rPr>
          <w:fldChar w:fldCharType="separate"/>
        </w:r>
        <w:r w:rsidR="00FF0E15" w:rsidRPr="001D0C29">
          <w:rPr>
            <w:noProof/>
            <w:webHidden/>
          </w:rPr>
          <w:t>1</w:t>
        </w:r>
        <w:r w:rsidR="00A51F2E" w:rsidRPr="001D0C29">
          <w:rPr>
            <w:noProof/>
            <w:webHidden/>
          </w:rPr>
          <w:t>0</w:t>
        </w:r>
        <w:r w:rsidR="0040216F" w:rsidRPr="001D0C29">
          <w:rPr>
            <w:noProof/>
            <w:webHidden/>
          </w:rPr>
          <w:fldChar w:fldCharType="end"/>
        </w:r>
      </w:hyperlink>
    </w:p>
    <w:p w:rsidR="00FF0E15" w:rsidRPr="001D0C29" w:rsidRDefault="00B04AD4" w:rsidP="00B04AD4">
      <w:pPr>
        <w:pStyle w:val="23"/>
        <w:rPr>
          <w:rFonts w:eastAsiaTheme="minorEastAsia"/>
          <w:noProof/>
        </w:rPr>
      </w:pPr>
      <w:hyperlink w:anchor="_Toc168581541" w:history="1">
        <w:r w:rsidR="00FF0E15" w:rsidRPr="001D0C29">
          <w:rPr>
            <w:rStyle w:val="af8"/>
            <w:noProof/>
            <w:sz w:val="21"/>
            <w:szCs w:val="21"/>
          </w:rPr>
          <w:t xml:space="preserve">1.6 </w:t>
        </w:r>
        <w:r w:rsidR="00FF0E15" w:rsidRPr="001D0C29">
          <w:rPr>
            <w:rStyle w:val="af8"/>
            <w:noProof/>
            <w:sz w:val="21"/>
            <w:szCs w:val="21"/>
            <w:lang w:val="en-US"/>
          </w:rPr>
          <w:t>C</w:t>
        </w:r>
        <w:r w:rsidR="00FF0E15" w:rsidRPr="001D0C29">
          <w:rPr>
            <w:rStyle w:val="af8"/>
            <w:noProof/>
            <w:sz w:val="21"/>
            <w:szCs w:val="21"/>
          </w:rPr>
          <w:t>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sidR="00FF0E15" w:rsidRPr="001D0C29">
          <w:rPr>
            <w:noProof/>
            <w:webHidden/>
          </w:rPr>
          <w:tab/>
        </w:r>
        <w:r w:rsidR="0040216F" w:rsidRPr="001D0C29">
          <w:rPr>
            <w:noProof/>
            <w:webHidden/>
          </w:rPr>
          <w:fldChar w:fldCharType="begin"/>
        </w:r>
        <w:r w:rsidR="00FF0E15" w:rsidRPr="001D0C29">
          <w:rPr>
            <w:noProof/>
            <w:webHidden/>
          </w:rPr>
          <w:instrText xml:space="preserve"> PAGEREF _Toc168581541 \h </w:instrText>
        </w:r>
        <w:r w:rsidR="0040216F" w:rsidRPr="001D0C29">
          <w:rPr>
            <w:noProof/>
            <w:webHidden/>
          </w:rPr>
        </w:r>
        <w:r w:rsidR="0040216F" w:rsidRPr="001D0C29">
          <w:rPr>
            <w:noProof/>
            <w:webHidden/>
          </w:rPr>
          <w:fldChar w:fldCharType="separate"/>
        </w:r>
        <w:r w:rsidR="00FF0E15" w:rsidRPr="001D0C29">
          <w:rPr>
            <w:noProof/>
            <w:webHidden/>
          </w:rPr>
          <w:t>1</w:t>
        </w:r>
        <w:r w:rsidR="00A51F2E" w:rsidRPr="001D0C29">
          <w:rPr>
            <w:noProof/>
            <w:webHidden/>
          </w:rPr>
          <w:t>0</w:t>
        </w:r>
        <w:r w:rsidR="0040216F" w:rsidRPr="001D0C29">
          <w:rPr>
            <w:noProof/>
            <w:webHidden/>
          </w:rPr>
          <w:fldChar w:fldCharType="end"/>
        </w:r>
      </w:hyperlink>
    </w:p>
    <w:p w:rsidR="00FF0E15" w:rsidRPr="001D0C29" w:rsidRDefault="00B04AD4" w:rsidP="00B04AD4">
      <w:pPr>
        <w:pStyle w:val="12"/>
        <w:rPr>
          <w:rFonts w:eastAsiaTheme="minorEastAsia"/>
          <w:noProof/>
        </w:rPr>
      </w:pPr>
      <w:hyperlink w:anchor="_Toc168581542" w:history="1">
        <w:r w:rsidR="00FF0E15" w:rsidRPr="001D0C29">
          <w:rPr>
            <w:rStyle w:val="af8"/>
            <w:noProof/>
            <w:sz w:val="21"/>
            <w:szCs w:val="21"/>
          </w:rPr>
          <w:t>2</w:t>
        </w:r>
        <w:r w:rsidR="00FF0E15" w:rsidRPr="001D0C29">
          <w:rPr>
            <w:rFonts w:eastAsiaTheme="minorEastAsia"/>
            <w:noProof/>
          </w:rPr>
          <w:tab/>
        </w:r>
        <w:r w:rsidR="00FF0E15" w:rsidRPr="001D0C29">
          <w:rPr>
            <w:rStyle w:val="af8"/>
            <w:noProof/>
            <w:sz w:val="21"/>
            <w:szCs w:val="21"/>
          </w:rPr>
          <w:t>Раздел «Существующие и перспективные балансы тепловой мощности источников тепловой энергии и тепловой нагрузки потребителей»</w:t>
        </w:r>
        <w:r w:rsidR="00FF0E15" w:rsidRPr="001D0C29">
          <w:rPr>
            <w:noProof/>
            <w:webHidden/>
          </w:rPr>
          <w:tab/>
        </w:r>
        <w:r w:rsidR="0040216F" w:rsidRPr="001D0C29">
          <w:rPr>
            <w:noProof/>
            <w:webHidden/>
          </w:rPr>
          <w:fldChar w:fldCharType="begin"/>
        </w:r>
        <w:r w:rsidR="00FF0E15" w:rsidRPr="001D0C29">
          <w:rPr>
            <w:noProof/>
            <w:webHidden/>
          </w:rPr>
          <w:instrText xml:space="preserve"> PAGEREF _Toc168581542 \h </w:instrText>
        </w:r>
        <w:r w:rsidR="0040216F" w:rsidRPr="001D0C29">
          <w:rPr>
            <w:noProof/>
            <w:webHidden/>
          </w:rPr>
        </w:r>
        <w:r w:rsidR="0040216F" w:rsidRPr="001D0C29">
          <w:rPr>
            <w:noProof/>
            <w:webHidden/>
          </w:rPr>
          <w:fldChar w:fldCharType="separate"/>
        </w:r>
        <w:r w:rsidR="00FF0E15" w:rsidRPr="001D0C29">
          <w:rPr>
            <w:noProof/>
            <w:webHidden/>
          </w:rPr>
          <w:t>1</w:t>
        </w:r>
        <w:r w:rsidR="00A51F2E" w:rsidRPr="001D0C29">
          <w:rPr>
            <w:noProof/>
            <w:webHidden/>
          </w:rPr>
          <w:t>0</w:t>
        </w:r>
        <w:r w:rsidR="0040216F" w:rsidRPr="001D0C29">
          <w:rPr>
            <w:noProof/>
            <w:webHidden/>
          </w:rPr>
          <w:fldChar w:fldCharType="end"/>
        </w:r>
      </w:hyperlink>
    </w:p>
    <w:p w:rsidR="00FF0E15" w:rsidRPr="001D0C29" w:rsidRDefault="00B04AD4" w:rsidP="00B04AD4">
      <w:pPr>
        <w:pStyle w:val="23"/>
        <w:rPr>
          <w:rFonts w:eastAsiaTheme="minorEastAsia"/>
          <w:noProof/>
        </w:rPr>
      </w:pPr>
      <w:hyperlink w:anchor="_Toc168581543" w:history="1">
        <w:r w:rsidR="00FF0E15" w:rsidRPr="001D0C29">
          <w:rPr>
            <w:rStyle w:val="af8"/>
            <w:noProof/>
            <w:sz w:val="21"/>
            <w:szCs w:val="21"/>
          </w:rPr>
          <w:t>2.1</w:t>
        </w:r>
        <w:r w:rsidR="00FF0E15" w:rsidRPr="001D0C29">
          <w:rPr>
            <w:rFonts w:eastAsiaTheme="minorEastAsia"/>
            <w:noProof/>
          </w:rPr>
          <w:tab/>
        </w:r>
        <w:r w:rsidR="00FF0E15" w:rsidRPr="001D0C29">
          <w:rPr>
            <w:rStyle w:val="af8"/>
            <w:noProof/>
            <w:sz w:val="21"/>
            <w:szCs w:val="21"/>
          </w:rPr>
          <w:t>Описание существующих и перспективных зон действия систем теплоснабжения, источников тепловой энергии, в том числе работающих на единую тепловую сеть, с выделенными (неизменными в течение отопительного периода) зонами действия</w:t>
        </w:r>
        <w:r w:rsidR="00FF0E15" w:rsidRPr="001D0C29">
          <w:rPr>
            <w:noProof/>
            <w:webHidden/>
          </w:rPr>
          <w:tab/>
        </w:r>
        <w:r w:rsidR="0040216F" w:rsidRPr="001D0C29">
          <w:rPr>
            <w:noProof/>
            <w:webHidden/>
          </w:rPr>
          <w:fldChar w:fldCharType="begin"/>
        </w:r>
        <w:r w:rsidR="00FF0E15" w:rsidRPr="001D0C29">
          <w:rPr>
            <w:noProof/>
            <w:webHidden/>
          </w:rPr>
          <w:instrText xml:space="preserve"> PAGEREF _Toc168581543 \h </w:instrText>
        </w:r>
        <w:r w:rsidR="0040216F" w:rsidRPr="001D0C29">
          <w:rPr>
            <w:noProof/>
            <w:webHidden/>
          </w:rPr>
        </w:r>
        <w:r w:rsidR="0040216F" w:rsidRPr="001D0C29">
          <w:rPr>
            <w:noProof/>
            <w:webHidden/>
          </w:rPr>
          <w:fldChar w:fldCharType="separate"/>
        </w:r>
        <w:r w:rsidR="00FF0E15" w:rsidRPr="001D0C29">
          <w:rPr>
            <w:noProof/>
            <w:webHidden/>
          </w:rPr>
          <w:t>1</w:t>
        </w:r>
        <w:r w:rsidR="00A51F2E" w:rsidRPr="001D0C29">
          <w:rPr>
            <w:noProof/>
            <w:webHidden/>
          </w:rPr>
          <w:t>0</w:t>
        </w:r>
        <w:r w:rsidR="0040216F" w:rsidRPr="001D0C29">
          <w:rPr>
            <w:noProof/>
            <w:webHidden/>
          </w:rPr>
          <w:fldChar w:fldCharType="end"/>
        </w:r>
      </w:hyperlink>
    </w:p>
    <w:p w:rsidR="00FF0E15" w:rsidRPr="001D0C29" w:rsidRDefault="00B04AD4" w:rsidP="00B04AD4">
      <w:pPr>
        <w:pStyle w:val="23"/>
        <w:rPr>
          <w:rFonts w:eastAsiaTheme="minorEastAsia"/>
          <w:noProof/>
        </w:rPr>
      </w:pPr>
      <w:hyperlink w:anchor="_Toc168581544" w:history="1">
        <w:r w:rsidR="00FF0E15" w:rsidRPr="001D0C29">
          <w:rPr>
            <w:rStyle w:val="af8"/>
            <w:noProof/>
            <w:sz w:val="21"/>
            <w:szCs w:val="21"/>
          </w:rPr>
          <w:t>2.2</w:t>
        </w:r>
        <w:r w:rsidR="00FF0E15" w:rsidRPr="001D0C29">
          <w:rPr>
            <w:rFonts w:eastAsiaTheme="minorEastAsia"/>
            <w:noProof/>
          </w:rPr>
          <w:tab/>
        </w:r>
        <w:r w:rsidR="00FF0E15" w:rsidRPr="001D0C29">
          <w:rPr>
            <w:rStyle w:val="af8"/>
            <w:noProof/>
            <w:sz w:val="21"/>
            <w:szCs w:val="21"/>
          </w:rPr>
          <w:t>Описание существующих и перспективных зон действия индивидуальных источников тепловой энергии</w:t>
        </w:r>
        <w:r w:rsidR="00FF0E15" w:rsidRPr="001D0C29">
          <w:rPr>
            <w:noProof/>
            <w:webHidden/>
          </w:rPr>
          <w:tab/>
        </w:r>
        <w:r w:rsidR="0040216F" w:rsidRPr="001D0C29">
          <w:rPr>
            <w:noProof/>
            <w:webHidden/>
          </w:rPr>
          <w:fldChar w:fldCharType="begin"/>
        </w:r>
        <w:r w:rsidR="00FF0E15" w:rsidRPr="001D0C29">
          <w:rPr>
            <w:noProof/>
            <w:webHidden/>
          </w:rPr>
          <w:instrText xml:space="preserve"> PAGEREF _Toc168581544 \h </w:instrText>
        </w:r>
        <w:r w:rsidR="0040216F" w:rsidRPr="001D0C29">
          <w:rPr>
            <w:noProof/>
            <w:webHidden/>
          </w:rPr>
        </w:r>
        <w:r w:rsidR="0040216F" w:rsidRPr="001D0C29">
          <w:rPr>
            <w:noProof/>
            <w:webHidden/>
          </w:rPr>
          <w:fldChar w:fldCharType="separate"/>
        </w:r>
        <w:r w:rsidR="00FF0E15" w:rsidRPr="001D0C29">
          <w:rPr>
            <w:noProof/>
            <w:webHidden/>
          </w:rPr>
          <w:t>1</w:t>
        </w:r>
        <w:r w:rsidR="00A51F2E" w:rsidRPr="001D0C29">
          <w:rPr>
            <w:noProof/>
            <w:webHidden/>
          </w:rPr>
          <w:t>2</w:t>
        </w:r>
        <w:r w:rsidR="0040216F" w:rsidRPr="001D0C29">
          <w:rPr>
            <w:noProof/>
            <w:webHidden/>
          </w:rPr>
          <w:fldChar w:fldCharType="end"/>
        </w:r>
      </w:hyperlink>
    </w:p>
    <w:p w:rsidR="00FF0E15" w:rsidRPr="001D0C29" w:rsidRDefault="00B04AD4" w:rsidP="00B04AD4">
      <w:pPr>
        <w:pStyle w:val="23"/>
        <w:rPr>
          <w:rFonts w:eastAsiaTheme="minorEastAsia"/>
          <w:noProof/>
        </w:rPr>
      </w:pPr>
      <w:hyperlink w:anchor="_Toc168581545" w:history="1">
        <w:r w:rsidR="00FF0E15" w:rsidRPr="001D0C29">
          <w:rPr>
            <w:rStyle w:val="af8"/>
            <w:noProof/>
            <w:sz w:val="21"/>
            <w:szCs w:val="21"/>
          </w:rPr>
          <w:t>2.3</w:t>
        </w:r>
        <w:r w:rsidR="00FF0E15" w:rsidRPr="001D0C29">
          <w:rPr>
            <w:rFonts w:eastAsiaTheme="minorEastAsia"/>
            <w:noProof/>
          </w:rPr>
          <w:tab/>
        </w:r>
        <w:r w:rsidR="00FF0E15" w:rsidRPr="001D0C29">
          <w:rPr>
            <w:rStyle w:val="af8"/>
            <w:noProof/>
            <w:sz w:val="21"/>
            <w:szCs w:val="21"/>
          </w:rPr>
          <w:t>Перспективные балансы  тепловой мощности  и тепловой нагрузки  в перспективных зонах действия источников тепловой энергии</w:t>
        </w:r>
        <w:r w:rsidR="00FF0E15" w:rsidRPr="001D0C29">
          <w:rPr>
            <w:noProof/>
            <w:webHidden/>
          </w:rPr>
          <w:tab/>
        </w:r>
        <w:r w:rsidR="0040216F" w:rsidRPr="001D0C29">
          <w:rPr>
            <w:noProof/>
            <w:webHidden/>
          </w:rPr>
          <w:fldChar w:fldCharType="begin"/>
        </w:r>
        <w:r w:rsidR="00FF0E15" w:rsidRPr="001D0C29">
          <w:rPr>
            <w:noProof/>
            <w:webHidden/>
          </w:rPr>
          <w:instrText xml:space="preserve"> PAGEREF _Toc168581545 \h </w:instrText>
        </w:r>
        <w:r w:rsidR="0040216F" w:rsidRPr="001D0C29">
          <w:rPr>
            <w:noProof/>
            <w:webHidden/>
          </w:rPr>
        </w:r>
        <w:r w:rsidR="0040216F" w:rsidRPr="001D0C29">
          <w:rPr>
            <w:noProof/>
            <w:webHidden/>
          </w:rPr>
          <w:fldChar w:fldCharType="separate"/>
        </w:r>
        <w:r w:rsidR="00FF0E15" w:rsidRPr="001D0C29">
          <w:rPr>
            <w:noProof/>
            <w:webHidden/>
          </w:rPr>
          <w:t>1</w:t>
        </w:r>
        <w:r w:rsidR="00A51F2E" w:rsidRPr="001D0C29">
          <w:rPr>
            <w:noProof/>
            <w:webHidden/>
          </w:rPr>
          <w:t>2</w:t>
        </w:r>
        <w:r w:rsidR="0040216F" w:rsidRPr="001D0C29">
          <w:rPr>
            <w:noProof/>
            <w:webHidden/>
          </w:rPr>
          <w:fldChar w:fldCharType="end"/>
        </w:r>
      </w:hyperlink>
    </w:p>
    <w:p w:rsidR="00FF0E15" w:rsidRPr="001D0C29" w:rsidRDefault="00B04AD4" w:rsidP="00B04AD4">
      <w:pPr>
        <w:pStyle w:val="23"/>
        <w:rPr>
          <w:rFonts w:eastAsiaTheme="minorEastAsia"/>
          <w:noProof/>
        </w:rPr>
      </w:pPr>
      <w:hyperlink w:anchor="_Toc168581546" w:history="1">
        <w:r w:rsidR="00FF0E15" w:rsidRPr="001D0C29">
          <w:rPr>
            <w:rStyle w:val="af8"/>
            <w:noProof/>
            <w:sz w:val="21"/>
            <w:szCs w:val="21"/>
          </w:rPr>
          <w:t>2.4</w:t>
        </w:r>
        <w:r w:rsidR="00FF0E15" w:rsidRPr="001D0C29">
          <w:rPr>
            <w:rFonts w:eastAsiaTheme="minorEastAsia"/>
            <w:noProof/>
          </w:rPr>
          <w:tab/>
        </w:r>
        <w:r w:rsidR="00FF0E15" w:rsidRPr="001D0C29">
          <w:rPr>
            <w:rStyle w:val="af8"/>
            <w:noProof/>
            <w:sz w:val="21"/>
            <w:szCs w:val="21"/>
          </w:rPr>
          <w:t>Существующие и перспективные значения установленной тепловой мощности  основного оборудования источников тепловой энергии</w:t>
        </w:r>
        <w:r w:rsidR="00FF0E15" w:rsidRPr="001D0C29">
          <w:rPr>
            <w:noProof/>
            <w:webHidden/>
          </w:rPr>
          <w:tab/>
        </w:r>
        <w:r w:rsidR="0040216F" w:rsidRPr="001D0C29">
          <w:rPr>
            <w:noProof/>
            <w:webHidden/>
          </w:rPr>
          <w:fldChar w:fldCharType="begin"/>
        </w:r>
        <w:r w:rsidR="00FF0E15" w:rsidRPr="001D0C29">
          <w:rPr>
            <w:noProof/>
            <w:webHidden/>
          </w:rPr>
          <w:instrText xml:space="preserve"> PAGEREF _Toc168581546 \h </w:instrText>
        </w:r>
        <w:r w:rsidR="0040216F" w:rsidRPr="001D0C29">
          <w:rPr>
            <w:noProof/>
            <w:webHidden/>
          </w:rPr>
        </w:r>
        <w:r w:rsidR="0040216F" w:rsidRPr="001D0C29">
          <w:rPr>
            <w:noProof/>
            <w:webHidden/>
          </w:rPr>
          <w:fldChar w:fldCharType="separate"/>
        </w:r>
        <w:r w:rsidR="00FF0E15" w:rsidRPr="001D0C29">
          <w:rPr>
            <w:noProof/>
            <w:webHidden/>
          </w:rPr>
          <w:t>1</w:t>
        </w:r>
        <w:r w:rsidR="00A51F2E" w:rsidRPr="001D0C29">
          <w:rPr>
            <w:noProof/>
            <w:webHidden/>
          </w:rPr>
          <w:t>3</w:t>
        </w:r>
        <w:r w:rsidR="0040216F" w:rsidRPr="001D0C29">
          <w:rPr>
            <w:noProof/>
            <w:webHidden/>
          </w:rPr>
          <w:fldChar w:fldCharType="end"/>
        </w:r>
      </w:hyperlink>
    </w:p>
    <w:p w:rsidR="00FF0E15" w:rsidRPr="001D0C29" w:rsidRDefault="00B04AD4" w:rsidP="00B04AD4">
      <w:pPr>
        <w:pStyle w:val="23"/>
        <w:rPr>
          <w:rFonts w:eastAsiaTheme="minorEastAsia"/>
          <w:noProof/>
        </w:rPr>
      </w:pPr>
      <w:hyperlink w:anchor="_Toc168581547" w:history="1">
        <w:r w:rsidR="00FF0E15" w:rsidRPr="001D0C29">
          <w:rPr>
            <w:rStyle w:val="af8"/>
            <w:noProof/>
            <w:sz w:val="21"/>
            <w:szCs w:val="21"/>
          </w:rPr>
          <w:t>2.5</w:t>
        </w:r>
        <w:r w:rsidR="00FF0E15" w:rsidRPr="001D0C29">
          <w:rPr>
            <w:rFonts w:eastAsiaTheme="minorEastAsia"/>
            <w:noProof/>
          </w:rPr>
          <w:tab/>
        </w:r>
        <w:r w:rsidR="00FF0E15" w:rsidRPr="001D0C29">
          <w:rPr>
            <w:rStyle w:val="af8"/>
            <w:noProof/>
            <w:sz w:val="21"/>
            <w:szCs w:val="21"/>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FF0E15" w:rsidRPr="001D0C29">
          <w:rPr>
            <w:noProof/>
            <w:webHidden/>
          </w:rPr>
          <w:tab/>
        </w:r>
        <w:r w:rsidR="0040216F" w:rsidRPr="001D0C29">
          <w:rPr>
            <w:noProof/>
            <w:webHidden/>
          </w:rPr>
          <w:fldChar w:fldCharType="begin"/>
        </w:r>
        <w:r w:rsidR="00FF0E15" w:rsidRPr="001D0C29">
          <w:rPr>
            <w:noProof/>
            <w:webHidden/>
          </w:rPr>
          <w:instrText xml:space="preserve"> PAGEREF _Toc168581547 \h </w:instrText>
        </w:r>
        <w:r w:rsidR="0040216F" w:rsidRPr="001D0C29">
          <w:rPr>
            <w:noProof/>
            <w:webHidden/>
          </w:rPr>
        </w:r>
        <w:r w:rsidR="0040216F" w:rsidRPr="001D0C29">
          <w:rPr>
            <w:noProof/>
            <w:webHidden/>
          </w:rPr>
          <w:fldChar w:fldCharType="separate"/>
        </w:r>
        <w:r w:rsidR="00FF0E15" w:rsidRPr="001D0C29">
          <w:rPr>
            <w:noProof/>
            <w:webHidden/>
          </w:rPr>
          <w:t>1</w:t>
        </w:r>
        <w:r w:rsidR="00A51F2E" w:rsidRPr="001D0C29">
          <w:rPr>
            <w:noProof/>
            <w:webHidden/>
          </w:rPr>
          <w:t>4</w:t>
        </w:r>
        <w:r w:rsidR="0040216F" w:rsidRPr="001D0C29">
          <w:rPr>
            <w:noProof/>
            <w:webHidden/>
          </w:rPr>
          <w:fldChar w:fldCharType="end"/>
        </w:r>
      </w:hyperlink>
    </w:p>
    <w:p w:rsidR="00FF0E15" w:rsidRPr="001D0C29" w:rsidRDefault="00B04AD4" w:rsidP="00B04AD4">
      <w:pPr>
        <w:pStyle w:val="23"/>
        <w:rPr>
          <w:rFonts w:eastAsiaTheme="minorEastAsia"/>
          <w:noProof/>
        </w:rPr>
      </w:pPr>
      <w:hyperlink w:anchor="_Toc168581548" w:history="1">
        <w:r w:rsidR="00FF0E15" w:rsidRPr="001D0C29">
          <w:rPr>
            <w:rStyle w:val="af8"/>
            <w:noProof/>
            <w:sz w:val="21"/>
            <w:szCs w:val="21"/>
          </w:rPr>
          <w:t>2.6</w:t>
        </w:r>
        <w:r w:rsidR="00FF0E15" w:rsidRPr="001D0C29">
          <w:rPr>
            <w:rFonts w:eastAsiaTheme="minorEastAsia"/>
            <w:noProof/>
          </w:rPr>
          <w:tab/>
        </w:r>
        <w:r w:rsidR="00FF0E15" w:rsidRPr="001D0C29">
          <w:rPr>
            <w:rStyle w:val="af8"/>
            <w:noProof/>
            <w:sz w:val="21"/>
            <w:szCs w:val="21"/>
          </w:rPr>
          <w:t>Существующие и перспективные затраты тепловой мощности на собственные и хозяйственные нужды источников тепловой энергии</w:t>
        </w:r>
        <w:r w:rsidR="00FF0E15" w:rsidRPr="001D0C29">
          <w:rPr>
            <w:noProof/>
            <w:webHidden/>
          </w:rPr>
          <w:tab/>
        </w:r>
        <w:r w:rsidR="0040216F" w:rsidRPr="001D0C29">
          <w:rPr>
            <w:noProof/>
            <w:webHidden/>
          </w:rPr>
          <w:fldChar w:fldCharType="begin"/>
        </w:r>
        <w:r w:rsidR="00FF0E15" w:rsidRPr="001D0C29">
          <w:rPr>
            <w:noProof/>
            <w:webHidden/>
          </w:rPr>
          <w:instrText xml:space="preserve"> PAGEREF _Toc168581548 \h </w:instrText>
        </w:r>
        <w:r w:rsidR="0040216F" w:rsidRPr="001D0C29">
          <w:rPr>
            <w:noProof/>
            <w:webHidden/>
          </w:rPr>
        </w:r>
        <w:r w:rsidR="0040216F" w:rsidRPr="001D0C29">
          <w:rPr>
            <w:noProof/>
            <w:webHidden/>
          </w:rPr>
          <w:fldChar w:fldCharType="separate"/>
        </w:r>
        <w:r w:rsidR="00FF0E15" w:rsidRPr="001D0C29">
          <w:rPr>
            <w:noProof/>
            <w:webHidden/>
          </w:rPr>
          <w:t>1</w:t>
        </w:r>
        <w:r w:rsidR="00A51F2E" w:rsidRPr="001D0C29">
          <w:rPr>
            <w:noProof/>
            <w:webHidden/>
          </w:rPr>
          <w:t>4</w:t>
        </w:r>
        <w:r w:rsidR="0040216F" w:rsidRPr="001D0C29">
          <w:rPr>
            <w:noProof/>
            <w:webHidden/>
          </w:rPr>
          <w:fldChar w:fldCharType="end"/>
        </w:r>
      </w:hyperlink>
    </w:p>
    <w:p w:rsidR="00FF0E15" w:rsidRPr="001D0C29" w:rsidRDefault="00B04AD4" w:rsidP="00B04AD4">
      <w:pPr>
        <w:pStyle w:val="23"/>
        <w:rPr>
          <w:rFonts w:eastAsiaTheme="minorEastAsia"/>
          <w:noProof/>
        </w:rPr>
      </w:pPr>
      <w:hyperlink w:anchor="_Toc168581549" w:history="1">
        <w:r w:rsidR="00FF0E15" w:rsidRPr="001D0C29">
          <w:rPr>
            <w:rStyle w:val="af8"/>
            <w:noProof/>
            <w:sz w:val="21"/>
            <w:szCs w:val="21"/>
          </w:rPr>
          <w:t>2.7</w:t>
        </w:r>
        <w:r w:rsidR="00FF0E15" w:rsidRPr="001D0C29">
          <w:rPr>
            <w:rFonts w:eastAsiaTheme="minorEastAsia"/>
            <w:noProof/>
          </w:rPr>
          <w:tab/>
        </w:r>
        <w:r w:rsidR="00FF0E15" w:rsidRPr="001D0C29">
          <w:rPr>
            <w:rStyle w:val="af8"/>
            <w:noProof/>
            <w:sz w:val="21"/>
            <w:szCs w:val="21"/>
          </w:rPr>
          <w:t>Значения существующей и перспективной тепловой мощности источников тепловой энергии нетто</w:t>
        </w:r>
        <w:r w:rsidR="00FF0E15" w:rsidRPr="001D0C29">
          <w:rPr>
            <w:noProof/>
            <w:webHidden/>
          </w:rPr>
          <w:tab/>
        </w:r>
        <w:r w:rsidR="0040216F" w:rsidRPr="001D0C29">
          <w:rPr>
            <w:noProof/>
            <w:webHidden/>
          </w:rPr>
          <w:fldChar w:fldCharType="begin"/>
        </w:r>
        <w:r w:rsidR="00FF0E15" w:rsidRPr="001D0C29">
          <w:rPr>
            <w:noProof/>
            <w:webHidden/>
          </w:rPr>
          <w:instrText xml:space="preserve"> PAGEREF _Toc168581549 \h </w:instrText>
        </w:r>
        <w:r w:rsidR="0040216F" w:rsidRPr="001D0C29">
          <w:rPr>
            <w:noProof/>
            <w:webHidden/>
          </w:rPr>
        </w:r>
        <w:r w:rsidR="0040216F" w:rsidRPr="001D0C29">
          <w:rPr>
            <w:noProof/>
            <w:webHidden/>
          </w:rPr>
          <w:fldChar w:fldCharType="separate"/>
        </w:r>
        <w:r w:rsidR="00FF0E15" w:rsidRPr="001D0C29">
          <w:rPr>
            <w:noProof/>
            <w:webHidden/>
          </w:rPr>
          <w:t>1</w:t>
        </w:r>
        <w:r w:rsidR="00A51F2E" w:rsidRPr="001D0C29">
          <w:rPr>
            <w:noProof/>
            <w:webHidden/>
          </w:rPr>
          <w:t>4</w:t>
        </w:r>
        <w:r w:rsidR="0040216F" w:rsidRPr="001D0C29">
          <w:rPr>
            <w:noProof/>
            <w:webHidden/>
          </w:rPr>
          <w:fldChar w:fldCharType="end"/>
        </w:r>
      </w:hyperlink>
    </w:p>
    <w:p w:rsidR="00FF0E15" w:rsidRPr="001D0C29" w:rsidRDefault="00B04AD4" w:rsidP="00B04AD4">
      <w:pPr>
        <w:pStyle w:val="23"/>
        <w:rPr>
          <w:rFonts w:eastAsiaTheme="minorEastAsia"/>
          <w:noProof/>
        </w:rPr>
      </w:pPr>
      <w:hyperlink w:anchor="_Toc168581550" w:history="1">
        <w:r w:rsidR="00FF0E15" w:rsidRPr="001D0C29">
          <w:rPr>
            <w:rStyle w:val="af8"/>
            <w:noProof/>
            <w:sz w:val="21"/>
            <w:szCs w:val="21"/>
          </w:rPr>
          <w:t>2.8</w:t>
        </w:r>
        <w:r w:rsidR="00FF0E15" w:rsidRPr="001D0C29">
          <w:rPr>
            <w:rFonts w:eastAsiaTheme="minorEastAsia"/>
            <w:noProof/>
          </w:rPr>
          <w:tab/>
        </w:r>
        <w:r w:rsidR="00FF0E15" w:rsidRPr="001D0C29">
          <w:rPr>
            <w:rStyle w:val="af8"/>
            <w:noProof/>
            <w:sz w:val="21"/>
            <w:szCs w:val="21"/>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с потерями и затратами теплоносителей</w:t>
        </w:r>
        <w:r w:rsidR="00FF0E15" w:rsidRPr="001D0C29">
          <w:rPr>
            <w:noProof/>
            <w:webHidden/>
          </w:rPr>
          <w:tab/>
        </w:r>
        <w:r w:rsidR="0040216F" w:rsidRPr="001D0C29">
          <w:rPr>
            <w:noProof/>
            <w:webHidden/>
          </w:rPr>
          <w:fldChar w:fldCharType="begin"/>
        </w:r>
        <w:r w:rsidR="00FF0E15" w:rsidRPr="001D0C29">
          <w:rPr>
            <w:noProof/>
            <w:webHidden/>
          </w:rPr>
          <w:instrText xml:space="preserve"> PAGEREF _Toc168581550 \h </w:instrText>
        </w:r>
        <w:r w:rsidR="0040216F" w:rsidRPr="001D0C29">
          <w:rPr>
            <w:noProof/>
            <w:webHidden/>
          </w:rPr>
        </w:r>
        <w:r w:rsidR="0040216F" w:rsidRPr="001D0C29">
          <w:rPr>
            <w:noProof/>
            <w:webHidden/>
          </w:rPr>
          <w:fldChar w:fldCharType="separate"/>
        </w:r>
        <w:r w:rsidR="00FF0E15" w:rsidRPr="001D0C29">
          <w:rPr>
            <w:noProof/>
            <w:webHidden/>
          </w:rPr>
          <w:t>1</w:t>
        </w:r>
        <w:r w:rsidR="00A51F2E" w:rsidRPr="001D0C29">
          <w:rPr>
            <w:noProof/>
            <w:webHidden/>
          </w:rPr>
          <w:t>4</w:t>
        </w:r>
        <w:r w:rsidR="0040216F" w:rsidRPr="001D0C29">
          <w:rPr>
            <w:noProof/>
            <w:webHidden/>
          </w:rPr>
          <w:fldChar w:fldCharType="end"/>
        </w:r>
      </w:hyperlink>
    </w:p>
    <w:p w:rsidR="00FF0E15" w:rsidRPr="001D0C29" w:rsidRDefault="00B04AD4" w:rsidP="00B04AD4">
      <w:pPr>
        <w:pStyle w:val="23"/>
        <w:rPr>
          <w:rFonts w:eastAsiaTheme="minorEastAsia"/>
          <w:noProof/>
        </w:rPr>
      </w:pPr>
      <w:hyperlink w:anchor="_Toc168581551" w:history="1">
        <w:r w:rsidR="00FF0E15" w:rsidRPr="001D0C29">
          <w:rPr>
            <w:rStyle w:val="af8"/>
            <w:noProof/>
            <w:sz w:val="21"/>
            <w:szCs w:val="21"/>
          </w:rPr>
          <w:t>2.9</w:t>
        </w:r>
        <w:r w:rsidR="00FF0E15" w:rsidRPr="001D0C29">
          <w:rPr>
            <w:rFonts w:eastAsiaTheme="minorEastAsia"/>
            <w:noProof/>
          </w:rPr>
          <w:tab/>
        </w:r>
        <w:r w:rsidR="00FF0E15" w:rsidRPr="001D0C29">
          <w:rPr>
            <w:rStyle w:val="af8"/>
            <w:noProof/>
            <w:sz w:val="21"/>
            <w:szCs w:val="21"/>
          </w:rPr>
          <w:t>Затраты существующей и перспективной тепловой мощности на собственные нужды тепловых сетей.</w:t>
        </w:r>
        <w:r w:rsidR="00FF0E15" w:rsidRPr="001D0C29">
          <w:rPr>
            <w:noProof/>
            <w:webHidden/>
          </w:rPr>
          <w:tab/>
        </w:r>
        <w:r w:rsidR="0040216F" w:rsidRPr="001D0C29">
          <w:rPr>
            <w:noProof/>
            <w:webHidden/>
          </w:rPr>
          <w:fldChar w:fldCharType="begin"/>
        </w:r>
        <w:r w:rsidR="00FF0E15" w:rsidRPr="001D0C29">
          <w:rPr>
            <w:noProof/>
            <w:webHidden/>
          </w:rPr>
          <w:instrText xml:space="preserve"> PAGEREF _Toc168581551 \h </w:instrText>
        </w:r>
        <w:r w:rsidR="0040216F" w:rsidRPr="001D0C29">
          <w:rPr>
            <w:noProof/>
            <w:webHidden/>
          </w:rPr>
        </w:r>
        <w:r w:rsidR="0040216F" w:rsidRPr="001D0C29">
          <w:rPr>
            <w:noProof/>
            <w:webHidden/>
          </w:rPr>
          <w:fldChar w:fldCharType="separate"/>
        </w:r>
        <w:r w:rsidR="00FF0E15" w:rsidRPr="001D0C29">
          <w:rPr>
            <w:noProof/>
            <w:webHidden/>
          </w:rPr>
          <w:t>1</w:t>
        </w:r>
        <w:r w:rsidR="00A51F2E" w:rsidRPr="001D0C29">
          <w:rPr>
            <w:noProof/>
            <w:webHidden/>
          </w:rPr>
          <w:t>5</w:t>
        </w:r>
        <w:r w:rsidR="0040216F" w:rsidRPr="001D0C29">
          <w:rPr>
            <w:noProof/>
            <w:webHidden/>
          </w:rPr>
          <w:fldChar w:fldCharType="end"/>
        </w:r>
      </w:hyperlink>
    </w:p>
    <w:p w:rsidR="00FF0E15" w:rsidRPr="001D0C29" w:rsidRDefault="00B04AD4" w:rsidP="00B04AD4">
      <w:pPr>
        <w:pStyle w:val="23"/>
        <w:rPr>
          <w:rFonts w:eastAsiaTheme="minorEastAsia"/>
          <w:noProof/>
        </w:rPr>
      </w:pPr>
      <w:hyperlink w:anchor="_Toc168581552" w:history="1">
        <w:r w:rsidR="00FF0E15" w:rsidRPr="001D0C29">
          <w:rPr>
            <w:rStyle w:val="af8"/>
            <w:noProof/>
            <w:sz w:val="21"/>
            <w:szCs w:val="21"/>
          </w:rPr>
          <w:t>2.10</w:t>
        </w:r>
        <w:r w:rsidR="00FF0E15" w:rsidRPr="001D0C29">
          <w:rPr>
            <w:rFonts w:eastAsiaTheme="minorEastAsia"/>
            <w:noProof/>
          </w:rPr>
          <w:tab/>
        </w:r>
        <w:r w:rsidR="00FF0E15" w:rsidRPr="001D0C29">
          <w:rPr>
            <w:rStyle w:val="af8"/>
            <w:noProof/>
            <w:sz w:val="21"/>
            <w:szCs w:val="21"/>
          </w:rPr>
          <w:t>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источников тепловой энергии теплоснабжающих организаций, с учетом аварийного резерва и резерва по договорам на поддержание резервной тепловой мощности.</w:t>
        </w:r>
        <w:r w:rsidR="00FF0E15" w:rsidRPr="001D0C29">
          <w:rPr>
            <w:noProof/>
            <w:webHidden/>
          </w:rPr>
          <w:tab/>
        </w:r>
        <w:r w:rsidR="0040216F" w:rsidRPr="001D0C29">
          <w:rPr>
            <w:noProof/>
            <w:webHidden/>
          </w:rPr>
          <w:fldChar w:fldCharType="begin"/>
        </w:r>
        <w:r w:rsidR="00FF0E15" w:rsidRPr="001D0C29">
          <w:rPr>
            <w:noProof/>
            <w:webHidden/>
          </w:rPr>
          <w:instrText xml:space="preserve"> PAGEREF _Toc168581552 \h </w:instrText>
        </w:r>
        <w:r w:rsidR="0040216F" w:rsidRPr="001D0C29">
          <w:rPr>
            <w:noProof/>
            <w:webHidden/>
          </w:rPr>
        </w:r>
        <w:r w:rsidR="0040216F" w:rsidRPr="001D0C29">
          <w:rPr>
            <w:noProof/>
            <w:webHidden/>
          </w:rPr>
          <w:fldChar w:fldCharType="separate"/>
        </w:r>
        <w:r w:rsidR="00FF0E15" w:rsidRPr="001D0C29">
          <w:rPr>
            <w:noProof/>
            <w:webHidden/>
          </w:rPr>
          <w:t>1</w:t>
        </w:r>
        <w:r w:rsidR="00A51F2E" w:rsidRPr="001D0C29">
          <w:rPr>
            <w:noProof/>
            <w:webHidden/>
          </w:rPr>
          <w:t>5</w:t>
        </w:r>
        <w:r w:rsidR="0040216F" w:rsidRPr="001D0C29">
          <w:rPr>
            <w:noProof/>
            <w:webHidden/>
          </w:rPr>
          <w:fldChar w:fldCharType="end"/>
        </w:r>
      </w:hyperlink>
    </w:p>
    <w:p w:rsidR="00FF0E15" w:rsidRPr="001D0C29" w:rsidRDefault="00B04AD4" w:rsidP="00B04AD4">
      <w:pPr>
        <w:pStyle w:val="23"/>
        <w:rPr>
          <w:rFonts w:eastAsiaTheme="minorEastAsia"/>
          <w:noProof/>
        </w:rPr>
      </w:pPr>
      <w:hyperlink w:anchor="_Toc168581553" w:history="1">
        <w:r w:rsidR="00FF0E15" w:rsidRPr="001D0C29">
          <w:rPr>
            <w:rStyle w:val="af8"/>
            <w:iCs/>
            <w:noProof/>
            <w:sz w:val="21"/>
            <w:szCs w:val="21"/>
          </w:rPr>
          <w:t>2.11</w:t>
        </w:r>
        <w:r w:rsidR="00FF0E15" w:rsidRPr="001D0C29">
          <w:rPr>
            <w:rFonts w:eastAsiaTheme="minorEastAsia"/>
            <w:noProof/>
          </w:rPr>
          <w:tab/>
        </w:r>
        <w:r w:rsidR="00FF0E15" w:rsidRPr="001D0C29">
          <w:rPr>
            <w:rStyle w:val="af8"/>
            <w:iCs/>
            <w:noProof/>
            <w:sz w:val="21"/>
            <w:szCs w:val="21"/>
          </w:rPr>
          <w:t xml:space="preserve">Значения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мощности, долгосрочным </w:t>
        </w:r>
        <w:r w:rsidR="00FF0E15" w:rsidRPr="001D0C29">
          <w:rPr>
            <w:rStyle w:val="af8"/>
            <w:iCs/>
            <w:noProof/>
            <w:sz w:val="21"/>
            <w:szCs w:val="21"/>
          </w:rPr>
          <w:lastRenderedPageBreak/>
          <w:t>договорам теплоснабжения, в соответствии с которыми цена определяется по соглашению сторон, и по долгосрочным договорам, в отношении которых установлен долгосрочный тариф</w:t>
        </w:r>
        <w:r w:rsidR="00FF0E15" w:rsidRPr="001D0C29">
          <w:rPr>
            <w:noProof/>
            <w:webHidden/>
          </w:rPr>
          <w:tab/>
        </w:r>
        <w:r w:rsidR="0040216F" w:rsidRPr="001D0C29">
          <w:rPr>
            <w:noProof/>
            <w:webHidden/>
          </w:rPr>
          <w:fldChar w:fldCharType="begin"/>
        </w:r>
        <w:r w:rsidR="00FF0E15" w:rsidRPr="001D0C29">
          <w:rPr>
            <w:noProof/>
            <w:webHidden/>
          </w:rPr>
          <w:instrText xml:space="preserve"> PAGEREF _Toc168581553 \h </w:instrText>
        </w:r>
        <w:r w:rsidR="0040216F" w:rsidRPr="001D0C29">
          <w:rPr>
            <w:noProof/>
            <w:webHidden/>
          </w:rPr>
        </w:r>
        <w:r w:rsidR="0040216F" w:rsidRPr="001D0C29">
          <w:rPr>
            <w:noProof/>
            <w:webHidden/>
          </w:rPr>
          <w:fldChar w:fldCharType="separate"/>
        </w:r>
        <w:r w:rsidR="00FF0E15" w:rsidRPr="001D0C29">
          <w:rPr>
            <w:noProof/>
            <w:webHidden/>
          </w:rPr>
          <w:t>1</w:t>
        </w:r>
        <w:r w:rsidR="00A51F2E" w:rsidRPr="001D0C29">
          <w:rPr>
            <w:noProof/>
            <w:webHidden/>
          </w:rPr>
          <w:t>5</w:t>
        </w:r>
        <w:r w:rsidR="0040216F" w:rsidRPr="001D0C29">
          <w:rPr>
            <w:noProof/>
            <w:webHidden/>
          </w:rPr>
          <w:fldChar w:fldCharType="end"/>
        </w:r>
      </w:hyperlink>
    </w:p>
    <w:p w:rsidR="00FF0E15" w:rsidRPr="001D0C29" w:rsidRDefault="00B04AD4" w:rsidP="00B04AD4">
      <w:pPr>
        <w:pStyle w:val="23"/>
        <w:rPr>
          <w:rFonts w:eastAsiaTheme="minorEastAsia"/>
          <w:noProof/>
        </w:rPr>
      </w:pPr>
      <w:hyperlink w:anchor="_Toc168581554" w:history="1">
        <w:r w:rsidR="00FF0E15" w:rsidRPr="001D0C29">
          <w:rPr>
            <w:rStyle w:val="af8"/>
            <w:noProof/>
            <w:sz w:val="21"/>
            <w:szCs w:val="21"/>
          </w:rPr>
          <w:t>2.12. Радиус эффективного теплоснабжения, определяемый в соответствии с методическими указаниями по разработке схем теплоснабжения</w:t>
        </w:r>
        <w:r w:rsidR="00FF0E15" w:rsidRPr="001D0C29">
          <w:rPr>
            <w:noProof/>
            <w:webHidden/>
          </w:rPr>
          <w:tab/>
        </w:r>
        <w:r w:rsidR="000B1D94" w:rsidRPr="001D0C29">
          <w:rPr>
            <w:noProof/>
            <w:webHidden/>
          </w:rPr>
          <w:t>1</w:t>
        </w:r>
        <w:r w:rsidR="00A51F2E" w:rsidRPr="001D0C29">
          <w:rPr>
            <w:noProof/>
            <w:webHidden/>
          </w:rPr>
          <w:t>6</w:t>
        </w:r>
      </w:hyperlink>
    </w:p>
    <w:p w:rsidR="00FF0E15" w:rsidRPr="001D0C29" w:rsidRDefault="00B04AD4" w:rsidP="00B04AD4">
      <w:pPr>
        <w:pStyle w:val="12"/>
        <w:rPr>
          <w:rFonts w:eastAsiaTheme="minorEastAsia"/>
          <w:noProof/>
        </w:rPr>
      </w:pPr>
      <w:hyperlink w:anchor="_Toc168581555" w:history="1">
        <w:r w:rsidR="00FF0E15" w:rsidRPr="001D0C29">
          <w:rPr>
            <w:rStyle w:val="af8"/>
            <w:noProof/>
            <w:sz w:val="21"/>
            <w:szCs w:val="21"/>
          </w:rPr>
          <w:t>3</w:t>
        </w:r>
        <w:r w:rsidR="00FF0E15" w:rsidRPr="001D0C29">
          <w:rPr>
            <w:rFonts w:eastAsiaTheme="minorEastAsia"/>
            <w:noProof/>
          </w:rPr>
          <w:tab/>
        </w:r>
        <w:r w:rsidR="00FF0E15" w:rsidRPr="001D0C29">
          <w:rPr>
            <w:rStyle w:val="af8"/>
            <w:noProof/>
            <w:sz w:val="21"/>
            <w:szCs w:val="21"/>
          </w:rPr>
          <w:t>Раздел «Существующие и перспективные балансы теплоносителя»</w:t>
        </w:r>
        <w:r w:rsidR="00FF0E15" w:rsidRPr="001D0C29">
          <w:rPr>
            <w:noProof/>
            <w:webHidden/>
          </w:rPr>
          <w:tab/>
        </w:r>
        <w:r w:rsidR="00A51F2E" w:rsidRPr="001D0C29">
          <w:rPr>
            <w:noProof/>
            <w:webHidden/>
          </w:rPr>
          <w:t>17</w:t>
        </w:r>
      </w:hyperlink>
    </w:p>
    <w:p w:rsidR="00FF0E15" w:rsidRPr="001D0C29" w:rsidRDefault="00B04AD4" w:rsidP="00B04AD4">
      <w:pPr>
        <w:pStyle w:val="23"/>
        <w:rPr>
          <w:rFonts w:eastAsiaTheme="minorEastAsia"/>
          <w:noProof/>
        </w:rPr>
      </w:pPr>
      <w:hyperlink w:anchor="_Toc168581556" w:history="1">
        <w:r w:rsidR="00FF0E15" w:rsidRPr="001D0C29">
          <w:rPr>
            <w:rStyle w:val="af8"/>
            <w:noProof/>
            <w:sz w:val="21"/>
            <w:szCs w:val="21"/>
          </w:rPr>
          <w:t>3.1</w:t>
        </w:r>
        <w:r w:rsidR="00FF0E15" w:rsidRPr="001D0C29">
          <w:rPr>
            <w:rFonts w:eastAsiaTheme="minorEastAsia"/>
            <w:noProof/>
          </w:rPr>
          <w:tab/>
        </w:r>
        <w:r w:rsidR="00FF0E15" w:rsidRPr="001D0C29">
          <w:rPr>
            <w:rStyle w:val="af8"/>
            <w:noProof/>
            <w:sz w:val="21"/>
            <w:szCs w:val="21"/>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FF0E15" w:rsidRPr="001D0C29">
          <w:rPr>
            <w:noProof/>
            <w:webHidden/>
          </w:rPr>
          <w:tab/>
        </w:r>
        <w:r w:rsidR="00A51F2E" w:rsidRPr="001D0C29">
          <w:rPr>
            <w:noProof/>
            <w:webHidden/>
          </w:rPr>
          <w:t>17</w:t>
        </w:r>
      </w:hyperlink>
    </w:p>
    <w:p w:rsidR="00FF0E15" w:rsidRPr="001D0C29" w:rsidRDefault="00B04AD4" w:rsidP="00B04AD4">
      <w:pPr>
        <w:pStyle w:val="23"/>
        <w:rPr>
          <w:rFonts w:eastAsiaTheme="minorEastAsia"/>
          <w:noProof/>
        </w:rPr>
      </w:pPr>
      <w:hyperlink w:anchor="_Toc168581557" w:history="1">
        <w:r w:rsidR="00FF0E15" w:rsidRPr="001D0C29">
          <w:rPr>
            <w:rStyle w:val="af8"/>
            <w:noProof/>
            <w:sz w:val="21"/>
            <w:szCs w:val="21"/>
          </w:rPr>
          <w:t>3.2</w:t>
        </w:r>
        <w:r w:rsidR="00FF0E15" w:rsidRPr="001D0C29">
          <w:rPr>
            <w:rFonts w:eastAsiaTheme="minorEastAsia"/>
            <w:noProof/>
          </w:rPr>
          <w:tab/>
        </w:r>
        <w:r w:rsidR="00FF0E15" w:rsidRPr="001D0C29">
          <w:rPr>
            <w:rStyle w:val="af8"/>
            <w:noProof/>
            <w:sz w:val="21"/>
            <w:szCs w:val="21"/>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FF0E15" w:rsidRPr="001D0C29">
          <w:rPr>
            <w:noProof/>
            <w:webHidden/>
          </w:rPr>
          <w:tab/>
        </w:r>
        <w:r w:rsidR="00A51F2E" w:rsidRPr="001D0C29">
          <w:rPr>
            <w:noProof/>
            <w:webHidden/>
          </w:rPr>
          <w:t>17</w:t>
        </w:r>
      </w:hyperlink>
    </w:p>
    <w:p w:rsidR="00FF0E15" w:rsidRPr="001D0C29" w:rsidRDefault="00B04AD4" w:rsidP="00B04AD4">
      <w:pPr>
        <w:pStyle w:val="12"/>
        <w:rPr>
          <w:rFonts w:eastAsiaTheme="minorEastAsia"/>
          <w:noProof/>
        </w:rPr>
      </w:pPr>
      <w:hyperlink w:anchor="_Toc168581558" w:history="1">
        <w:r w:rsidR="00FF0E15" w:rsidRPr="001D0C29">
          <w:rPr>
            <w:rStyle w:val="af8"/>
            <w:noProof/>
            <w:sz w:val="21"/>
            <w:szCs w:val="21"/>
          </w:rPr>
          <w:t>4</w:t>
        </w:r>
        <w:r w:rsidR="00FF0E15" w:rsidRPr="001D0C29">
          <w:rPr>
            <w:rFonts w:eastAsiaTheme="minorEastAsia"/>
            <w:noProof/>
          </w:rPr>
          <w:tab/>
        </w:r>
        <w:r w:rsidR="00FF0E15" w:rsidRPr="001D0C29">
          <w:rPr>
            <w:rStyle w:val="af8"/>
            <w:noProof/>
            <w:sz w:val="21"/>
            <w:szCs w:val="21"/>
          </w:rPr>
          <w:t>Раздел «Основные положения мастер-плана развития систем теплоснабжения поселения, городского округа, города федерального значения»</w:t>
        </w:r>
        <w:r w:rsidR="00FF0E15" w:rsidRPr="001D0C29">
          <w:rPr>
            <w:noProof/>
            <w:webHidden/>
          </w:rPr>
          <w:tab/>
        </w:r>
        <w:r w:rsidR="00A51F2E" w:rsidRPr="001D0C29">
          <w:rPr>
            <w:noProof/>
            <w:webHidden/>
          </w:rPr>
          <w:t>18</w:t>
        </w:r>
      </w:hyperlink>
    </w:p>
    <w:p w:rsidR="00FF0E15" w:rsidRPr="001D0C29" w:rsidRDefault="00B04AD4" w:rsidP="00B04AD4">
      <w:pPr>
        <w:pStyle w:val="23"/>
        <w:rPr>
          <w:rFonts w:eastAsiaTheme="minorEastAsia"/>
          <w:noProof/>
        </w:rPr>
      </w:pPr>
      <w:hyperlink w:anchor="_Toc168581559" w:history="1">
        <w:r w:rsidR="00FF0E15" w:rsidRPr="001D0C29">
          <w:rPr>
            <w:rStyle w:val="af8"/>
            <w:noProof/>
            <w:sz w:val="21"/>
            <w:szCs w:val="21"/>
          </w:rPr>
          <w:t>4.1</w:t>
        </w:r>
        <w:r w:rsidR="00FF0E15" w:rsidRPr="001D0C29">
          <w:rPr>
            <w:rFonts w:eastAsiaTheme="minorEastAsia"/>
            <w:noProof/>
          </w:rPr>
          <w:tab/>
        </w:r>
        <w:r w:rsidR="00FF0E15" w:rsidRPr="001D0C29">
          <w:rPr>
            <w:rStyle w:val="af8"/>
            <w:noProof/>
            <w:sz w:val="21"/>
            <w:szCs w:val="21"/>
          </w:rPr>
          <w:t>Описание сценариев развития теплоснабжения поселения, городского округа, города федерального значения</w:t>
        </w:r>
        <w:r w:rsidR="00FF0E15" w:rsidRPr="001D0C29">
          <w:rPr>
            <w:noProof/>
            <w:webHidden/>
          </w:rPr>
          <w:tab/>
        </w:r>
        <w:r w:rsidR="00A51F2E" w:rsidRPr="001D0C29">
          <w:rPr>
            <w:noProof/>
            <w:webHidden/>
          </w:rPr>
          <w:t>18</w:t>
        </w:r>
      </w:hyperlink>
    </w:p>
    <w:p w:rsidR="00FF0E15" w:rsidRPr="001D0C29" w:rsidRDefault="00B04AD4" w:rsidP="00B04AD4">
      <w:pPr>
        <w:pStyle w:val="23"/>
        <w:rPr>
          <w:rFonts w:eastAsiaTheme="minorEastAsia"/>
          <w:noProof/>
        </w:rPr>
      </w:pPr>
      <w:hyperlink w:anchor="_Toc168581561" w:history="1">
        <w:r w:rsidR="00FF0E15" w:rsidRPr="001D0C29">
          <w:rPr>
            <w:rStyle w:val="af8"/>
            <w:noProof/>
            <w:sz w:val="21"/>
            <w:szCs w:val="21"/>
          </w:rPr>
          <w:t>4.2</w:t>
        </w:r>
        <w:r w:rsidR="00FF0E15" w:rsidRPr="001D0C29">
          <w:rPr>
            <w:rFonts w:eastAsiaTheme="minorEastAsia"/>
            <w:noProof/>
          </w:rPr>
          <w:tab/>
        </w:r>
        <w:r w:rsidR="00FF0E15" w:rsidRPr="001D0C29">
          <w:rPr>
            <w:rStyle w:val="af8"/>
            <w:noProof/>
            <w:sz w:val="21"/>
            <w:szCs w:val="21"/>
          </w:rPr>
          <w:t>Обоснование выбора приоритетного сценария развития теплоснабжения поселения, городского округа, города федерального значения</w:t>
        </w:r>
        <w:r w:rsidR="00FF0E15" w:rsidRPr="001D0C29">
          <w:rPr>
            <w:noProof/>
            <w:webHidden/>
          </w:rPr>
          <w:tab/>
        </w:r>
        <w:r w:rsidR="00A51F2E" w:rsidRPr="001D0C29">
          <w:rPr>
            <w:noProof/>
            <w:webHidden/>
          </w:rPr>
          <w:t>18</w:t>
        </w:r>
      </w:hyperlink>
    </w:p>
    <w:p w:rsidR="00FF0E15" w:rsidRPr="001D0C29" w:rsidRDefault="00B04AD4" w:rsidP="00B04AD4">
      <w:pPr>
        <w:pStyle w:val="12"/>
        <w:rPr>
          <w:rFonts w:eastAsiaTheme="minorEastAsia"/>
          <w:noProof/>
        </w:rPr>
      </w:pPr>
      <w:hyperlink w:anchor="_Toc168581562" w:history="1">
        <w:r w:rsidR="00FF0E15" w:rsidRPr="001D0C29">
          <w:rPr>
            <w:rStyle w:val="af8"/>
            <w:noProof/>
            <w:sz w:val="21"/>
            <w:szCs w:val="21"/>
          </w:rPr>
          <w:t>5</w:t>
        </w:r>
        <w:r w:rsidR="00FF0E15" w:rsidRPr="001D0C29">
          <w:rPr>
            <w:rFonts w:eastAsiaTheme="minorEastAsia"/>
            <w:noProof/>
          </w:rPr>
          <w:tab/>
        </w:r>
        <w:r w:rsidR="00FF0E15" w:rsidRPr="001D0C29">
          <w:rPr>
            <w:rStyle w:val="af8"/>
            <w:noProof/>
            <w:sz w:val="21"/>
            <w:szCs w:val="21"/>
          </w:rPr>
          <w:t>Раздел «Предложения по строительству, реконструкции и техническому перевооружению источников тепловой энергии»</w:t>
        </w:r>
        <w:r w:rsidR="00FF0E15" w:rsidRPr="001D0C29">
          <w:rPr>
            <w:noProof/>
            <w:webHidden/>
          </w:rPr>
          <w:tab/>
        </w:r>
        <w:r w:rsidR="00A51F2E" w:rsidRPr="001D0C29">
          <w:rPr>
            <w:noProof/>
            <w:webHidden/>
          </w:rPr>
          <w:t>18</w:t>
        </w:r>
      </w:hyperlink>
    </w:p>
    <w:p w:rsidR="00FF0E15" w:rsidRPr="001D0C29" w:rsidRDefault="00B04AD4" w:rsidP="00B04AD4">
      <w:pPr>
        <w:pStyle w:val="23"/>
        <w:rPr>
          <w:rFonts w:eastAsiaTheme="minorEastAsia"/>
          <w:noProof/>
        </w:rPr>
      </w:pPr>
      <w:hyperlink w:anchor="_Toc168581563" w:history="1">
        <w:r w:rsidR="00FF0E15" w:rsidRPr="001D0C29">
          <w:rPr>
            <w:rStyle w:val="af8"/>
            <w:noProof/>
            <w:sz w:val="21"/>
            <w:szCs w:val="21"/>
          </w:rPr>
          <w:t>5.1</w:t>
        </w:r>
        <w:r w:rsidR="00FF0E15" w:rsidRPr="001D0C29">
          <w:rPr>
            <w:rFonts w:eastAsiaTheme="minorEastAsia"/>
            <w:noProof/>
          </w:rPr>
          <w:tab/>
        </w:r>
        <w:r w:rsidR="00FF0E15" w:rsidRPr="001D0C29">
          <w:rPr>
            <w:rStyle w:val="af8"/>
            <w:noProof/>
            <w:sz w:val="21"/>
            <w:szCs w:val="21"/>
          </w:rPr>
          <w:t>Предложение по новому строительству источников тепловой энергии, обеспечивающие приросты перспективной тепловой нагрузки на вновь осваиваемых территориях поселения, городского округа, для которых отсутствует возможность передачи тепла от существующих и реконструируемых источников тепловой энергии</w:t>
        </w:r>
        <w:r w:rsidR="00FF0E15" w:rsidRPr="001D0C29">
          <w:rPr>
            <w:noProof/>
            <w:webHidden/>
          </w:rPr>
          <w:tab/>
        </w:r>
        <w:r w:rsidR="00A51F2E" w:rsidRPr="001D0C29">
          <w:rPr>
            <w:noProof/>
            <w:webHidden/>
          </w:rPr>
          <w:t>18</w:t>
        </w:r>
      </w:hyperlink>
    </w:p>
    <w:p w:rsidR="00FF0E15" w:rsidRPr="001D0C29" w:rsidRDefault="00B04AD4" w:rsidP="00B04AD4">
      <w:pPr>
        <w:pStyle w:val="23"/>
        <w:rPr>
          <w:rFonts w:eastAsiaTheme="minorEastAsia"/>
          <w:noProof/>
        </w:rPr>
      </w:pPr>
      <w:hyperlink w:anchor="_Toc168581564" w:history="1">
        <w:r w:rsidR="00FF0E15" w:rsidRPr="001D0C29">
          <w:rPr>
            <w:rStyle w:val="af8"/>
            <w:noProof/>
            <w:sz w:val="21"/>
            <w:szCs w:val="21"/>
          </w:rPr>
          <w:t>5.2</w:t>
        </w:r>
        <w:r w:rsidR="00FF0E15" w:rsidRPr="001D0C29">
          <w:rPr>
            <w:rFonts w:eastAsiaTheme="minorEastAsia"/>
            <w:noProof/>
          </w:rPr>
          <w:tab/>
        </w:r>
        <w:r w:rsidR="00FF0E15" w:rsidRPr="001D0C29">
          <w:rPr>
            <w:rStyle w:val="af8"/>
            <w:noProof/>
            <w:sz w:val="21"/>
            <w:szCs w:val="21"/>
          </w:rPr>
          <w:t>Предложение по реконструкции источников тепловой энергии, обеспечивающие приросты перспективной тепловой нагрузки в существующих и расширяемых зонах действия источников тепловой энергии</w:t>
        </w:r>
        <w:r w:rsidR="00FF0E15" w:rsidRPr="001D0C29">
          <w:rPr>
            <w:noProof/>
            <w:webHidden/>
          </w:rPr>
          <w:tab/>
        </w:r>
        <w:r w:rsidR="00B13036" w:rsidRPr="001D0C29">
          <w:rPr>
            <w:noProof/>
            <w:webHidden/>
          </w:rPr>
          <w:t>19</w:t>
        </w:r>
      </w:hyperlink>
    </w:p>
    <w:p w:rsidR="00FF0E15" w:rsidRPr="001D0C29" w:rsidRDefault="00B04AD4" w:rsidP="00B04AD4">
      <w:pPr>
        <w:pStyle w:val="23"/>
        <w:rPr>
          <w:rFonts w:eastAsiaTheme="minorEastAsia"/>
          <w:noProof/>
        </w:rPr>
      </w:pPr>
      <w:hyperlink w:anchor="_Toc168581565" w:history="1">
        <w:r w:rsidR="00FF0E15" w:rsidRPr="001D0C29">
          <w:rPr>
            <w:rStyle w:val="af8"/>
            <w:noProof/>
            <w:sz w:val="21"/>
            <w:szCs w:val="21"/>
          </w:rPr>
          <w:t>5.3</w:t>
        </w:r>
        <w:r w:rsidR="00FF0E15" w:rsidRPr="001D0C29">
          <w:rPr>
            <w:rFonts w:eastAsiaTheme="minorEastAsia"/>
            <w:noProof/>
          </w:rPr>
          <w:tab/>
        </w:r>
        <w:r w:rsidR="00FF0E15" w:rsidRPr="001D0C29">
          <w:rPr>
            <w:rStyle w:val="af8"/>
            <w:noProof/>
            <w:sz w:val="21"/>
            <w:szCs w:val="21"/>
          </w:rPr>
          <w:t>Предложение по техническому перевооружению источников тепловой энергии с целью повышения эффективности работы систем теплоснабжения</w:t>
        </w:r>
        <w:r w:rsidR="00FF0E15" w:rsidRPr="001D0C29">
          <w:rPr>
            <w:noProof/>
            <w:webHidden/>
          </w:rPr>
          <w:tab/>
        </w:r>
        <w:r w:rsidR="00B13036" w:rsidRPr="001D0C29">
          <w:rPr>
            <w:noProof/>
            <w:webHidden/>
          </w:rPr>
          <w:t>19</w:t>
        </w:r>
      </w:hyperlink>
    </w:p>
    <w:p w:rsidR="00FF0E15" w:rsidRPr="001D0C29" w:rsidRDefault="00B04AD4" w:rsidP="00B04AD4">
      <w:pPr>
        <w:pStyle w:val="23"/>
        <w:rPr>
          <w:rFonts w:eastAsiaTheme="minorEastAsia"/>
          <w:noProof/>
        </w:rPr>
      </w:pPr>
      <w:hyperlink w:anchor="_Toc168581566" w:history="1">
        <w:r w:rsidR="00FF0E15" w:rsidRPr="001D0C29">
          <w:rPr>
            <w:rStyle w:val="af8"/>
            <w:noProof/>
            <w:sz w:val="21"/>
            <w:szCs w:val="21"/>
          </w:rPr>
          <w:t>5.4</w:t>
        </w:r>
        <w:r w:rsidR="00FF0E15" w:rsidRPr="001D0C29">
          <w:rPr>
            <w:rFonts w:eastAsiaTheme="minorEastAsia"/>
            <w:noProof/>
          </w:rPr>
          <w:tab/>
        </w:r>
        <w:r w:rsidR="00FF0E15" w:rsidRPr="001D0C29">
          <w:rPr>
            <w:rStyle w:val="af8"/>
            <w:noProof/>
            <w:sz w:val="21"/>
            <w:szCs w:val="21"/>
          </w:rPr>
          <w:t>Меры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или паркового ресурса технически невозможно или экономически нецелесообразно</w:t>
        </w:r>
        <w:r w:rsidR="00FF0E15" w:rsidRPr="001D0C29">
          <w:rPr>
            <w:noProof/>
            <w:webHidden/>
          </w:rPr>
          <w:tab/>
        </w:r>
        <w:r w:rsidR="00B13036" w:rsidRPr="001D0C29">
          <w:rPr>
            <w:noProof/>
            <w:webHidden/>
          </w:rPr>
          <w:t>19</w:t>
        </w:r>
      </w:hyperlink>
    </w:p>
    <w:p w:rsidR="00FF0E15" w:rsidRPr="001D0C29" w:rsidRDefault="00B04AD4" w:rsidP="00B04AD4">
      <w:pPr>
        <w:pStyle w:val="23"/>
        <w:rPr>
          <w:rFonts w:eastAsiaTheme="minorEastAsia"/>
          <w:noProof/>
        </w:rPr>
      </w:pPr>
      <w:hyperlink w:anchor="_Toc168581567" w:history="1">
        <w:r w:rsidR="00FF0E15" w:rsidRPr="001D0C29">
          <w:rPr>
            <w:rStyle w:val="af8"/>
            <w:noProof/>
            <w:sz w:val="21"/>
            <w:szCs w:val="21"/>
          </w:rPr>
          <w:t>5.5</w:t>
        </w:r>
        <w:r w:rsidR="00FF0E15" w:rsidRPr="001D0C29">
          <w:rPr>
            <w:rFonts w:eastAsiaTheme="minorEastAsia"/>
            <w:noProof/>
          </w:rPr>
          <w:tab/>
        </w:r>
        <w:r w:rsidR="00FF0E15" w:rsidRPr="001D0C29">
          <w:rPr>
            <w:rStyle w:val="af8"/>
            <w:noProof/>
            <w:sz w:val="21"/>
            <w:szCs w:val="21"/>
          </w:rPr>
          <w:t>Меры по переоборудованию котельных в источники комбинированной выработки электрической и тепловой энергии, кроме случаев, когда указанные котельные находятся в зоне действия профицитных (обладающих резервом тепловой мощности) источников с комбинированной выработкой тепловой и электрической энергии на каждом этапе и к окончанию планируемого периода</w:t>
        </w:r>
        <w:r w:rsidR="00FF0E15" w:rsidRPr="001D0C29">
          <w:rPr>
            <w:noProof/>
            <w:webHidden/>
          </w:rPr>
          <w:tab/>
        </w:r>
        <w:r w:rsidR="00B13036" w:rsidRPr="001D0C29">
          <w:rPr>
            <w:noProof/>
            <w:webHidden/>
          </w:rPr>
          <w:t>19</w:t>
        </w:r>
      </w:hyperlink>
    </w:p>
    <w:p w:rsidR="00FF0E15" w:rsidRPr="001D0C29" w:rsidRDefault="00B04AD4" w:rsidP="00B04AD4">
      <w:pPr>
        <w:pStyle w:val="23"/>
        <w:rPr>
          <w:rFonts w:eastAsiaTheme="minorEastAsia"/>
          <w:noProof/>
        </w:rPr>
      </w:pPr>
      <w:hyperlink w:anchor="_Toc168581568" w:history="1">
        <w:r w:rsidR="00FF0E15" w:rsidRPr="001D0C29">
          <w:rPr>
            <w:rStyle w:val="af8"/>
            <w:noProof/>
            <w:sz w:val="21"/>
            <w:szCs w:val="21"/>
          </w:rPr>
          <w:t>5.6</w:t>
        </w:r>
        <w:r w:rsidR="00FF0E15" w:rsidRPr="001D0C29">
          <w:rPr>
            <w:rFonts w:eastAsiaTheme="minorEastAsia"/>
            <w:noProof/>
          </w:rPr>
          <w:tab/>
        </w:r>
        <w:r w:rsidR="00FF0E15" w:rsidRPr="001D0C29">
          <w:rPr>
            <w:rStyle w:val="af8"/>
            <w:noProof/>
            <w:sz w:val="21"/>
            <w:szCs w:val="21"/>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на каждом этапе и к окончанию планируемого периода</w:t>
        </w:r>
        <w:r w:rsidR="00FF0E15" w:rsidRPr="001D0C29">
          <w:rPr>
            <w:noProof/>
            <w:webHidden/>
          </w:rPr>
          <w:tab/>
        </w:r>
        <w:r w:rsidR="00B13036" w:rsidRPr="001D0C29">
          <w:rPr>
            <w:noProof/>
            <w:webHidden/>
          </w:rPr>
          <w:t>19</w:t>
        </w:r>
      </w:hyperlink>
    </w:p>
    <w:p w:rsidR="00FF0E15" w:rsidRPr="001D0C29" w:rsidRDefault="00B04AD4" w:rsidP="00B04AD4">
      <w:pPr>
        <w:pStyle w:val="23"/>
        <w:rPr>
          <w:rFonts w:eastAsiaTheme="minorEastAsia"/>
          <w:noProof/>
        </w:rPr>
      </w:pPr>
      <w:hyperlink w:anchor="_Toc168581569" w:history="1">
        <w:r w:rsidR="00FF0E15" w:rsidRPr="001D0C29">
          <w:rPr>
            <w:rStyle w:val="af8"/>
            <w:noProof/>
            <w:sz w:val="21"/>
            <w:szCs w:val="21"/>
          </w:rPr>
          <w:t>5.7</w:t>
        </w:r>
        <w:r w:rsidR="00FF0E15" w:rsidRPr="001D0C29">
          <w:rPr>
            <w:rFonts w:eastAsiaTheme="minorEastAsia"/>
            <w:noProof/>
          </w:rPr>
          <w:tab/>
        </w:r>
        <w:r w:rsidR="00FF0E15" w:rsidRPr="001D0C29">
          <w:rPr>
            <w:rStyle w:val="af8"/>
            <w:noProof/>
            <w:sz w:val="21"/>
            <w:szCs w:val="21"/>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(мощности) и теплоносителя, поставляющими тепловую энергию в данной систем теплоснабжения на каждом этапе планируемого периода</w:t>
        </w:r>
        <w:r w:rsidR="00FF0E15" w:rsidRPr="001D0C29">
          <w:rPr>
            <w:noProof/>
            <w:webHidden/>
          </w:rPr>
          <w:tab/>
        </w:r>
        <w:r w:rsidR="0040216F" w:rsidRPr="001D0C29">
          <w:rPr>
            <w:noProof/>
            <w:webHidden/>
          </w:rPr>
          <w:fldChar w:fldCharType="begin"/>
        </w:r>
        <w:r w:rsidR="00FF0E15" w:rsidRPr="001D0C29">
          <w:rPr>
            <w:noProof/>
            <w:webHidden/>
          </w:rPr>
          <w:instrText xml:space="preserve"> PAGEREF _Toc168581569 \h </w:instrText>
        </w:r>
        <w:r w:rsidR="0040216F" w:rsidRPr="001D0C29">
          <w:rPr>
            <w:noProof/>
            <w:webHidden/>
          </w:rPr>
        </w:r>
        <w:r w:rsidR="0040216F" w:rsidRPr="001D0C29">
          <w:rPr>
            <w:noProof/>
            <w:webHidden/>
          </w:rPr>
          <w:fldChar w:fldCharType="separate"/>
        </w:r>
        <w:r w:rsidR="00FF0E15" w:rsidRPr="001D0C29">
          <w:rPr>
            <w:noProof/>
            <w:webHidden/>
          </w:rPr>
          <w:t>2</w:t>
        </w:r>
        <w:r w:rsidR="00B13036" w:rsidRPr="001D0C29">
          <w:rPr>
            <w:noProof/>
            <w:webHidden/>
          </w:rPr>
          <w:t>0</w:t>
        </w:r>
        <w:r w:rsidR="0040216F" w:rsidRPr="001D0C29">
          <w:rPr>
            <w:noProof/>
            <w:webHidden/>
          </w:rPr>
          <w:fldChar w:fldCharType="end"/>
        </w:r>
      </w:hyperlink>
    </w:p>
    <w:p w:rsidR="00FF0E15" w:rsidRPr="001D0C29" w:rsidRDefault="00B04AD4" w:rsidP="00B04AD4">
      <w:pPr>
        <w:pStyle w:val="23"/>
        <w:rPr>
          <w:rFonts w:eastAsiaTheme="minorEastAsia"/>
          <w:noProof/>
        </w:rPr>
      </w:pPr>
      <w:hyperlink w:anchor="_Toc168581570" w:history="1">
        <w:r w:rsidR="00FF0E15" w:rsidRPr="001D0C29">
          <w:rPr>
            <w:rStyle w:val="af8"/>
            <w:noProof/>
            <w:sz w:val="21"/>
            <w:szCs w:val="21"/>
          </w:rPr>
          <w:t>5.8</w:t>
        </w:r>
        <w:r w:rsidR="00FF0E15" w:rsidRPr="001D0C29">
          <w:rPr>
            <w:rFonts w:eastAsiaTheme="minorEastAsia"/>
            <w:noProof/>
          </w:rPr>
          <w:tab/>
        </w:r>
        <w:r w:rsidR="00FF0E15" w:rsidRPr="001D0C29">
          <w:rPr>
            <w:rStyle w:val="af8"/>
            <w:noProof/>
            <w:sz w:val="21"/>
            <w:szCs w:val="21"/>
          </w:rPr>
          <w:t>Решения 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00FF0E15" w:rsidRPr="001D0C29">
          <w:rPr>
            <w:noProof/>
            <w:webHidden/>
          </w:rPr>
          <w:tab/>
        </w:r>
        <w:r w:rsidR="0040216F" w:rsidRPr="001D0C29">
          <w:rPr>
            <w:noProof/>
            <w:webHidden/>
          </w:rPr>
          <w:fldChar w:fldCharType="begin"/>
        </w:r>
        <w:r w:rsidR="00FF0E15" w:rsidRPr="001D0C29">
          <w:rPr>
            <w:noProof/>
            <w:webHidden/>
          </w:rPr>
          <w:instrText xml:space="preserve"> PAGEREF _Toc168581570 \h </w:instrText>
        </w:r>
        <w:r w:rsidR="0040216F" w:rsidRPr="001D0C29">
          <w:rPr>
            <w:noProof/>
            <w:webHidden/>
          </w:rPr>
        </w:r>
        <w:r w:rsidR="0040216F" w:rsidRPr="001D0C29">
          <w:rPr>
            <w:noProof/>
            <w:webHidden/>
          </w:rPr>
          <w:fldChar w:fldCharType="separate"/>
        </w:r>
        <w:r w:rsidR="00FF0E15" w:rsidRPr="001D0C29">
          <w:rPr>
            <w:noProof/>
            <w:webHidden/>
          </w:rPr>
          <w:t>2</w:t>
        </w:r>
        <w:r w:rsidR="00B13036" w:rsidRPr="001D0C29">
          <w:rPr>
            <w:noProof/>
            <w:webHidden/>
          </w:rPr>
          <w:t>0</w:t>
        </w:r>
        <w:r w:rsidR="0040216F" w:rsidRPr="001D0C29">
          <w:rPr>
            <w:noProof/>
            <w:webHidden/>
          </w:rPr>
          <w:fldChar w:fldCharType="end"/>
        </w:r>
      </w:hyperlink>
    </w:p>
    <w:p w:rsidR="00FF0E15" w:rsidRPr="001D0C29" w:rsidRDefault="00B04AD4" w:rsidP="00B04AD4">
      <w:pPr>
        <w:pStyle w:val="23"/>
        <w:rPr>
          <w:rFonts w:eastAsiaTheme="minorEastAsia"/>
          <w:noProof/>
        </w:rPr>
      </w:pPr>
      <w:hyperlink w:anchor="_Toc168581571" w:history="1">
        <w:r w:rsidR="00FF0E15" w:rsidRPr="001D0C29">
          <w:rPr>
            <w:rStyle w:val="af8"/>
            <w:noProof/>
            <w:sz w:val="21"/>
            <w:szCs w:val="21"/>
          </w:rPr>
          <w:t>5.9</w:t>
        </w:r>
        <w:r w:rsidR="00FF0E15" w:rsidRPr="001D0C29">
          <w:rPr>
            <w:rFonts w:eastAsiaTheme="minorEastAsia"/>
            <w:noProof/>
          </w:rPr>
          <w:tab/>
        </w:r>
        <w:r w:rsidR="00FF0E15" w:rsidRPr="001D0C29">
          <w:rPr>
            <w:rStyle w:val="af8"/>
            <w:noProof/>
            <w:sz w:val="21"/>
            <w:szCs w:val="21"/>
          </w:rPr>
          <w:t>Оптимальный температурный график отпуска тепловой энергии для каждого источника тепловой энергии или группы источников в системе теплоснабжения</w:t>
        </w:r>
        <w:r w:rsidR="00FF0E15" w:rsidRPr="001D0C29">
          <w:rPr>
            <w:noProof/>
            <w:webHidden/>
          </w:rPr>
          <w:tab/>
        </w:r>
        <w:r w:rsidR="0040216F" w:rsidRPr="001D0C29">
          <w:rPr>
            <w:noProof/>
            <w:webHidden/>
          </w:rPr>
          <w:fldChar w:fldCharType="begin"/>
        </w:r>
        <w:r w:rsidR="00FF0E15" w:rsidRPr="001D0C29">
          <w:rPr>
            <w:noProof/>
            <w:webHidden/>
          </w:rPr>
          <w:instrText xml:space="preserve"> PAGEREF _Toc168581571 \h </w:instrText>
        </w:r>
        <w:r w:rsidR="0040216F" w:rsidRPr="001D0C29">
          <w:rPr>
            <w:noProof/>
            <w:webHidden/>
          </w:rPr>
        </w:r>
        <w:r w:rsidR="0040216F" w:rsidRPr="001D0C29">
          <w:rPr>
            <w:noProof/>
            <w:webHidden/>
          </w:rPr>
          <w:fldChar w:fldCharType="separate"/>
        </w:r>
        <w:r w:rsidR="00FF0E15" w:rsidRPr="001D0C29">
          <w:rPr>
            <w:noProof/>
            <w:webHidden/>
          </w:rPr>
          <w:t>2</w:t>
        </w:r>
        <w:r w:rsidR="00B13036" w:rsidRPr="001D0C29">
          <w:rPr>
            <w:noProof/>
            <w:webHidden/>
          </w:rPr>
          <w:t>0</w:t>
        </w:r>
        <w:r w:rsidR="0040216F" w:rsidRPr="001D0C29">
          <w:rPr>
            <w:noProof/>
            <w:webHidden/>
          </w:rPr>
          <w:fldChar w:fldCharType="end"/>
        </w:r>
      </w:hyperlink>
    </w:p>
    <w:p w:rsidR="00FF0E15" w:rsidRPr="001D0C29" w:rsidRDefault="00B04AD4" w:rsidP="00B04AD4">
      <w:pPr>
        <w:pStyle w:val="12"/>
        <w:rPr>
          <w:rFonts w:eastAsiaTheme="minorEastAsia"/>
          <w:noProof/>
        </w:rPr>
      </w:pPr>
      <w:hyperlink w:anchor="_Toc168581572" w:history="1">
        <w:r w:rsidR="00FF0E15" w:rsidRPr="001D0C29">
          <w:rPr>
            <w:rStyle w:val="af8"/>
            <w:noProof/>
            <w:sz w:val="21"/>
            <w:szCs w:val="21"/>
          </w:rPr>
          <w:t>6</w:t>
        </w:r>
        <w:r w:rsidR="00FF0E15" w:rsidRPr="001D0C29">
          <w:rPr>
            <w:rFonts w:eastAsiaTheme="minorEastAsia"/>
            <w:noProof/>
          </w:rPr>
          <w:tab/>
        </w:r>
        <w:r w:rsidR="00FF0E15" w:rsidRPr="001D0C29">
          <w:rPr>
            <w:rStyle w:val="af8"/>
            <w:noProof/>
            <w:sz w:val="21"/>
            <w:szCs w:val="21"/>
          </w:rPr>
          <w:t>Раздел «Предложения по строительству и реконструкции тепловых сетей»</w:t>
        </w:r>
        <w:r w:rsidR="00FF0E15" w:rsidRPr="001D0C29">
          <w:rPr>
            <w:noProof/>
            <w:webHidden/>
          </w:rPr>
          <w:tab/>
        </w:r>
        <w:r w:rsidR="0040216F" w:rsidRPr="001D0C29">
          <w:rPr>
            <w:noProof/>
            <w:webHidden/>
          </w:rPr>
          <w:fldChar w:fldCharType="begin"/>
        </w:r>
        <w:r w:rsidR="00FF0E15" w:rsidRPr="001D0C29">
          <w:rPr>
            <w:noProof/>
            <w:webHidden/>
          </w:rPr>
          <w:instrText xml:space="preserve"> PAGEREF _Toc168581572 \h </w:instrText>
        </w:r>
        <w:r w:rsidR="0040216F" w:rsidRPr="001D0C29">
          <w:rPr>
            <w:noProof/>
            <w:webHidden/>
          </w:rPr>
        </w:r>
        <w:r w:rsidR="0040216F" w:rsidRPr="001D0C29">
          <w:rPr>
            <w:noProof/>
            <w:webHidden/>
          </w:rPr>
          <w:fldChar w:fldCharType="separate"/>
        </w:r>
        <w:r w:rsidR="00FF0E15" w:rsidRPr="001D0C29">
          <w:rPr>
            <w:noProof/>
            <w:webHidden/>
          </w:rPr>
          <w:t>2</w:t>
        </w:r>
        <w:r w:rsidR="00B13036" w:rsidRPr="001D0C29">
          <w:rPr>
            <w:noProof/>
            <w:webHidden/>
          </w:rPr>
          <w:t>0</w:t>
        </w:r>
        <w:r w:rsidR="0040216F" w:rsidRPr="001D0C29">
          <w:rPr>
            <w:noProof/>
            <w:webHidden/>
          </w:rPr>
          <w:fldChar w:fldCharType="end"/>
        </w:r>
      </w:hyperlink>
    </w:p>
    <w:p w:rsidR="00FF0E15" w:rsidRPr="001D0C29" w:rsidRDefault="00B04AD4" w:rsidP="00B04AD4">
      <w:pPr>
        <w:pStyle w:val="23"/>
        <w:rPr>
          <w:rFonts w:eastAsiaTheme="minorEastAsia"/>
          <w:noProof/>
        </w:rPr>
      </w:pPr>
      <w:hyperlink w:anchor="_Toc168581573" w:history="1">
        <w:r w:rsidR="00FF0E15" w:rsidRPr="001D0C29">
          <w:rPr>
            <w:rStyle w:val="af8"/>
            <w:noProof/>
            <w:sz w:val="21"/>
            <w:szCs w:val="21"/>
          </w:rPr>
          <w:t>6.1</w:t>
        </w:r>
        <w:r w:rsidR="00FF0E15" w:rsidRPr="001D0C29">
          <w:rPr>
            <w:rFonts w:eastAsiaTheme="minorEastAsia"/>
            <w:noProof/>
          </w:rPr>
          <w:tab/>
        </w:r>
        <w:r w:rsidR="00FF0E15" w:rsidRPr="001D0C29">
          <w:rPr>
            <w:rStyle w:val="af8"/>
            <w:noProof/>
            <w:sz w:val="21"/>
            <w:szCs w:val="21"/>
          </w:rPr>
          <w:t xml:space="preserve">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w:t>
        </w:r>
        <w:r w:rsidR="00FF0E15" w:rsidRPr="001D0C29">
          <w:rPr>
            <w:rStyle w:val="af8"/>
            <w:noProof/>
            <w:sz w:val="21"/>
            <w:szCs w:val="21"/>
          </w:rPr>
          <w:lastRenderedPageBreak/>
          <w:t>тепловой энергии в зоны с резервом располагаемой тепловой мощности источников тепловой энергии (использование существующих резервов)</w:t>
        </w:r>
        <w:r w:rsidR="00FF0E15" w:rsidRPr="001D0C29">
          <w:rPr>
            <w:noProof/>
            <w:webHidden/>
          </w:rPr>
          <w:tab/>
        </w:r>
        <w:r w:rsidR="0040216F" w:rsidRPr="001D0C29">
          <w:rPr>
            <w:noProof/>
            <w:webHidden/>
          </w:rPr>
          <w:fldChar w:fldCharType="begin"/>
        </w:r>
        <w:r w:rsidR="00FF0E15" w:rsidRPr="001D0C29">
          <w:rPr>
            <w:noProof/>
            <w:webHidden/>
          </w:rPr>
          <w:instrText xml:space="preserve"> PAGEREF _Toc168581573 \h </w:instrText>
        </w:r>
        <w:r w:rsidR="0040216F" w:rsidRPr="001D0C29">
          <w:rPr>
            <w:noProof/>
            <w:webHidden/>
          </w:rPr>
        </w:r>
        <w:r w:rsidR="0040216F" w:rsidRPr="001D0C29">
          <w:rPr>
            <w:noProof/>
            <w:webHidden/>
          </w:rPr>
          <w:fldChar w:fldCharType="separate"/>
        </w:r>
        <w:r w:rsidR="00FF0E15" w:rsidRPr="001D0C29">
          <w:rPr>
            <w:noProof/>
            <w:webHidden/>
          </w:rPr>
          <w:t>2</w:t>
        </w:r>
        <w:r w:rsidR="00B13036" w:rsidRPr="001D0C29">
          <w:rPr>
            <w:noProof/>
            <w:webHidden/>
          </w:rPr>
          <w:t>0</w:t>
        </w:r>
        <w:r w:rsidR="0040216F" w:rsidRPr="001D0C29">
          <w:rPr>
            <w:noProof/>
            <w:webHidden/>
          </w:rPr>
          <w:fldChar w:fldCharType="end"/>
        </w:r>
      </w:hyperlink>
    </w:p>
    <w:p w:rsidR="00FF0E15" w:rsidRPr="001D0C29" w:rsidRDefault="00B04AD4" w:rsidP="00B04AD4">
      <w:pPr>
        <w:pStyle w:val="23"/>
        <w:rPr>
          <w:rFonts w:eastAsiaTheme="minorEastAsia"/>
          <w:noProof/>
        </w:rPr>
      </w:pPr>
      <w:hyperlink w:anchor="_Toc168581574" w:history="1">
        <w:r w:rsidR="00FF0E15" w:rsidRPr="001D0C29">
          <w:rPr>
            <w:rStyle w:val="af8"/>
            <w:noProof/>
            <w:sz w:val="21"/>
            <w:szCs w:val="21"/>
          </w:rPr>
          <w:t>6.2</w:t>
        </w:r>
        <w:r w:rsidR="00FF0E15" w:rsidRPr="001D0C29">
          <w:rPr>
            <w:rFonts w:eastAsiaTheme="minorEastAsia"/>
            <w:noProof/>
          </w:rPr>
          <w:tab/>
        </w:r>
        <w:r w:rsidR="00FF0E15" w:rsidRPr="001D0C29">
          <w:rPr>
            <w:rStyle w:val="af8"/>
            <w:noProof/>
            <w:sz w:val="21"/>
            <w:szCs w:val="21"/>
          </w:rP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FF0E15" w:rsidRPr="001D0C29">
          <w:rPr>
            <w:noProof/>
            <w:webHidden/>
          </w:rPr>
          <w:tab/>
        </w:r>
        <w:r w:rsidR="0040216F" w:rsidRPr="001D0C29">
          <w:rPr>
            <w:noProof/>
            <w:webHidden/>
          </w:rPr>
          <w:fldChar w:fldCharType="begin"/>
        </w:r>
        <w:r w:rsidR="00FF0E15" w:rsidRPr="001D0C29">
          <w:rPr>
            <w:noProof/>
            <w:webHidden/>
          </w:rPr>
          <w:instrText xml:space="preserve"> PAGEREF _Toc168581574 \h </w:instrText>
        </w:r>
        <w:r w:rsidR="0040216F" w:rsidRPr="001D0C29">
          <w:rPr>
            <w:noProof/>
            <w:webHidden/>
          </w:rPr>
        </w:r>
        <w:r w:rsidR="0040216F" w:rsidRPr="001D0C29">
          <w:rPr>
            <w:noProof/>
            <w:webHidden/>
          </w:rPr>
          <w:fldChar w:fldCharType="separate"/>
        </w:r>
        <w:r w:rsidR="00FF0E15" w:rsidRPr="001D0C29">
          <w:rPr>
            <w:noProof/>
            <w:webHidden/>
          </w:rPr>
          <w:t>2</w:t>
        </w:r>
        <w:r w:rsidR="00B13036" w:rsidRPr="001D0C29">
          <w:rPr>
            <w:noProof/>
            <w:webHidden/>
          </w:rPr>
          <w:t>1</w:t>
        </w:r>
        <w:r w:rsidR="0040216F" w:rsidRPr="001D0C29">
          <w:rPr>
            <w:noProof/>
            <w:webHidden/>
          </w:rPr>
          <w:fldChar w:fldCharType="end"/>
        </w:r>
      </w:hyperlink>
    </w:p>
    <w:p w:rsidR="00FF0E15" w:rsidRPr="001D0C29" w:rsidRDefault="00B04AD4" w:rsidP="00B04AD4">
      <w:pPr>
        <w:pStyle w:val="23"/>
        <w:rPr>
          <w:rFonts w:eastAsiaTheme="minorEastAsia"/>
          <w:noProof/>
        </w:rPr>
      </w:pPr>
      <w:hyperlink w:anchor="_Toc168581575" w:history="1">
        <w:r w:rsidR="00FF0E15" w:rsidRPr="001D0C29">
          <w:rPr>
            <w:rStyle w:val="af8"/>
            <w:noProof/>
            <w:sz w:val="21"/>
            <w:szCs w:val="21"/>
          </w:rPr>
          <w:t>6.3</w:t>
        </w:r>
        <w:r w:rsidR="00FF0E15" w:rsidRPr="001D0C29">
          <w:rPr>
            <w:rFonts w:eastAsiaTheme="minorEastAsia"/>
            <w:noProof/>
          </w:rPr>
          <w:tab/>
        </w:r>
        <w:r w:rsidR="00FF0E15" w:rsidRPr="001D0C29">
          <w:rPr>
            <w:rStyle w:val="af8"/>
            <w:noProof/>
            <w:sz w:val="21"/>
            <w:szCs w:val="21"/>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FF0E15" w:rsidRPr="001D0C29">
          <w:rPr>
            <w:noProof/>
            <w:webHidden/>
          </w:rPr>
          <w:tab/>
        </w:r>
        <w:r w:rsidR="0040216F" w:rsidRPr="001D0C29">
          <w:rPr>
            <w:noProof/>
            <w:webHidden/>
          </w:rPr>
          <w:fldChar w:fldCharType="begin"/>
        </w:r>
        <w:r w:rsidR="00FF0E15" w:rsidRPr="001D0C29">
          <w:rPr>
            <w:noProof/>
            <w:webHidden/>
          </w:rPr>
          <w:instrText xml:space="preserve"> PAGEREF _Toc168581575 \h </w:instrText>
        </w:r>
        <w:r w:rsidR="0040216F" w:rsidRPr="001D0C29">
          <w:rPr>
            <w:noProof/>
            <w:webHidden/>
          </w:rPr>
        </w:r>
        <w:r w:rsidR="0040216F" w:rsidRPr="001D0C29">
          <w:rPr>
            <w:noProof/>
            <w:webHidden/>
          </w:rPr>
          <w:fldChar w:fldCharType="separate"/>
        </w:r>
        <w:r w:rsidR="00FF0E15" w:rsidRPr="001D0C29">
          <w:rPr>
            <w:noProof/>
            <w:webHidden/>
          </w:rPr>
          <w:t>2</w:t>
        </w:r>
        <w:r w:rsidR="00B13036" w:rsidRPr="001D0C29">
          <w:rPr>
            <w:noProof/>
            <w:webHidden/>
          </w:rPr>
          <w:t>1</w:t>
        </w:r>
        <w:r w:rsidR="0040216F" w:rsidRPr="001D0C29">
          <w:rPr>
            <w:noProof/>
            <w:webHidden/>
          </w:rPr>
          <w:fldChar w:fldCharType="end"/>
        </w:r>
      </w:hyperlink>
    </w:p>
    <w:p w:rsidR="00FF0E15" w:rsidRPr="001D0C29" w:rsidRDefault="00B04AD4" w:rsidP="00B04AD4">
      <w:pPr>
        <w:pStyle w:val="23"/>
        <w:rPr>
          <w:rFonts w:eastAsiaTheme="minorEastAsia"/>
          <w:noProof/>
        </w:rPr>
      </w:pPr>
      <w:hyperlink w:anchor="_Toc168581576" w:history="1">
        <w:r w:rsidR="00FF0E15" w:rsidRPr="001D0C29">
          <w:rPr>
            <w:rStyle w:val="af8"/>
            <w:noProof/>
            <w:sz w:val="21"/>
            <w:szCs w:val="21"/>
          </w:rPr>
          <w:t>6.4</w:t>
        </w:r>
        <w:r w:rsidR="00FF0E15" w:rsidRPr="001D0C29">
          <w:rPr>
            <w:rFonts w:eastAsiaTheme="minorEastAsia"/>
            <w:noProof/>
          </w:rPr>
          <w:tab/>
        </w:r>
        <w:r w:rsidR="00FF0E15" w:rsidRPr="001D0C29">
          <w:rPr>
            <w:rStyle w:val="af8"/>
            <w:noProof/>
            <w:sz w:val="21"/>
            <w:szCs w:val="21"/>
          </w:rPr>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FF0E15" w:rsidRPr="001D0C29">
          <w:rPr>
            <w:noProof/>
            <w:webHidden/>
          </w:rPr>
          <w:tab/>
        </w:r>
        <w:r w:rsidR="0040216F" w:rsidRPr="001D0C29">
          <w:rPr>
            <w:noProof/>
            <w:webHidden/>
          </w:rPr>
          <w:fldChar w:fldCharType="begin"/>
        </w:r>
        <w:r w:rsidR="00FF0E15" w:rsidRPr="001D0C29">
          <w:rPr>
            <w:noProof/>
            <w:webHidden/>
          </w:rPr>
          <w:instrText xml:space="preserve"> PAGEREF _Toc168581576 \h </w:instrText>
        </w:r>
        <w:r w:rsidR="0040216F" w:rsidRPr="001D0C29">
          <w:rPr>
            <w:noProof/>
            <w:webHidden/>
          </w:rPr>
        </w:r>
        <w:r w:rsidR="0040216F" w:rsidRPr="001D0C29">
          <w:rPr>
            <w:noProof/>
            <w:webHidden/>
          </w:rPr>
          <w:fldChar w:fldCharType="separate"/>
        </w:r>
        <w:r w:rsidR="00FF0E15" w:rsidRPr="001D0C29">
          <w:rPr>
            <w:noProof/>
            <w:webHidden/>
          </w:rPr>
          <w:t>2</w:t>
        </w:r>
        <w:r w:rsidR="00A51F2E" w:rsidRPr="001D0C29">
          <w:rPr>
            <w:noProof/>
            <w:webHidden/>
          </w:rPr>
          <w:t>1</w:t>
        </w:r>
        <w:r w:rsidR="0040216F" w:rsidRPr="001D0C29">
          <w:rPr>
            <w:noProof/>
            <w:webHidden/>
          </w:rPr>
          <w:fldChar w:fldCharType="end"/>
        </w:r>
      </w:hyperlink>
    </w:p>
    <w:p w:rsidR="00FF0E15" w:rsidRPr="001D0C29" w:rsidRDefault="00B04AD4" w:rsidP="00B04AD4">
      <w:pPr>
        <w:pStyle w:val="23"/>
        <w:rPr>
          <w:rFonts w:eastAsiaTheme="minorEastAsia"/>
          <w:noProof/>
        </w:rPr>
      </w:pPr>
      <w:hyperlink w:anchor="_Toc168581577" w:history="1">
        <w:r w:rsidR="00FF0E15" w:rsidRPr="001D0C29">
          <w:rPr>
            <w:rStyle w:val="af8"/>
            <w:noProof/>
            <w:sz w:val="21"/>
            <w:szCs w:val="21"/>
          </w:rPr>
          <w:t>6.5</w:t>
        </w:r>
        <w:r w:rsidR="00FF0E15" w:rsidRPr="001D0C29">
          <w:rPr>
            <w:rFonts w:eastAsiaTheme="minorEastAsia"/>
            <w:noProof/>
          </w:rPr>
          <w:tab/>
        </w:r>
        <w:r w:rsidR="00FF0E15" w:rsidRPr="001D0C29">
          <w:rPr>
            <w:rStyle w:val="af8"/>
            <w:noProof/>
            <w:sz w:val="21"/>
            <w:szCs w:val="21"/>
          </w:rPr>
          <w:t>Предложения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w:t>
        </w:r>
        <w:r w:rsidR="00FF0E15" w:rsidRPr="001D0C29">
          <w:rPr>
            <w:noProof/>
            <w:webHidden/>
          </w:rPr>
          <w:tab/>
        </w:r>
        <w:r w:rsidR="0040216F" w:rsidRPr="001D0C29">
          <w:rPr>
            <w:noProof/>
            <w:webHidden/>
          </w:rPr>
          <w:fldChar w:fldCharType="begin"/>
        </w:r>
        <w:r w:rsidR="00FF0E15" w:rsidRPr="001D0C29">
          <w:rPr>
            <w:noProof/>
            <w:webHidden/>
          </w:rPr>
          <w:instrText xml:space="preserve"> PAGEREF _Toc168581577 \h </w:instrText>
        </w:r>
        <w:r w:rsidR="0040216F" w:rsidRPr="001D0C29">
          <w:rPr>
            <w:noProof/>
            <w:webHidden/>
          </w:rPr>
        </w:r>
        <w:r w:rsidR="0040216F" w:rsidRPr="001D0C29">
          <w:rPr>
            <w:noProof/>
            <w:webHidden/>
          </w:rPr>
          <w:fldChar w:fldCharType="separate"/>
        </w:r>
        <w:r w:rsidR="00FF0E15" w:rsidRPr="001D0C29">
          <w:rPr>
            <w:noProof/>
            <w:webHidden/>
          </w:rPr>
          <w:t>2</w:t>
        </w:r>
        <w:r w:rsidR="00B13036" w:rsidRPr="001D0C29">
          <w:rPr>
            <w:noProof/>
            <w:webHidden/>
          </w:rPr>
          <w:t>1</w:t>
        </w:r>
        <w:r w:rsidR="0040216F" w:rsidRPr="001D0C29">
          <w:rPr>
            <w:noProof/>
            <w:webHidden/>
          </w:rPr>
          <w:fldChar w:fldCharType="end"/>
        </w:r>
      </w:hyperlink>
    </w:p>
    <w:p w:rsidR="00FF0E15" w:rsidRPr="001D0C29" w:rsidRDefault="00B04AD4" w:rsidP="00B04AD4">
      <w:pPr>
        <w:pStyle w:val="12"/>
        <w:rPr>
          <w:rFonts w:eastAsiaTheme="minorEastAsia"/>
          <w:noProof/>
        </w:rPr>
      </w:pPr>
      <w:hyperlink w:anchor="_Toc168581578" w:history="1">
        <w:r w:rsidR="00FF0E15" w:rsidRPr="001D0C29">
          <w:rPr>
            <w:rStyle w:val="af8"/>
            <w:noProof/>
            <w:sz w:val="21"/>
            <w:szCs w:val="21"/>
          </w:rPr>
          <w:t>7</w:t>
        </w:r>
        <w:r w:rsidR="00FF0E15" w:rsidRPr="001D0C29">
          <w:rPr>
            <w:rFonts w:eastAsiaTheme="minorEastAsia"/>
            <w:noProof/>
          </w:rPr>
          <w:tab/>
        </w:r>
        <w:r w:rsidR="00FF0E15" w:rsidRPr="001D0C29">
          <w:rPr>
            <w:rStyle w:val="af8"/>
            <w:noProof/>
            <w:sz w:val="21"/>
            <w:szCs w:val="21"/>
          </w:rPr>
          <w:t>Раздел «Предложения по переводу открытых систем теплоснабжения (горячего водоснабжения) в закрытые системы горячего водоснабжения»</w:t>
        </w:r>
        <w:r w:rsidR="00FF0E15" w:rsidRPr="001D0C29">
          <w:rPr>
            <w:noProof/>
            <w:webHidden/>
          </w:rPr>
          <w:tab/>
        </w:r>
        <w:r w:rsidR="0040216F" w:rsidRPr="001D0C29">
          <w:rPr>
            <w:noProof/>
            <w:webHidden/>
          </w:rPr>
          <w:fldChar w:fldCharType="begin"/>
        </w:r>
        <w:r w:rsidR="00FF0E15" w:rsidRPr="001D0C29">
          <w:rPr>
            <w:noProof/>
            <w:webHidden/>
          </w:rPr>
          <w:instrText xml:space="preserve"> PAGEREF _Toc168581578 \h </w:instrText>
        </w:r>
        <w:r w:rsidR="0040216F" w:rsidRPr="001D0C29">
          <w:rPr>
            <w:noProof/>
            <w:webHidden/>
          </w:rPr>
        </w:r>
        <w:r w:rsidR="0040216F" w:rsidRPr="001D0C29">
          <w:rPr>
            <w:noProof/>
            <w:webHidden/>
          </w:rPr>
          <w:fldChar w:fldCharType="separate"/>
        </w:r>
        <w:r w:rsidR="00FF0E15" w:rsidRPr="001D0C29">
          <w:rPr>
            <w:noProof/>
            <w:webHidden/>
          </w:rPr>
          <w:t>2</w:t>
        </w:r>
        <w:r w:rsidR="00B13036" w:rsidRPr="001D0C29">
          <w:rPr>
            <w:noProof/>
            <w:webHidden/>
          </w:rPr>
          <w:t>2</w:t>
        </w:r>
        <w:r w:rsidR="0040216F" w:rsidRPr="001D0C29">
          <w:rPr>
            <w:noProof/>
            <w:webHidden/>
          </w:rPr>
          <w:fldChar w:fldCharType="end"/>
        </w:r>
      </w:hyperlink>
    </w:p>
    <w:p w:rsidR="00FF0E15" w:rsidRPr="001D0C29" w:rsidRDefault="00B04AD4" w:rsidP="00B04AD4">
      <w:pPr>
        <w:pStyle w:val="23"/>
        <w:rPr>
          <w:rFonts w:eastAsiaTheme="minorEastAsia"/>
          <w:noProof/>
        </w:rPr>
      </w:pPr>
      <w:hyperlink w:anchor="_Toc168581579" w:history="1">
        <w:r w:rsidR="00FF0E15" w:rsidRPr="001D0C29">
          <w:rPr>
            <w:rStyle w:val="af8"/>
            <w:noProof/>
            <w:sz w:val="21"/>
            <w:szCs w:val="21"/>
          </w:rPr>
          <w:t>7.1</w:t>
        </w:r>
        <w:r w:rsidR="00FF0E15" w:rsidRPr="001D0C29">
          <w:rPr>
            <w:rFonts w:eastAsiaTheme="minorEastAsia"/>
            <w:noProof/>
          </w:rPr>
          <w:tab/>
        </w:r>
        <w:r w:rsidR="00FF0E15" w:rsidRPr="001D0C29">
          <w:rPr>
            <w:rStyle w:val="af8"/>
            <w:noProof/>
            <w:sz w:val="21"/>
            <w:szCs w:val="21"/>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FF0E15" w:rsidRPr="001D0C29">
          <w:rPr>
            <w:noProof/>
            <w:webHidden/>
          </w:rPr>
          <w:tab/>
        </w:r>
        <w:r w:rsidR="0040216F" w:rsidRPr="001D0C29">
          <w:rPr>
            <w:noProof/>
            <w:webHidden/>
          </w:rPr>
          <w:fldChar w:fldCharType="begin"/>
        </w:r>
        <w:r w:rsidR="00FF0E15" w:rsidRPr="001D0C29">
          <w:rPr>
            <w:noProof/>
            <w:webHidden/>
          </w:rPr>
          <w:instrText xml:space="preserve"> PAGEREF _Toc168581579 \h </w:instrText>
        </w:r>
        <w:r w:rsidR="0040216F" w:rsidRPr="001D0C29">
          <w:rPr>
            <w:noProof/>
            <w:webHidden/>
          </w:rPr>
        </w:r>
        <w:r w:rsidR="0040216F" w:rsidRPr="001D0C29">
          <w:rPr>
            <w:noProof/>
            <w:webHidden/>
          </w:rPr>
          <w:fldChar w:fldCharType="separate"/>
        </w:r>
        <w:r w:rsidR="00FF0E15" w:rsidRPr="001D0C29">
          <w:rPr>
            <w:noProof/>
            <w:webHidden/>
          </w:rPr>
          <w:t>2</w:t>
        </w:r>
        <w:r w:rsidR="00B13036" w:rsidRPr="001D0C29">
          <w:rPr>
            <w:noProof/>
            <w:webHidden/>
          </w:rPr>
          <w:t>2</w:t>
        </w:r>
        <w:r w:rsidR="0040216F" w:rsidRPr="001D0C29">
          <w:rPr>
            <w:noProof/>
            <w:webHidden/>
          </w:rPr>
          <w:fldChar w:fldCharType="end"/>
        </w:r>
      </w:hyperlink>
    </w:p>
    <w:p w:rsidR="00FF0E15" w:rsidRPr="001D0C29" w:rsidRDefault="00B04AD4" w:rsidP="00B04AD4">
      <w:pPr>
        <w:pStyle w:val="23"/>
        <w:rPr>
          <w:rFonts w:eastAsiaTheme="minorEastAsia"/>
          <w:noProof/>
        </w:rPr>
      </w:pPr>
      <w:hyperlink w:anchor="_Toc168581580" w:history="1">
        <w:r w:rsidR="00FF0E15" w:rsidRPr="001D0C29">
          <w:rPr>
            <w:rStyle w:val="af8"/>
            <w:noProof/>
            <w:sz w:val="21"/>
            <w:szCs w:val="21"/>
          </w:rPr>
          <w:t>7.2</w:t>
        </w:r>
        <w:r w:rsidR="00FF0E15" w:rsidRPr="001D0C29">
          <w:rPr>
            <w:rFonts w:eastAsiaTheme="minorEastAsia"/>
            <w:noProof/>
          </w:rPr>
          <w:tab/>
        </w:r>
        <w:r w:rsidR="00FF0E15" w:rsidRPr="001D0C29">
          <w:rPr>
            <w:rStyle w:val="af8"/>
            <w:noProof/>
            <w:sz w:val="21"/>
            <w:szCs w:val="21"/>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FF0E15" w:rsidRPr="001D0C29">
          <w:rPr>
            <w:noProof/>
            <w:webHidden/>
          </w:rPr>
          <w:tab/>
        </w:r>
        <w:r w:rsidR="0040216F" w:rsidRPr="001D0C29">
          <w:rPr>
            <w:noProof/>
            <w:webHidden/>
          </w:rPr>
          <w:fldChar w:fldCharType="begin"/>
        </w:r>
        <w:r w:rsidR="00FF0E15" w:rsidRPr="001D0C29">
          <w:rPr>
            <w:noProof/>
            <w:webHidden/>
          </w:rPr>
          <w:instrText xml:space="preserve"> PAGEREF _Toc168581580 \h </w:instrText>
        </w:r>
        <w:r w:rsidR="0040216F" w:rsidRPr="001D0C29">
          <w:rPr>
            <w:noProof/>
            <w:webHidden/>
          </w:rPr>
        </w:r>
        <w:r w:rsidR="0040216F" w:rsidRPr="001D0C29">
          <w:rPr>
            <w:noProof/>
            <w:webHidden/>
          </w:rPr>
          <w:fldChar w:fldCharType="separate"/>
        </w:r>
        <w:r w:rsidR="00FF0E15" w:rsidRPr="001D0C29">
          <w:rPr>
            <w:noProof/>
            <w:webHidden/>
          </w:rPr>
          <w:t>2</w:t>
        </w:r>
        <w:r w:rsidR="00B13036" w:rsidRPr="001D0C29">
          <w:rPr>
            <w:noProof/>
            <w:webHidden/>
          </w:rPr>
          <w:t>2</w:t>
        </w:r>
        <w:r w:rsidR="0040216F" w:rsidRPr="001D0C29">
          <w:rPr>
            <w:noProof/>
            <w:webHidden/>
          </w:rPr>
          <w:fldChar w:fldCharType="end"/>
        </w:r>
      </w:hyperlink>
    </w:p>
    <w:p w:rsidR="00FF0E15" w:rsidRPr="001D0C29" w:rsidRDefault="00B04AD4" w:rsidP="00B04AD4">
      <w:pPr>
        <w:pStyle w:val="12"/>
      </w:pPr>
      <w:hyperlink w:anchor="_Toc168581581" w:history="1">
        <w:r w:rsidR="00FF0E15" w:rsidRPr="001D0C29">
          <w:rPr>
            <w:rStyle w:val="af8"/>
            <w:noProof/>
            <w:sz w:val="21"/>
            <w:szCs w:val="21"/>
          </w:rPr>
          <w:t>8</w:t>
        </w:r>
        <w:r w:rsidR="00FF0E15" w:rsidRPr="001D0C29">
          <w:rPr>
            <w:rFonts w:eastAsiaTheme="minorEastAsia"/>
            <w:noProof/>
          </w:rPr>
          <w:tab/>
        </w:r>
        <w:r w:rsidR="00FF0E15" w:rsidRPr="001D0C29">
          <w:rPr>
            <w:rStyle w:val="af8"/>
            <w:noProof/>
            <w:sz w:val="21"/>
            <w:szCs w:val="21"/>
          </w:rPr>
          <w:t>Раздел «Перспективные топливные балансы»</w:t>
        </w:r>
        <w:r w:rsidR="00FF0E15" w:rsidRPr="001D0C29">
          <w:rPr>
            <w:noProof/>
            <w:webHidden/>
          </w:rPr>
          <w:tab/>
        </w:r>
        <w:r w:rsidR="0040216F" w:rsidRPr="001D0C29">
          <w:rPr>
            <w:noProof/>
            <w:webHidden/>
          </w:rPr>
          <w:fldChar w:fldCharType="begin"/>
        </w:r>
        <w:r w:rsidR="00FF0E15" w:rsidRPr="001D0C29">
          <w:rPr>
            <w:noProof/>
            <w:webHidden/>
          </w:rPr>
          <w:instrText xml:space="preserve"> PAGEREF _Toc168581581 \h </w:instrText>
        </w:r>
        <w:r w:rsidR="0040216F" w:rsidRPr="001D0C29">
          <w:rPr>
            <w:noProof/>
            <w:webHidden/>
          </w:rPr>
        </w:r>
        <w:r w:rsidR="0040216F" w:rsidRPr="001D0C29">
          <w:rPr>
            <w:noProof/>
            <w:webHidden/>
          </w:rPr>
          <w:fldChar w:fldCharType="separate"/>
        </w:r>
        <w:r w:rsidR="00FF0E15" w:rsidRPr="001D0C29">
          <w:rPr>
            <w:noProof/>
            <w:webHidden/>
          </w:rPr>
          <w:t>2</w:t>
        </w:r>
        <w:r w:rsidR="00B13036" w:rsidRPr="001D0C29">
          <w:rPr>
            <w:noProof/>
            <w:webHidden/>
          </w:rPr>
          <w:t>3</w:t>
        </w:r>
        <w:r w:rsidR="0040216F" w:rsidRPr="001D0C29">
          <w:rPr>
            <w:noProof/>
            <w:webHidden/>
          </w:rPr>
          <w:fldChar w:fldCharType="end"/>
        </w:r>
      </w:hyperlink>
    </w:p>
    <w:p w:rsidR="008E0504" w:rsidRPr="001D0C29" w:rsidRDefault="008E0504" w:rsidP="00B04AD4">
      <w:pPr>
        <w:tabs>
          <w:tab w:val="left" w:leader="dot" w:pos="9639"/>
        </w:tabs>
        <w:spacing w:after="120"/>
        <w:ind w:left="284"/>
        <w:rPr>
          <w:rFonts w:ascii="Times New Roman" w:hAnsi="Times New Roman"/>
          <w:sz w:val="21"/>
          <w:szCs w:val="21"/>
          <w:lang w:eastAsia="ru-RU"/>
        </w:rPr>
      </w:pPr>
      <w:r w:rsidRPr="001D0C29">
        <w:rPr>
          <w:rFonts w:ascii="Times New Roman" w:hAnsi="Times New Roman"/>
          <w:sz w:val="21"/>
          <w:szCs w:val="21"/>
          <w:lang w:eastAsia="ru-RU"/>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Pr="001D0C29">
        <w:rPr>
          <w:rFonts w:ascii="Times New Roman" w:hAnsi="Times New Roman"/>
          <w:webHidden/>
          <w:sz w:val="21"/>
          <w:szCs w:val="21"/>
          <w:lang w:eastAsia="ru-RU"/>
        </w:rPr>
        <w:tab/>
      </w:r>
      <w:r w:rsidR="0040216F" w:rsidRPr="001D0C29">
        <w:rPr>
          <w:rFonts w:ascii="Times New Roman" w:hAnsi="Times New Roman"/>
          <w:webHidden/>
          <w:sz w:val="21"/>
          <w:szCs w:val="21"/>
          <w:lang w:eastAsia="ru-RU"/>
        </w:rPr>
        <w:fldChar w:fldCharType="begin"/>
      </w:r>
      <w:r w:rsidRPr="001D0C29">
        <w:rPr>
          <w:rFonts w:ascii="Times New Roman" w:hAnsi="Times New Roman"/>
          <w:webHidden/>
          <w:sz w:val="21"/>
          <w:szCs w:val="21"/>
          <w:lang w:eastAsia="ru-RU"/>
        </w:rPr>
        <w:instrText xml:space="preserve"> PAGEREF _Toc168581582 \h </w:instrText>
      </w:r>
      <w:r w:rsidR="0040216F" w:rsidRPr="001D0C29">
        <w:rPr>
          <w:rFonts w:ascii="Times New Roman" w:hAnsi="Times New Roman"/>
          <w:webHidden/>
          <w:sz w:val="21"/>
          <w:szCs w:val="21"/>
          <w:lang w:eastAsia="ru-RU"/>
        </w:rPr>
      </w:r>
      <w:r w:rsidR="0040216F" w:rsidRPr="001D0C29">
        <w:rPr>
          <w:rFonts w:ascii="Times New Roman" w:hAnsi="Times New Roman"/>
          <w:webHidden/>
          <w:sz w:val="21"/>
          <w:szCs w:val="21"/>
          <w:lang w:eastAsia="ru-RU"/>
        </w:rPr>
        <w:fldChar w:fldCharType="separate"/>
      </w:r>
      <w:r w:rsidRPr="001D0C29">
        <w:rPr>
          <w:rFonts w:ascii="Times New Roman" w:hAnsi="Times New Roman"/>
          <w:webHidden/>
          <w:sz w:val="21"/>
          <w:szCs w:val="21"/>
          <w:lang w:eastAsia="ru-RU"/>
        </w:rPr>
        <w:t>2</w:t>
      </w:r>
      <w:r w:rsidR="00B13036" w:rsidRPr="001D0C29">
        <w:rPr>
          <w:rFonts w:ascii="Times New Roman" w:hAnsi="Times New Roman"/>
          <w:webHidden/>
          <w:sz w:val="21"/>
          <w:szCs w:val="21"/>
          <w:lang w:eastAsia="ru-RU"/>
        </w:rPr>
        <w:t>3</w:t>
      </w:r>
      <w:r w:rsidR="0040216F" w:rsidRPr="001D0C29">
        <w:rPr>
          <w:rFonts w:ascii="Times New Roman" w:hAnsi="Times New Roman"/>
          <w:webHidden/>
          <w:sz w:val="21"/>
          <w:szCs w:val="21"/>
          <w:lang w:eastAsia="ru-RU"/>
        </w:rPr>
        <w:fldChar w:fldCharType="end"/>
      </w:r>
    </w:p>
    <w:p w:rsidR="00FF0E15" w:rsidRPr="001D0C29" w:rsidRDefault="00B04AD4" w:rsidP="00B04AD4">
      <w:pPr>
        <w:pStyle w:val="23"/>
        <w:rPr>
          <w:rFonts w:eastAsiaTheme="minorEastAsia"/>
          <w:noProof/>
        </w:rPr>
      </w:pPr>
      <w:hyperlink w:anchor="_Toc168581582" w:history="1">
        <w:r w:rsidR="00FF0E15" w:rsidRPr="001D0C29">
          <w:rPr>
            <w:rStyle w:val="af8"/>
            <w:noProof/>
            <w:sz w:val="21"/>
            <w:szCs w:val="21"/>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FF0E15" w:rsidRPr="001D0C29">
          <w:rPr>
            <w:noProof/>
            <w:webHidden/>
          </w:rPr>
          <w:tab/>
        </w:r>
        <w:r w:rsidR="000B1D94" w:rsidRPr="001D0C29">
          <w:rPr>
            <w:noProof/>
            <w:webHidden/>
          </w:rPr>
          <w:t>2</w:t>
        </w:r>
        <w:r w:rsidR="00B13036" w:rsidRPr="001D0C29">
          <w:rPr>
            <w:noProof/>
            <w:webHidden/>
          </w:rPr>
          <w:t>5</w:t>
        </w:r>
      </w:hyperlink>
    </w:p>
    <w:p w:rsidR="00FF0E15" w:rsidRPr="001D0C29" w:rsidRDefault="00B04AD4" w:rsidP="00B04AD4">
      <w:pPr>
        <w:pStyle w:val="23"/>
        <w:rPr>
          <w:rFonts w:eastAsiaTheme="minorEastAsia"/>
          <w:noProof/>
        </w:rPr>
      </w:pPr>
      <w:hyperlink w:anchor="_Toc168581583" w:history="1">
        <w:r w:rsidR="00FF0E15" w:rsidRPr="001D0C29">
          <w:rPr>
            <w:rStyle w:val="af8"/>
            <w:noProof/>
            <w:sz w:val="21"/>
            <w:szCs w:val="21"/>
          </w:rPr>
          <w:t>8.3. Виды топлива, их долю и значение низшей теплоты сгорания топлива, используемые для производства тепловой энергии по каждой системе теплоснабжения</w:t>
        </w:r>
        <w:r w:rsidR="00FF0E15" w:rsidRPr="001D0C29">
          <w:rPr>
            <w:noProof/>
            <w:webHidden/>
          </w:rPr>
          <w:tab/>
        </w:r>
        <w:r w:rsidR="000B1D94" w:rsidRPr="001D0C29">
          <w:rPr>
            <w:noProof/>
            <w:webHidden/>
          </w:rPr>
          <w:t>2</w:t>
        </w:r>
        <w:r w:rsidR="00B13036" w:rsidRPr="001D0C29">
          <w:rPr>
            <w:noProof/>
            <w:webHidden/>
          </w:rPr>
          <w:t>5</w:t>
        </w:r>
      </w:hyperlink>
    </w:p>
    <w:p w:rsidR="00FF0E15" w:rsidRPr="001D0C29" w:rsidRDefault="00B04AD4" w:rsidP="00B04AD4">
      <w:pPr>
        <w:pStyle w:val="23"/>
        <w:rPr>
          <w:rFonts w:eastAsiaTheme="minorEastAsia"/>
          <w:noProof/>
        </w:rPr>
      </w:pPr>
      <w:hyperlink w:anchor="_Toc168581584" w:history="1">
        <w:r w:rsidR="00FF0E15" w:rsidRPr="001D0C29">
          <w:rPr>
            <w:rStyle w:val="af8"/>
            <w:noProof/>
            <w:sz w:val="21"/>
            <w:szCs w:val="21"/>
          </w:rPr>
          <w:t>8.4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FF0E15" w:rsidRPr="001D0C29">
          <w:rPr>
            <w:noProof/>
            <w:webHidden/>
          </w:rPr>
          <w:tab/>
        </w:r>
        <w:r w:rsidR="000B1D94" w:rsidRPr="001D0C29">
          <w:rPr>
            <w:noProof/>
            <w:webHidden/>
          </w:rPr>
          <w:t>2</w:t>
        </w:r>
        <w:r w:rsidR="00B13036" w:rsidRPr="001D0C29">
          <w:rPr>
            <w:noProof/>
            <w:webHidden/>
          </w:rPr>
          <w:t>5</w:t>
        </w:r>
      </w:hyperlink>
    </w:p>
    <w:p w:rsidR="00FF0E15" w:rsidRPr="001D0C29" w:rsidRDefault="00B04AD4" w:rsidP="00B04AD4">
      <w:pPr>
        <w:pStyle w:val="23"/>
        <w:rPr>
          <w:rFonts w:eastAsiaTheme="minorEastAsia"/>
          <w:noProof/>
        </w:rPr>
      </w:pPr>
      <w:hyperlink w:anchor="_Toc168581585" w:history="1">
        <w:r w:rsidR="00FF0E15" w:rsidRPr="001D0C29">
          <w:rPr>
            <w:rStyle w:val="af8"/>
            <w:noProof/>
            <w:sz w:val="21"/>
            <w:szCs w:val="21"/>
          </w:rPr>
          <w:t>8.5. Приоритетное направление развития топливного баланса поселения, городского округа</w:t>
        </w:r>
        <w:r w:rsidR="00FF0E15" w:rsidRPr="001D0C29">
          <w:rPr>
            <w:noProof/>
            <w:webHidden/>
          </w:rPr>
          <w:tab/>
        </w:r>
        <w:r w:rsidR="000B1D94" w:rsidRPr="001D0C29">
          <w:rPr>
            <w:noProof/>
            <w:webHidden/>
          </w:rPr>
          <w:t>2</w:t>
        </w:r>
        <w:r w:rsidR="00B13036" w:rsidRPr="001D0C29">
          <w:rPr>
            <w:noProof/>
            <w:webHidden/>
          </w:rPr>
          <w:t>5</w:t>
        </w:r>
      </w:hyperlink>
    </w:p>
    <w:p w:rsidR="00FF0E15" w:rsidRPr="001D0C29" w:rsidRDefault="00B04AD4" w:rsidP="00B04AD4">
      <w:pPr>
        <w:pStyle w:val="12"/>
        <w:rPr>
          <w:rFonts w:eastAsiaTheme="minorEastAsia"/>
          <w:noProof/>
        </w:rPr>
      </w:pPr>
      <w:hyperlink w:anchor="_Toc168581586" w:history="1">
        <w:r w:rsidR="00FF0E15" w:rsidRPr="001D0C29">
          <w:rPr>
            <w:rStyle w:val="af8"/>
            <w:noProof/>
            <w:sz w:val="21"/>
            <w:szCs w:val="21"/>
          </w:rPr>
          <w:t>9</w:t>
        </w:r>
        <w:r w:rsidR="00FF0E15" w:rsidRPr="001D0C29">
          <w:rPr>
            <w:rFonts w:eastAsiaTheme="minorEastAsia"/>
            <w:noProof/>
          </w:rPr>
          <w:tab/>
        </w:r>
        <w:r w:rsidR="00FF0E15" w:rsidRPr="001D0C29">
          <w:rPr>
            <w:rStyle w:val="af8"/>
            <w:noProof/>
            <w:sz w:val="21"/>
            <w:szCs w:val="21"/>
          </w:rPr>
          <w:t>Раздел «Инвестиции в строительство, реконструкцию, техническое перевооружение и (или) модернизацию»</w:t>
        </w:r>
        <w:r w:rsidR="00FF0E15" w:rsidRPr="001D0C29">
          <w:rPr>
            <w:noProof/>
            <w:webHidden/>
          </w:rPr>
          <w:tab/>
        </w:r>
        <w:r w:rsidR="00A51F2E" w:rsidRPr="001D0C29">
          <w:rPr>
            <w:noProof/>
            <w:webHidden/>
          </w:rPr>
          <w:t>2</w:t>
        </w:r>
        <w:r w:rsidR="00B13036" w:rsidRPr="001D0C29">
          <w:rPr>
            <w:noProof/>
            <w:webHidden/>
          </w:rPr>
          <w:t>6</w:t>
        </w:r>
      </w:hyperlink>
    </w:p>
    <w:p w:rsidR="00FF0E15" w:rsidRPr="001D0C29" w:rsidRDefault="00B04AD4" w:rsidP="00B04AD4">
      <w:pPr>
        <w:pStyle w:val="23"/>
        <w:rPr>
          <w:rFonts w:eastAsiaTheme="minorEastAsia"/>
          <w:noProof/>
        </w:rPr>
      </w:pPr>
      <w:hyperlink w:anchor="_Toc168581587" w:history="1">
        <w:r w:rsidR="00FF0E15" w:rsidRPr="001D0C29">
          <w:rPr>
            <w:rStyle w:val="af8"/>
            <w:noProof/>
            <w:sz w:val="21"/>
            <w:szCs w:val="21"/>
          </w:rPr>
          <w:t>9.1</w:t>
        </w:r>
        <w:r w:rsidR="00FF0E15" w:rsidRPr="001D0C29">
          <w:rPr>
            <w:rFonts w:eastAsiaTheme="minorEastAsia"/>
            <w:noProof/>
          </w:rPr>
          <w:tab/>
        </w:r>
        <w:r w:rsidR="00FF0E15" w:rsidRPr="001D0C29">
          <w:rPr>
            <w:rStyle w:val="af8"/>
            <w:noProof/>
            <w:sz w:val="21"/>
            <w:szCs w:val="21"/>
          </w:rPr>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FF0E15" w:rsidRPr="001D0C29">
          <w:rPr>
            <w:noProof/>
            <w:webHidden/>
          </w:rPr>
          <w:tab/>
        </w:r>
        <w:r w:rsidR="00A51F2E" w:rsidRPr="001D0C29">
          <w:rPr>
            <w:noProof/>
            <w:webHidden/>
          </w:rPr>
          <w:t>2</w:t>
        </w:r>
        <w:r w:rsidR="00B13036" w:rsidRPr="001D0C29">
          <w:rPr>
            <w:noProof/>
            <w:webHidden/>
          </w:rPr>
          <w:t>6</w:t>
        </w:r>
      </w:hyperlink>
    </w:p>
    <w:p w:rsidR="00FF0E15" w:rsidRPr="001D0C29" w:rsidRDefault="00B04AD4" w:rsidP="00B04AD4">
      <w:pPr>
        <w:pStyle w:val="23"/>
        <w:rPr>
          <w:rFonts w:eastAsiaTheme="minorEastAsia"/>
          <w:noProof/>
        </w:rPr>
      </w:pPr>
      <w:hyperlink w:anchor="_Toc168581588" w:history="1">
        <w:r w:rsidR="00FF0E15" w:rsidRPr="001D0C29">
          <w:rPr>
            <w:rStyle w:val="af8"/>
            <w:noProof/>
            <w:sz w:val="21"/>
            <w:szCs w:val="21"/>
          </w:rPr>
          <w:t>9.2</w:t>
        </w:r>
        <w:r w:rsidR="00FF0E15" w:rsidRPr="001D0C29">
          <w:rPr>
            <w:rFonts w:eastAsiaTheme="minorEastAsia"/>
            <w:noProof/>
          </w:rPr>
          <w:tab/>
        </w:r>
        <w:r w:rsidR="00FF0E15" w:rsidRPr="001D0C29">
          <w:rPr>
            <w:rStyle w:val="af8"/>
            <w:noProof/>
            <w:sz w:val="21"/>
            <w:szCs w:val="21"/>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FF0E15" w:rsidRPr="001D0C29">
          <w:rPr>
            <w:noProof/>
            <w:webHidden/>
          </w:rPr>
          <w:tab/>
        </w:r>
        <w:r w:rsidR="0040216F" w:rsidRPr="001D0C29">
          <w:rPr>
            <w:noProof/>
            <w:webHidden/>
          </w:rPr>
          <w:fldChar w:fldCharType="begin"/>
        </w:r>
        <w:r w:rsidR="00FF0E15" w:rsidRPr="001D0C29">
          <w:rPr>
            <w:noProof/>
            <w:webHidden/>
          </w:rPr>
          <w:instrText xml:space="preserve"> PAGEREF _Toc168581588 \h </w:instrText>
        </w:r>
        <w:r w:rsidR="0040216F" w:rsidRPr="001D0C29">
          <w:rPr>
            <w:noProof/>
            <w:webHidden/>
          </w:rPr>
        </w:r>
        <w:r w:rsidR="0040216F" w:rsidRPr="001D0C29">
          <w:rPr>
            <w:noProof/>
            <w:webHidden/>
          </w:rPr>
          <w:fldChar w:fldCharType="separate"/>
        </w:r>
        <w:r w:rsidR="00FF0E15" w:rsidRPr="001D0C29">
          <w:rPr>
            <w:noProof/>
            <w:webHidden/>
          </w:rPr>
          <w:t>2</w:t>
        </w:r>
        <w:r w:rsidR="008E0504" w:rsidRPr="001D0C29">
          <w:rPr>
            <w:noProof/>
            <w:webHidden/>
          </w:rPr>
          <w:t>9</w:t>
        </w:r>
        <w:r w:rsidR="0040216F" w:rsidRPr="001D0C29">
          <w:rPr>
            <w:noProof/>
            <w:webHidden/>
          </w:rPr>
          <w:fldChar w:fldCharType="end"/>
        </w:r>
      </w:hyperlink>
    </w:p>
    <w:p w:rsidR="00FF0E15" w:rsidRPr="001D0C29" w:rsidRDefault="00B04AD4" w:rsidP="00B04AD4">
      <w:pPr>
        <w:pStyle w:val="23"/>
        <w:rPr>
          <w:rFonts w:eastAsiaTheme="minorEastAsia"/>
          <w:noProof/>
        </w:rPr>
      </w:pPr>
      <w:hyperlink w:anchor="_Toc168581589" w:history="1">
        <w:r w:rsidR="00FF0E15" w:rsidRPr="001D0C29">
          <w:rPr>
            <w:rStyle w:val="af8"/>
            <w:noProof/>
            <w:sz w:val="21"/>
            <w:szCs w:val="21"/>
          </w:rPr>
          <w:t>9.3</w:t>
        </w:r>
        <w:r w:rsidR="00FF0E15" w:rsidRPr="001D0C29">
          <w:rPr>
            <w:rFonts w:eastAsiaTheme="minorEastAsia"/>
            <w:noProof/>
          </w:rPr>
          <w:tab/>
        </w:r>
        <w:r w:rsidR="00FF0E15" w:rsidRPr="001D0C29">
          <w:rPr>
            <w:rStyle w:val="af8"/>
            <w:noProof/>
            <w:sz w:val="21"/>
            <w:szCs w:val="21"/>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00FF0E15" w:rsidRPr="001D0C29">
          <w:rPr>
            <w:noProof/>
            <w:webHidden/>
          </w:rPr>
          <w:tab/>
        </w:r>
        <w:r w:rsidR="00A51F2E" w:rsidRPr="001D0C29">
          <w:rPr>
            <w:noProof/>
            <w:webHidden/>
          </w:rPr>
          <w:t>2</w:t>
        </w:r>
        <w:r w:rsidR="00B13036" w:rsidRPr="001D0C29">
          <w:rPr>
            <w:noProof/>
            <w:webHidden/>
          </w:rPr>
          <w:t>6</w:t>
        </w:r>
      </w:hyperlink>
    </w:p>
    <w:p w:rsidR="00FF0E15" w:rsidRPr="001D0C29" w:rsidRDefault="00B04AD4" w:rsidP="00B04AD4">
      <w:pPr>
        <w:pStyle w:val="23"/>
        <w:rPr>
          <w:rFonts w:eastAsiaTheme="minorEastAsia"/>
          <w:noProof/>
        </w:rPr>
      </w:pPr>
      <w:hyperlink w:anchor="_Toc168581590" w:history="1">
        <w:r w:rsidR="00FF0E15" w:rsidRPr="001D0C29">
          <w:rPr>
            <w:rStyle w:val="af8"/>
            <w:noProof/>
            <w:sz w:val="21"/>
            <w:szCs w:val="21"/>
          </w:rPr>
          <w:t>9.4</w:t>
        </w:r>
        <w:r w:rsidR="00FF0E15" w:rsidRPr="001D0C29">
          <w:rPr>
            <w:rFonts w:eastAsiaTheme="minorEastAsia"/>
            <w:noProof/>
          </w:rPr>
          <w:tab/>
        </w:r>
        <w:r w:rsidR="00FF0E15" w:rsidRPr="001D0C29">
          <w:rPr>
            <w:rStyle w:val="af8"/>
            <w:noProof/>
            <w:sz w:val="21"/>
            <w:szCs w:val="21"/>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FF0E15" w:rsidRPr="001D0C29">
          <w:rPr>
            <w:noProof/>
            <w:webHidden/>
          </w:rPr>
          <w:tab/>
        </w:r>
        <w:r w:rsidR="00A51F2E" w:rsidRPr="001D0C29">
          <w:rPr>
            <w:noProof/>
            <w:webHidden/>
          </w:rPr>
          <w:t>2</w:t>
        </w:r>
        <w:r w:rsidR="00B13036" w:rsidRPr="001D0C29">
          <w:rPr>
            <w:noProof/>
            <w:webHidden/>
          </w:rPr>
          <w:t>6</w:t>
        </w:r>
      </w:hyperlink>
    </w:p>
    <w:p w:rsidR="00FF0E15" w:rsidRPr="001D0C29" w:rsidRDefault="00B04AD4" w:rsidP="00B04AD4">
      <w:pPr>
        <w:pStyle w:val="23"/>
        <w:rPr>
          <w:rFonts w:eastAsiaTheme="minorEastAsia"/>
          <w:noProof/>
        </w:rPr>
      </w:pPr>
      <w:hyperlink w:anchor="_Toc168581591" w:history="1">
        <w:r w:rsidR="00FF0E15" w:rsidRPr="001D0C29">
          <w:rPr>
            <w:rStyle w:val="af8"/>
            <w:noProof/>
            <w:sz w:val="21"/>
            <w:szCs w:val="21"/>
          </w:rPr>
          <w:t>9.5</w:t>
        </w:r>
        <w:r w:rsidR="00FF0E15" w:rsidRPr="001D0C29">
          <w:rPr>
            <w:rFonts w:eastAsiaTheme="minorEastAsia"/>
            <w:noProof/>
          </w:rPr>
          <w:tab/>
        </w:r>
        <w:r w:rsidR="00FF0E15" w:rsidRPr="001D0C29">
          <w:rPr>
            <w:rStyle w:val="af8"/>
            <w:noProof/>
            <w:sz w:val="21"/>
            <w:szCs w:val="21"/>
          </w:rPr>
          <w:t>Оценка эффективности инвестиций по отдельным предложениям</w:t>
        </w:r>
        <w:r w:rsidR="00FF0E15" w:rsidRPr="001D0C29">
          <w:rPr>
            <w:noProof/>
            <w:webHidden/>
          </w:rPr>
          <w:tab/>
        </w:r>
        <w:r w:rsidR="00A51F2E" w:rsidRPr="001D0C29">
          <w:rPr>
            <w:noProof/>
            <w:webHidden/>
          </w:rPr>
          <w:t>2</w:t>
        </w:r>
        <w:r w:rsidR="00B13036" w:rsidRPr="001D0C29">
          <w:rPr>
            <w:noProof/>
            <w:webHidden/>
          </w:rPr>
          <w:t>6</w:t>
        </w:r>
      </w:hyperlink>
    </w:p>
    <w:p w:rsidR="00FF0E15" w:rsidRPr="001D0C29" w:rsidRDefault="00B04AD4" w:rsidP="00B04AD4">
      <w:pPr>
        <w:pStyle w:val="23"/>
        <w:rPr>
          <w:rFonts w:eastAsiaTheme="minorEastAsia"/>
          <w:noProof/>
        </w:rPr>
      </w:pPr>
      <w:hyperlink w:anchor="_Toc168581592" w:history="1">
        <w:r w:rsidR="00FF0E15" w:rsidRPr="001D0C29">
          <w:rPr>
            <w:rStyle w:val="af8"/>
            <w:noProof/>
            <w:sz w:val="21"/>
            <w:szCs w:val="21"/>
          </w:rPr>
          <w:t>9.6</w:t>
        </w:r>
        <w:r w:rsidR="00FF0E15" w:rsidRPr="001D0C29">
          <w:rPr>
            <w:rFonts w:eastAsiaTheme="minorEastAsia"/>
            <w:noProof/>
          </w:rPr>
          <w:tab/>
        </w:r>
        <w:r w:rsidR="00FF0E15" w:rsidRPr="001D0C29">
          <w:rPr>
            <w:rStyle w:val="af8"/>
            <w:noProof/>
            <w:sz w:val="21"/>
            <w:szCs w:val="21"/>
          </w:rPr>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FF0E15" w:rsidRPr="001D0C29">
          <w:rPr>
            <w:noProof/>
            <w:webHidden/>
          </w:rPr>
          <w:tab/>
        </w:r>
        <w:r w:rsidR="00A51F2E" w:rsidRPr="001D0C29">
          <w:rPr>
            <w:noProof/>
            <w:webHidden/>
          </w:rPr>
          <w:t>2</w:t>
        </w:r>
        <w:r w:rsidR="00B13036" w:rsidRPr="001D0C29">
          <w:rPr>
            <w:noProof/>
            <w:webHidden/>
          </w:rPr>
          <w:t>7</w:t>
        </w:r>
      </w:hyperlink>
    </w:p>
    <w:p w:rsidR="00FF0E15" w:rsidRPr="001D0C29" w:rsidRDefault="00B04AD4" w:rsidP="00B04AD4">
      <w:pPr>
        <w:pStyle w:val="12"/>
        <w:rPr>
          <w:rFonts w:eastAsiaTheme="minorEastAsia"/>
          <w:noProof/>
        </w:rPr>
      </w:pPr>
      <w:hyperlink w:anchor="_Toc168581593" w:history="1">
        <w:r w:rsidR="00FF0E15" w:rsidRPr="001D0C29">
          <w:rPr>
            <w:rStyle w:val="af8"/>
            <w:noProof/>
            <w:sz w:val="21"/>
            <w:szCs w:val="21"/>
          </w:rPr>
          <w:t>10</w:t>
        </w:r>
        <w:r w:rsidR="00FF0E15" w:rsidRPr="001D0C29">
          <w:rPr>
            <w:rFonts w:eastAsiaTheme="minorEastAsia"/>
            <w:noProof/>
          </w:rPr>
          <w:tab/>
        </w:r>
        <w:r w:rsidR="00FF0E15" w:rsidRPr="001D0C29">
          <w:rPr>
            <w:rStyle w:val="af8"/>
            <w:noProof/>
            <w:sz w:val="21"/>
            <w:szCs w:val="21"/>
          </w:rPr>
          <w:t>Раздел «Решение об определении единой теплоснабжающей организации (организаций)»</w:t>
        </w:r>
        <w:r w:rsidR="00FF0E15" w:rsidRPr="001D0C29">
          <w:rPr>
            <w:noProof/>
            <w:webHidden/>
          </w:rPr>
          <w:tab/>
        </w:r>
        <w:r w:rsidR="00A51F2E" w:rsidRPr="001D0C29">
          <w:rPr>
            <w:noProof/>
            <w:webHidden/>
          </w:rPr>
          <w:t>2</w:t>
        </w:r>
        <w:r w:rsidR="00B13036" w:rsidRPr="001D0C29">
          <w:rPr>
            <w:noProof/>
            <w:webHidden/>
          </w:rPr>
          <w:t>7</w:t>
        </w:r>
      </w:hyperlink>
    </w:p>
    <w:p w:rsidR="00FF0E15" w:rsidRPr="001D0C29" w:rsidRDefault="00B04AD4" w:rsidP="00B04AD4">
      <w:pPr>
        <w:pStyle w:val="23"/>
        <w:rPr>
          <w:rFonts w:eastAsiaTheme="minorEastAsia"/>
          <w:noProof/>
        </w:rPr>
      </w:pPr>
      <w:hyperlink w:anchor="_Toc168581594" w:history="1">
        <w:r w:rsidR="00FF0E15" w:rsidRPr="001D0C29">
          <w:rPr>
            <w:rStyle w:val="af8"/>
            <w:noProof/>
            <w:sz w:val="21"/>
            <w:szCs w:val="21"/>
          </w:rPr>
          <w:t>10.1</w:t>
        </w:r>
        <w:r w:rsidR="00FF0E15" w:rsidRPr="001D0C29">
          <w:rPr>
            <w:rFonts w:eastAsiaTheme="minorEastAsia"/>
            <w:noProof/>
          </w:rPr>
          <w:tab/>
        </w:r>
        <w:r w:rsidR="00FF0E15" w:rsidRPr="001D0C29">
          <w:rPr>
            <w:rStyle w:val="af8"/>
            <w:noProof/>
            <w:sz w:val="21"/>
            <w:szCs w:val="21"/>
          </w:rPr>
          <w:t>Решение о присвоении статуса единой теплоснабжающей организации (организациям)</w:t>
        </w:r>
        <w:r w:rsidR="00FF0E15" w:rsidRPr="001D0C29">
          <w:rPr>
            <w:noProof/>
            <w:webHidden/>
          </w:rPr>
          <w:tab/>
        </w:r>
        <w:r w:rsidR="00A51F2E" w:rsidRPr="001D0C29">
          <w:rPr>
            <w:noProof/>
            <w:webHidden/>
          </w:rPr>
          <w:t>2</w:t>
        </w:r>
        <w:r w:rsidR="00B13036" w:rsidRPr="001D0C29">
          <w:rPr>
            <w:noProof/>
            <w:webHidden/>
          </w:rPr>
          <w:t>7</w:t>
        </w:r>
      </w:hyperlink>
    </w:p>
    <w:p w:rsidR="00FF0E15" w:rsidRPr="001D0C29" w:rsidRDefault="00B04AD4" w:rsidP="00B04AD4">
      <w:pPr>
        <w:pStyle w:val="23"/>
        <w:rPr>
          <w:rFonts w:eastAsiaTheme="minorEastAsia"/>
          <w:noProof/>
        </w:rPr>
      </w:pPr>
      <w:hyperlink w:anchor="_Toc168581595" w:history="1">
        <w:r w:rsidR="00FF0E15" w:rsidRPr="001D0C29">
          <w:rPr>
            <w:rStyle w:val="af8"/>
            <w:noProof/>
            <w:sz w:val="21"/>
            <w:szCs w:val="21"/>
          </w:rPr>
          <w:t>10.2</w:t>
        </w:r>
        <w:r w:rsidR="00FF0E15" w:rsidRPr="001D0C29">
          <w:rPr>
            <w:rFonts w:eastAsiaTheme="minorEastAsia"/>
            <w:noProof/>
          </w:rPr>
          <w:tab/>
        </w:r>
        <w:r w:rsidR="00FF0E15" w:rsidRPr="001D0C29">
          <w:rPr>
            <w:rStyle w:val="af8"/>
            <w:noProof/>
            <w:sz w:val="21"/>
            <w:szCs w:val="21"/>
          </w:rPr>
          <w:t>Реестр зон деятельности единой теплоснабжающей организации (организаций)</w:t>
        </w:r>
        <w:r w:rsidR="00FF0E15" w:rsidRPr="001D0C29">
          <w:rPr>
            <w:noProof/>
            <w:webHidden/>
          </w:rPr>
          <w:tab/>
        </w:r>
        <w:r w:rsidR="00B13036" w:rsidRPr="001D0C29">
          <w:rPr>
            <w:noProof/>
            <w:webHidden/>
          </w:rPr>
          <w:t>29</w:t>
        </w:r>
      </w:hyperlink>
    </w:p>
    <w:p w:rsidR="00FF0E15" w:rsidRPr="001D0C29" w:rsidRDefault="00B04AD4" w:rsidP="00B04AD4">
      <w:pPr>
        <w:pStyle w:val="23"/>
        <w:rPr>
          <w:rFonts w:eastAsiaTheme="minorEastAsia"/>
          <w:noProof/>
        </w:rPr>
      </w:pPr>
      <w:hyperlink w:anchor="_Toc168581596" w:history="1">
        <w:r w:rsidR="00FF0E15" w:rsidRPr="001D0C29">
          <w:rPr>
            <w:rStyle w:val="af8"/>
            <w:noProof/>
            <w:sz w:val="21"/>
            <w:szCs w:val="21"/>
          </w:rPr>
          <w:t>10.3</w:t>
        </w:r>
        <w:r w:rsidR="00FF0E15" w:rsidRPr="001D0C29">
          <w:rPr>
            <w:rFonts w:eastAsiaTheme="minorEastAsia"/>
            <w:noProof/>
          </w:rPr>
          <w:tab/>
        </w:r>
        <w:r w:rsidR="00FF0E15" w:rsidRPr="001D0C29">
          <w:rPr>
            <w:rStyle w:val="af8"/>
            <w:noProof/>
            <w:sz w:val="21"/>
            <w:szCs w:val="21"/>
          </w:rPr>
          <w:t>Основания, в том числе критерии, в соответствии с которыми теплоснабжающей организации присвоен статус единой теплоснабжающей организации</w:t>
        </w:r>
        <w:r w:rsidR="00FF0E15" w:rsidRPr="001D0C29">
          <w:rPr>
            <w:noProof/>
            <w:webHidden/>
          </w:rPr>
          <w:tab/>
        </w:r>
        <w:r w:rsidR="00B13036" w:rsidRPr="001D0C29">
          <w:rPr>
            <w:noProof/>
            <w:webHidden/>
          </w:rPr>
          <w:t>29</w:t>
        </w:r>
      </w:hyperlink>
    </w:p>
    <w:p w:rsidR="00FF0E15" w:rsidRPr="001D0C29" w:rsidRDefault="00B04AD4" w:rsidP="00B04AD4">
      <w:pPr>
        <w:pStyle w:val="23"/>
        <w:rPr>
          <w:rFonts w:eastAsiaTheme="minorEastAsia"/>
          <w:noProof/>
        </w:rPr>
      </w:pPr>
      <w:hyperlink w:anchor="_Toc168581597" w:history="1">
        <w:r w:rsidR="00FF0E15" w:rsidRPr="001D0C29">
          <w:rPr>
            <w:rStyle w:val="af8"/>
            <w:noProof/>
            <w:sz w:val="21"/>
            <w:szCs w:val="21"/>
          </w:rPr>
          <w:t>10.4</w:t>
        </w:r>
        <w:r w:rsidR="00FF0E15" w:rsidRPr="001D0C29">
          <w:rPr>
            <w:rFonts w:eastAsiaTheme="minorEastAsia"/>
            <w:noProof/>
          </w:rPr>
          <w:tab/>
        </w:r>
        <w:r w:rsidR="00FF0E15" w:rsidRPr="001D0C29">
          <w:rPr>
            <w:rStyle w:val="af8"/>
            <w:noProof/>
            <w:sz w:val="21"/>
            <w:szCs w:val="21"/>
          </w:rPr>
          <w:t>Информация о поданных теплоснабжающими организациями заявках на присвоение статуса единой теплоснабжающей организации</w:t>
        </w:r>
        <w:r w:rsidR="00FF0E15" w:rsidRPr="001D0C29">
          <w:rPr>
            <w:noProof/>
            <w:webHidden/>
          </w:rPr>
          <w:tab/>
        </w:r>
        <w:r w:rsidR="00B13036" w:rsidRPr="001D0C29">
          <w:rPr>
            <w:noProof/>
            <w:webHidden/>
          </w:rPr>
          <w:t>29</w:t>
        </w:r>
      </w:hyperlink>
    </w:p>
    <w:p w:rsidR="00FF0E15" w:rsidRPr="001D0C29" w:rsidRDefault="00B04AD4" w:rsidP="00B04AD4">
      <w:pPr>
        <w:pStyle w:val="23"/>
        <w:rPr>
          <w:rFonts w:eastAsiaTheme="minorEastAsia"/>
          <w:noProof/>
        </w:rPr>
      </w:pPr>
      <w:hyperlink w:anchor="_Toc168581598" w:history="1">
        <w:r w:rsidR="00FF0E15" w:rsidRPr="001D0C29">
          <w:rPr>
            <w:rStyle w:val="af8"/>
            <w:noProof/>
            <w:sz w:val="21"/>
            <w:szCs w:val="21"/>
          </w:rPr>
          <w:t>10.5</w:t>
        </w:r>
        <w:r w:rsidR="00FF0E15" w:rsidRPr="001D0C29">
          <w:rPr>
            <w:rFonts w:eastAsiaTheme="minorEastAsia"/>
            <w:noProof/>
          </w:rPr>
          <w:tab/>
        </w:r>
        <w:r w:rsidR="00FF0E15" w:rsidRPr="001D0C29">
          <w:rPr>
            <w:rStyle w:val="af8"/>
            <w:noProof/>
            <w:sz w:val="21"/>
            <w:szCs w:val="21"/>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FF0E15" w:rsidRPr="001D0C29">
          <w:rPr>
            <w:noProof/>
            <w:webHidden/>
          </w:rPr>
          <w:tab/>
        </w:r>
        <w:r w:rsidR="0040216F" w:rsidRPr="001D0C29">
          <w:rPr>
            <w:noProof/>
            <w:webHidden/>
          </w:rPr>
          <w:fldChar w:fldCharType="begin"/>
        </w:r>
        <w:r w:rsidR="00FF0E15" w:rsidRPr="001D0C29">
          <w:rPr>
            <w:noProof/>
            <w:webHidden/>
          </w:rPr>
          <w:instrText xml:space="preserve"> PAGEREF _Toc168581598 \h </w:instrText>
        </w:r>
        <w:r w:rsidR="0040216F" w:rsidRPr="001D0C29">
          <w:rPr>
            <w:noProof/>
            <w:webHidden/>
          </w:rPr>
        </w:r>
        <w:r w:rsidR="0040216F" w:rsidRPr="001D0C29">
          <w:rPr>
            <w:noProof/>
            <w:webHidden/>
          </w:rPr>
          <w:fldChar w:fldCharType="separate"/>
        </w:r>
        <w:r w:rsidR="00FF0E15" w:rsidRPr="001D0C29">
          <w:rPr>
            <w:noProof/>
            <w:webHidden/>
          </w:rPr>
          <w:t>3</w:t>
        </w:r>
        <w:r w:rsidR="00B13036" w:rsidRPr="001D0C29">
          <w:rPr>
            <w:noProof/>
            <w:webHidden/>
          </w:rPr>
          <w:t>0</w:t>
        </w:r>
        <w:r w:rsidR="0040216F" w:rsidRPr="001D0C29">
          <w:rPr>
            <w:noProof/>
            <w:webHidden/>
          </w:rPr>
          <w:fldChar w:fldCharType="end"/>
        </w:r>
      </w:hyperlink>
    </w:p>
    <w:p w:rsidR="00FF0E15" w:rsidRPr="001D0C29" w:rsidRDefault="00B04AD4" w:rsidP="00B04AD4">
      <w:pPr>
        <w:pStyle w:val="12"/>
        <w:rPr>
          <w:rFonts w:eastAsiaTheme="minorEastAsia"/>
          <w:noProof/>
        </w:rPr>
      </w:pPr>
      <w:hyperlink w:anchor="_Toc168581599" w:history="1">
        <w:r w:rsidR="00FF0E15" w:rsidRPr="001D0C29">
          <w:rPr>
            <w:rStyle w:val="af8"/>
            <w:noProof/>
            <w:sz w:val="21"/>
            <w:szCs w:val="21"/>
          </w:rPr>
          <w:t>11</w:t>
        </w:r>
        <w:r w:rsidR="00FF0E15" w:rsidRPr="001D0C29">
          <w:rPr>
            <w:rFonts w:eastAsiaTheme="minorEastAsia"/>
            <w:noProof/>
          </w:rPr>
          <w:tab/>
        </w:r>
        <w:r w:rsidR="00FF0E15" w:rsidRPr="001D0C29">
          <w:rPr>
            <w:rStyle w:val="af8"/>
            <w:noProof/>
            <w:sz w:val="21"/>
            <w:szCs w:val="21"/>
          </w:rPr>
          <w:t>Раздел  Решения о распределении тепловой нагрузки между источниками тепловой энергии</w:t>
        </w:r>
        <w:r w:rsidR="00FF0E15" w:rsidRPr="001D0C29">
          <w:rPr>
            <w:noProof/>
            <w:webHidden/>
          </w:rPr>
          <w:tab/>
        </w:r>
        <w:r w:rsidR="0040216F" w:rsidRPr="001D0C29">
          <w:rPr>
            <w:noProof/>
            <w:webHidden/>
          </w:rPr>
          <w:fldChar w:fldCharType="begin"/>
        </w:r>
        <w:r w:rsidR="00FF0E15" w:rsidRPr="001D0C29">
          <w:rPr>
            <w:noProof/>
            <w:webHidden/>
          </w:rPr>
          <w:instrText xml:space="preserve"> PAGEREF _Toc168581599 \h </w:instrText>
        </w:r>
        <w:r w:rsidR="0040216F" w:rsidRPr="001D0C29">
          <w:rPr>
            <w:noProof/>
            <w:webHidden/>
          </w:rPr>
        </w:r>
        <w:r w:rsidR="0040216F" w:rsidRPr="001D0C29">
          <w:rPr>
            <w:noProof/>
            <w:webHidden/>
          </w:rPr>
          <w:fldChar w:fldCharType="separate"/>
        </w:r>
        <w:r w:rsidR="00FF0E15" w:rsidRPr="001D0C29">
          <w:rPr>
            <w:noProof/>
            <w:webHidden/>
          </w:rPr>
          <w:t>3</w:t>
        </w:r>
        <w:r w:rsidR="00B13036" w:rsidRPr="001D0C29">
          <w:rPr>
            <w:noProof/>
            <w:webHidden/>
          </w:rPr>
          <w:t>0</w:t>
        </w:r>
        <w:r w:rsidR="0040216F" w:rsidRPr="001D0C29">
          <w:rPr>
            <w:noProof/>
            <w:webHidden/>
          </w:rPr>
          <w:fldChar w:fldCharType="end"/>
        </w:r>
      </w:hyperlink>
    </w:p>
    <w:p w:rsidR="00FF0E15" w:rsidRPr="001D0C29" w:rsidRDefault="00B04AD4" w:rsidP="00B04AD4">
      <w:pPr>
        <w:pStyle w:val="12"/>
        <w:rPr>
          <w:rFonts w:eastAsiaTheme="minorEastAsia"/>
          <w:noProof/>
        </w:rPr>
      </w:pPr>
      <w:hyperlink w:anchor="_Toc168581600" w:history="1">
        <w:r w:rsidR="00FF0E15" w:rsidRPr="001D0C29">
          <w:rPr>
            <w:rStyle w:val="af8"/>
            <w:noProof/>
            <w:sz w:val="21"/>
            <w:szCs w:val="21"/>
          </w:rPr>
          <w:t>12</w:t>
        </w:r>
        <w:r w:rsidR="00FF0E15" w:rsidRPr="001D0C29">
          <w:rPr>
            <w:rFonts w:eastAsiaTheme="minorEastAsia"/>
            <w:noProof/>
          </w:rPr>
          <w:tab/>
        </w:r>
        <w:r w:rsidR="00FF0E15" w:rsidRPr="001D0C29">
          <w:rPr>
            <w:rStyle w:val="af8"/>
            <w:noProof/>
            <w:sz w:val="21"/>
            <w:szCs w:val="21"/>
          </w:rPr>
          <w:t>Раздел Решения по бесхозяйным тепловым сетям</w:t>
        </w:r>
        <w:r w:rsidR="00FF0E15" w:rsidRPr="001D0C29">
          <w:rPr>
            <w:noProof/>
            <w:webHidden/>
          </w:rPr>
          <w:tab/>
        </w:r>
        <w:r w:rsidR="0040216F" w:rsidRPr="001D0C29">
          <w:rPr>
            <w:noProof/>
            <w:webHidden/>
          </w:rPr>
          <w:fldChar w:fldCharType="begin"/>
        </w:r>
        <w:r w:rsidR="00FF0E15" w:rsidRPr="001D0C29">
          <w:rPr>
            <w:noProof/>
            <w:webHidden/>
          </w:rPr>
          <w:instrText xml:space="preserve"> PAGEREF _Toc168581600 \h </w:instrText>
        </w:r>
        <w:r w:rsidR="0040216F" w:rsidRPr="001D0C29">
          <w:rPr>
            <w:noProof/>
            <w:webHidden/>
          </w:rPr>
        </w:r>
        <w:r w:rsidR="0040216F" w:rsidRPr="001D0C29">
          <w:rPr>
            <w:noProof/>
            <w:webHidden/>
          </w:rPr>
          <w:fldChar w:fldCharType="separate"/>
        </w:r>
        <w:r w:rsidR="00FF0E15" w:rsidRPr="001D0C29">
          <w:rPr>
            <w:noProof/>
            <w:webHidden/>
          </w:rPr>
          <w:t>3</w:t>
        </w:r>
        <w:r w:rsidR="00B13036" w:rsidRPr="001D0C29">
          <w:rPr>
            <w:noProof/>
            <w:webHidden/>
          </w:rPr>
          <w:t>0</w:t>
        </w:r>
        <w:r w:rsidR="0040216F" w:rsidRPr="001D0C29">
          <w:rPr>
            <w:noProof/>
            <w:webHidden/>
          </w:rPr>
          <w:fldChar w:fldCharType="end"/>
        </w:r>
      </w:hyperlink>
    </w:p>
    <w:p w:rsidR="00FF0E15" w:rsidRPr="001D0C29" w:rsidRDefault="00B04AD4" w:rsidP="00B04AD4">
      <w:pPr>
        <w:pStyle w:val="12"/>
        <w:rPr>
          <w:rFonts w:eastAsiaTheme="minorEastAsia"/>
          <w:noProof/>
        </w:rPr>
      </w:pPr>
      <w:hyperlink w:anchor="_Toc168581602" w:history="1">
        <w:r w:rsidR="00FF0E15" w:rsidRPr="001D0C29">
          <w:rPr>
            <w:rStyle w:val="af8"/>
            <w:noProof/>
            <w:sz w:val="21"/>
            <w:szCs w:val="21"/>
          </w:rPr>
          <w:t>13</w:t>
        </w:r>
        <w:r w:rsidR="00FF0E15" w:rsidRPr="001D0C29">
          <w:rPr>
            <w:rFonts w:eastAsiaTheme="minorEastAsia"/>
            <w:noProof/>
          </w:rPr>
          <w:tab/>
        </w:r>
        <w:r w:rsidR="00FF0E15" w:rsidRPr="001D0C29">
          <w:rPr>
            <w:rStyle w:val="af8"/>
            <w:noProof/>
            <w:sz w:val="21"/>
            <w:szCs w:val="21"/>
          </w:rPr>
          <w:t>Раздел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FF0E15" w:rsidRPr="001D0C29">
          <w:rPr>
            <w:noProof/>
            <w:webHidden/>
          </w:rPr>
          <w:tab/>
        </w:r>
        <w:r w:rsidR="0040216F" w:rsidRPr="001D0C29">
          <w:rPr>
            <w:noProof/>
            <w:webHidden/>
          </w:rPr>
          <w:fldChar w:fldCharType="begin"/>
        </w:r>
        <w:r w:rsidR="00FF0E15" w:rsidRPr="001D0C29">
          <w:rPr>
            <w:noProof/>
            <w:webHidden/>
          </w:rPr>
          <w:instrText xml:space="preserve"> PAGEREF _Toc168581602 \h </w:instrText>
        </w:r>
        <w:r w:rsidR="0040216F" w:rsidRPr="001D0C29">
          <w:rPr>
            <w:noProof/>
            <w:webHidden/>
          </w:rPr>
        </w:r>
        <w:r w:rsidR="0040216F" w:rsidRPr="001D0C29">
          <w:rPr>
            <w:noProof/>
            <w:webHidden/>
          </w:rPr>
          <w:fldChar w:fldCharType="separate"/>
        </w:r>
        <w:r w:rsidR="00FF0E15" w:rsidRPr="001D0C29">
          <w:rPr>
            <w:noProof/>
            <w:webHidden/>
          </w:rPr>
          <w:t>3</w:t>
        </w:r>
        <w:r w:rsidR="00B13036" w:rsidRPr="001D0C29">
          <w:rPr>
            <w:noProof/>
            <w:webHidden/>
          </w:rPr>
          <w:t>0</w:t>
        </w:r>
        <w:r w:rsidR="0040216F" w:rsidRPr="001D0C29">
          <w:rPr>
            <w:noProof/>
            <w:webHidden/>
          </w:rPr>
          <w:fldChar w:fldCharType="end"/>
        </w:r>
      </w:hyperlink>
    </w:p>
    <w:p w:rsidR="00FF0E15" w:rsidRPr="001D0C29" w:rsidRDefault="00B04AD4" w:rsidP="00B04AD4">
      <w:pPr>
        <w:pStyle w:val="23"/>
        <w:rPr>
          <w:rFonts w:eastAsiaTheme="minorEastAsia"/>
          <w:noProof/>
        </w:rPr>
      </w:pPr>
      <w:hyperlink w:anchor="_Toc168581603" w:history="1">
        <w:r w:rsidR="00FF0E15" w:rsidRPr="001D0C29">
          <w:rPr>
            <w:rStyle w:val="af8"/>
            <w:noProof/>
            <w:sz w:val="21"/>
            <w:szCs w:val="21"/>
          </w:rPr>
          <w:t>13.1</w:t>
        </w:r>
        <w:r w:rsidR="00FF0E15" w:rsidRPr="001D0C29">
          <w:rPr>
            <w:rFonts w:eastAsiaTheme="minorEastAsia"/>
            <w:noProof/>
          </w:rPr>
          <w:tab/>
        </w:r>
        <w:r w:rsidR="00FF0E15" w:rsidRPr="001D0C29">
          <w:rPr>
            <w:rStyle w:val="af8"/>
            <w:noProof/>
            <w:sz w:val="21"/>
            <w:szCs w:val="21"/>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FF0E15" w:rsidRPr="001D0C29">
          <w:rPr>
            <w:noProof/>
            <w:webHidden/>
          </w:rPr>
          <w:tab/>
        </w:r>
        <w:r w:rsidR="0040216F" w:rsidRPr="001D0C29">
          <w:rPr>
            <w:noProof/>
            <w:webHidden/>
          </w:rPr>
          <w:fldChar w:fldCharType="begin"/>
        </w:r>
        <w:r w:rsidR="00FF0E15" w:rsidRPr="001D0C29">
          <w:rPr>
            <w:noProof/>
            <w:webHidden/>
          </w:rPr>
          <w:instrText xml:space="preserve"> PAGEREF _Toc168581603 \h </w:instrText>
        </w:r>
        <w:r w:rsidR="0040216F" w:rsidRPr="001D0C29">
          <w:rPr>
            <w:noProof/>
            <w:webHidden/>
          </w:rPr>
        </w:r>
        <w:r w:rsidR="0040216F" w:rsidRPr="001D0C29">
          <w:rPr>
            <w:noProof/>
            <w:webHidden/>
          </w:rPr>
          <w:fldChar w:fldCharType="separate"/>
        </w:r>
        <w:r w:rsidR="00FF0E15" w:rsidRPr="001D0C29">
          <w:rPr>
            <w:noProof/>
            <w:webHidden/>
          </w:rPr>
          <w:t>3</w:t>
        </w:r>
        <w:r w:rsidR="00B13036" w:rsidRPr="001D0C29">
          <w:rPr>
            <w:noProof/>
            <w:webHidden/>
          </w:rPr>
          <w:t>0</w:t>
        </w:r>
        <w:r w:rsidR="0040216F" w:rsidRPr="001D0C29">
          <w:rPr>
            <w:noProof/>
            <w:webHidden/>
          </w:rPr>
          <w:fldChar w:fldCharType="end"/>
        </w:r>
      </w:hyperlink>
    </w:p>
    <w:p w:rsidR="00FF0E15" w:rsidRPr="001D0C29" w:rsidRDefault="00B04AD4" w:rsidP="00B04AD4">
      <w:pPr>
        <w:pStyle w:val="23"/>
        <w:rPr>
          <w:rFonts w:eastAsiaTheme="minorEastAsia"/>
          <w:noProof/>
        </w:rPr>
      </w:pPr>
      <w:hyperlink w:anchor="_Toc168581604" w:history="1">
        <w:r w:rsidR="00FF0E15" w:rsidRPr="001D0C29">
          <w:rPr>
            <w:rStyle w:val="af8"/>
            <w:noProof/>
            <w:sz w:val="21"/>
            <w:szCs w:val="21"/>
          </w:rPr>
          <w:t>13.2</w:t>
        </w:r>
        <w:r w:rsidR="00FF0E15" w:rsidRPr="001D0C29">
          <w:rPr>
            <w:rFonts w:eastAsiaTheme="minorEastAsia"/>
            <w:noProof/>
          </w:rPr>
          <w:tab/>
        </w:r>
        <w:r w:rsidR="00FF0E15" w:rsidRPr="001D0C29">
          <w:rPr>
            <w:rStyle w:val="af8"/>
            <w:noProof/>
            <w:sz w:val="21"/>
            <w:szCs w:val="21"/>
          </w:rPr>
          <w:t>Описание проблем организации газоснабжения источников тепловой энергии</w:t>
        </w:r>
        <w:r w:rsidR="00FF0E15" w:rsidRPr="001D0C29">
          <w:rPr>
            <w:noProof/>
            <w:webHidden/>
          </w:rPr>
          <w:tab/>
        </w:r>
        <w:r w:rsidR="0040216F" w:rsidRPr="001D0C29">
          <w:rPr>
            <w:noProof/>
            <w:webHidden/>
          </w:rPr>
          <w:fldChar w:fldCharType="begin"/>
        </w:r>
        <w:r w:rsidR="00FF0E15" w:rsidRPr="001D0C29">
          <w:rPr>
            <w:noProof/>
            <w:webHidden/>
          </w:rPr>
          <w:instrText xml:space="preserve"> PAGEREF _Toc168581604 \h </w:instrText>
        </w:r>
        <w:r w:rsidR="0040216F" w:rsidRPr="001D0C29">
          <w:rPr>
            <w:noProof/>
            <w:webHidden/>
          </w:rPr>
        </w:r>
        <w:r w:rsidR="0040216F" w:rsidRPr="001D0C29">
          <w:rPr>
            <w:noProof/>
            <w:webHidden/>
          </w:rPr>
          <w:fldChar w:fldCharType="separate"/>
        </w:r>
        <w:r w:rsidR="00FF0E15" w:rsidRPr="001D0C29">
          <w:rPr>
            <w:noProof/>
            <w:webHidden/>
          </w:rPr>
          <w:t>3</w:t>
        </w:r>
        <w:r w:rsidR="00B13036" w:rsidRPr="001D0C29">
          <w:rPr>
            <w:noProof/>
            <w:webHidden/>
          </w:rPr>
          <w:t>0</w:t>
        </w:r>
        <w:r w:rsidR="0040216F" w:rsidRPr="001D0C29">
          <w:rPr>
            <w:noProof/>
            <w:webHidden/>
          </w:rPr>
          <w:fldChar w:fldCharType="end"/>
        </w:r>
      </w:hyperlink>
    </w:p>
    <w:p w:rsidR="00FF0E15" w:rsidRPr="001D0C29" w:rsidRDefault="00B04AD4" w:rsidP="00B04AD4">
      <w:pPr>
        <w:pStyle w:val="23"/>
        <w:rPr>
          <w:rFonts w:eastAsiaTheme="minorEastAsia"/>
          <w:noProof/>
        </w:rPr>
      </w:pPr>
      <w:hyperlink w:anchor="_Toc168581605" w:history="1">
        <w:r w:rsidR="00FF0E15" w:rsidRPr="001D0C29">
          <w:rPr>
            <w:rStyle w:val="af8"/>
            <w:noProof/>
            <w:sz w:val="21"/>
            <w:szCs w:val="21"/>
          </w:rPr>
          <w:t>13.3</w:t>
        </w:r>
        <w:r w:rsidR="00FF0E15" w:rsidRPr="001D0C29">
          <w:rPr>
            <w:rFonts w:eastAsiaTheme="minorEastAsia"/>
            <w:noProof/>
          </w:rPr>
          <w:tab/>
        </w:r>
        <w:r w:rsidR="00FF0E15" w:rsidRPr="001D0C29">
          <w:rPr>
            <w:rStyle w:val="af8"/>
            <w:noProof/>
            <w:sz w:val="21"/>
            <w:szCs w:val="21"/>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FF0E15" w:rsidRPr="001D0C29">
          <w:rPr>
            <w:noProof/>
            <w:webHidden/>
          </w:rPr>
          <w:tab/>
        </w:r>
        <w:r w:rsidR="0040216F" w:rsidRPr="001D0C29">
          <w:rPr>
            <w:noProof/>
            <w:webHidden/>
          </w:rPr>
          <w:fldChar w:fldCharType="begin"/>
        </w:r>
        <w:r w:rsidR="00FF0E15" w:rsidRPr="001D0C29">
          <w:rPr>
            <w:noProof/>
            <w:webHidden/>
          </w:rPr>
          <w:instrText xml:space="preserve"> PAGEREF _Toc168581605 \h </w:instrText>
        </w:r>
        <w:r w:rsidR="0040216F" w:rsidRPr="001D0C29">
          <w:rPr>
            <w:noProof/>
            <w:webHidden/>
          </w:rPr>
        </w:r>
        <w:r w:rsidR="0040216F" w:rsidRPr="001D0C29">
          <w:rPr>
            <w:noProof/>
            <w:webHidden/>
          </w:rPr>
          <w:fldChar w:fldCharType="separate"/>
        </w:r>
        <w:r w:rsidR="00FF0E15" w:rsidRPr="001D0C29">
          <w:rPr>
            <w:noProof/>
            <w:webHidden/>
          </w:rPr>
          <w:t>3</w:t>
        </w:r>
        <w:r w:rsidR="00B13036" w:rsidRPr="001D0C29">
          <w:rPr>
            <w:noProof/>
            <w:webHidden/>
          </w:rPr>
          <w:t>1</w:t>
        </w:r>
        <w:r w:rsidR="0040216F" w:rsidRPr="001D0C29">
          <w:rPr>
            <w:noProof/>
            <w:webHidden/>
          </w:rPr>
          <w:fldChar w:fldCharType="end"/>
        </w:r>
      </w:hyperlink>
    </w:p>
    <w:p w:rsidR="00FF0E15" w:rsidRPr="001D0C29" w:rsidRDefault="00B04AD4" w:rsidP="00B04AD4">
      <w:pPr>
        <w:pStyle w:val="23"/>
        <w:rPr>
          <w:rFonts w:eastAsiaTheme="minorEastAsia"/>
          <w:noProof/>
        </w:rPr>
      </w:pPr>
      <w:hyperlink w:anchor="_Toc168581606" w:history="1">
        <w:r w:rsidR="00FF0E15" w:rsidRPr="001D0C29">
          <w:rPr>
            <w:rStyle w:val="af8"/>
            <w:noProof/>
            <w:sz w:val="21"/>
            <w:szCs w:val="21"/>
          </w:rPr>
          <w:t>13.4</w:t>
        </w:r>
        <w:r w:rsidR="00FF0E15" w:rsidRPr="001D0C29">
          <w:rPr>
            <w:rFonts w:eastAsiaTheme="minorEastAsia"/>
            <w:noProof/>
          </w:rPr>
          <w:tab/>
        </w:r>
        <w:r w:rsidR="00FF0E15" w:rsidRPr="001D0C29">
          <w:rPr>
            <w:rStyle w:val="af8"/>
            <w:noProof/>
            <w:sz w:val="21"/>
            <w:szCs w:val="21"/>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FF0E15" w:rsidRPr="001D0C29">
          <w:rPr>
            <w:noProof/>
            <w:webHidden/>
          </w:rPr>
          <w:tab/>
        </w:r>
        <w:r w:rsidR="0040216F" w:rsidRPr="001D0C29">
          <w:rPr>
            <w:noProof/>
            <w:webHidden/>
          </w:rPr>
          <w:fldChar w:fldCharType="begin"/>
        </w:r>
        <w:r w:rsidR="00FF0E15" w:rsidRPr="001D0C29">
          <w:rPr>
            <w:noProof/>
            <w:webHidden/>
          </w:rPr>
          <w:instrText xml:space="preserve"> PAGEREF _Toc168581606 \h </w:instrText>
        </w:r>
        <w:r w:rsidR="0040216F" w:rsidRPr="001D0C29">
          <w:rPr>
            <w:noProof/>
            <w:webHidden/>
          </w:rPr>
        </w:r>
        <w:r w:rsidR="0040216F" w:rsidRPr="001D0C29">
          <w:rPr>
            <w:noProof/>
            <w:webHidden/>
          </w:rPr>
          <w:fldChar w:fldCharType="separate"/>
        </w:r>
        <w:r w:rsidR="00FF0E15" w:rsidRPr="001D0C29">
          <w:rPr>
            <w:noProof/>
            <w:webHidden/>
          </w:rPr>
          <w:t>3</w:t>
        </w:r>
        <w:r w:rsidR="00B13036" w:rsidRPr="001D0C29">
          <w:rPr>
            <w:noProof/>
            <w:webHidden/>
          </w:rPr>
          <w:t>1</w:t>
        </w:r>
        <w:r w:rsidR="0040216F" w:rsidRPr="001D0C29">
          <w:rPr>
            <w:noProof/>
            <w:webHidden/>
          </w:rPr>
          <w:fldChar w:fldCharType="end"/>
        </w:r>
      </w:hyperlink>
    </w:p>
    <w:p w:rsidR="00FF0E15" w:rsidRPr="001D0C29" w:rsidRDefault="00B04AD4" w:rsidP="00B04AD4">
      <w:pPr>
        <w:pStyle w:val="23"/>
        <w:rPr>
          <w:rFonts w:eastAsiaTheme="minorEastAsia"/>
          <w:noProof/>
        </w:rPr>
      </w:pPr>
      <w:hyperlink w:anchor="_Toc168581607" w:history="1">
        <w:r w:rsidR="00FF0E15" w:rsidRPr="001D0C29">
          <w:rPr>
            <w:rStyle w:val="af8"/>
            <w:noProof/>
            <w:sz w:val="21"/>
            <w:szCs w:val="21"/>
          </w:rPr>
          <w:t>13.5</w:t>
        </w:r>
        <w:r w:rsidR="00FF0E15" w:rsidRPr="001D0C29">
          <w:rPr>
            <w:rFonts w:eastAsiaTheme="minorEastAsia"/>
            <w:noProof/>
          </w:rPr>
          <w:tab/>
        </w:r>
        <w:r w:rsidR="00FF0E15" w:rsidRPr="001D0C29">
          <w:rPr>
            <w:rStyle w:val="af8"/>
            <w:noProof/>
            <w:sz w:val="21"/>
            <w:szCs w:val="21"/>
          </w:rPr>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FF0E15" w:rsidRPr="001D0C29">
          <w:rPr>
            <w:noProof/>
            <w:webHidden/>
          </w:rPr>
          <w:tab/>
        </w:r>
        <w:r w:rsidR="0040216F" w:rsidRPr="001D0C29">
          <w:rPr>
            <w:noProof/>
            <w:webHidden/>
          </w:rPr>
          <w:fldChar w:fldCharType="begin"/>
        </w:r>
        <w:r w:rsidR="00FF0E15" w:rsidRPr="001D0C29">
          <w:rPr>
            <w:noProof/>
            <w:webHidden/>
          </w:rPr>
          <w:instrText xml:space="preserve"> PAGEREF _Toc168581607 \h </w:instrText>
        </w:r>
        <w:r w:rsidR="0040216F" w:rsidRPr="001D0C29">
          <w:rPr>
            <w:noProof/>
            <w:webHidden/>
          </w:rPr>
        </w:r>
        <w:r w:rsidR="0040216F" w:rsidRPr="001D0C29">
          <w:rPr>
            <w:noProof/>
            <w:webHidden/>
          </w:rPr>
          <w:fldChar w:fldCharType="separate"/>
        </w:r>
        <w:r w:rsidR="00FF0E15" w:rsidRPr="001D0C29">
          <w:rPr>
            <w:noProof/>
            <w:webHidden/>
          </w:rPr>
          <w:t>3</w:t>
        </w:r>
        <w:r w:rsidR="00B13036" w:rsidRPr="001D0C29">
          <w:rPr>
            <w:noProof/>
            <w:webHidden/>
          </w:rPr>
          <w:t>1</w:t>
        </w:r>
        <w:r w:rsidR="0040216F" w:rsidRPr="001D0C29">
          <w:rPr>
            <w:noProof/>
            <w:webHidden/>
          </w:rPr>
          <w:fldChar w:fldCharType="end"/>
        </w:r>
      </w:hyperlink>
    </w:p>
    <w:p w:rsidR="00FF0E15" w:rsidRPr="001D0C29" w:rsidRDefault="00B04AD4" w:rsidP="00B04AD4">
      <w:pPr>
        <w:pStyle w:val="23"/>
        <w:rPr>
          <w:rFonts w:eastAsiaTheme="minorEastAsia"/>
          <w:noProof/>
        </w:rPr>
      </w:pPr>
      <w:hyperlink w:anchor="_Toc168581608" w:history="1">
        <w:r w:rsidR="00FF0E15" w:rsidRPr="001D0C29">
          <w:rPr>
            <w:rStyle w:val="af8"/>
            <w:noProof/>
            <w:sz w:val="21"/>
            <w:szCs w:val="21"/>
          </w:rPr>
          <w:t>13.6</w:t>
        </w:r>
        <w:r w:rsidR="00FF0E15" w:rsidRPr="001D0C29">
          <w:rPr>
            <w:rFonts w:eastAsiaTheme="minorEastAsia"/>
            <w:noProof/>
          </w:rPr>
          <w:tab/>
        </w:r>
        <w:r w:rsidR="00FF0E15" w:rsidRPr="001D0C29">
          <w:rPr>
            <w:rStyle w:val="af8"/>
            <w:noProof/>
            <w:sz w:val="21"/>
            <w:szCs w:val="21"/>
          </w:rPr>
          <w:t>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о развитии соответствующей системы водоснабжения в части, относящейся к системам теплоснабжения</w:t>
        </w:r>
        <w:r w:rsidR="00FF0E15" w:rsidRPr="001D0C29">
          <w:rPr>
            <w:noProof/>
            <w:webHidden/>
          </w:rPr>
          <w:tab/>
        </w:r>
        <w:r w:rsidR="0040216F" w:rsidRPr="001D0C29">
          <w:rPr>
            <w:noProof/>
            <w:webHidden/>
          </w:rPr>
          <w:fldChar w:fldCharType="begin"/>
        </w:r>
        <w:r w:rsidR="00FF0E15" w:rsidRPr="001D0C29">
          <w:rPr>
            <w:noProof/>
            <w:webHidden/>
          </w:rPr>
          <w:instrText xml:space="preserve"> PAGEREF _Toc168581608 \h </w:instrText>
        </w:r>
        <w:r w:rsidR="0040216F" w:rsidRPr="001D0C29">
          <w:rPr>
            <w:noProof/>
            <w:webHidden/>
          </w:rPr>
        </w:r>
        <w:r w:rsidR="0040216F" w:rsidRPr="001D0C29">
          <w:rPr>
            <w:noProof/>
            <w:webHidden/>
          </w:rPr>
          <w:fldChar w:fldCharType="separate"/>
        </w:r>
        <w:r w:rsidR="00FF0E15" w:rsidRPr="001D0C29">
          <w:rPr>
            <w:noProof/>
            <w:webHidden/>
          </w:rPr>
          <w:t>3</w:t>
        </w:r>
        <w:r w:rsidR="00B13036" w:rsidRPr="001D0C29">
          <w:rPr>
            <w:noProof/>
            <w:webHidden/>
          </w:rPr>
          <w:t>2</w:t>
        </w:r>
        <w:r w:rsidR="0040216F" w:rsidRPr="001D0C29">
          <w:rPr>
            <w:noProof/>
            <w:webHidden/>
          </w:rPr>
          <w:fldChar w:fldCharType="end"/>
        </w:r>
      </w:hyperlink>
    </w:p>
    <w:p w:rsidR="00FF0E15" w:rsidRPr="001D0C29" w:rsidRDefault="00B04AD4" w:rsidP="00B04AD4">
      <w:pPr>
        <w:pStyle w:val="23"/>
        <w:rPr>
          <w:rFonts w:eastAsiaTheme="minorEastAsia"/>
          <w:noProof/>
        </w:rPr>
      </w:pPr>
      <w:hyperlink w:anchor="_Toc168581610" w:history="1">
        <w:r w:rsidR="00FF0E15" w:rsidRPr="001D0C29">
          <w:rPr>
            <w:rStyle w:val="af8"/>
            <w:noProof/>
            <w:sz w:val="21"/>
            <w:szCs w:val="21"/>
          </w:rPr>
          <w:t>13.7</w:t>
        </w:r>
        <w:r w:rsidR="00FF0E15" w:rsidRPr="001D0C29">
          <w:rPr>
            <w:rFonts w:eastAsiaTheme="minorEastAsia"/>
            <w:noProof/>
          </w:rPr>
          <w:tab/>
        </w:r>
        <w:r w:rsidR="00FF0E15" w:rsidRPr="001D0C29">
          <w:rPr>
            <w:rStyle w:val="af8"/>
            <w:noProof/>
            <w:sz w:val="21"/>
            <w:szCs w:val="21"/>
          </w:rPr>
          <w:t>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FF0E15" w:rsidRPr="001D0C29">
          <w:rPr>
            <w:noProof/>
            <w:webHidden/>
          </w:rPr>
          <w:tab/>
        </w:r>
        <w:r w:rsidR="000B1D94" w:rsidRPr="001D0C29">
          <w:rPr>
            <w:noProof/>
            <w:webHidden/>
          </w:rPr>
          <w:t>3</w:t>
        </w:r>
        <w:r w:rsidR="00B13036" w:rsidRPr="001D0C29">
          <w:rPr>
            <w:noProof/>
            <w:webHidden/>
          </w:rPr>
          <w:t>2</w:t>
        </w:r>
      </w:hyperlink>
    </w:p>
    <w:p w:rsidR="00FF0E15" w:rsidRPr="001D0C29" w:rsidRDefault="00B04AD4" w:rsidP="00B04AD4">
      <w:pPr>
        <w:pStyle w:val="12"/>
        <w:rPr>
          <w:rFonts w:eastAsiaTheme="minorEastAsia"/>
          <w:noProof/>
        </w:rPr>
      </w:pPr>
      <w:hyperlink w:anchor="_Toc168581611" w:history="1">
        <w:r w:rsidR="00FF0E15" w:rsidRPr="001D0C29">
          <w:rPr>
            <w:rStyle w:val="af8"/>
            <w:noProof/>
            <w:sz w:val="21"/>
            <w:szCs w:val="21"/>
          </w:rPr>
          <w:t>14</w:t>
        </w:r>
        <w:r w:rsidR="00FF0E15" w:rsidRPr="001D0C29">
          <w:rPr>
            <w:rFonts w:eastAsiaTheme="minorEastAsia"/>
            <w:noProof/>
          </w:rPr>
          <w:tab/>
        </w:r>
        <w:r w:rsidR="00FF0E15" w:rsidRPr="001D0C29">
          <w:rPr>
            <w:rStyle w:val="af8"/>
            <w:noProof/>
            <w:sz w:val="21"/>
            <w:szCs w:val="21"/>
          </w:rPr>
          <w:t>Раздел «Индикаторы развития систем теплоснабжения поселения, городского округа, города федерального значения»</w:t>
        </w:r>
        <w:r w:rsidR="00FF0E15" w:rsidRPr="001D0C29">
          <w:rPr>
            <w:noProof/>
            <w:webHidden/>
          </w:rPr>
          <w:tab/>
        </w:r>
        <w:r w:rsidR="000B1D94" w:rsidRPr="001D0C29">
          <w:rPr>
            <w:noProof/>
            <w:webHidden/>
          </w:rPr>
          <w:t>3</w:t>
        </w:r>
      </w:hyperlink>
      <w:r w:rsidR="00B13036" w:rsidRPr="001D0C29">
        <w:t>2</w:t>
      </w:r>
    </w:p>
    <w:p w:rsidR="00FF0E15" w:rsidRPr="001D0C29" w:rsidRDefault="00B04AD4" w:rsidP="00B04AD4">
      <w:pPr>
        <w:pStyle w:val="32"/>
        <w:rPr>
          <w:rFonts w:eastAsiaTheme="minorEastAsia"/>
        </w:rPr>
      </w:pPr>
      <w:hyperlink w:anchor="_Toc168581612" w:history="1">
        <w:r w:rsidR="00FF0E15" w:rsidRPr="001D0C29">
          <w:rPr>
            <w:rStyle w:val="af8"/>
            <w:sz w:val="21"/>
            <w:szCs w:val="21"/>
          </w:rPr>
          <w:t>14.1.Количество прекращений подачи тепловой энергии, теплоносителя в результате технологических нарушений на тепловых сетях</w:t>
        </w:r>
        <w:r w:rsidR="00FF0E15" w:rsidRPr="001D0C29">
          <w:rPr>
            <w:webHidden/>
          </w:rPr>
          <w:tab/>
        </w:r>
        <w:r w:rsidR="000B1D94" w:rsidRPr="001D0C29">
          <w:rPr>
            <w:webHidden/>
          </w:rPr>
          <w:t>3</w:t>
        </w:r>
        <w:r w:rsidR="006C616C" w:rsidRPr="001D0C29">
          <w:rPr>
            <w:webHidden/>
          </w:rPr>
          <w:t>3</w:t>
        </w:r>
      </w:hyperlink>
    </w:p>
    <w:p w:rsidR="00FF0E15" w:rsidRPr="001D0C29" w:rsidRDefault="00B04AD4" w:rsidP="00B04AD4">
      <w:pPr>
        <w:pStyle w:val="32"/>
        <w:rPr>
          <w:rFonts w:eastAsiaTheme="minorEastAsia"/>
          <w:i/>
        </w:rPr>
      </w:pPr>
      <w:hyperlink w:anchor="_Toc168581614" w:history="1">
        <w:r w:rsidR="00FF0E15" w:rsidRPr="001D0C29">
          <w:rPr>
            <w:rStyle w:val="af8"/>
            <w:sz w:val="21"/>
            <w:szCs w:val="21"/>
          </w:rPr>
          <w:t>14.2. Количество прекращений подачи тепловой энергии, теплоносителя в результате технологических нарушений на источниках тепловой энергии</w:t>
        </w:r>
        <w:r w:rsidR="00FF0E15" w:rsidRPr="001D0C29">
          <w:rPr>
            <w:webHidden/>
          </w:rPr>
          <w:tab/>
        </w:r>
        <w:r w:rsidR="000B1D94" w:rsidRPr="001D0C29">
          <w:rPr>
            <w:webHidden/>
          </w:rPr>
          <w:t>3</w:t>
        </w:r>
        <w:r w:rsidR="00B13036" w:rsidRPr="001D0C29">
          <w:rPr>
            <w:webHidden/>
          </w:rPr>
          <w:t>3</w:t>
        </w:r>
      </w:hyperlink>
    </w:p>
    <w:p w:rsidR="00FF0E15" w:rsidRPr="001D0C29" w:rsidRDefault="00B04AD4" w:rsidP="00B04AD4">
      <w:pPr>
        <w:pStyle w:val="32"/>
        <w:rPr>
          <w:rFonts w:eastAsiaTheme="minorEastAsia"/>
          <w:i/>
        </w:rPr>
      </w:pPr>
      <w:hyperlink w:anchor="_Toc168581616" w:history="1">
        <w:r w:rsidR="00FF0E15" w:rsidRPr="001D0C29">
          <w:rPr>
            <w:rStyle w:val="af8"/>
            <w:sz w:val="21"/>
            <w:szCs w:val="21"/>
          </w:rPr>
          <w:t>14.3. Коэффициент использования установленной тепловой мощности</w:t>
        </w:r>
        <w:r w:rsidR="00FF0E15" w:rsidRPr="001D0C29">
          <w:rPr>
            <w:webHidden/>
          </w:rPr>
          <w:tab/>
        </w:r>
        <w:r w:rsidR="000B1D94" w:rsidRPr="001D0C29">
          <w:rPr>
            <w:webHidden/>
          </w:rPr>
          <w:t>3</w:t>
        </w:r>
        <w:r w:rsidR="00B13036" w:rsidRPr="001D0C29">
          <w:rPr>
            <w:webHidden/>
          </w:rPr>
          <w:t>3</w:t>
        </w:r>
      </w:hyperlink>
    </w:p>
    <w:p w:rsidR="00FF0E15" w:rsidRPr="001D0C29" w:rsidRDefault="00B04AD4" w:rsidP="00B04AD4">
      <w:pPr>
        <w:pStyle w:val="12"/>
        <w:rPr>
          <w:rFonts w:eastAsiaTheme="minorEastAsia"/>
          <w:noProof/>
        </w:rPr>
      </w:pPr>
      <w:hyperlink w:anchor="_Toc168581617" w:history="1">
        <w:r w:rsidR="00FF0E15" w:rsidRPr="001D0C29">
          <w:rPr>
            <w:rStyle w:val="af8"/>
            <w:noProof/>
            <w:sz w:val="21"/>
            <w:szCs w:val="21"/>
          </w:rPr>
          <w:t>15</w:t>
        </w:r>
        <w:r w:rsidR="00FF0E15" w:rsidRPr="001D0C29">
          <w:rPr>
            <w:rFonts w:eastAsiaTheme="minorEastAsia"/>
            <w:noProof/>
          </w:rPr>
          <w:tab/>
        </w:r>
        <w:r w:rsidR="00FF0E15" w:rsidRPr="001D0C29">
          <w:rPr>
            <w:rStyle w:val="af8"/>
            <w:noProof/>
            <w:sz w:val="21"/>
            <w:szCs w:val="21"/>
          </w:rPr>
          <w:t>Раздел «Ценовые (тарифные) последствия»</w:t>
        </w:r>
        <w:r w:rsidR="00FF0E15" w:rsidRPr="001D0C29">
          <w:rPr>
            <w:noProof/>
            <w:webHidden/>
          </w:rPr>
          <w:tab/>
        </w:r>
        <w:r w:rsidR="000B1D94" w:rsidRPr="001D0C29">
          <w:rPr>
            <w:noProof/>
            <w:webHidden/>
          </w:rPr>
          <w:t>3</w:t>
        </w:r>
        <w:r w:rsidR="00B13036" w:rsidRPr="001D0C29">
          <w:rPr>
            <w:noProof/>
            <w:webHidden/>
          </w:rPr>
          <w:t>3</w:t>
        </w:r>
      </w:hyperlink>
    </w:p>
    <w:p w:rsidR="00FF0E15" w:rsidRPr="001D0C29" w:rsidRDefault="00B04AD4" w:rsidP="00B04AD4">
      <w:pPr>
        <w:pStyle w:val="32"/>
        <w:rPr>
          <w:rFonts w:eastAsiaTheme="minorEastAsia"/>
          <w:i/>
        </w:rPr>
      </w:pPr>
      <w:hyperlink w:anchor="_Toc168581618" w:history="1">
        <w:r w:rsidR="00FF0E15" w:rsidRPr="001D0C29">
          <w:rPr>
            <w:rStyle w:val="af8"/>
            <w:sz w:val="21"/>
            <w:szCs w:val="21"/>
          </w:rPr>
          <w:t>15.1.1</w:t>
        </w:r>
        <w:r w:rsidR="00F22C6F" w:rsidRPr="001D0C29">
          <w:rPr>
            <w:rFonts w:eastAsiaTheme="minorEastAsia"/>
            <w:i/>
          </w:rPr>
          <w:t xml:space="preserve"> </w:t>
        </w:r>
        <w:r w:rsidR="00FF0E15" w:rsidRPr="001D0C29">
          <w:rPr>
            <w:rStyle w:val="af8"/>
            <w:sz w:val="21"/>
            <w:szCs w:val="21"/>
          </w:rPr>
          <w:t>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r w:rsidR="00FF0E15" w:rsidRPr="001D0C29">
          <w:rPr>
            <w:webHidden/>
          </w:rPr>
          <w:tab/>
        </w:r>
        <w:r w:rsidR="000B1D94" w:rsidRPr="001D0C29">
          <w:rPr>
            <w:webHidden/>
          </w:rPr>
          <w:t>3</w:t>
        </w:r>
        <w:r w:rsidR="00B13036" w:rsidRPr="001D0C29">
          <w:rPr>
            <w:webHidden/>
          </w:rPr>
          <w:t>5</w:t>
        </w:r>
      </w:hyperlink>
    </w:p>
    <w:p w:rsidR="00F12F16" w:rsidRPr="00D81941" w:rsidRDefault="0040216F" w:rsidP="00653352">
      <w:pPr>
        <w:sectPr w:rsidR="00F12F16" w:rsidRPr="00D81941" w:rsidSect="00B04AD4">
          <w:headerReference w:type="even" r:id="rId8"/>
          <w:headerReference w:type="default" r:id="rId9"/>
          <w:footerReference w:type="even" r:id="rId10"/>
          <w:footerReference w:type="default" r:id="rId11"/>
          <w:headerReference w:type="first" r:id="rId12"/>
          <w:footerReference w:type="first" r:id="rId13"/>
          <w:pgSz w:w="11906" w:h="16838"/>
          <w:pgMar w:top="737" w:right="1133" w:bottom="851" w:left="1134" w:header="567" w:footer="567" w:gutter="0"/>
          <w:pgNumType w:start="1"/>
          <w:cols w:space="720"/>
          <w:docGrid w:linePitch="299"/>
        </w:sectPr>
      </w:pPr>
      <w:r w:rsidRPr="001D0C29">
        <w:rPr>
          <w:rFonts w:ascii="Times New Roman" w:hAnsi="Times New Roman"/>
          <w:sz w:val="21"/>
          <w:szCs w:val="21"/>
        </w:rPr>
        <w:fldChar w:fldCharType="end"/>
      </w:r>
    </w:p>
    <w:p w:rsidR="008703F3" w:rsidRDefault="008703F3" w:rsidP="00510105">
      <w:pPr>
        <w:pStyle w:val="1"/>
        <w:numPr>
          <w:ilvl w:val="0"/>
          <w:numId w:val="0"/>
        </w:numPr>
        <w:spacing w:before="120"/>
        <w:ind w:left="431"/>
        <w:jc w:val="center"/>
      </w:pPr>
      <w:bookmarkStart w:id="1" w:name="_Toc168581534"/>
      <w:r>
        <w:lastRenderedPageBreak/>
        <w:t>Вводная часть</w:t>
      </w:r>
      <w:bookmarkEnd w:id="1"/>
    </w:p>
    <w:p w:rsidR="00A9259F" w:rsidRDefault="00A9259F" w:rsidP="00B04AD4">
      <w:pPr>
        <w:spacing w:after="0" w:line="360" w:lineRule="auto"/>
        <w:jc w:val="both"/>
        <w:rPr>
          <w:rFonts w:ascii="Times New Roman" w:hAnsi="Times New Roman"/>
          <w:i/>
          <w:iCs/>
          <w:color w:val="000000"/>
          <w:sz w:val="24"/>
          <w:szCs w:val="24"/>
          <w:shd w:val="clear" w:color="auto" w:fill="FFFFFF"/>
        </w:rPr>
      </w:pPr>
      <w:r w:rsidRPr="00660038">
        <w:rPr>
          <w:rFonts w:ascii="Times New Roman" w:hAnsi="Times New Roman"/>
          <w:color w:val="000000"/>
          <w:sz w:val="24"/>
          <w:szCs w:val="24"/>
          <w:shd w:val="clear" w:color="auto" w:fill="FFFFFF"/>
        </w:rPr>
        <w:t xml:space="preserve">Необходимость </w:t>
      </w:r>
      <w:r>
        <w:rPr>
          <w:rFonts w:ascii="Times New Roman" w:hAnsi="Times New Roman"/>
          <w:color w:val="000000"/>
          <w:sz w:val="24"/>
          <w:szCs w:val="24"/>
          <w:shd w:val="clear" w:color="auto" w:fill="FFFFFF"/>
        </w:rPr>
        <w:t>разработки</w:t>
      </w:r>
      <w:r w:rsidRPr="00660038">
        <w:rPr>
          <w:rFonts w:ascii="Times New Roman" w:hAnsi="Times New Roman"/>
          <w:color w:val="000000"/>
          <w:sz w:val="24"/>
          <w:szCs w:val="24"/>
          <w:shd w:val="clear" w:color="auto" w:fill="FFFFFF"/>
        </w:rPr>
        <w:t xml:space="preserve"> схем</w:t>
      </w:r>
      <w:r>
        <w:rPr>
          <w:rFonts w:ascii="Times New Roman" w:hAnsi="Times New Roman"/>
          <w:color w:val="000000"/>
          <w:sz w:val="24"/>
          <w:szCs w:val="24"/>
          <w:shd w:val="clear" w:color="auto" w:fill="FFFFFF"/>
        </w:rPr>
        <w:t>ы</w:t>
      </w:r>
      <w:r w:rsidRPr="00660038">
        <w:rPr>
          <w:rFonts w:ascii="Times New Roman" w:hAnsi="Times New Roman"/>
          <w:color w:val="000000"/>
          <w:sz w:val="24"/>
          <w:szCs w:val="24"/>
          <w:shd w:val="clear" w:color="auto" w:fill="FFFFFF"/>
        </w:rPr>
        <w:t xml:space="preserve"> теплоснабжения определена, требованиями статьи 23 ФЗ </w:t>
      </w:r>
      <w:r>
        <w:rPr>
          <w:rFonts w:ascii="Times New Roman" w:hAnsi="Times New Roman"/>
          <w:color w:val="000000"/>
          <w:sz w:val="24"/>
          <w:szCs w:val="24"/>
          <w:shd w:val="clear" w:color="auto" w:fill="FFFFFF"/>
        </w:rPr>
        <w:br/>
      </w:r>
      <w:r w:rsidRPr="00660038">
        <w:rPr>
          <w:rFonts w:ascii="Times New Roman" w:hAnsi="Times New Roman"/>
          <w:color w:val="000000"/>
          <w:sz w:val="24"/>
          <w:szCs w:val="24"/>
          <w:shd w:val="clear" w:color="auto" w:fill="FFFFFF"/>
        </w:rPr>
        <w:t>№ 190 от 27.07.2010 г. «О теплоснабжении»</w:t>
      </w:r>
      <w:r w:rsidRPr="00660038">
        <w:rPr>
          <w:rFonts w:ascii="Times New Roman" w:hAnsi="Times New Roman"/>
          <w:i/>
          <w:iCs/>
          <w:color w:val="000000"/>
          <w:sz w:val="24"/>
          <w:szCs w:val="24"/>
          <w:shd w:val="clear" w:color="auto" w:fill="FFFFFF"/>
        </w:rPr>
        <w:t>.</w:t>
      </w:r>
    </w:p>
    <w:p w:rsidR="00A9259F" w:rsidRPr="003425AA" w:rsidRDefault="00A9259F" w:rsidP="00B04AD4">
      <w:pPr>
        <w:spacing w:after="0" w:line="360" w:lineRule="auto"/>
        <w:jc w:val="both"/>
        <w:rPr>
          <w:rFonts w:ascii="Times New Roman" w:hAnsi="Times New Roman"/>
          <w:iCs/>
          <w:color w:val="000000"/>
          <w:sz w:val="24"/>
          <w:szCs w:val="24"/>
          <w:shd w:val="clear" w:color="auto" w:fill="FFFFFF"/>
        </w:rPr>
      </w:pPr>
      <w:r w:rsidRPr="003425AA">
        <w:rPr>
          <w:rFonts w:ascii="Times New Roman" w:hAnsi="Times New Roman"/>
          <w:iCs/>
          <w:color w:val="000000"/>
          <w:sz w:val="24"/>
          <w:szCs w:val="24"/>
          <w:shd w:val="clear" w:color="auto" w:fill="FFFFFF"/>
        </w:rPr>
        <w:t xml:space="preserve">Основанием для </w:t>
      </w:r>
      <w:r>
        <w:rPr>
          <w:rFonts w:ascii="Times New Roman" w:hAnsi="Times New Roman"/>
          <w:iCs/>
          <w:color w:val="000000"/>
          <w:sz w:val="24"/>
          <w:szCs w:val="24"/>
          <w:shd w:val="clear" w:color="auto" w:fill="FFFFFF"/>
        </w:rPr>
        <w:t>разработки</w:t>
      </w:r>
      <w:r w:rsidRPr="003425AA">
        <w:rPr>
          <w:rFonts w:ascii="Times New Roman" w:hAnsi="Times New Roman"/>
          <w:iCs/>
          <w:color w:val="000000"/>
          <w:sz w:val="24"/>
          <w:szCs w:val="24"/>
          <w:shd w:val="clear" w:color="auto" w:fill="FFFFFF"/>
        </w:rPr>
        <w:t xml:space="preserve"> схемы теплоснабжения на 20</w:t>
      </w:r>
      <w:r w:rsidR="00F12E20">
        <w:rPr>
          <w:rFonts w:ascii="Times New Roman" w:hAnsi="Times New Roman"/>
          <w:iCs/>
          <w:color w:val="000000"/>
          <w:sz w:val="24"/>
          <w:szCs w:val="24"/>
          <w:shd w:val="clear" w:color="auto" w:fill="FFFFFF"/>
        </w:rPr>
        <w:t>23</w:t>
      </w:r>
      <w:r w:rsidRPr="003425AA">
        <w:rPr>
          <w:rFonts w:ascii="Times New Roman" w:hAnsi="Times New Roman"/>
          <w:iCs/>
          <w:color w:val="000000"/>
          <w:sz w:val="24"/>
          <w:szCs w:val="24"/>
          <w:shd w:val="clear" w:color="auto" w:fill="FFFFFF"/>
        </w:rPr>
        <w:t xml:space="preserve"> г. до 203</w:t>
      </w:r>
      <w:r w:rsidR="00434163">
        <w:rPr>
          <w:rFonts w:ascii="Times New Roman" w:hAnsi="Times New Roman"/>
          <w:iCs/>
          <w:color w:val="000000"/>
          <w:sz w:val="24"/>
          <w:szCs w:val="24"/>
          <w:shd w:val="clear" w:color="auto" w:fill="FFFFFF"/>
        </w:rPr>
        <w:t>5</w:t>
      </w:r>
      <w:r w:rsidRPr="003425AA">
        <w:rPr>
          <w:rFonts w:ascii="Times New Roman" w:hAnsi="Times New Roman"/>
          <w:iCs/>
          <w:color w:val="000000"/>
          <w:sz w:val="24"/>
          <w:szCs w:val="24"/>
          <w:shd w:val="clear" w:color="auto" w:fill="FFFFFF"/>
        </w:rPr>
        <w:t xml:space="preserve"> г. являются:</w:t>
      </w:r>
    </w:p>
    <w:p w:rsidR="00A9259F" w:rsidRPr="003425AA" w:rsidRDefault="00A9259F" w:rsidP="00B04AD4">
      <w:pPr>
        <w:spacing w:after="0" w:line="360" w:lineRule="auto"/>
        <w:jc w:val="both"/>
        <w:rPr>
          <w:rFonts w:ascii="Times New Roman" w:hAnsi="Times New Roman"/>
          <w:iCs/>
          <w:color w:val="000000"/>
          <w:sz w:val="24"/>
          <w:szCs w:val="24"/>
          <w:shd w:val="clear" w:color="auto" w:fill="FFFFFF"/>
        </w:rPr>
      </w:pPr>
      <w:r w:rsidRPr="003425AA">
        <w:rPr>
          <w:rFonts w:ascii="Times New Roman" w:hAnsi="Times New Roman"/>
          <w:iCs/>
          <w:color w:val="000000"/>
          <w:sz w:val="24"/>
          <w:szCs w:val="24"/>
          <w:shd w:val="clear" w:color="auto" w:fill="FFFFFF"/>
        </w:rPr>
        <w:t>- Федеральный закон от 27.07.2010 № 190-ФЗ «О теплоснабжении»;</w:t>
      </w:r>
    </w:p>
    <w:p w:rsidR="00A9259F" w:rsidRPr="003425AA" w:rsidRDefault="00A9259F" w:rsidP="00B04AD4">
      <w:pPr>
        <w:spacing w:after="0" w:line="360" w:lineRule="auto"/>
        <w:jc w:val="both"/>
        <w:rPr>
          <w:rFonts w:ascii="Times New Roman" w:hAnsi="Times New Roman"/>
          <w:iCs/>
          <w:color w:val="000000"/>
          <w:sz w:val="24"/>
          <w:szCs w:val="24"/>
          <w:shd w:val="clear" w:color="auto" w:fill="FFFFFF"/>
        </w:rPr>
      </w:pPr>
      <w:r w:rsidRPr="003425AA">
        <w:rPr>
          <w:rFonts w:ascii="Times New Roman" w:hAnsi="Times New Roman"/>
          <w:iCs/>
          <w:color w:val="000000"/>
          <w:sz w:val="24"/>
          <w:szCs w:val="24"/>
          <w:shd w:val="clear" w:color="auto" w:fill="FFFFFF"/>
        </w:rPr>
        <w:t>- 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9259F" w:rsidRPr="003425AA" w:rsidRDefault="00A9259F" w:rsidP="00B04AD4">
      <w:pPr>
        <w:spacing w:after="0" w:line="360" w:lineRule="auto"/>
        <w:jc w:val="both"/>
        <w:rPr>
          <w:rFonts w:ascii="Times New Roman" w:hAnsi="Times New Roman"/>
          <w:iCs/>
          <w:color w:val="000000"/>
          <w:sz w:val="24"/>
          <w:szCs w:val="24"/>
          <w:shd w:val="clear" w:color="auto" w:fill="FFFFFF"/>
        </w:rPr>
      </w:pPr>
      <w:r w:rsidRPr="003425AA">
        <w:rPr>
          <w:rFonts w:ascii="Times New Roman" w:hAnsi="Times New Roman"/>
          <w:iCs/>
          <w:color w:val="000000"/>
          <w:sz w:val="24"/>
          <w:szCs w:val="24"/>
          <w:shd w:val="clear" w:color="auto" w:fill="FFFFFF"/>
        </w:rPr>
        <w:t>- Постановление Правительства Российской Федерации от 22.02.2012 № 154 «О требованиях к схемам теплоснабжения, порядку их разработки и утверждения»;</w:t>
      </w:r>
    </w:p>
    <w:p w:rsidR="00A9259F" w:rsidRPr="003425AA" w:rsidRDefault="00A9259F" w:rsidP="00B04AD4">
      <w:pPr>
        <w:spacing w:after="0" w:line="360" w:lineRule="auto"/>
        <w:jc w:val="both"/>
        <w:rPr>
          <w:rFonts w:ascii="Times New Roman" w:hAnsi="Times New Roman"/>
          <w:iCs/>
          <w:color w:val="000000"/>
          <w:sz w:val="24"/>
          <w:szCs w:val="24"/>
          <w:shd w:val="clear" w:color="auto" w:fill="FFFFFF"/>
        </w:rPr>
      </w:pPr>
      <w:r w:rsidRPr="003425AA">
        <w:rPr>
          <w:rFonts w:ascii="Times New Roman" w:hAnsi="Times New Roman"/>
          <w:iCs/>
          <w:color w:val="000000"/>
          <w:sz w:val="24"/>
          <w:szCs w:val="24"/>
          <w:shd w:val="clear" w:color="auto" w:fill="FFFFFF"/>
        </w:rPr>
        <w:t>-  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rsidR="00A9259F" w:rsidRPr="003425AA" w:rsidRDefault="00A9259F" w:rsidP="00B04AD4">
      <w:pPr>
        <w:spacing w:after="0" w:line="360" w:lineRule="auto"/>
        <w:jc w:val="both"/>
        <w:rPr>
          <w:rFonts w:ascii="Times New Roman" w:hAnsi="Times New Roman"/>
          <w:iCs/>
          <w:color w:val="000000"/>
          <w:sz w:val="24"/>
          <w:szCs w:val="24"/>
          <w:shd w:val="clear" w:color="auto" w:fill="FFFFFF"/>
        </w:rPr>
      </w:pPr>
      <w:r w:rsidRPr="003425AA">
        <w:rPr>
          <w:rFonts w:ascii="Times New Roman" w:hAnsi="Times New Roman"/>
          <w:iCs/>
          <w:color w:val="000000"/>
          <w:sz w:val="24"/>
          <w:szCs w:val="24"/>
          <w:shd w:val="clear" w:color="auto" w:fill="FFFFFF"/>
        </w:rPr>
        <w:t>- Приказ Мин</w:t>
      </w:r>
      <w:r>
        <w:rPr>
          <w:rFonts w:ascii="Times New Roman" w:hAnsi="Times New Roman"/>
          <w:iCs/>
          <w:color w:val="000000"/>
          <w:sz w:val="24"/>
          <w:szCs w:val="24"/>
          <w:shd w:val="clear" w:color="auto" w:fill="FFFFFF"/>
        </w:rPr>
        <w:t>истерства энергетики РФ</w:t>
      </w:r>
      <w:r w:rsidRPr="003425AA">
        <w:rPr>
          <w:rFonts w:ascii="Times New Roman" w:hAnsi="Times New Roman"/>
          <w:iCs/>
          <w:color w:val="000000"/>
          <w:sz w:val="24"/>
          <w:szCs w:val="24"/>
          <w:shd w:val="clear" w:color="auto" w:fill="FFFFFF"/>
        </w:rPr>
        <w:t xml:space="preserve"> № </w:t>
      </w:r>
      <w:r>
        <w:rPr>
          <w:rFonts w:ascii="Times New Roman" w:hAnsi="Times New Roman"/>
          <w:iCs/>
          <w:color w:val="000000"/>
          <w:sz w:val="24"/>
          <w:szCs w:val="24"/>
          <w:shd w:val="clear" w:color="auto" w:fill="FFFFFF"/>
        </w:rPr>
        <w:t xml:space="preserve">212 от 5.03.2019 </w:t>
      </w:r>
      <w:proofErr w:type="spellStart"/>
      <w:proofErr w:type="gramStart"/>
      <w:r>
        <w:rPr>
          <w:rFonts w:ascii="Times New Roman" w:hAnsi="Times New Roman"/>
          <w:iCs/>
          <w:color w:val="000000"/>
          <w:sz w:val="24"/>
          <w:szCs w:val="24"/>
          <w:shd w:val="clear" w:color="auto" w:fill="FFFFFF"/>
        </w:rPr>
        <w:t>г.«</w:t>
      </w:r>
      <w:proofErr w:type="gramEnd"/>
      <w:r w:rsidRPr="00CB0DA0">
        <w:rPr>
          <w:rFonts w:ascii="Times New Roman" w:hAnsi="Times New Roman"/>
          <w:iCs/>
          <w:color w:val="000000"/>
          <w:sz w:val="24"/>
          <w:szCs w:val="24"/>
          <w:shd w:val="clear" w:color="auto" w:fill="FFFFFF"/>
        </w:rPr>
        <w:t>Об</w:t>
      </w:r>
      <w:proofErr w:type="spellEnd"/>
      <w:r w:rsidRPr="00CB0DA0">
        <w:rPr>
          <w:rFonts w:ascii="Times New Roman" w:hAnsi="Times New Roman"/>
          <w:iCs/>
          <w:color w:val="000000"/>
          <w:sz w:val="24"/>
          <w:szCs w:val="24"/>
          <w:shd w:val="clear" w:color="auto" w:fill="FFFFFF"/>
        </w:rPr>
        <w:t xml:space="preserve"> утверждении Методических указаний по разработке схем теплоснабжения</w:t>
      </w:r>
      <w:r>
        <w:rPr>
          <w:rFonts w:ascii="Times New Roman" w:hAnsi="Times New Roman"/>
          <w:iCs/>
          <w:color w:val="000000"/>
          <w:sz w:val="24"/>
          <w:szCs w:val="24"/>
          <w:shd w:val="clear" w:color="auto" w:fill="FFFFFF"/>
        </w:rPr>
        <w:t xml:space="preserve">» </w:t>
      </w:r>
      <w:r w:rsidRPr="00CB0DA0">
        <w:rPr>
          <w:rFonts w:ascii="Times New Roman" w:hAnsi="Times New Roman"/>
          <w:iCs/>
          <w:color w:val="000000"/>
          <w:sz w:val="24"/>
          <w:szCs w:val="24"/>
          <w:shd w:val="clear" w:color="auto" w:fill="FFFFFF"/>
        </w:rPr>
        <w:t>(с изменениями на 20 декабря 2022 года)</w:t>
      </w:r>
      <w:r w:rsidRPr="003425AA">
        <w:rPr>
          <w:rFonts w:ascii="Times New Roman" w:hAnsi="Times New Roman"/>
          <w:iCs/>
          <w:color w:val="000000"/>
          <w:sz w:val="24"/>
          <w:szCs w:val="24"/>
          <w:shd w:val="clear" w:color="auto" w:fill="FFFFFF"/>
        </w:rPr>
        <w:t>.</w:t>
      </w:r>
    </w:p>
    <w:p w:rsidR="00A9259F" w:rsidRPr="00660038" w:rsidRDefault="00A9259F" w:rsidP="00B04AD4">
      <w:pPr>
        <w:spacing w:after="0" w:line="360" w:lineRule="auto"/>
        <w:jc w:val="both"/>
        <w:rPr>
          <w:rFonts w:ascii="Times New Roman" w:hAnsi="Times New Roman"/>
          <w:b/>
          <w:sz w:val="24"/>
          <w:szCs w:val="24"/>
        </w:rPr>
      </w:pPr>
      <w:r>
        <w:rPr>
          <w:rFonts w:ascii="Times New Roman" w:hAnsi="Times New Roman"/>
          <w:color w:val="000000"/>
          <w:sz w:val="24"/>
          <w:szCs w:val="24"/>
        </w:rPr>
        <w:t>С</w:t>
      </w:r>
      <w:r w:rsidRPr="00660038">
        <w:rPr>
          <w:rFonts w:ascii="Times New Roman" w:hAnsi="Times New Roman"/>
          <w:color w:val="000000"/>
          <w:sz w:val="24"/>
          <w:szCs w:val="24"/>
        </w:rPr>
        <w:t>хем</w:t>
      </w:r>
      <w:r>
        <w:rPr>
          <w:rFonts w:ascii="Times New Roman" w:hAnsi="Times New Roman"/>
          <w:color w:val="000000"/>
          <w:sz w:val="24"/>
          <w:szCs w:val="24"/>
        </w:rPr>
        <w:t>а</w:t>
      </w:r>
      <w:r w:rsidRPr="00660038">
        <w:rPr>
          <w:rFonts w:ascii="Times New Roman" w:hAnsi="Times New Roman"/>
          <w:color w:val="000000"/>
          <w:sz w:val="24"/>
          <w:szCs w:val="24"/>
        </w:rPr>
        <w:t xml:space="preserve"> теплоснабжения </w:t>
      </w:r>
      <w:r w:rsidRPr="00660038">
        <w:rPr>
          <w:rFonts w:ascii="Times New Roman" w:hAnsi="Times New Roman"/>
          <w:spacing w:val="-6"/>
          <w:sz w:val="24"/>
          <w:szCs w:val="24"/>
        </w:rPr>
        <w:t xml:space="preserve">в административных границах </w:t>
      </w:r>
      <w:r>
        <w:rPr>
          <w:rFonts w:ascii="Times New Roman" w:hAnsi="Times New Roman"/>
          <w:sz w:val="24"/>
          <w:szCs w:val="24"/>
        </w:rPr>
        <w:t xml:space="preserve">Палехского городского поселения </w:t>
      </w:r>
      <w:r w:rsidRPr="00660038">
        <w:rPr>
          <w:rFonts w:ascii="Times New Roman" w:hAnsi="Times New Roman"/>
          <w:sz w:val="24"/>
          <w:szCs w:val="24"/>
        </w:rPr>
        <w:t>Ивановской области</w:t>
      </w:r>
      <w:r w:rsidRPr="00660038">
        <w:rPr>
          <w:rFonts w:ascii="Times New Roman" w:hAnsi="Times New Roman"/>
          <w:color w:val="000000"/>
          <w:sz w:val="24"/>
          <w:szCs w:val="24"/>
        </w:rPr>
        <w:t xml:space="preserve"> разрабатывалась с целью </w:t>
      </w:r>
      <w:r w:rsidRPr="00660038">
        <w:rPr>
          <w:rFonts w:ascii="Times New Roman" w:hAnsi="Times New Roman"/>
          <w:sz w:val="24"/>
          <w:szCs w:val="24"/>
        </w:rPr>
        <w:t>удовлетворения спроса на тепловую энергию (мощность) и теплоноситель, обеспечения надежного теплоснабжения наиболее экономичным способом при минимальном воздействии на окружающую среду, а также экономического стимулирования развития систем теплоснабжения и внедрения энергосберегающих технологий</w:t>
      </w:r>
      <w:r w:rsidRPr="00660038">
        <w:rPr>
          <w:rFonts w:ascii="Times New Roman" w:hAnsi="Times New Roman"/>
          <w:b/>
          <w:sz w:val="24"/>
          <w:szCs w:val="24"/>
        </w:rPr>
        <w:t>.</w:t>
      </w:r>
    </w:p>
    <w:p w:rsidR="00A9259F" w:rsidRPr="00660038" w:rsidRDefault="00A9259F" w:rsidP="00B04AD4">
      <w:pPr>
        <w:spacing w:after="0" w:line="360" w:lineRule="auto"/>
        <w:jc w:val="both"/>
        <w:rPr>
          <w:rFonts w:ascii="Times New Roman" w:hAnsi="Times New Roman"/>
          <w:sz w:val="24"/>
          <w:szCs w:val="24"/>
        </w:rPr>
      </w:pPr>
      <w:r w:rsidRPr="00660038">
        <w:rPr>
          <w:rFonts w:ascii="Times New Roman" w:hAnsi="Times New Roman"/>
          <w:sz w:val="24"/>
          <w:szCs w:val="24"/>
        </w:rPr>
        <w:t>Принципы разработки схемы теплоснабжения:</w:t>
      </w:r>
    </w:p>
    <w:p w:rsidR="00A9259F" w:rsidRPr="00660038" w:rsidRDefault="00A9259F" w:rsidP="00B04AD4">
      <w:pPr>
        <w:autoSpaceDE w:val="0"/>
        <w:autoSpaceDN w:val="0"/>
        <w:adjustRightInd w:val="0"/>
        <w:spacing w:after="0" w:line="360" w:lineRule="auto"/>
        <w:jc w:val="both"/>
        <w:rPr>
          <w:rFonts w:ascii="Times New Roman" w:hAnsi="Times New Roman"/>
          <w:sz w:val="24"/>
          <w:szCs w:val="24"/>
        </w:rPr>
      </w:pPr>
      <w:r w:rsidRPr="00660038">
        <w:rPr>
          <w:rFonts w:ascii="Times New Roman" w:hAnsi="Times New Roman"/>
          <w:sz w:val="24"/>
          <w:szCs w:val="24"/>
        </w:rPr>
        <w:t>а) обеспечение безопасности и надежности теплоснабжения потребителей в соответствии с требованиями технических регламентов;</w:t>
      </w:r>
    </w:p>
    <w:p w:rsidR="00A9259F" w:rsidRPr="00660038" w:rsidRDefault="00A9259F" w:rsidP="00B04AD4">
      <w:pPr>
        <w:autoSpaceDE w:val="0"/>
        <w:autoSpaceDN w:val="0"/>
        <w:adjustRightInd w:val="0"/>
        <w:spacing w:after="0" w:line="360" w:lineRule="auto"/>
        <w:jc w:val="both"/>
        <w:rPr>
          <w:rFonts w:ascii="Times New Roman" w:hAnsi="Times New Roman"/>
          <w:sz w:val="24"/>
          <w:szCs w:val="24"/>
        </w:rPr>
      </w:pPr>
      <w:r w:rsidRPr="00660038">
        <w:rPr>
          <w:rFonts w:ascii="Times New Roman" w:hAnsi="Times New Roman"/>
          <w:sz w:val="24"/>
          <w:szCs w:val="24"/>
        </w:rPr>
        <w:t>б)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A9259F" w:rsidRPr="00660038" w:rsidRDefault="00A9259F" w:rsidP="00B04AD4">
      <w:pPr>
        <w:autoSpaceDE w:val="0"/>
        <w:autoSpaceDN w:val="0"/>
        <w:adjustRightInd w:val="0"/>
        <w:spacing w:after="0" w:line="360" w:lineRule="auto"/>
        <w:jc w:val="both"/>
        <w:rPr>
          <w:rFonts w:ascii="Times New Roman" w:hAnsi="Times New Roman"/>
          <w:sz w:val="24"/>
          <w:szCs w:val="24"/>
        </w:rPr>
      </w:pPr>
      <w:r w:rsidRPr="00660038">
        <w:rPr>
          <w:rFonts w:ascii="Times New Roman" w:hAnsi="Times New Roman"/>
          <w:sz w:val="24"/>
          <w:szCs w:val="24"/>
        </w:rPr>
        <w:t>в) соблюдение баланса экономических интересов теплоснабжающих организаций и интересов потребителей;</w:t>
      </w:r>
    </w:p>
    <w:p w:rsidR="00A9259F" w:rsidRPr="00660038" w:rsidRDefault="00A9259F" w:rsidP="00B04AD4">
      <w:pPr>
        <w:autoSpaceDE w:val="0"/>
        <w:autoSpaceDN w:val="0"/>
        <w:adjustRightInd w:val="0"/>
        <w:spacing w:after="0" w:line="360" w:lineRule="auto"/>
        <w:jc w:val="both"/>
        <w:rPr>
          <w:rFonts w:ascii="Times New Roman" w:hAnsi="Times New Roman"/>
          <w:sz w:val="24"/>
          <w:szCs w:val="24"/>
        </w:rPr>
      </w:pPr>
      <w:r w:rsidRPr="00660038">
        <w:rPr>
          <w:rFonts w:ascii="Times New Roman" w:hAnsi="Times New Roman"/>
          <w:sz w:val="24"/>
          <w:szCs w:val="24"/>
        </w:rPr>
        <w:t>г) минимизация затрат на теплоснабжение в расчете на единицу тепловой энергии для потребителя в долгосрочной перспективе;</w:t>
      </w:r>
    </w:p>
    <w:p w:rsidR="00A9259F" w:rsidRPr="00660038" w:rsidRDefault="00A9259F" w:rsidP="00B04AD4">
      <w:pPr>
        <w:spacing w:after="0" w:line="360" w:lineRule="auto"/>
        <w:jc w:val="both"/>
        <w:rPr>
          <w:rFonts w:ascii="Times New Roman" w:hAnsi="Times New Roman"/>
          <w:sz w:val="24"/>
          <w:szCs w:val="24"/>
        </w:rPr>
      </w:pPr>
      <w:r w:rsidRPr="00660038">
        <w:rPr>
          <w:rFonts w:ascii="Times New Roman" w:hAnsi="Times New Roman"/>
          <w:sz w:val="24"/>
          <w:szCs w:val="24"/>
        </w:rPr>
        <w:t>д) обеспечение недискриминационных и стабильных условий осуществления предпринимательской деятельности в сфере теплоснабжения.</w:t>
      </w:r>
    </w:p>
    <w:p w:rsidR="00A9259F" w:rsidRPr="00660038" w:rsidRDefault="00A9259F" w:rsidP="00B04AD4">
      <w:pPr>
        <w:spacing w:after="0" w:line="360" w:lineRule="auto"/>
        <w:jc w:val="both"/>
        <w:rPr>
          <w:rFonts w:ascii="Times New Roman" w:hAnsi="Times New Roman"/>
          <w:sz w:val="24"/>
          <w:szCs w:val="24"/>
        </w:rPr>
      </w:pPr>
      <w:r w:rsidRPr="00A168C9">
        <w:rPr>
          <w:rFonts w:ascii="Times New Roman" w:hAnsi="Times New Roman"/>
          <w:sz w:val="24"/>
          <w:szCs w:val="24"/>
        </w:rPr>
        <w:lastRenderedPageBreak/>
        <w:t xml:space="preserve">Схема теплоснабжения </w:t>
      </w:r>
      <w:r w:rsidR="00F12E20" w:rsidRPr="00F12E20">
        <w:rPr>
          <w:rFonts w:ascii="Times New Roman" w:hAnsi="Times New Roman"/>
          <w:sz w:val="24"/>
          <w:szCs w:val="24"/>
        </w:rPr>
        <w:t xml:space="preserve">села </w:t>
      </w:r>
      <w:r w:rsidR="003657D5">
        <w:rPr>
          <w:rFonts w:ascii="Times New Roman" w:hAnsi="Times New Roman"/>
          <w:sz w:val="24"/>
          <w:szCs w:val="24"/>
        </w:rPr>
        <w:t>Новоселка</w:t>
      </w:r>
      <w:r w:rsidR="00434163">
        <w:rPr>
          <w:rFonts w:ascii="Times New Roman" w:hAnsi="Times New Roman"/>
          <w:sz w:val="24"/>
          <w:szCs w:val="24"/>
        </w:rPr>
        <w:t xml:space="preserve"> </w:t>
      </w:r>
      <w:proofErr w:type="spellStart"/>
      <w:r w:rsidR="003657D5">
        <w:rPr>
          <w:rFonts w:ascii="Times New Roman" w:hAnsi="Times New Roman"/>
          <w:sz w:val="24"/>
          <w:szCs w:val="24"/>
        </w:rPr>
        <w:t>Новоселковского</w:t>
      </w:r>
      <w:proofErr w:type="spellEnd"/>
      <w:r w:rsidR="00F12E20" w:rsidRPr="00F12E20">
        <w:rPr>
          <w:rFonts w:ascii="Times New Roman" w:hAnsi="Times New Roman"/>
          <w:sz w:val="24"/>
          <w:szCs w:val="24"/>
        </w:rPr>
        <w:t xml:space="preserve"> сельского поселения  </w:t>
      </w:r>
      <w:r w:rsidR="002B0734">
        <w:rPr>
          <w:rFonts w:ascii="Times New Roman" w:hAnsi="Times New Roman"/>
          <w:sz w:val="24"/>
          <w:szCs w:val="24"/>
        </w:rPr>
        <w:t xml:space="preserve">Гаврилово-Посадского муниципального района </w:t>
      </w:r>
      <w:r w:rsidR="002B0734" w:rsidRPr="002B0734">
        <w:rPr>
          <w:rFonts w:ascii="Times New Roman" w:hAnsi="Times New Roman"/>
          <w:sz w:val="24"/>
          <w:szCs w:val="24"/>
        </w:rPr>
        <w:t>Ивановской области</w:t>
      </w:r>
      <w:r w:rsidR="00434163">
        <w:rPr>
          <w:rFonts w:ascii="Times New Roman" w:hAnsi="Times New Roman"/>
          <w:sz w:val="24"/>
          <w:szCs w:val="24"/>
        </w:rPr>
        <w:t xml:space="preserve"> </w:t>
      </w:r>
      <w:r w:rsidRPr="00A168C9">
        <w:rPr>
          <w:rFonts w:ascii="Times New Roman" w:hAnsi="Times New Roman"/>
          <w:sz w:val="24"/>
          <w:szCs w:val="24"/>
        </w:rPr>
        <w:t>разрабатывается на основе документов территориального планирования.</w:t>
      </w:r>
    </w:p>
    <w:p w:rsidR="00D1356B" w:rsidRPr="00D81941" w:rsidRDefault="00D1356B" w:rsidP="00B04AD4">
      <w:pPr>
        <w:pStyle w:val="1"/>
        <w:spacing w:before="0" w:line="360" w:lineRule="auto"/>
        <w:ind w:left="431" w:firstLine="0"/>
      </w:pPr>
      <w:bookmarkStart w:id="2" w:name="_Toc168581535"/>
      <w:r w:rsidRPr="00D81941">
        <w:t>Раздел Показатели перспективного спроса на тепловую энергию (мощность) и теплоноситель в установленных границах территории поселения, городского округа</w:t>
      </w:r>
      <w:bookmarkEnd w:id="2"/>
    </w:p>
    <w:p w:rsidR="00D1356B" w:rsidRPr="00D81941" w:rsidRDefault="00D1356B" w:rsidP="00B04AD4">
      <w:pPr>
        <w:pStyle w:val="2"/>
        <w:spacing w:line="360" w:lineRule="auto"/>
        <w:ind w:firstLine="0"/>
      </w:pPr>
      <w:bookmarkStart w:id="3" w:name="_Toc356459891"/>
      <w:bookmarkStart w:id="4" w:name="_Toc168581536"/>
      <w:r w:rsidRPr="00D81941">
        <w:t>Площадь строительных фондов и приросты площади строительных фондов по расчетным элементам территориального деления</w:t>
      </w:r>
      <w:bookmarkEnd w:id="3"/>
      <w:bookmarkEnd w:id="4"/>
    </w:p>
    <w:p w:rsidR="00E96E80" w:rsidRDefault="00E96E80" w:rsidP="00B04AD4">
      <w:pPr>
        <w:spacing w:after="0" w:line="360" w:lineRule="auto"/>
        <w:jc w:val="both"/>
        <w:rPr>
          <w:rFonts w:ascii="Times New Roman" w:hAnsi="Times New Roman"/>
          <w:sz w:val="24"/>
          <w:szCs w:val="24"/>
        </w:rPr>
      </w:pPr>
      <w:r w:rsidRPr="00D81941">
        <w:rPr>
          <w:rFonts w:ascii="Times New Roman" w:hAnsi="Times New Roman"/>
          <w:sz w:val="24"/>
          <w:szCs w:val="24"/>
        </w:rPr>
        <w:t>Прирост площади строительных фондов в</w:t>
      </w:r>
      <w:r w:rsidR="00D241E6">
        <w:rPr>
          <w:rFonts w:ascii="Times New Roman" w:hAnsi="Times New Roman"/>
          <w:sz w:val="24"/>
          <w:szCs w:val="24"/>
        </w:rPr>
        <w:t xml:space="preserve"> </w:t>
      </w:r>
      <w:r w:rsidR="003657D5">
        <w:rPr>
          <w:rFonts w:ascii="Times New Roman" w:hAnsi="Times New Roman"/>
          <w:sz w:val="24"/>
          <w:szCs w:val="24"/>
        </w:rPr>
        <w:t>с. Новоселка</w:t>
      </w:r>
      <w:r w:rsidR="00091974">
        <w:rPr>
          <w:rFonts w:ascii="Times New Roman" w:hAnsi="Times New Roman"/>
          <w:sz w:val="24"/>
          <w:szCs w:val="24"/>
        </w:rPr>
        <w:t xml:space="preserve"> </w:t>
      </w:r>
      <w:r w:rsidRPr="00D81941">
        <w:rPr>
          <w:rFonts w:ascii="Times New Roman" w:hAnsi="Times New Roman"/>
          <w:sz w:val="24"/>
          <w:szCs w:val="24"/>
        </w:rPr>
        <w:t>не планируется.</w:t>
      </w:r>
    </w:p>
    <w:p w:rsidR="00F12E20" w:rsidRPr="00D81941" w:rsidRDefault="00F12E20" w:rsidP="0064388A">
      <w:pPr>
        <w:spacing w:after="0" w:line="360" w:lineRule="auto"/>
        <w:ind w:firstLine="567"/>
        <w:jc w:val="both"/>
        <w:rPr>
          <w:rFonts w:ascii="Times New Roman" w:eastAsia="Times New Roman" w:hAnsi="Times New Roman"/>
          <w:sz w:val="24"/>
          <w:lang w:eastAsia="ru-RU"/>
        </w:rPr>
        <w:sectPr w:rsidR="00F12E20" w:rsidRPr="00D81941" w:rsidSect="00B04AD4">
          <w:pgSz w:w="11906" w:h="16838"/>
          <w:pgMar w:top="737" w:right="1133" w:bottom="851" w:left="1134" w:header="567" w:footer="567" w:gutter="0"/>
          <w:cols w:space="720"/>
          <w:docGrid w:linePitch="299"/>
        </w:sectPr>
      </w:pPr>
    </w:p>
    <w:p w:rsidR="00D1356B" w:rsidRPr="00D81941" w:rsidRDefault="00D1356B" w:rsidP="004C09E1">
      <w:pPr>
        <w:pStyle w:val="2"/>
        <w:spacing w:line="360" w:lineRule="auto"/>
        <w:jc w:val="both"/>
      </w:pPr>
      <w:bookmarkStart w:id="5" w:name="_Toc356459892"/>
      <w:bookmarkStart w:id="6" w:name="_Toc168581537"/>
      <w:r w:rsidRPr="00D81941">
        <w:lastRenderedPageBreak/>
        <w:t>Объемы потреблен</w:t>
      </w:r>
      <w:r w:rsidR="00A54F80" w:rsidRPr="00D81941">
        <w:t>ия тепловой энергии (мощности),</w:t>
      </w:r>
      <w:r w:rsidRPr="00D81941">
        <w:t xml:space="preserve"> приросты потребления тепловой энергии (мощности) в каждом расчетном элементе территориального деления на каждом этапе и к окончанию планируемого периода</w:t>
      </w:r>
      <w:bookmarkEnd w:id="5"/>
      <w:bookmarkEnd w:id="6"/>
    </w:p>
    <w:p w:rsidR="00E96E80" w:rsidRPr="00D81941" w:rsidRDefault="00E96E80" w:rsidP="004C09E1">
      <w:pPr>
        <w:spacing w:after="0" w:line="360" w:lineRule="auto"/>
        <w:ind w:firstLine="567"/>
        <w:jc w:val="both"/>
        <w:rPr>
          <w:rFonts w:ascii="Times New Roman" w:eastAsia="Times New Roman" w:hAnsi="Times New Roman"/>
          <w:sz w:val="24"/>
          <w:szCs w:val="28"/>
          <w:lang w:eastAsia="ru-RU"/>
        </w:rPr>
      </w:pPr>
      <w:r w:rsidRPr="00D81941">
        <w:rPr>
          <w:rFonts w:ascii="Times New Roman" w:eastAsia="Times New Roman" w:hAnsi="Times New Roman"/>
          <w:sz w:val="24"/>
          <w:szCs w:val="28"/>
          <w:lang w:eastAsia="ru-RU"/>
        </w:rPr>
        <w:t>За базовый уровень потребления тепловой энергии на нужды теплоснабжения принимается объем тепловой энергии, определенный для расчетных температур наружного воздуха, по данным о подключенной нагрузке потребителей за 20</w:t>
      </w:r>
      <w:r w:rsidR="00BD2FE7">
        <w:rPr>
          <w:rFonts w:ascii="Times New Roman" w:eastAsia="Times New Roman" w:hAnsi="Times New Roman"/>
          <w:sz w:val="24"/>
          <w:szCs w:val="28"/>
          <w:lang w:eastAsia="ru-RU"/>
        </w:rPr>
        <w:t>2</w:t>
      </w:r>
      <w:r w:rsidR="00D241E6">
        <w:rPr>
          <w:rFonts w:ascii="Times New Roman" w:eastAsia="Times New Roman" w:hAnsi="Times New Roman"/>
          <w:sz w:val="24"/>
          <w:szCs w:val="28"/>
          <w:lang w:eastAsia="ru-RU"/>
        </w:rPr>
        <w:t>4</w:t>
      </w:r>
      <w:r w:rsidRPr="00D81941">
        <w:rPr>
          <w:rFonts w:ascii="Times New Roman" w:eastAsia="Times New Roman" w:hAnsi="Times New Roman"/>
          <w:sz w:val="24"/>
          <w:szCs w:val="28"/>
          <w:lang w:eastAsia="ru-RU"/>
        </w:rPr>
        <w:t xml:space="preserve"> г.</w:t>
      </w:r>
    </w:p>
    <w:p w:rsidR="00E96E80" w:rsidRPr="00D51748" w:rsidRDefault="00E96E80" w:rsidP="00E96E80">
      <w:pPr>
        <w:spacing w:after="0" w:line="360" w:lineRule="auto"/>
        <w:ind w:firstLine="567"/>
        <w:jc w:val="both"/>
        <w:rPr>
          <w:rFonts w:ascii="Times New Roman" w:eastAsia="Times New Roman" w:hAnsi="Times New Roman"/>
          <w:color w:val="000000"/>
          <w:sz w:val="24"/>
          <w:szCs w:val="24"/>
          <w:lang w:eastAsia="ru-RU"/>
        </w:rPr>
      </w:pPr>
      <w:r w:rsidRPr="00D81941">
        <w:rPr>
          <w:rFonts w:ascii="Times New Roman" w:eastAsia="Times New Roman" w:hAnsi="Times New Roman"/>
          <w:sz w:val="24"/>
          <w:szCs w:val="24"/>
          <w:lang w:eastAsia="ru-RU"/>
        </w:rPr>
        <w:t xml:space="preserve">Прогноз объемов потребления тепловой энергии потребителями централизованного теплоснабжения </w:t>
      </w:r>
      <w:r w:rsidR="002B0734">
        <w:rPr>
          <w:rFonts w:ascii="Times New Roman" w:eastAsia="Times New Roman" w:hAnsi="Times New Roman"/>
          <w:sz w:val="24"/>
          <w:szCs w:val="24"/>
          <w:lang w:eastAsia="ru-RU"/>
        </w:rPr>
        <w:t xml:space="preserve">в </w:t>
      </w:r>
      <w:r w:rsidR="003657D5">
        <w:rPr>
          <w:rFonts w:ascii="Times New Roman" w:eastAsia="Times New Roman" w:hAnsi="Times New Roman"/>
          <w:sz w:val="24"/>
          <w:szCs w:val="24"/>
          <w:lang w:eastAsia="ru-RU"/>
        </w:rPr>
        <w:t>с. Новоселка</w:t>
      </w:r>
      <w:r w:rsidRPr="00D51748">
        <w:rPr>
          <w:rFonts w:ascii="Times New Roman" w:eastAsia="Times New Roman" w:hAnsi="Times New Roman"/>
          <w:sz w:val="24"/>
          <w:szCs w:val="24"/>
          <w:lang w:eastAsia="ru-RU"/>
        </w:rPr>
        <w:t xml:space="preserve"> представлен на 201</w:t>
      </w:r>
      <w:r w:rsidR="00D51748" w:rsidRPr="00D51748">
        <w:rPr>
          <w:rFonts w:ascii="Times New Roman" w:eastAsia="Times New Roman" w:hAnsi="Times New Roman"/>
          <w:sz w:val="24"/>
          <w:szCs w:val="24"/>
          <w:lang w:eastAsia="ru-RU"/>
        </w:rPr>
        <w:t>8</w:t>
      </w:r>
      <w:r w:rsidRPr="00D51748">
        <w:rPr>
          <w:rFonts w:ascii="Times New Roman" w:eastAsia="Times New Roman" w:hAnsi="Times New Roman"/>
          <w:sz w:val="24"/>
          <w:szCs w:val="24"/>
          <w:lang w:eastAsia="ru-RU"/>
        </w:rPr>
        <w:t>-203</w:t>
      </w:r>
      <w:r w:rsidR="00A168C9">
        <w:rPr>
          <w:rFonts w:ascii="Times New Roman" w:eastAsia="Times New Roman" w:hAnsi="Times New Roman"/>
          <w:sz w:val="24"/>
          <w:szCs w:val="24"/>
          <w:lang w:eastAsia="ru-RU"/>
        </w:rPr>
        <w:t>5</w:t>
      </w:r>
      <w:r w:rsidR="00D241E6">
        <w:rPr>
          <w:rFonts w:ascii="Times New Roman" w:eastAsia="Times New Roman" w:hAnsi="Times New Roman"/>
          <w:sz w:val="24"/>
          <w:szCs w:val="24"/>
          <w:lang w:eastAsia="ru-RU"/>
        </w:rPr>
        <w:t xml:space="preserve"> </w:t>
      </w:r>
      <w:r w:rsidRPr="00D51748">
        <w:rPr>
          <w:rFonts w:ascii="Times New Roman" w:eastAsia="Times New Roman" w:hAnsi="Times New Roman"/>
          <w:sz w:val="24"/>
          <w:szCs w:val="24"/>
          <w:lang w:eastAsia="ru-RU"/>
        </w:rPr>
        <w:t>года.</w:t>
      </w:r>
      <w:r w:rsidRPr="00D51748">
        <w:rPr>
          <w:rFonts w:ascii="Times New Roman" w:eastAsia="Times New Roman" w:hAnsi="Times New Roman"/>
          <w:color w:val="000000"/>
          <w:sz w:val="24"/>
          <w:szCs w:val="24"/>
          <w:lang w:eastAsia="ru-RU"/>
        </w:rPr>
        <w:t xml:space="preserve"> Перспективное потребление тепловой энергии приведено в таблице ниже.</w:t>
      </w:r>
    </w:p>
    <w:p w:rsidR="00E96E80" w:rsidRPr="00D81941" w:rsidRDefault="00E96E80" w:rsidP="00E96E80">
      <w:pPr>
        <w:keepNext/>
        <w:spacing w:line="240" w:lineRule="auto"/>
        <w:jc w:val="right"/>
        <w:rPr>
          <w:rFonts w:ascii="Times New Roman" w:eastAsia="Times New Roman" w:hAnsi="Times New Roman"/>
          <w:b/>
          <w:bCs/>
          <w:sz w:val="24"/>
          <w:szCs w:val="18"/>
          <w:lang w:eastAsia="ru-RU"/>
        </w:rPr>
      </w:pPr>
      <w:r w:rsidRPr="00D51748">
        <w:rPr>
          <w:rFonts w:ascii="Times New Roman" w:eastAsia="Times New Roman" w:hAnsi="Times New Roman"/>
          <w:b/>
          <w:bCs/>
          <w:sz w:val="24"/>
          <w:szCs w:val="18"/>
          <w:lang w:eastAsia="ru-RU"/>
        </w:rPr>
        <w:t xml:space="preserve">Таблица </w:t>
      </w:r>
      <w:r w:rsidR="00F27AF4">
        <w:rPr>
          <w:rFonts w:ascii="Times New Roman" w:eastAsia="Times New Roman" w:hAnsi="Times New Roman"/>
          <w:b/>
          <w:bCs/>
          <w:sz w:val="24"/>
          <w:szCs w:val="18"/>
          <w:lang w:eastAsia="ru-RU"/>
        </w:rPr>
        <w:t>1</w:t>
      </w:r>
      <w:r w:rsidRPr="00D51748">
        <w:rPr>
          <w:rFonts w:ascii="Times New Roman" w:eastAsia="Times New Roman" w:hAnsi="Times New Roman"/>
          <w:b/>
          <w:bCs/>
          <w:sz w:val="24"/>
          <w:szCs w:val="18"/>
          <w:lang w:eastAsia="ru-RU"/>
        </w:rPr>
        <w:t>.</w:t>
      </w:r>
      <w:r w:rsidR="0040216F" w:rsidRPr="00D51748">
        <w:rPr>
          <w:rFonts w:ascii="Times New Roman" w:eastAsia="Times New Roman" w:hAnsi="Times New Roman"/>
          <w:b/>
          <w:bCs/>
          <w:sz w:val="24"/>
          <w:szCs w:val="18"/>
          <w:lang w:eastAsia="ru-RU"/>
        </w:rPr>
        <w:fldChar w:fldCharType="begin"/>
      </w:r>
      <w:r w:rsidRPr="00D51748">
        <w:rPr>
          <w:rFonts w:ascii="Times New Roman" w:eastAsia="Times New Roman" w:hAnsi="Times New Roman"/>
          <w:b/>
          <w:bCs/>
          <w:sz w:val="24"/>
          <w:szCs w:val="18"/>
          <w:lang w:eastAsia="ru-RU"/>
        </w:rPr>
        <w:instrText xml:space="preserve"> SEQ Таблица \* ARABIC \s 1 </w:instrText>
      </w:r>
      <w:r w:rsidR="0040216F" w:rsidRPr="00D51748">
        <w:rPr>
          <w:rFonts w:ascii="Times New Roman" w:eastAsia="Times New Roman" w:hAnsi="Times New Roman"/>
          <w:b/>
          <w:bCs/>
          <w:sz w:val="24"/>
          <w:szCs w:val="18"/>
          <w:lang w:eastAsia="ru-RU"/>
        </w:rPr>
        <w:fldChar w:fldCharType="separate"/>
      </w:r>
      <w:r w:rsidR="009D667D">
        <w:rPr>
          <w:rFonts w:ascii="Times New Roman" w:eastAsia="Times New Roman" w:hAnsi="Times New Roman"/>
          <w:b/>
          <w:bCs/>
          <w:noProof/>
          <w:sz w:val="24"/>
          <w:szCs w:val="18"/>
          <w:lang w:eastAsia="ru-RU"/>
        </w:rPr>
        <w:t>1</w:t>
      </w:r>
      <w:r w:rsidR="0040216F" w:rsidRPr="00D51748">
        <w:rPr>
          <w:rFonts w:ascii="Times New Roman" w:eastAsia="Times New Roman" w:hAnsi="Times New Roman"/>
          <w:b/>
          <w:bCs/>
          <w:sz w:val="24"/>
          <w:szCs w:val="18"/>
          <w:lang w:eastAsia="ru-RU"/>
        </w:rPr>
        <w:fldChar w:fldCharType="end"/>
      </w:r>
    </w:p>
    <w:tbl>
      <w:tblPr>
        <w:tblW w:w="4943" w:type="pct"/>
        <w:jc w:val="center"/>
        <w:tblLayout w:type="fixed"/>
        <w:tblLook w:val="04A0" w:firstRow="1" w:lastRow="0" w:firstColumn="1" w:lastColumn="0" w:noHBand="0" w:noVBand="1"/>
      </w:tblPr>
      <w:tblGrid>
        <w:gridCol w:w="4479"/>
        <w:gridCol w:w="1144"/>
        <w:gridCol w:w="1159"/>
        <w:gridCol w:w="1165"/>
        <w:gridCol w:w="1144"/>
        <w:gridCol w:w="1385"/>
        <w:gridCol w:w="1263"/>
        <w:gridCol w:w="1135"/>
        <w:gridCol w:w="1135"/>
        <w:gridCol w:w="1281"/>
      </w:tblGrid>
      <w:tr w:rsidR="003E4A8E" w:rsidRPr="009D7431" w:rsidTr="003E4A8E">
        <w:trPr>
          <w:trHeight w:val="353"/>
          <w:jc w:val="center"/>
        </w:trPr>
        <w:tc>
          <w:tcPr>
            <w:tcW w:w="146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E4A8E" w:rsidRPr="009D7431" w:rsidRDefault="003E4A8E" w:rsidP="003E4A8E">
            <w:pPr>
              <w:spacing w:after="0" w:line="240" w:lineRule="auto"/>
              <w:jc w:val="center"/>
              <w:rPr>
                <w:rFonts w:ascii="Times New Roman" w:eastAsia="Times New Roman" w:hAnsi="Times New Roman"/>
                <w:sz w:val="24"/>
                <w:szCs w:val="24"/>
                <w:lang w:eastAsia="ru-RU"/>
              </w:rPr>
            </w:pPr>
            <w:r w:rsidRPr="009D7431">
              <w:rPr>
                <w:rFonts w:ascii="Times New Roman" w:eastAsia="Times New Roman" w:hAnsi="Times New Roman"/>
                <w:sz w:val="24"/>
                <w:szCs w:val="24"/>
                <w:lang w:eastAsia="ru-RU"/>
              </w:rPr>
              <w:t>Наименование источника теплоснабжения</w:t>
            </w:r>
          </w:p>
        </w:tc>
        <w:tc>
          <w:tcPr>
            <w:tcW w:w="3535" w:type="pct"/>
            <w:gridSpan w:val="9"/>
            <w:tcBorders>
              <w:top w:val="single" w:sz="4" w:space="0" w:color="auto"/>
              <w:left w:val="single" w:sz="4" w:space="0" w:color="auto"/>
              <w:bottom w:val="single" w:sz="4" w:space="0" w:color="auto"/>
              <w:right w:val="single" w:sz="4" w:space="0" w:color="000000"/>
            </w:tcBorders>
          </w:tcPr>
          <w:p w:rsidR="003E4A8E" w:rsidRPr="009D7431" w:rsidRDefault="003E4A8E" w:rsidP="003E4A8E">
            <w:pPr>
              <w:spacing w:after="0"/>
              <w:jc w:val="center"/>
              <w:rPr>
                <w:rFonts w:ascii="Times New Roman" w:eastAsia="Times New Roman" w:hAnsi="Times New Roman"/>
                <w:sz w:val="24"/>
                <w:szCs w:val="24"/>
                <w:lang w:eastAsia="ru-RU"/>
              </w:rPr>
            </w:pPr>
            <w:r w:rsidRPr="009D7431">
              <w:rPr>
                <w:rFonts w:ascii="Times New Roman" w:eastAsia="Times New Roman" w:hAnsi="Times New Roman"/>
                <w:sz w:val="24"/>
                <w:szCs w:val="24"/>
                <w:lang w:eastAsia="ru-RU"/>
              </w:rPr>
              <w:t>Потребление тепловой энергии, Гкал/год</w:t>
            </w:r>
          </w:p>
        </w:tc>
      </w:tr>
      <w:tr w:rsidR="003E4A8E" w:rsidRPr="009D7431" w:rsidTr="003E4A8E">
        <w:trPr>
          <w:trHeight w:val="849"/>
          <w:jc w:val="center"/>
        </w:trPr>
        <w:tc>
          <w:tcPr>
            <w:tcW w:w="1465" w:type="pct"/>
            <w:vMerge/>
            <w:tcBorders>
              <w:top w:val="single" w:sz="4" w:space="0" w:color="auto"/>
              <w:left w:val="single" w:sz="4" w:space="0" w:color="auto"/>
              <w:bottom w:val="single" w:sz="4" w:space="0" w:color="000000"/>
              <w:right w:val="single" w:sz="4" w:space="0" w:color="auto"/>
            </w:tcBorders>
            <w:vAlign w:val="center"/>
            <w:hideMark/>
          </w:tcPr>
          <w:p w:rsidR="003E4A8E" w:rsidRPr="009D7431" w:rsidRDefault="003E4A8E" w:rsidP="003E4A8E">
            <w:pPr>
              <w:spacing w:after="0" w:line="240" w:lineRule="auto"/>
              <w:jc w:val="center"/>
              <w:rPr>
                <w:rFonts w:ascii="Times New Roman" w:eastAsia="Times New Roman" w:hAnsi="Times New Roman"/>
                <w:sz w:val="24"/>
                <w:szCs w:val="24"/>
                <w:lang w:eastAsia="ru-RU"/>
              </w:rPr>
            </w:pPr>
          </w:p>
        </w:tc>
        <w:tc>
          <w:tcPr>
            <w:tcW w:w="374" w:type="pct"/>
            <w:tcBorders>
              <w:top w:val="nil"/>
              <w:left w:val="nil"/>
              <w:bottom w:val="single" w:sz="4" w:space="0" w:color="auto"/>
              <w:right w:val="single" w:sz="4" w:space="0" w:color="auto"/>
            </w:tcBorders>
            <w:shd w:val="clear" w:color="auto" w:fill="auto"/>
            <w:noWrap/>
            <w:vAlign w:val="center"/>
            <w:hideMark/>
          </w:tcPr>
          <w:p w:rsidR="003E4A8E" w:rsidRPr="009D7431" w:rsidRDefault="003E4A8E" w:rsidP="003E4A8E">
            <w:pPr>
              <w:spacing w:after="0" w:line="240" w:lineRule="auto"/>
              <w:jc w:val="center"/>
              <w:rPr>
                <w:rFonts w:ascii="Times New Roman" w:eastAsia="Times New Roman" w:hAnsi="Times New Roman"/>
                <w:sz w:val="24"/>
                <w:szCs w:val="24"/>
                <w:lang w:eastAsia="ru-RU"/>
              </w:rPr>
            </w:pPr>
            <w:r w:rsidRPr="009D7431">
              <w:rPr>
                <w:rFonts w:ascii="Times New Roman" w:eastAsia="Times New Roman" w:hAnsi="Times New Roman"/>
                <w:sz w:val="24"/>
                <w:szCs w:val="24"/>
                <w:lang w:eastAsia="ru-RU"/>
              </w:rPr>
              <w:t>2018</w:t>
            </w:r>
          </w:p>
        </w:tc>
        <w:tc>
          <w:tcPr>
            <w:tcW w:w="379" w:type="pct"/>
            <w:tcBorders>
              <w:top w:val="nil"/>
              <w:left w:val="nil"/>
              <w:bottom w:val="single" w:sz="4" w:space="0" w:color="auto"/>
              <w:right w:val="single" w:sz="4" w:space="0" w:color="auto"/>
            </w:tcBorders>
            <w:shd w:val="clear" w:color="auto" w:fill="auto"/>
            <w:noWrap/>
            <w:vAlign w:val="center"/>
            <w:hideMark/>
          </w:tcPr>
          <w:p w:rsidR="003E4A8E" w:rsidRPr="009D7431" w:rsidRDefault="003E4A8E" w:rsidP="003E4A8E">
            <w:pPr>
              <w:spacing w:after="0" w:line="240" w:lineRule="auto"/>
              <w:jc w:val="center"/>
              <w:rPr>
                <w:rFonts w:ascii="Times New Roman" w:eastAsia="Times New Roman" w:hAnsi="Times New Roman"/>
                <w:sz w:val="24"/>
                <w:szCs w:val="24"/>
                <w:lang w:eastAsia="ru-RU"/>
              </w:rPr>
            </w:pPr>
            <w:r w:rsidRPr="009D7431">
              <w:rPr>
                <w:rFonts w:ascii="Times New Roman" w:eastAsia="Times New Roman" w:hAnsi="Times New Roman"/>
                <w:sz w:val="24"/>
                <w:szCs w:val="24"/>
                <w:lang w:eastAsia="ru-RU"/>
              </w:rPr>
              <w:t>2019</w:t>
            </w:r>
          </w:p>
        </w:tc>
        <w:tc>
          <w:tcPr>
            <w:tcW w:w="381" w:type="pct"/>
            <w:tcBorders>
              <w:top w:val="nil"/>
              <w:left w:val="nil"/>
              <w:bottom w:val="single" w:sz="4" w:space="0" w:color="auto"/>
              <w:right w:val="single" w:sz="4" w:space="0" w:color="auto"/>
            </w:tcBorders>
            <w:shd w:val="clear" w:color="auto" w:fill="auto"/>
            <w:noWrap/>
            <w:vAlign w:val="center"/>
            <w:hideMark/>
          </w:tcPr>
          <w:p w:rsidR="003E4A8E" w:rsidRPr="009D7431" w:rsidRDefault="003E4A8E" w:rsidP="003E4A8E">
            <w:pPr>
              <w:spacing w:after="0" w:line="240" w:lineRule="auto"/>
              <w:jc w:val="center"/>
              <w:rPr>
                <w:rFonts w:ascii="Times New Roman" w:eastAsia="Times New Roman" w:hAnsi="Times New Roman"/>
                <w:sz w:val="24"/>
                <w:szCs w:val="24"/>
                <w:lang w:eastAsia="ru-RU"/>
              </w:rPr>
            </w:pPr>
            <w:r w:rsidRPr="009D7431">
              <w:rPr>
                <w:rFonts w:ascii="Times New Roman" w:eastAsia="Times New Roman" w:hAnsi="Times New Roman"/>
                <w:sz w:val="24"/>
                <w:szCs w:val="24"/>
                <w:lang w:eastAsia="ru-RU"/>
              </w:rPr>
              <w:t>2020</w:t>
            </w:r>
          </w:p>
        </w:tc>
        <w:tc>
          <w:tcPr>
            <w:tcW w:w="374" w:type="pct"/>
            <w:tcBorders>
              <w:top w:val="nil"/>
              <w:left w:val="nil"/>
              <w:bottom w:val="single" w:sz="4" w:space="0" w:color="auto"/>
              <w:right w:val="single" w:sz="4" w:space="0" w:color="auto"/>
            </w:tcBorders>
            <w:vAlign w:val="center"/>
          </w:tcPr>
          <w:p w:rsidR="003E4A8E" w:rsidRPr="009D7431" w:rsidRDefault="003E4A8E" w:rsidP="003E4A8E">
            <w:pPr>
              <w:spacing w:after="0" w:line="240" w:lineRule="auto"/>
              <w:jc w:val="center"/>
              <w:rPr>
                <w:rFonts w:ascii="Times New Roman" w:eastAsia="Times New Roman" w:hAnsi="Times New Roman"/>
                <w:sz w:val="24"/>
                <w:szCs w:val="24"/>
                <w:lang w:eastAsia="ru-RU"/>
              </w:rPr>
            </w:pPr>
            <w:r w:rsidRPr="009D7431">
              <w:rPr>
                <w:rFonts w:ascii="Times New Roman" w:eastAsia="Times New Roman" w:hAnsi="Times New Roman"/>
                <w:sz w:val="24"/>
                <w:szCs w:val="24"/>
                <w:lang w:eastAsia="ru-RU"/>
              </w:rPr>
              <w:t>2021</w:t>
            </w:r>
          </w:p>
        </w:tc>
        <w:tc>
          <w:tcPr>
            <w:tcW w:w="453" w:type="pct"/>
            <w:tcBorders>
              <w:top w:val="nil"/>
              <w:left w:val="single" w:sz="4" w:space="0" w:color="auto"/>
              <w:bottom w:val="single" w:sz="4" w:space="0" w:color="auto"/>
              <w:right w:val="single" w:sz="4" w:space="0" w:color="auto"/>
            </w:tcBorders>
            <w:shd w:val="clear" w:color="auto" w:fill="auto"/>
            <w:noWrap/>
            <w:vAlign w:val="center"/>
            <w:hideMark/>
          </w:tcPr>
          <w:p w:rsidR="003E4A8E" w:rsidRPr="009D7431" w:rsidRDefault="003E4A8E" w:rsidP="003E4A8E">
            <w:pPr>
              <w:spacing w:after="0" w:line="240" w:lineRule="auto"/>
              <w:jc w:val="center"/>
              <w:rPr>
                <w:rFonts w:ascii="Times New Roman" w:eastAsia="Times New Roman" w:hAnsi="Times New Roman"/>
                <w:sz w:val="24"/>
                <w:szCs w:val="24"/>
                <w:lang w:eastAsia="ru-RU"/>
              </w:rPr>
            </w:pPr>
            <w:r w:rsidRPr="009D7431">
              <w:rPr>
                <w:rFonts w:ascii="Times New Roman" w:eastAsia="Times New Roman" w:hAnsi="Times New Roman"/>
                <w:sz w:val="24"/>
                <w:szCs w:val="24"/>
                <w:lang w:eastAsia="ru-RU"/>
              </w:rPr>
              <w:t>2022</w:t>
            </w:r>
          </w:p>
        </w:tc>
        <w:tc>
          <w:tcPr>
            <w:tcW w:w="413" w:type="pct"/>
            <w:tcBorders>
              <w:top w:val="nil"/>
              <w:left w:val="single" w:sz="4" w:space="0" w:color="auto"/>
              <w:bottom w:val="single" w:sz="4" w:space="0" w:color="auto"/>
              <w:right w:val="single" w:sz="4" w:space="0" w:color="auto"/>
            </w:tcBorders>
            <w:shd w:val="clear" w:color="auto" w:fill="auto"/>
            <w:vAlign w:val="center"/>
          </w:tcPr>
          <w:p w:rsidR="003E4A8E" w:rsidRPr="009D7431" w:rsidRDefault="003E4A8E" w:rsidP="003E4A8E">
            <w:pPr>
              <w:spacing w:after="0" w:line="240" w:lineRule="auto"/>
              <w:jc w:val="center"/>
              <w:rPr>
                <w:rFonts w:ascii="Times New Roman" w:eastAsia="Times New Roman" w:hAnsi="Times New Roman"/>
                <w:sz w:val="24"/>
                <w:szCs w:val="24"/>
                <w:lang w:eastAsia="ru-RU"/>
              </w:rPr>
            </w:pPr>
            <w:r w:rsidRPr="009D7431">
              <w:rPr>
                <w:rFonts w:ascii="Times New Roman" w:eastAsia="Times New Roman" w:hAnsi="Times New Roman"/>
                <w:sz w:val="24"/>
                <w:szCs w:val="24"/>
                <w:lang w:eastAsia="ru-RU"/>
              </w:rPr>
              <w:t>2023</w:t>
            </w:r>
          </w:p>
        </w:tc>
        <w:tc>
          <w:tcPr>
            <w:tcW w:w="371" w:type="pct"/>
            <w:tcBorders>
              <w:top w:val="nil"/>
              <w:left w:val="single" w:sz="4" w:space="0" w:color="auto"/>
              <w:bottom w:val="single" w:sz="4" w:space="0" w:color="auto"/>
              <w:right w:val="single" w:sz="4" w:space="0" w:color="auto"/>
            </w:tcBorders>
            <w:shd w:val="clear" w:color="auto" w:fill="auto"/>
            <w:vAlign w:val="center"/>
          </w:tcPr>
          <w:p w:rsidR="003E4A8E" w:rsidRPr="009D7431" w:rsidRDefault="003E4A8E" w:rsidP="003E4A8E">
            <w:pPr>
              <w:spacing w:after="0" w:line="240" w:lineRule="auto"/>
              <w:jc w:val="center"/>
              <w:rPr>
                <w:rFonts w:ascii="Times New Roman" w:eastAsia="Times New Roman" w:hAnsi="Times New Roman"/>
                <w:sz w:val="24"/>
                <w:szCs w:val="24"/>
                <w:lang w:eastAsia="ru-RU"/>
              </w:rPr>
            </w:pPr>
            <w:r w:rsidRPr="009D7431">
              <w:rPr>
                <w:rFonts w:ascii="Times New Roman" w:eastAsia="Times New Roman" w:hAnsi="Times New Roman"/>
                <w:sz w:val="24"/>
                <w:szCs w:val="24"/>
                <w:lang w:eastAsia="ru-RU"/>
              </w:rPr>
              <w:t>2024</w:t>
            </w:r>
          </w:p>
        </w:tc>
        <w:tc>
          <w:tcPr>
            <w:tcW w:w="371" w:type="pct"/>
            <w:tcBorders>
              <w:top w:val="nil"/>
              <w:left w:val="single" w:sz="4" w:space="0" w:color="auto"/>
              <w:bottom w:val="single" w:sz="4" w:space="0" w:color="auto"/>
              <w:right w:val="single" w:sz="4" w:space="0" w:color="auto"/>
            </w:tcBorders>
            <w:shd w:val="clear" w:color="auto" w:fill="auto"/>
            <w:vAlign w:val="center"/>
          </w:tcPr>
          <w:p w:rsidR="003E4A8E" w:rsidRPr="009D7431" w:rsidRDefault="003E4A8E" w:rsidP="003E4A8E">
            <w:pPr>
              <w:spacing w:after="0" w:line="240" w:lineRule="auto"/>
              <w:jc w:val="center"/>
              <w:rPr>
                <w:rFonts w:ascii="Times New Roman" w:eastAsia="Times New Roman" w:hAnsi="Times New Roman"/>
                <w:sz w:val="24"/>
                <w:szCs w:val="24"/>
                <w:lang w:eastAsia="ru-RU"/>
              </w:rPr>
            </w:pPr>
            <w:r w:rsidRPr="009D7431">
              <w:rPr>
                <w:rFonts w:ascii="Times New Roman" w:eastAsia="Times New Roman" w:hAnsi="Times New Roman"/>
                <w:sz w:val="24"/>
                <w:szCs w:val="24"/>
                <w:lang w:eastAsia="ru-RU"/>
              </w:rPr>
              <w:t>2025</w:t>
            </w:r>
          </w:p>
        </w:tc>
        <w:tc>
          <w:tcPr>
            <w:tcW w:w="419" w:type="pct"/>
            <w:tcBorders>
              <w:top w:val="nil"/>
              <w:left w:val="nil"/>
              <w:bottom w:val="single" w:sz="4" w:space="0" w:color="auto"/>
              <w:right w:val="single" w:sz="4" w:space="0" w:color="auto"/>
            </w:tcBorders>
            <w:shd w:val="clear" w:color="auto" w:fill="auto"/>
            <w:noWrap/>
            <w:vAlign w:val="center"/>
            <w:hideMark/>
          </w:tcPr>
          <w:p w:rsidR="003E4A8E" w:rsidRPr="009D7431" w:rsidRDefault="003E4A8E" w:rsidP="003E4A8E">
            <w:pPr>
              <w:spacing w:after="0" w:line="240" w:lineRule="auto"/>
              <w:jc w:val="center"/>
              <w:rPr>
                <w:rFonts w:ascii="Times New Roman" w:eastAsia="Times New Roman" w:hAnsi="Times New Roman"/>
                <w:sz w:val="24"/>
                <w:szCs w:val="24"/>
                <w:lang w:eastAsia="ru-RU"/>
              </w:rPr>
            </w:pPr>
            <w:r w:rsidRPr="009D7431">
              <w:rPr>
                <w:rFonts w:ascii="Times New Roman" w:eastAsia="Times New Roman" w:hAnsi="Times New Roman"/>
                <w:sz w:val="24"/>
                <w:szCs w:val="24"/>
                <w:lang w:eastAsia="ru-RU"/>
              </w:rPr>
              <w:t>2026-2035</w:t>
            </w:r>
          </w:p>
        </w:tc>
      </w:tr>
      <w:tr w:rsidR="003E4A8E" w:rsidRPr="009D7431" w:rsidTr="003E4A8E">
        <w:trPr>
          <w:trHeight w:val="353"/>
          <w:jc w:val="center"/>
        </w:trPr>
        <w:tc>
          <w:tcPr>
            <w:tcW w:w="1465" w:type="pct"/>
            <w:tcBorders>
              <w:top w:val="nil"/>
              <w:left w:val="single" w:sz="4" w:space="0" w:color="auto"/>
              <w:bottom w:val="single" w:sz="4" w:space="0" w:color="auto"/>
              <w:right w:val="single" w:sz="4" w:space="0" w:color="auto"/>
            </w:tcBorders>
            <w:shd w:val="clear" w:color="auto" w:fill="auto"/>
            <w:noWrap/>
            <w:vAlign w:val="center"/>
          </w:tcPr>
          <w:p w:rsidR="003E4A8E" w:rsidRPr="009D7431" w:rsidRDefault="003E4A8E" w:rsidP="003E4A8E">
            <w:pPr>
              <w:spacing w:after="0" w:line="240" w:lineRule="auto"/>
              <w:jc w:val="center"/>
              <w:rPr>
                <w:rFonts w:ascii="Times New Roman" w:eastAsia="Times New Roman" w:hAnsi="Times New Roman"/>
                <w:bCs/>
                <w:lang w:eastAsia="ru-RU"/>
              </w:rPr>
            </w:pPr>
            <w:r w:rsidRPr="009D7431">
              <w:rPr>
                <w:rFonts w:ascii="Times New Roman" w:hAnsi="Times New Roman"/>
                <w:color w:val="000000"/>
              </w:rPr>
              <w:t xml:space="preserve">Котельная с. Новоселка </w:t>
            </w:r>
          </w:p>
        </w:tc>
        <w:tc>
          <w:tcPr>
            <w:tcW w:w="374" w:type="pct"/>
            <w:tcBorders>
              <w:top w:val="nil"/>
              <w:left w:val="nil"/>
              <w:bottom w:val="single" w:sz="4" w:space="0" w:color="auto"/>
              <w:right w:val="single" w:sz="4" w:space="0" w:color="auto"/>
            </w:tcBorders>
            <w:shd w:val="clear" w:color="auto" w:fill="auto"/>
            <w:noWrap/>
            <w:vAlign w:val="center"/>
          </w:tcPr>
          <w:p w:rsidR="003E4A8E" w:rsidRPr="009D7431" w:rsidRDefault="003E4A8E" w:rsidP="003E4A8E">
            <w:pPr>
              <w:suppressAutoHyphens/>
              <w:spacing w:after="0" w:line="240" w:lineRule="auto"/>
              <w:jc w:val="center"/>
              <w:rPr>
                <w:rFonts w:ascii="Times New Roman" w:hAnsi="Times New Roman"/>
                <w:sz w:val="24"/>
                <w:szCs w:val="24"/>
                <w:lang w:eastAsia="zh-CN"/>
              </w:rPr>
            </w:pPr>
            <w:r w:rsidRPr="009D7431">
              <w:rPr>
                <w:rFonts w:ascii="Times New Roman" w:hAnsi="Times New Roman"/>
                <w:sz w:val="24"/>
                <w:szCs w:val="24"/>
                <w:lang w:eastAsia="zh-CN"/>
              </w:rPr>
              <w:t>572,1</w:t>
            </w:r>
          </w:p>
        </w:tc>
        <w:tc>
          <w:tcPr>
            <w:tcW w:w="379" w:type="pct"/>
            <w:tcBorders>
              <w:top w:val="nil"/>
              <w:left w:val="nil"/>
              <w:bottom w:val="single" w:sz="4" w:space="0" w:color="auto"/>
              <w:right w:val="single" w:sz="4" w:space="0" w:color="auto"/>
            </w:tcBorders>
            <w:shd w:val="clear" w:color="auto" w:fill="auto"/>
            <w:noWrap/>
            <w:vAlign w:val="center"/>
          </w:tcPr>
          <w:p w:rsidR="003E4A8E" w:rsidRPr="009D7431" w:rsidRDefault="003E4A8E" w:rsidP="003E4A8E">
            <w:pPr>
              <w:suppressAutoHyphens/>
              <w:spacing w:after="0" w:line="240" w:lineRule="auto"/>
              <w:jc w:val="center"/>
              <w:rPr>
                <w:rFonts w:ascii="Times New Roman" w:hAnsi="Times New Roman"/>
                <w:sz w:val="24"/>
                <w:szCs w:val="24"/>
                <w:lang w:eastAsia="zh-CN"/>
              </w:rPr>
            </w:pPr>
            <w:r w:rsidRPr="009D7431">
              <w:rPr>
                <w:rFonts w:ascii="Times New Roman" w:hAnsi="Times New Roman"/>
                <w:sz w:val="24"/>
                <w:szCs w:val="24"/>
                <w:lang w:eastAsia="zh-CN"/>
              </w:rPr>
              <w:t>572,1</w:t>
            </w:r>
          </w:p>
        </w:tc>
        <w:tc>
          <w:tcPr>
            <w:tcW w:w="381" w:type="pct"/>
            <w:tcBorders>
              <w:top w:val="nil"/>
              <w:left w:val="nil"/>
              <w:bottom w:val="single" w:sz="4" w:space="0" w:color="auto"/>
              <w:right w:val="single" w:sz="4" w:space="0" w:color="auto"/>
            </w:tcBorders>
            <w:shd w:val="clear" w:color="auto" w:fill="auto"/>
            <w:noWrap/>
            <w:vAlign w:val="center"/>
          </w:tcPr>
          <w:p w:rsidR="003E4A8E" w:rsidRPr="009D7431" w:rsidRDefault="003E4A8E" w:rsidP="003E4A8E">
            <w:pPr>
              <w:suppressAutoHyphens/>
              <w:spacing w:after="0" w:line="240" w:lineRule="auto"/>
              <w:jc w:val="center"/>
              <w:rPr>
                <w:rFonts w:ascii="Times New Roman" w:hAnsi="Times New Roman"/>
                <w:sz w:val="24"/>
                <w:szCs w:val="24"/>
                <w:lang w:eastAsia="zh-CN"/>
              </w:rPr>
            </w:pPr>
            <w:r w:rsidRPr="009D7431">
              <w:rPr>
                <w:rFonts w:ascii="Times New Roman" w:hAnsi="Times New Roman"/>
                <w:sz w:val="24"/>
                <w:szCs w:val="24"/>
                <w:lang w:eastAsia="zh-CN"/>
              </w:rPr>
              <w:t>572,1</w:t>
            </w:r>
          </w:p>
        </w:tc>
        <w:tc>
          <w:tcPr>
            <w:tcW w:w="374" w:type="pct"/>
            <w:tcBorders>
              <w:top w:val="single" w:sz="4" w:space="0" w:color="auto"/>
              <w:left w:val="nil"/>
              <w:bottom w:val="single" w:sz="4" w:space="0" w:color="auto"/>
              <w:right w:val="single" w:sz="4" w:space="0" w:color="auto"/>
            </w:tcBorders>
            <w:vAlign w:val="center"/>
          </w:tcPr>
          <w:p w:rsidR="003E4A8E" w:rsidRPr="009D7431" w:rsidRDefault="003E4A8E" w:rsidP="003E4A8E">
            <w:pPr>
              <w:suppressAutoHyphens/>
              <w:spacing w:after="0" w:line="240" w:lineRule="auto"/>
              <w:jc w:val="center"/>
              <w:rPr>
                <w:rFonts w:ascii="Times New Roman" w:hAnsi="Times New Roman"/>
                <w:sz w:val="24"/>
                <w:szCs w:val="24"/>
                <w:lang w:eastAsia="zh-CN"/>
              </w:rPr>
            </w:pPr>
            <w:r w:rsidRPr="009D7431">
              <w:rPr>
                <w:rFonts w:ascii="Times New Roman" w:hAnsi="Times New Roman"/>
                <w:sz w:val="24"/>
                <w:szCs w:val="24"/>
                <w:lang w:eastAsia="zh-CN"/>
              </w:rPr>
              <w:t>572,1</w:t>
            </w:r>
          </w:p>
        </w:tc>
        <w:tc>
          <w:tcPr>
            <w:tcW w:w="453" w:type="pct"/>
            <w:tcBorders>
              <w:top w:val="nil"/>
              <w:left w:val="single" w:sz="4" w:space="0" w:color="auto"/>
              <w:bottom w:val="single" w:sz="4" w:space="0" w:color="auto"/>
              <w:right w:val="single" w:sz="4" w:space="0" w:color="auto"/>
            </w:tcBorders>
            <w:shd w:val="clear" w:color="auto" w:fill="auto"/>
            <w:vAlign w:val="center"/>
          </w:tcPr>
          <w:p w:rsidR="003E4A8E" w:rsidRPr="009D7431" w:rsidRDefault="003E4A8E" w:rsidP="003E4A8E">
            <w:pPr>
              <w:suppressAutoHyphens/>
              <w:spacing w:after="0" w:line="240" w:lineRule="auto"/>
              <w:jc w:val="center"/>
              <w:rPr>
                <w:rFonts w:ascii="Times New Roman" w:hAnsi="Times New Roman"/>
                <w:sz w:val="24"/>
                <w:szCs w:val="24"/>
                <w:lang w:eastAsia="zh-CN"/>
              </w:rPr>
            </w:pPr>
            <w:r w:rsidRPr="009D7431">
              <w:rPr>
                <w:rFonts w:ascii="Times New Roman" w:hAnsi="Times New Roman"/>
                <w:sz w:val="24"/>
                <w:szCs w:val="24"/>
                <w:lang w:eastAsia="zh-CN"/>
              </w:rPr>
              <w:t>56</w:t>
            </w:r>
            <w:r>
              <w:rPr>
                <w:rFonts w:ascii="Times New Roman" w:hAnsi="Times New Roman"/>
                <w:sz w:val="24"/>
                <w:szCs w:val="24"/>
                <w:lang w:eastAsia="zh-CN"/>
              </w:rPr>
              <w:t>1</w:t>
            </w:r>
          </w:p>
        </w:tc>
        <w:tc>
          <w:tcPr>
            <w:tcW w:w="413" w:type="pct"/>
            <w:tcBorders>
              <w:top w:val="nil"/>
              <w:left w:val="single" w:sz="4" w:space="0" w:color="auto"/>
              <w:bottom w:val="single" w:sz="4" w:space="0" w:color="auto"/>
              <w:right w:val="single" w:sz="4" w:space="0" w:color="auto"/>
            </w:tcBorders>
            <w:shd w:val="clear" w:color="auto" w:fill="auto"/>
            <w:vAlign w:val="center"/>
          </w:tcPr>
          <w:p w:rsidR="003E4A8E" w:rsidRPr="009D7431" w:rsidRDefault="003E4A8E" w:rsidP="003E4A8E">
            <w:pPr>
              <w:spacing w:after="0" w:line="240" w:lineRule="auto"/>
              <w:jc w:val="center"/>
              <w:rPr>
                <w:sz w:val="24"/>
                <w:szCs w:val="24"/>
              </w:rPr>
            </w:pPr>
            <w:r w:rsidRPr="009D7431">
              <w:rPr>
                <w:rFonts w:ascii="Times New Roman" w:hAnsi="Times New Roman"/>
                <w:color w:val="000000"/>
                <w:sz w:val="24"/>
                <w:szCs w:val="24"/>
              </w:rPr>
              <w:t>5</w:t>
            </w:r>
            <w:r>
              <w:rPr>
                <w:rFonts w:ascii="Times New Roman" w:hAnsi="Times New Roman"/>
                <w:color w:val="000000"/>
                <w:sz w:val="24"/>
                <w:szCs w:val="24"/>
              </w:rPr>
              <w:t>68</w:t>
            </w:r>
          </w:p>
        </w:tc>
        <w:tc>
          <w:tcPr>
            <w:tcW w:w="371" w:type="pct"/>
            <w:tcBorders>
              <w:top w:val="nil"/>
              <w:left w:val="single" w:sz="4" w:space="0" w:color="auto"/>
              <w:bottom w:val="single" w:sz="4" w:space="0" w:color="auto"/>
              <w:right w:val="single" w:sz="4" w:space="0" w:color="auto"/>
            </w:tcBorders>
            <w:shd w:val="clear" w:color="auto" w:fill="auto"/>
            <w:vAlign w:val="center"/>
          </w:tcPr>
          <w:p w:rsidR="003E4A8E" w:rsidRPr="009D7431" w:rsidRDefault="003E4A8E" w:rsidP="003E4A8E">
            <w:pPr>
              <w:spacing w:after="0" w:line="240" w:lineRule="auto"/>
              <w:jc w:val="center"/>
              <w:rPr>
                <w:sz w:val="24"/>
                <w:szCs w:val="24"/>
              </w:rPr>
            </w:pPr>
            <w:r>
              <w:rPr>
                <w:rFonts w:ascii="Times New Roman" w:hAnsi="Times New Roman"/>
                <w:color w:val="000000"/>
                <w:sz w:val="24"/>
                <w:szCs w:val="24"/>
              </w:rPr>
              <w:t>584</w:t>
            </w:r>
          </w:p>
        </w:tc>
        <w:tc>
          <w:tcPr>
            <w:tcW w:w="371" w:type="pct"/>
            <w:tcBorders>
              <w:top w:val="nil"/>
              <w:left w:val="single" w:sz="4" w:space="0" w:color="auto"/>
              <w:bottom w:val="single" w:sz="4" w:space="0" w:color="auto"/>
              <w:right w:val="single" w:sz="4" w:space="0" w:color="auto"/>
            </w:tcBorders>
            <w:shd w:val="clear" w:color="auto" w:fill="auto"/>
            <w:vAlign w:val="center"/>
          </w:tcPr>
          <w:p w:rsidR="003E4A8E" w:rsidRPr="009D7431" w:rsidRDefault="00077F1C" w:rsidP="003E4A8E">
            <w:pPr>
              <w:spacing w:after="0" w:line="240" w:lineRule="auto"/>
              <w:jc w:val="center"/>
              <w:rPr>
                <w:sz w:val="24"/>
                <w:szCs w:val="24"/>
              </w:rPr>
            </w:pPr>
            <w:r>
              <w:rPr>
                <w:rFonts w:ascii="Times New Roman" w:hAnsi="Times New Roman"/>
                <w:color w:val="000000"/>
                <w:sz w:val="24"/>
                <w:szCs w:val="24"/>
              </w:rPr>
              <w:t>566</w:t>
            </w:r>
          </w:p>
        </w:tc>
        <w:tc>
          <w:tcPr>
            <w:tcW w:w="419" w:type="pct"/>
            <w:tcBorders>
              <w:top w:val="nil"/>
              <w:left w:val="nil"/>
              <w:bottom w:val="single" w:sz="4" w:space="0" w:color="auto"/>
              <w:right w:val="single" w:sz="4" w:space="0" w:color="auto"/>
            </w:tcBorders>
            <w:shd w:val="clear" w:color="auto" w:fill="auto"/>
            <w:vAlign w:val="center"/>
          </w:tcPr>
          <w:p w:rsidR="003E4A8E" w:rsidRPr="009D7431" w:rsidRDefault="00077F1C" w:rsidP="003E4A8E">
            <w:pPr>
              <w:spacing w:after="0" w:line="240" w:lineRule="auto"/>
              <w:jc w:val="center"/>
              <w:rPr>
                <w:sz w:val="24"/>
                <w:szCs w:val="24"/>
              </w:rPr>
            </w:pPr>
            <w:r>
              <w:rPr>
                <w:rFonts w:ascii="Times New Roman" w:hAnsi="Times New Roman"/>
                <w:color w:val="000000"/>
                <w:sz w:val="24"/>
                <w:szCs w:val="24"/>
              </w:rPr>
              <w:t>566</w:t>
            </w:r>
          </w:p>
        </w:tc>
      </w:tr>
    </w:tbl>
    <w:p w:rsidR="00A56398" w:rsidRDefault="00A56398" w:rsidP="00E2675D">
      <w:pPr>
        <w:pStyle w:val="71"/>
        <w:shd w:val="clear" w:color="auto" w:fill="auto"/>
        <w:spacing w:after="0" w:line="276" w:lineRule="auto"/>
        <w:ind w:right="20" w:firstLine="0"/>
        <w:jc w:val="center"/>
        <w:rPr>
          <w:rStyle w:val="22"/>
          <w:rFonts w:ascii="Times New Roman" w:hAnsi="Times New Roman" w:cs="Times New Roman"/>
          <w:sz w:val="24"/>
          <w:szCs w:val="24"/>
        </w:rPr>
      </w:pPr>
    </w:p>
    <w:p w:rsidR="00F12F16" w:rsidRPr="00D81941" w:rsidRDefault="00E95B60" w:rsidP="004C09E1">
      <w:pPr>
        <w:pStyle w:val="2"/>
        <w:spacing w:line="360" w:lineRule="auto"/>
        <w:jc w:val="both"/>
      </w:pPr>
      <w:bookmarkStart w:id="7" w:name="_Toc356459893"/>
      <w:bookmarkStart w:id="8" w:name="_Toc168581538"/>
      <w:r w:rsidRPr="00D81941">
        <w:t>О</w:t>
      </w:r>
      <w:r w:rsidR="00D1356B" w:rsidRPr="00D81941">
        <w:t>бъемы потребления теплоносителя и приросты потребления теплоносителя с разделением по видам теплопотребления в каждом расчетном элементе территориального деления на каждом этапе и к окончанию планируемого периода</w:t>
      </w:r>
      <w:bookmarkEnd w:id="7"/>
      <w:bookmarkEnd w:id="8"/>
    </w:p>
    <w:p w:rsidR="00E96E80" w:rsidRPr="00BE2F63" w:rsidRDefault="00E96E80" w:rsidP="004C09E1">
      <w:pPr>
        <w:spacing w:after="0" w:line="360" w:lineRule="auto"/>
        <w:ind w:firstLine="567"/>
        <w:jc w:val="both"/>
        <w:rPr>
          <w:rFonts w:ascii="Times New Roman" w:eastAsia="Times New Roman" w:hAnsi="Times New Roman"/>
          <w:sz w:val="24"/>
          <w:lang w:eastAsia="ru-RU"/>
        </w:rPr>
      </w:pPr>
      <w:r w:rsidRPr="00BE2F63">
        <w:rPr>
          <w:rFonts w:ascii="Times New Roman" w:eastAsia="Times New Roman" w:hAnsi="Times New Roman"/>
          <w:sz w:val="24"/>
          <w:lang w:eastAsia="ru-RU"/>
        </w:rPr>
        <w:t xml:space="preserve">Информация по объемам теплоносителя </w:t>
      </w:r>
      <w:r w:rsidR="00F12E20">
        <w:rPr>
          <w:rFonts w:ascii="Times New Roman" w:eastAsia="Times New Roman" w:hAnsi="Times New Roman"/>
          <w:sz w:val="24"/>
          <w:lang w:eastAsia="ru-RU"/>
        </w:rPr>
        <w:t>не предоставлена</w:t>
      </w:r>
      <w:r w:rsidRPr="00BE2F63">
        <w:rPr>
          <w:rFonts w:ascii="Times New Roman" w:eastAsia="Times New Roman" w:hAnsi="Times New Roman"/>
          <w:sz w:val="24"/>
          <w:lang w:eastAsia="ru-RU"/>
        </w:rPr>
        <w:t>.</w:t>
      </w:r>
    </w:p>
    <w:p w:rsidR="00E96E80" w:rsidRPr="00E244A9" w:rsidRDefault="00E96E80" w:rsidP="00E96E80">
      <w:pPr>
        <w:rPr>
          <w:rFonts w:ascii="Times New Roman" w:hAnsi="Times New Roman"/>
        </w:rPr>
        <w:sectPr w:rsidR="00E96E80" w:rsidRPr="00E244A9" w:rsidSect="00B04AD4">
          <w:pgSz w:w="16838" w:h="11906" w:orient="landscape"/>
          <w:pgMar w:top="1134" w:right="737" w:bottom="567" w:left="851" w:header="567" w:footer="567" w:gutter="0"/>
          <w:cols w:space="720"/>
          <w:docGrid w:linePitch="299"/>
        </w:sectPr>
      </w:pPr>
    </w:p>
    <w:p w:rsidR="00D1356B" w:rsidRPr="00D81941" w:rsidRDefault="00510105" w:rsidP="000B1D94">
      <w:pPr>
        <w:pStyle w:val="2"/>
        <w:numPr>
          <w:ilvl w:val="1"/>
          <w:numId w:val="17"/>
        </w:numPr>
        <w:spacing w:line="360" w:lineRule="auto"/>
        <w:jc w:val="both"/>
      </w:pPr>
      <w:bookmarkStart w:id="9" w:name="_Toc168581539"/>
      <w:proofErr w:type="spellStart"/>
      <w:r w:rsidRPr="00510105">
        <w:lastRenderedPageBreak/>
        <w:t>Cуществующие</w:t>
      </w:r>
      <w:proofErr w:type="spellEnd"/>
      <w:r w:rsidRPr="00510105">
        <w:t xml:space="preserve">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9"/>
    </w:p>
    <w:p w:rsidR="00BE2F63" w:rsidRPr="001A1E42" w:rsidRDefault="00BE2F63" w:rsidP="004C09E1">
      <w:pPr>
        <w:pStyle w:val="2d"/>
        <w:tabs>
          <w:tab w:val="left" w:pos="993"/>
        </w:tabs>
        <w:spacing w:before="0" w:after="0" w:line="360" w:lineRule="auto"/>
        <w:ind w:firstLine="567"/>
        <w:rPr>
          <w:spacing w:val="0"/>
          <w:sz w:val="24"/>
          <w:szCs w:val="24"/>
        </w:rPr>
      </w:pPr>
      <w:bookmarkStart w:id="10" w:name="_Toc356459895"/>
      <w:r w:rsidRPr="001A1E42">
        <w:rPr>
          <w:spacing w:val="0"/>
          <w:sz w:val="24"/>
          <w:szCs w:val="24"/>
        </w:rPr>
        <w:t xml:space="preserve">К окончанию планируемого периода потребление тепловой энергии объектами, расположенными в производственных зонах, не предусматривается ввиду отсутствия </w:t>
      </w:r>
      <w:r w:rsidRPr="001A1E42">
        <w:rPr>
          <w:sz w:val="24"/>
          <w:szCs w:val="24"/>
        </w:rPr>
        <w:t>рассматриваемых</w:t>
      </w:r>
      <w:r w:rsidRPr="001A1E42">
        <w:rPr>
          <w:spacing w:val="0"/>
          <w:sz w:val="24"/>
          <w:szCs w:val="24"/>
        </w:rPr>
        <w:t xml:space="preserve"> потребителей, расположенных в производственных зонах.</w:t>
      </w:r>
    </w:p>
    <w:p w:rsidR="00D1356B" w:rsidRPr="00D51748" w:rsidRDefault="00510105" w:rsidP="000B1D94">
      <w:pPr>
        <w:pStyle w:val="2"/>
        <w:spacing w:line="360" w:lineRule="auto"/>
        <w:jc w:val="both"/>
      </w:pPr>
      <w:bookmarkStart w:id="11" w:name="_Toc168581540"/>
      <w:bookmarkEnd w:id="10"/>
      <w:r w:rsidRPr="00510105">
        <w:t>Потребление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теплоносителя производственными объектами на каждом этапе и к окончанию планируемого периода</w:t>
      </w:r>
      <w:bookmarkEnd w:id="11"/>
    </w:p>
    <w:p w:rsidR="00D51748" w:rsidRDefault="00D51748" w:rsidP="004C09E1">
      <w:pPr>
        <w:pStyle w:val="2d"/>
        <w:tabs>
          <w:tab w:val="left" w:pos="993"/>
        </w:tabs>
        <w:spacing w:before="0" w:after="0" w:line="360" w:lineRule="auto"/>
        <w:ind w:firstLine="567"/>
        <w:rPr>
          <w:spacing w:val="0"/>
          <w:sz w:val="24"/>
          <w:szCs w:val="24"/>
        </w:rPr>
      </w:pPr>
      <w:r w:rsidRPr="001A1E42">
        <w:rPr>
          <w:spacing w:val="0"/>
          <w:sz w:val="24"/>
          <w:szCs w:val="24"/>
        </w:rPr>
        <w:t xml:space="preserve">К окончанию планируемого периода потребление теплоносителя объектами, расположенными в производственных зонах, не предусматривается ввиду отсутствия </w:t>
      </w:r>
      <w:r w:rsidRPr="001A1E42">
        <w:rPr>
          <w:sz w:val="24"/>
          <w:szCs w:val="24"/>
        </w:rPr>
        <w:t>рассматриваемых</w:t>
      </w:r>
      <w:r w:rsidRPr="001A1E42">
        <w:rPr>
          <w:spacing w:val="0"/>
          <w:sz w:val="24"/>
          <w:szCs w:val="24"/>
        </w:rPr>
        <w:t xml:space="preserve"> потребителей, расположенных в производственных зонах.</w:t>
      </w:r>
    </w:p>
    <w:p w:rsidR="00510105" w:rsidRPr="00510105" w:rsidRDefault="00510105" w:rsidP="000B1D94">
      <w:pPr>
        <w:pStyle w:val="2"/>
        <w:numPr>
          <w:ilvl w:val="0"/>
          <w:numId w:val="0"/>
        </w:numPr>
        <w:spacing w:line="360" w:lineRule="auto"/>
        <w:ind w:left="568" w:hanging="426"/>
        <w:jc w:val="both"/>
      </w:pPr>
      <w:bookmarkStart w:id="12" w:name="_Toc168581541"/>
      <w:r w:rsidRPr="00510105">
        <w:rPr>
          <w:lang w:eastAsia="ru-RU"/>
        </w:rPr>
        <w:t xml:space="preserve">1.6 </w:t>
      </w:r>
      <w:r w:rsidRPr="00510105">
        <w:rPr>
          <w:lang w:val="en-US" w:eastAsia="ru-RU"/>
        </w:rPr>
        <w:t>C</w:t>
      </w:r>
      <w:proofErr w:type="spellStart"/>
      <w:r w:rsidRPr="00510105">
        <w:rPr>
          <w:lang w:eastAsia="ru-RU"/>
        </w:rPr>
        <w:t>уществующие</w:t>
      </w:r>
      <w:proofErr w:type="spellEnd"/>
      <w:r w:rsidRPr="00510105">
        <w:rPr>
          <w:lang w:eastAsia="ru-RU"/>
        </w:rPr>
        <w:t xml:space="preserve">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bookmarkEnd w:id="12"/>
    </w:p>
    <w:p w:rsidR="00510105" w:rsidRPr="00510105" w:rsidRDefault="00510105" w:rsidP="004C09E1">
      <w:pPr>
        <w:pStyle w:val="2d"/>
        <w:tabs>
          <w:tab w:val="left" w:pos="993"/>
        </w:tabs>
        <w:spacing w:before="0" w:after="0" w:line="360" w:lineRule="auto"/>
        <w:ind w:firstLine="567"/>
        <w:rPr>
          <w:spacing w:val="0"/>
          <w:sz w:val="24"/>
          <w:szCs w:val="24"/>
        </w:rPr>
      </w:pPr>
      <w:r w:rsidRPr="00510105">
        <w:rPr>
          <w:spacing w:val="0"/>
          <w:sz w:val="24"/>
          <w:szCs w:val="24"/>
        </w:rPr>
        <w:t xml:space="preserve">Изменение </w:t>
      </w:r>
      <w:r w:rsidRPr="00510105">
        <w:rPr>
          <w:sz w:val="24"/>
          <w:szCs w:val="24"/>
          <w:lang w:eastAsia="ru-RU"/>
        </w:rPr>
        <w:t>величины средневзвешенной плотности тепловой нагрузки в каждом расчетном элементе территориального деления не планируется.</w:t>
      </w:r>
    </w:p>
    <w:p w:rsidR="00D1356B" w:rsidRPr="00D51748" w:rsidRDefault="00D1356B" w:rsidP="000B1D94">
      <w:pPr>
        <w:pStyle w:val="1"/>
        <w:spacing w:before="0" w:line="360" w:lineRule="auto"/>
        <w:ind w:left="431" w:hanging="431"/>
      </w:pPr>
      <w:bookmarkStart w:id="13" w:name="_Toc168581542"/>
      <w:r w:rsidRPr="00D51748">
        <w:t xml:space="preserve">Раздел </w:t>
      </w:r>
      <w:r w:rsidR="00510105" w:rsidRPr="00510105">
        <w:t>«Существующие и перспективные балансы тепловой мощности источников тепловой энергии и тепловой нагрузки потребителей»</w:t>
      </w:r>
      <w:bookmarkEnd w:id="13"/>
    </w:p>
    <w:p w:rsidR="000608D8" w:rsidRPr="00D51748" w:rsidRDefault="000608D8" w:rsidP="000B1D94">
      <w:pPr>
        <w:pStyle w:val="2"/>
        <w:spacing w:line="360" w:lineRule="auto"/>
        <w:jc w:val="both"/>
      </w:pPr>
      <w:bookmarkStart w:id="14" w:name="_Toc168581543"/>
      <w:r w:rsidRPr="00D51748">
        <w:t>Описание существующих и перспективных зон действия систем теплоснабжения, источников тепловой энергии, в том числе работающих на единую тепловую сеть, с выделенными (неизменными в течение отопительного периода) зонами действия</w:t>
      </w:r>
      <w:bookmarkEnd w:id="14"/>
    </w:p>
    <w:p w:rsidR="00E96E80" w:rsidRPr="00D51748" w:rsidRDefault="00E96E80" w:rsidP="004C09E1">
      <w:pPr>
        <w:spacing w:after="0" w:line="360" w:lineRule="auto"/>
        <w:ind w:firstLine="567"/>
        <w:jc w:val="both"/>
        <w:rPr>
          <w:rFonts w:ascii="Times New Roman" w:eastAsia="Times New Roman" w:hAnsi="Times New Roman"/>
          <w:sz w:val="24"/>
          <w:szCs w:val="28"/>
          <w:lang w:eastAsia="ru-RU"/>
        </w:rPr>
      </w:pPr>
      <w:r w:rsidRPr="00D51748">
        <w:rPr>
          <w:rFonts w:ascii="Times New Roman" w:eastAsia="Times New Roman" w:hAnsi="Times New Roman"/>
          <w:sz w:val="24"/>
          <w:szCs w:val="28"/>
          <w:lang w:eastAsia="ru-RU"/>
        </w:rPr>
        <w:t>Более детальная прорисовка зон действия от котельн</w:t>
      </w:r>
      <w:r w:rsidR="00CD70BB">
        <w:rPr>
          <w:rFonts w:ascii="Times New Roman" w:eastAsia="Times New Roman" w:hAnsi="Times New Roman"/>
          <w:sz w:val="24"/>
          <w:szCs w:val="28"/>
          <w:lang w:eastAsia="ru-RU"/>
        </w:rPr>
        <w:t>ой</w:t>
      </w:r>
      <w:r w:rsidR="00091974">
        <w:rPr>
          <w:rFonts w:ascii="Times New Roman" w:eastAsia="Times New Roman" w:hAnsi="Times New Roman"/>
          <w:sz w:val="24"/>
          <w:szCs w:val="28"/>
          <w:lang w:eastAsia="ru-RU"/>
        </w:rPr>
        <w:t xml:space="preserve"> </w:t>
      </w:r>
      <w:r w:rsidR="003657D5">
        <w:rPr>
          <w:rFonts w:ascii="Times New Roman" w:eastAsia="Times New Roman" w:hAnsi="Times New Roman"/>
          <w:sz w:val="24"/>
          <w:szCs w:val="28"/>
          <w:lang w:eastAsia="ru-RU"/>
        </w:rPr>
        <w:t>с. Новоселка</w:t>
      </w:r>
      <w:r w:rsidR="00091974">
        <w:rPr>
          <w:rFonts w:ascii="Times New Roman" w:eastAsia="Times New Roman" w:hAnsi="Times New Roman"/>
          <w:sz w:val="24"/>
          <w:szCs w:val="28"/>
          <w:lang w:eastAsia="ru-RU"/>
        </w:rPr>
        <w:t xml:space="preserve"> </w:t>
      </w:r>
      <w:r w:rsidRPr="00D51748">
        <w:rPr>
          <w:rFonts w:ascii="Times New Roman" w:eastAsia="Times New Roman" w:hAnsi="Times New Roman"/>
          <w:sz w:val="24"/>
          <w:szCs w:val="28"/>
          <w:lang w:eastAsia="ru-RU"/>
        </w:rPr>
        <w:t xml:space="preserve">представлена </w:t>
      </w:r>
      <w:proofErr w:type="gramStart"/>
      <w:r w:rsidRPr="00D51748">
        <w:rPr>
          <w:rFonts w:ascii="Times New Roman" w:eastAsia="Times New Roman" w:hAnsi="Times New Roman"/>
          <w:sz w:val="24"/>
          <w:szCs w:val="28"/>
          <w:lang w:eastAsia="ru-RU"/>
        </w:rPr>
        <w:t>в  электронной</w:t>
      </w:r>
      <w:proofErr w:type="gramEnd"/>
      <w:r w:rsidRPr="00D51748">
        <w:rPr>
          <w:rFonts w:ascii="Times New Roman" w:eastAsia="Times New Roman" w:hAnsi="Times New Roman"/>
          <w:sz w:val="24"/>
          <w:szCs w:val="28"/>
          <w:lang w:eastAsia="ru-RU"/>
        </w:rPr>
        <w:t xml:space="preserve"> модели на базе </w:t>
      </w:r>
      <w:r w:rsidR="00BD3EBD">
        <w:rPr>
          <w:rFonts w:ascii="Times New Roman" w:hAnsi="Times New Roman"/>
          <w:sz w:val="24"/>
          <w:szCs w:val="28"/>
        </w:rPr>
        <w:t>ПК «</w:t>
      </w:r>
      <w:proofErr w:type="spellStart"/>
      <w:r w:rsidR="00BD3EBD">
        <w:rPr>
          <w:rFonts w:ascii="Times New Roman" w:hAnsi="Times New Roman"/>
          <w:sz w:val="24"/>
          <w:szCs w:val="28"/>
        </w:rPr>
        <w:t>ZuluGIS</w:t>
      </w:r>
      <w:proofErr w:type="spellEnd"/>
      <w:r w:rsidR="00BD3EBD">
        <w:rPr>
          <w:rFonts w:ascii="Times New Roman" w:hAnsi="Times New Roman"/>
          <w:sz w:val="24"/>
          <w:szCs w:val="28"/>
        </w:rPr>
        <w:t>»</w:t>
      </w:r>
      <w:r w:rsidR="003425AA" w:rsidRPr="00D51748">
        <w:rPr>
          <w:rFonts w:ascii="Times New Roman" w:hAnsi="Times New Roman"/>
          <w:sz w:val="24"/>
          <w:szCs w:val="28"/>
        </w:rPr>
        <w:t>.</w:t>
      </w:r>
    </w:p>
    <w:p w:rsidR="00D51748" w:rsidRDefault="00E96E80" w:rsidP="00E96E80">
      <w:pPr>
        <w:spacing w:after="0" w:line="360" w:lineRule="auto"/>
        <w:ind w:firstLine="567"/>
        <w:jc w:val="both"/>
        <w:rPr>
          <w:rFonts w:ascii="Times New Roman" w:eastAsia="Times New Roman" w:hAnsi="Times New Roman"/>
          <w:b/>
          <w:sz w:val="24"/>
          <w:highlight w:val="yellow"/>
          <w:lang w:eastAsia="ru-RU"/>
        </w:rPr>
      </w:pPr>
      <w:r w:rsidRPr="00BD2FE7">
        <w:rPr>
          <w:rFonts w:ascii="Times New Roman" w:eastAsia="Times New Roman" w:hAnsi="Times New Roman"/>
          <w:b/>
          <w:sz w:val="24"/>
          <w:highlight w:val="yellow"/>
          <w:lang w:eastAsia="ru-RU"/>
        </w:rPr>
        <w:br w:type="page"/>
      </w:r>
    </w:p>
    <w:p w:rsidR="00F12E20" w:rsidRPr="000E4B82" w:rsidRDefault="00F12E20" w:rsidP="00F12E20">
      <w:pPr>
        <w:spacing w:after="0" w:line="240" w:lineRule="auto"/>
        <w:ind w:firstLine="567"/>
        <w:jc w:val="both"/>
        <w:rPr>
          <w:rFonts w:ascii="Times New Roman" w:eastAsia="Times New Roman" w:hAnsi="Times New Roman"/>
          <w:b/>
          <w:lang w:eastAsia="ru-RU"/>
        </w:rPr>
      </w:pPr>
      <w:r w:rsidRPr="000E4B82">
        <w:rPr>
          <w:rFonts w:ascii="Times New Roman" w:eastAsia="Times New Roman" w:hAnsi="Times New Roman"/>
          <w:b/>
          <w:lang w:eastAsia="ru-RU"/>
        </w:rPr>
        <w:lastRenderedPageBreak/>
        <w:t>Существующее положение</w:t>
      </w:r>
    </w:p>
    <w:p w:rsidR="00F12E20" w:rsidRPr="000E4B82" w:rsidRDefault="00F12E20" w:rsidP="00F12E20">
      <w:pPr>
        <w:keepNext/>
        <w:spacing w:line="240" w:lineRule="auto"/>
        <w:rPr>
          <w:rFonts w:ascii="Times New Roman" w:eastAsia="Times New Roman" w:hAnsi="Times New Roman"/>
          <w:b/>
          <w:sz w:val="24"/>
          <w:u w:val="single"/>
          <w:lang w:eastAsia="ru-RU"/>
        </w:rPr>
      </w:pPr>
      <w:r w:rsidRPr="000E4B82">
        <w:rPr>
          <w:rFonts w:ascii="Times New Roman" w:eastAsia="Times New Roman" w:hAnsi="Times New Roman"/>
          <w:b/>
          <w:u w:val="single"/>
          <w:lang w:eastAsia="ru-RU"/>
        </w:rPr>
        <w:t xml:space="preserve">Источник теплоснабжения котельная </w:t>
      </w:r>
      <w:r w:rsidR="003657D5">
        <w:rPr>
          <w:rFonts w:ascii="Times New Roman" w:eastAsia="Times New Roman" w:hAnsi="Times New Roman"/>
          <w:b/>
          <w:u w:val="single"/>
          <w:lang w:eastAsia="ru-RU"/>
        </w:rPr>
        <w:t>с. Новоселка</w:t>
      </w:r>
    </w:p>
    <w:p w:rsidR="00F12E20" w:rsidRPr="000E4B82" w:rsidRDefault="00F12E20" w:rsidP="00F12E20">
      <w:pPr>
        <w:keepNext/>
        <w:spacing w:line="240" w:lineRule="auto"/>
        <w:jc w:val="right"/>
        <w:rPr>
          <w:rFonts w:ascii="Times New Roman" w:eastAsia="Times New Roman" w:hAnsi="Times New Roman"/>
          <w:b/>
          <w:bCs/>
          <w:sz w:val="24"/>
          <w:szCs w:val="18"/>
          <w:lang w:eastAsia="ru-RU"/>
        </w:rPr>
      </w:pPr>
      <w:r w:rsidRPr="000E4B82">
        <w:rPr>
          <w:rFonts w:ascii="Times New Roman" w:eastAsia="Times New Roman" w:hAnsi="Times New Roman"/>
          <w:b/>
          <w:bCs/>
          <w:sz w:val="24"/>
          <w:szCs w:val="18"/>
          <w:lang w:eastAsia="ru-RU"/>
        </w:rPr>
        <w:t xml:space="preserve">Схема </w:t>
      </w:r>
      <w:r>
        <w:rPr>
          <w:rFonts w:ascii="Times New Roman" w:eastAsia="Times New Roman" w:hAnsi="Times New Roman"/>
          <w:b/>
          <w:bCs/>
          <w:sz w:val="24"/>
          <w:szCs w:val="18"/>
          <w:lang w:eastAsia="ru-RU"/>
        </w:rPr>
        <w:t>2</w:t>
      </w:r>
      <w:r w:rsidRPr="000E4B82">
        <w:rPr>
          <w:rFonts w:ascii="Times New Roman" w:eastAsia="Times New Roman" w:hAnsi="Times New Roman"/>
          <w:b/>
          <w:bCs/>
          <w:sz w:val="24"/>
          <w:szCs w:val="18"/>
          <w:lang w:eastAsia="ru-RU"/>
        </w:rPr>
        <w:t>.</w:t>
      </w:r>
      <w:r w:rsidR="0040216F" w:rsidRPr="000E4B82">
        <w:rPr>
          <w:rFonts w:ascii="Times New Roman" w:eastAsia="Times New Roman" w:hAnsi="Times New Roman"/>
          <w:b/>
          <w:bCs/>
          <w:sz w:val="24"/>
          <w:szCs w:val="18"/>
          <w:lang w:eastAsia="ru-RU"/>
        </w:rPr>
        <w:fldChar w:fldCharType="begin"/>
      </w:r>
      <w:r w:rsidRPr="000E4B82">
        <w:rPr>
          <w:rFonts w:ascii="Times New Roman" w:eastAsia="Times New Roman" w:hAnsi="Times New Roman"/>
          <w:b/>
          <w:bCs/>
          <w:sz w:val="24"/>
          <w:szCs w:val="18"/>
          <w:lang w:eastAsia="ru-RU"/>
        </w:rPr>
        <w:instrText xml:space="preserve"> SEQ Схема \* ARABIC \s 1 </w:instrText>
      </w:r>
      <w:r w:rsidR="0040216F" w:rsidRPr="000E4B82">
        <w:rPr>
          <w:rFonts w:ascii="Times New Roman" w:eastAsia="Times New Roman" w:hAnsi="Times New Roman"/>
          <w:b/>
          <w:bCs/>
          <w:sz w:val="24"/>
          <w:szCs w:val="18"/>
          <w:lang w:eastAsia="ru-RU"/>
        </w:rPr>
        <w:fldChar w:fldCharType="separate"/>
      </w:r>
      <w:r w:rsidRPr="000E4B82">
        <w:rPr>
          <w:rFonts w:ascii="Times New Roman" w:eastAsia="Times New Roman" w:hAnsi="Times New Roman"/>
          <w:b/>
          <w:bCs/>
          <w:noProof/>
          <w:sz w:val="24"/>
          <w:szCs w:val="18"/>
          <w:lang w:eastAsia="ru-RU"/>
        </w:rPr>
        <w:t>1</w:t>
      </w:r>
      <w:r w:rsidR="0040216F" w:rsidRPr="000E4B82">
        <w:rPr>
          <w:rFonts w:ascii="Times New Roman" w:eastAsia="Times New Roman" w:hAnsi="Times New Roman"/>
          <w:b/>
          <w:bCs/>
          <w:sz w:val="24"/>
          <w:szCs w:val="18"/>
          <w:lang w:eastAsia="ru-RU"/>
        </w:rPr>
        <w:fldChar w:fldCharType="end"/>
      </w:r>
    </w:p>
    <w:p w:rsidR="00F12E20" w:rsidRPr="00F225E5" w:rsidRDefault="00091974" w:rsidP="00F12E20">
      <w:pPr>
        <w:spacing w:after="0" w:line="360" w:lineRule="auto"/>
        <w:jc w:val="center"/>
        <w:rPr>
          <w:rFonts w:ascii="Times New Roman" w:eastAsia="Times New Roman" w:hAnsi="Times New Roman"/>
          <w:b/>
          <w:sz w:val="24"/>
          <w:highlight w:val="yellow"/>
          <w:u w:val="single"/>
          <w:lang w:eastAsia="ru-RU"/>
        </w:rPr>
      </w:pPr>
      <w:r>
        <w:rPr>
          <w:noProof/>
          <w:lang w:eastAsia="ru-RU"/>
        </w:rPr>
        <w:drawing>
          <wp:inline distT="0" distB="0" distL="0" distR="0">
            <wp:extent cx="5844540" cy="7651750"/>
            <wp:effectExtent l="19050" t="0" r="3810" b="0"/>
            <wp:docPr id="1" name="Рисунок 1" descr="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pic:cNvPicPr>
                      <a:picLocks noChangeAspect="1" noChangeArrowheads="1"/>
                    </pic:cNvPicPr>
                  </pic:nvPicPr>
                  <pic:blipFill>
                    <a:blip r:embed="rId14"/>
                    <a:srcRect/>
                    <a:stretch>
                      <a:fillRect/>
                    </a:stretch>
                  </pic:blipFill>
                  <pic:spPr bwMode="auto">
                    <a:xfrm>
                      <a:off x="0" y="0"/>
                      <a:ext cx="5844540" cy="7651750"/>
                    </a:xfrm>
                    <a:prstGeom prst="rect">
                      <a:avLst/>
                    </a:prstGeom>
                    <a:noFill/>
                    <a:ln w="9525">
                      <a:noFill/>
                      <a:miter lim="800000"/>
                      <a:headEnd/>
                      <a:tailEnd/>
                    </a:ln>
                  </pic:spPr>
                </pic:pic>
              </a:graphicData>
            </a:graphic>
          </wp:inline>
        </w:drawing>
      </w:r>
    </w:p>
    <w:p w:rsidR="00F12E20" w:rsidRPr="00CD70BB" w:rsidRDefault="00F12E20" w:rsidP="00CD70BB">
      <w:pPr>
        <w:spacing w:after="0" w:line="240" w:lineRule="auto"/>
        <w:rPr>
          <w:rFonts w:ascii="Times New Roman" w:eastAsia="Times New Roman" w:hAnsi="Times New Roman"/>
          <w:b/>
          <w:sz w:val="24"/>
          <w:szCs w:val="24"/>
          <w:highlight w:val="yellow"/>
          <w:u w:val="single"/>
          <w:lang w:eastAsia="ru-RU"/>
        </w:rPr>
      </w:pPr>
      <w:r>
        <w:rPr>
          <w:rFonts w:ascii="Times New Roman" w:eastAsia="Times New Roman" w:hAnsi="Times New Roman"/>
          <w:b/>
          <w:sz w:val="24"/>
          <w:szCs w:val="24"/>
          <w:highlight w:val="yellow"/>
          <w:u w:val="single"/>
          <w:lang w:eastAsia="ru-RU"/>
        </w:rPr>
        <w:br w:type="page"/>
      </w:r>
    </w:p>
    <w:p w:rsidR="00F036D1" w:rsidRDefault="00F036D1" w:rsidP="00E96E80">
      <w:pPr>
        <w:spacing w:after="0" w:line="360" w:lineRule="auto"/>
        <w:ind w:firstLine="567"/>
        <w:jc w:val="both"/>
        <w:rPr>
          <w:rFonts w:ascii="Times New Roman" w:eastAsia="Times New Roman" w:hAnsi="Times New Roman"/>
          <w:b/>
          <w:sz w:val="24"/>
          <w:highlight w:val="yellow"/>
          <w:lang w:eastAsia="ru-RU"/>
        </w:rPr>
        <w:sectPr w:rsidR="00F036D1" w:rsidSect="00B04AD4">
          <w:pgSz w:w="11906" w:h="16838"/>
          <w:pgMar w:top="737" w:right="566" w:bottom="851" w:left="1134" w:header="567" w:footer="567" w:gutter="0"/>
          <w:cols w:space="720"/>
          <w:docGrid w:linePitch="299"/>
        </w:sectPr>
      </w:pPr>
    </w:p>
    <w:p w:rsidR="00D609EB" w:rsidRPr="003C4CDF" w:rsidRDefault="00470E32" w:rsidP="000B1D94">
      <w:pPr>
        <w:pStyle w:val="2"/>
        <w:spacing w:line="360" w:lineRule="auto"/>
        <w:jc w:val="both"/>
      </w:pPr>
      <w:bookmarkStart w:id="15" w:name="_Toc168581544"/>
      <w:r w:rsidRPr="003C4CDF">
        <w:lastRenderedPageBreak/>
        <w:t>О</w:t>
      </w:r>
      <w:r w:rsidR="00D609EB" w:rsidRPr="003C4CDF">
        <w:t>писание существующих и перспективных зон действия индивидуальных источников тепловой энергии</w:t>
      </w:r>
      <w:bookmarkEnd w:id="15"/>
    </w:p>
    <w:p w:rsidR="00892FB0" w:rsidRPr="00A83E53" w:rsidRDefault="00892FB0" w:rsidP="00892FB0">
      <w:pPr>
        <w:spacing w:after="0" w:line="360" w:lineRule="auto"/>
        <w:ind w:firstLine="567"/>
        <w:jc w:val="both"/>
        <w:rPr>
          <w:rFonts w:ascii="Times New Roman" w:hAnsi="Times New Roman"/>
          <w:sz w:val="24"/>
        </w:rPr>
      </w:pPr>
      <w:r w:rsidRPr="00A83E53">
        <w:rPr>
          <w:rFonts w:ascii="Times New Roman" w:hAnsi="Times New Roman"/>
          <w:sz w:val="24"/>
        </w:rPr>
        <w:t xml:space="preserve">В России все большую популярность получает автономное и индивидуальное отопление. По сути своей это системы отопления, осуществляющие обогрев в одном отдельно взятом здании или помещении. При этом если речь идет о многоквартирном жилом доме или крупном здании административного либо коммерческого назначения, то чаще используется термин </w:t>
      </w:r>
      <w:hyperlink r:id="rId15" w:history="1">
        <w:r w:rsidRPr="00A83E53">
          <w:rPr>
            <w:rFonts w:ascii="Times New Roman" w:hAnsi="Times New Roman"/>
            <w:sz w:val="24"/>
          </w:rPr>
          <w:t>автономное отопление</w:t>
        </w:r>
      </w:hyperlink>
      <w:r w:rsidRPr="00A83E53">
        <w:rPr>
          <w:rFonts w:ascii="Times New Roman" w:hAnsi="Times New Roman"/>
          <w:sz w:val="24"/>
        </w:rPr>
        <w:t>. Также применяется термин - индивидуальное отопление, для частных домов или отдельных квартир.</w:t>
      </w:r>
    </w:p>
    <w:p w:rsidR="00892FB0" w:rsidRDefault="00892FB0" w:rsidP="00892FB0">
      <w:pPr>
        <w:tabs>
          <w:tab w:val="left" w:pos="3829"/>
        </w:tabs>
        <w:spacing w:after="0" w:line="36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Перевод на индивидуальное теплоснабжение отдельных потребителей в многоквартирных домах приводит к следующим негативным последствиям: </w:t>
      </w:r>
    </w:p>
    <w:p w:rsidR="00892FB0" w:rsidRDefault="00513030" w:rsidP="00513030">
      <w:pPr>
        <w:pStyle w:val="af0"/>
        <w:tabs>
          <w:tab w:val="left" w:pos="3829"/>
        </w:tabs>
        <w:spacing w:line="360" w:lineRule="auto"/>
        <w:ind w:left="720"/>
        <w:jc w:val="both"/>
        <w:rPr>
          <w:sz w:val="24"/>
          <w:szCs w:val="24"/>
        </w:rPr>
      </w:pPr>
      <w:r>
        <w:rPr>
          <w:sz w:val="24"/>
          <w:szCs w:val="24"/>
        </w:rPr>
        <w:t xml:space="preserve">- </w:t>
      </w:r>
      <w:r w:rsidR="00892FB0">
        <w:rPr>
          <w:sz w:val="24"/>
          <w:szCs w:val="24"/>
        </w:rPr>
        <w:t>нарушается гидравлический режим во внутридомовой системе теплоснабжения и, как следствие, тепловой баланс всего жилого здания;</w:t>
      </w:r>
    </w:p>
    <w:p w:rsidR="00892FB0" w:rsidRDefault="00513030" w:rsidP="00513030">
      <w:pPr>
        <w:tabs>
          <w:tab w:val="left" w:pos="709"/>
        </w:tabs>
        <w:spacing w:after="0" w:line="360" w:lineRule="auto"/>
        <w:ind w:left="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sidR="00892FB0">
        <w:rPr>
          <w:rFonts w:ascii="Times New Roman" w:eastAsia="Times New Roman" w:hAnsi="Times New Roman"/>
          <w:sz w:val="24"/>
          <w:szCs w:val="24"/>
          <w:lang w:eastAsia="ru-RU"/>
        </w:rPr>
        <w:t>наносится  существенный</w:t>
      </w:r>
      <w:proofErr w:type="gramEnd"/>
      <w:r w:rsidR="00892FB0">
        <w:rPr>
          <w:rFonts w:ascii="Times New Roman" w:eastAsia="Times New Roman" w:hAnsi="Times New Roman"/>
          <w:sz w:val="24"/>
          <w:szCs w:val="24"/>
          <w:lang w:eastAsia="ru-RU"/>
        </w:rPr>
        <w:t xml:space="preserve"> вред всей отопительной системе (в частности, происходит снижение температуры в примыкающих помещениях);</w:t>
      </w:r>
    </w:p>
    <w:p w:rsidR="00892FB0" w:rsidRDefault="00513030" w:rsidP="00513030">
      <w:pPr>
        <w:spacing w:after="0" w:line="360" w:lineRule="auto"/>
        <w:ind w:left="720"/>
        <w:jc w:val="both"/>
        <w:rPr>
          <w:rFonts w:ascii="Times New Roman" w:hAnsi="Times New Roman"/>
          <w:sz w:val="24"/>
        </w:rPr>
      </w:pPr>
      <w:r>
        <w:rPr>
          <w:rFonts w:ascii="Times New Roman" w:eastAsia="Times New Roman" w:hAnsi="Times New Roman"/>
          <w:sz w:val="24"/>
          <w:szCs w:val="24"/>
          <w:lang w:eastAsia="ru-RU"/>
        </w:rPr>
        <w:t xml:space="preserve">- </w:t>
      </w:r>
      <w:r w:rsidR="00892FB0">
        <w:rPr>
          <w:rFonts w:ascii="Times New Roman" w:eastAsia="Times New Roman" w:hAnsi="Times New Roman"/>
          <w:sz w:val="24"/>
          <w:szCs w:val="24"/>
          <w:lang w:eastAsia="ru-RU"/>
        </w:rPr>
        <w:t>нанесение вреда экологии, вследствие, большого выброса продуктов сгорания.</w:t>
      </w:r>
    </w:p>
    <w:p w:rsidR="00892FB0" w:rsidRDefault="00892FB0" w:rsidP="00892FB0">
      <w:pPr>
        <w:tabs>
          <w:tab w:val="left" w:pos="3829"/>
        </w:tabs>
        <w:spacing w:after="0" w:line="36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основании вышеизложенного перевод на индивидуальное теплоснабжение отдельных потребителей в многоквартирных домах настоящей Схемой не предусмотрен.</w:t>
      </w:r>
    </w:p>
    <w:p w:rsidR="000608D8" w:rsidRPr="007407D0" w:rsidRDefault="00470E32" w:rsidP="000B1D94">
      <w:pPr>
        <w:pStyle w:val="2"/>
        <w:spacing w:line="360" w:lineRule="auto"/>
        <w:ind w:left="578" w:hanging="578"/>
        <w:jc w:val="both"/>
      </w:pPr>
      <w:bookmarkStart w:id="16" w:name="_Toc168581545"/>
      <w:r w:rsidRPr="007407D0">
        <w:t>П</w:t>
      </w:r>
      <w:r w:rsidR="000608D8" w:rsidRPr="007407D0">
        <w:t xml:space="preserve">ерспективные </w:t>
      </w:r>
      <w:proofErr w:type="gramStart"/>
      <w:r w:rsidR="000608D8" w:rsidRPr="007407D0">
        <w:t>балансы  тепловой</w:t>
      </w:r>
      <w:proofErr w:type="gramEnd"/>
      <w:r w:rsidR="000608D8" w:rsidRPr="007407D0">
        <w:t xml:space="preserve"> мощности  и тепловой нагрузки  в перспективных зонах действия источников тепловой энергии</w:t>
      </w:r>
      <w:bookmarkEnd w:id="16"/>
    </w:p>
    <w:p w:rsidR="00BE770F" w:rsidRPr="005D4ABA" w:rsidRDefault="00E96E80" w:rsidP="005D4ABA">
      <w:pPr>
        <w:widowControl w:val="0"/>
        <w:tabs>
          <w:tab w:val="left" w:pos="993"/>
        </w:tabs>
        <w:adjustRightInd w:val="0"/>
        <w:spacing w:after="0" w:line="360" w:lineRule="auto"/>
        <w:ind w:firstLine="567"/>
        <w:jc w:val="both"/>
        <w:textAlignment w:val="baseline"/>
        <w:rPr>
          <w:rFonts w:ascii="Times New Roman" w:eastAsia="Times New Roman" w:hAnsi="Times New Roman"/>
          <w:spacing w:val="-5"/>
          <w:sz w:val="24"/>
          <w:szCs w:val="24"/>
          <w:lang w:eastAsia="ru-RU"/>
        </w:rPr>
      </w:pPr>
      <w:r w:rsidRPr="007407D0">
        <w:rPr>
          <w:rFonts w:ascii="Times New Roman" w:eastAsia="Times New Roman" w:hAnsi="Times New Roman"/>
          <w:spacing w:val="-5"/>
          <w:sz w:val="24"/>
          <w:szCs w:val="24"/>
          <w:lang w:eastAsia="ru-RU"/>
        </w:rPr>
        <w:t xml:space="preserve">В таблицах </w:t>
      </w:r>
      <w:proofErr w:type="gramStart"/>
      <w:r w:rsidRPr="007407D0">
        <w:rPr>
          <w:rFonts w:ascii="Times New Roman" w:eastAsia="Times New Roman" w:hAnsi="Times New Roman"/>
          <w:spacing w:val="-5"/>
          <w:sz w:val="24"/>
          <w:szCs w:val="24"/>
          <w:lang w:eastAsia="ru-RU"/>
        </w:rPr>
        <w:t>ниже  представлен</w:t>
      </w:r>
      <w:proofErr w:type="gramEnd"/>
      <w:r w:rsidRPr="007407D0">
        <w:rPr>
          <w:rFonts w:ascii="Times New Roman" w:eastAsia="Times New Roman" w:hAnsi="Times New Roman"/>
          <w:spacing w:val="-5"/>
          <w:sz w:val="24"/>
          <w:szCs w:val="24"/>
          <w:lang w:eastAsia="ru-RU"/>
        </w:rPr>
        <w:t xml:space="preserve"> баланс тепловой мощности котельн</w:t>
      </w:r>
      <w:r w:rsidR="00CD70BB">
        <w:rPr>
          <w:rFonts w:ascii="Times New Roman" w:eastAsia="Times New Roman" w:hAnsi="Times New Roman"/>
          <w:spacing w:val="-5"/>
          <w:sz w:val="24"/>
          <w:szCs w:val="24"/>
          <w:lang w:eastAsia="ru-RU"/>
        </w:rPr>
        <w:t>ой</w:t>
      </w:r>
      <w:r w:rsidR="00762C9B">
        <w:rPr>
          <w:rFonts w:ascii="Times New Roman" w:eastAsia="Times New Roman" w:hAnsi="Times New Roman"/>
          <w:spacing w:val="-5"/>
          <w:sz w:val="24"/>
          <w:szCs w:val="24"/>
          <w:lang w:eastAsia="ru-RU"/>
        </w:rPr>
        <w:t xml:space="preserve"> </w:t>
      </w:r>
      <w:r w:rsidR="003657D5">
        <w:rPr>
          <w:rFonts w:ascii="Times New Roman" w:eastAsia="Times New Roman" w:hAnsi="Times New Roman"/>
          <w:spacing w:val="-5"/>
          <w:sz w:val="24"/>
          <w:szCs w:val="24"/>
          <w:lang w:eastAsia="ru-RU"/>
        </w:rPr>
        <w:t>с. Новоселка</w:t>
      </w:r>
      <w:r w:rsidRPr="007407D0">
        <w:rPr>
          <w:rFonts w:ascii="Times New Roman" w:eastAsia="Times New Roman" w:hAnsi="Times New Roman"/>
          <w:spacing w:val="-5"/>
          <w:sz w:val="24"/>
          <w:szCs w:val="24"/>
          <w:lang w:eastAsia="ru-RU"/>
        </w:rPr>
        <w:t xml:space="preserve">, к </w:t>
      </w:r>
      <w:proofErr w:type="spellStart"/>
      <w:r w:rsidRPr="007407D0">
        <w:rPr>
          <w:rFonts w:ascii="Times New Roman" w:eastAsia="Times New Roman" w:hAnsi="Times New Roman"/>
          <w:spacing w:val="-5"/>
          <w:sz w:val="24"/>
          <w:szCs w:val="24"/>
          <w:lang w:eastAsia="ru-RU"/>
        </w:rPr>
        <w:t>окончан</w:t>
      </w:r>
      <w:r w:rsidR="00D81941" w:rsidRPr="007407D0">
        <w:rPr>
          <w:rFonts w:ascii="Times New Roman" w:eastAsia="Times New Roman" w:hAnsi="Times New Roman"/>
          <w:spacing w:val="-5"/>
          <w:sz w:val="24"/>
          <w:szCs w:val="24"/>
          <w:lang w:eastAsia="ru-RU"/>
        </w:rPr>
        <w:t>ю</w:t>
      </w:r>
      <w:proofErr w:type="spellEnd"/>
      <w:r w:rsidRPr="007407D0">
        <w:rPr>
          <w:rFonts w:ascii="Times New Roman" w:eastAsia="Times New Roman" w:hAnsi="Times New Roman"/>
          <w:spacing w:val="-5"/>
          <w:sz w:val="24"/>
          <w:szCs w:val="24"/>
          <w:lang w:eastAsia="ru-RU"/>
        </w:rPr>
        <w:t xml:space="preserve"> планируемого периода. </w:t>
      </w:r>
    </w:p>
    <w:p w:rsidR="00E96E80" w:rsidRDefault="00E96E80" w:rsidP="004C09E1">
      <w:pPr>
        <w:keepNext/>
        <w:spacing w:after="0" w:line="360" w:lineRule="auto"/>
        <w:jc w:val="right"/>
        <w:rPr>
          <w:rFonts w:ascii="Times New Roman" w:eastAsia="Times New Roman" w:hAnsi="Times New Roman"/>
          <w:b/>
          <w:bCs/>
          <w:sz w:val="24"/>
          <w:szCs w:val="18"/>
          <w:lang w:val="en-US" w:eastAsia="ru-RU"/>
        </w:rPr>
      </w:pPr>
      <w:r w:rsidRPr="000D5ABB">
        <w:rPr>
          <w:rFonts w:ascii="Times New Roman" w:eastAsia="Times New Roman" w:hAnsi="Times New Roman"/>
          <w:b/>
          <w:bCs/>
          <w:sz w:val="24"/>
          <w:szCs w:val="18"/>
          <w:lang w:eastAsia="ru-RU"/>
        </w:rPr>
        <w:t xml:space="preserve">Таблица </w:t>
      </w:r>
      <w:r w:rsidR="00EC1E93">
        <w:rPr>
          <w:rFonts w:ascii="Times New Roman" w:eastAsia="Times New Roman" w:hAnsi="Times New Roman"/>
          <w:b/>
          <w:bCs/>
          <w:sz w:val="24"/>
          <w:szCs w:val="18"/>
          <w:lang w:eastAsia="ru-RU"/>
        </w:rPr>
        <w:t>2</w:t>
      </w:r>
      <w:r w:rsidRPr="000D5ABB">
        <w:rPr>
          <w:rFonts w:ascii="Times New Roman" w:eastAsia="Times New Roman" w:hAnsi="Times New Roman"/>
          <w:b/>
          <w:bCs/>
          <w:sz w:val="24"/>
          <w:szCs w:val="18"/>
          <w:lang w:eastAsia="ru-RU"/>
        </w:rPr>
        <w:t>.</w:t>
      </w:r>
      <w:r w:rsidR="0040216F" w:rsidRPr="000D5ABB">
        <w:rPr>
          <w:rFonts w:ascii="Times New Roman" w:eastAsia="Times New Roman" w:hAnsi="Times New Roman"/>
          <w:b/>
          <w:bCs/>
          <w:sz w:val="24"/>
          <w:szCs w:val="18"/>
          <w:lang w:eastAsia="ru-RU"/>
        </w:rPr>
        <w:fldChar w:fldCharType="begin"/>
      </w:r>
      <w:r w:rsidRPr="000D5ABB">
        <w:rPr>
          <w:rFonts w:ascii="Times New Roman" w:eastAsia="Times New Roman" w:hAnsi="Times New Roman"/>
          <w:b/>
          <w:bCs/>
          <w:sz w:val="24"/>
          <w:szCs w:val="18"/>
          <w:lang w:eastAsia="ru-RU"/>
        </w:rPr>
        <w:instrText xml:space="preserve"> SEQ Таблица \* ARABIC \s 1 </w:instrText>
      </w:r>
      <w:r w:rsidR="0040216F" w:rsidRPr="000D5ABB">
        <w:rPr>
          <w:rFonts w:ascii="Times New Roman" w:eastAsia="Times New Roman" w:hAnsi="Times New Roman"/>
          <w:b/>
          <w:bCs/>
          <w:sz w:val="24"/>
          <w:szCs w:val="18"/>
          <w:lang w:eastAsia="ru-RU"/>
        </w:rPr>
        <w:fldChar w:fldCharType="separate"/>
      </w:r>
      <w:r w:rsidR="009D667D">
        <w:rPr>
          <w:rFonts w:ascii="Times New Roman" w:eastAsia="Times New Roman" w:hAnsi="Times New Roman"/>
          <w:b/>
          <w:bCs/>
          <w:noProof/>
          <w:sz w:val="24"/>
          <w:szCs w:val="18"/>
          <w:lang w:eastAsia="ru-RU"/>
        </w:rPr>
        <w:t>1</w:t>
      </w:r>
      <w:r w:rsidR="0040216F" w:rsidRPr="000D5ABB">
        <w:rPr>
          <w:rFonts w:ascii="Times New Roman" w:eastAsia="Times New Roman" w:hAnsi="Times New Roman"/>
          <w:b/>
          <w:bCs/>
          <w:sz w:val="24"/>
          <w:szCs w:val="18"/>
          <w:lang w:eastAsia="ru-RU"/>
        </w:rPr>
        <w:fldChar w:fldCharType="end"/>
      </w:r>
    </w:p>
    <w:tbl>
      <w:tblPr>
        <w:tblW w:w="4278" w:type="pct"/>
        <w:jc w:val="center"/>
        <w:tblLook w:val="04A0" w:firstRow="1" w:lastRow="0" w:firstColumn="1" w:lastColumn="0" w:noHBand="0" w:noVBand="1"/>
      </w:tblPr>
      <w:tblGrid>
        <w:gridCol w:w="3519"/>
        <w:gridCol w:w="933"/>
        <w:gridCol w:w="1027"/>
        <w:gridCol w:w="1027"/>
        <w:gridCol w:w="1170"/>
        <w:gridCol w:w="1241"/>
      </w:tblGrid>
      <w:tr w:rsidR="00091974" w:rsidRPr="000E4B82" w:rsidTr="00091974">
        <w:trPr>
          <w:trHeight w:val="20"/>
          <w:jc w:val="center"/>
        </w:trPr>
        <w:tc>
          <w:tcPr>
            <w:tcW w:w="1973" w:type="pct"/>
            <w:tcBorders>
              <w:top w:val="single" w:sz="8" w:space="0" w:color="auto"/>
              <w:left w:val="single" w:sz="8" w:space="0" w:color="auto"/>
              <w:bottom w:val="single" w:sz="8" w:space="0" w:color="000000"/>
              <w:right w:val="single" w:sz="4" w:space="0" w:color="auto"/>
            </w:tcBorders>
            <w:shd w:val="clear" w:color="auto" w:fill="auto"/>
            <w:vAlign w:val="center"/>
            <w:hideMark/>
          </w:tcPr>
          <w:p w:rsidR="00091974" w:rsidRPr="00091974" w:rsidRDefault="00091974" w:rsidP="003E4A8E">
            <w:pPr>
              <w:spacing w:after="0" w:line="240" w:lineRule="auto"/>
              <w:jc w:val="center"/>
              <w:rPr>
                <w:rFonts w:ascii="Times New Roman" w:hAnsi="Times New Roman"/>
                <w:b/>
                <w:color w:val="000000"/>
              </w:rPr>
            </w:pPr>
            <w:r w:rsidRPr="000E4B82">
              <w:rPr>
                <w:rFonts w:ascii="Times New Roman" w:hAnsi="Times New Roman"/>
                <w:b/>
                <w:color w:val="000000"/>
              </w:rPr>
              <w:t xml:space="preserve">Котельная </w:t>
            </w:r>
            <w:r>
              <w:rPr>
                <w:rFonts w:ascii="Times New Roman" w:hAnsi="Times New Roman"/>
                <w:b/>
                <w:color w:val="000000"/>
              </w:rPr>
              <w:t>с. Новоселка</w:t>
            </w:r>
          </w:p>
        </w:tc>
        <w:tc>
          <w:tcPr>
            <w:tcW w:w="523"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rsidR="00091974" w:rsidRPr="000E4B82" w:rsidRDefault="00091974" w:rsidP="003E4A8E">
            <w:pPr>
              <w:spacing w:after="0" w:line="240" w:lineRule="auto"/>
              <w:jc w:val="center"/>
              <w:rPr>
                <w:rFonts w:ascii="Times New Roman" w:eastAsia="Times New Roman" w:hAnsi="Times New Roman"/>
                <w:color w:val="000000"/>
                <w:lang w:eastAsia="ru-RU"/>
              </w:rPr>
            </w:pPr>
            <w:r w:rsidRPr="000E4B82">
              <w:rPr>
                <w:rFonts w:ascii="Times New Roman" w:eastAsia="Times New Roman" w:hAnsi="Times New Roman"/>
                <w:color w:val="000000"/>
                <w:lang w:eastAsia="ru-RU"/>
              </w:rPr>
              <w:t>2018</w:t>
            </w:r>
          </w:p>
        </w:tc>
        <w:tc>
          <w:tcPr>
            <w:tcW w:w="576" w:type="pct"/>
            <w:tcBorders>
              <w:top w:val="single" w:sz="8" w:space="0" w:color="auto"/>
              <w:left w:val="nil"/>
              <w:bottom w:val="single" w:sz="8" w:space="0" w:color="auto"/>
              <w:right w:val="single" w:sz="8" w:space="0" w:color="auto"/>
            </w:tcBorders>
            <w:shd w:val="clear" w:color="auto" w:fill="auto"/>
            <w:noWrap/>
            <w:vAlign w:val="center"/>
            <w:hideMark/>
          </w:tcPr>
          <w:p w:rsidR="00091974" w:rsidRPr="000E4B82" w:rsidRDefault="00091974" w:rsidP="003E4A8E">
            <w:pPr>
              <w:spacing w:after="0" w:line="240" w:lineRule="auto"/>
              <w:jc w:val="center"/>
              <w:rPr>
                <w:rFonts w:ascii="Times New Roman" w:eastAsia="Times New Roman" w:hAnsi="Times New Roman"/>
                <w:color w:val="000000"/>
                <w:lang w:eastAsia="ru-RU"/>
              </w:rPr>
            </w:pPr>
            <w:r w:rsidRPr="000E4B82">
              <w:rPr>
                <w:rFonts w:ascii="Times New Roman" w:eastAsia="Times New Roman" w:hAnsi="Times New Roman"/>
                <w:color w:val="000000"/>
                <w:lang w:eastAsia="ru-RU"/>
              </w:rPr>
              <w:t>2019</w:t>
            </w:r>
          </w:p>
        </w:tc>
        <w:tc>
          <w:tcPr>
            <w:tcW w:w="576" w:type="pct"/>
            <w:tcBorders>
              <w:top w:val="single" w:sz="8" w:space="0" w:color="auto"/>
              <w:left w:val="nil"/>
              <w:bottom w:val="single" w:sz="8" w:space="0" w:color="auto"/>
              <w:right w:val="single" w:sz="8" w:space="0" w:color="auto"/>
            </w:tcBorders>
            <w:shd w:val="clear" w:color="auto" w:fill="auto"/>
            <w:noWrap/>
            <w:vAlign w:val="center"/>
            <w:hideMark/>
          </w:tcPr>
          <w:p w:rsidR="00091974" w:rsidRPr="000E4B82" w:rsidRDefault="00091974" w:rsidP="003E4A8E">
            <w:pPr>
              <w:spacing w:after="0" w:line="240" w:lineRule="auto"/>
              <w:jc w:val="center"/>
              <w:rPr>
                <w:rFonts w:ascii="Times New Roman" w:eastAsia="Times New Roman" w:hAnsi="Times New Roman"/>
                <w:color w:val="000000"/>
                <w:lang w:eastAsia="ru-RU"/>
              </w:rPr>
            </w:pPr>
            <w:r w:rsidRPr="000E4B82">
              <w:rPr>
                <w:rFonts w:ascii="Times New Roman" w:eastAsia="Times New Roman" w:hAnsi="Times New Roman"/>
                <w:color w:val="000000"/>
                <w:lang w:eastAsia="ru-RU"/>
              </w:rPr>
              <w:t>2020</w:t>
            </w:r>
          </w:p>
        </w:tc>
        <w:tc>
          <w:tcPr>
            <w:tcW w:w="656" w:type="pct"/>
            <w:tcBorders>
              <w:top w:val="single" w:sz="8" w:space="0" w:color="auto"/>
              <w:left w:val="nil"/>
              <w:bottom w:val="single" w:sz="8" w:space="0" w:color="auto"/>
              <w:right w:val="single" w:sz="8" w:space="0" w:color="auto"/>
            </w:tcBorders>
            <w:shd w:val="clear" w:color="auto" w:fill="auto"/>
            <w:noWrap/>
            <w:vAlign w:val="center"/>
            <w:hideMark/>
          </w:tcPr>
          <w:p w:rsidR="00091974" w:rsidRPr="000E4B82" w:rsidRDefault="00091974" w:rsidP="003E4A8E">
            <w:pPr>
              <w:spacing w:after="0" w:line="240" w:lineRule="auto"/>
              <w:jc w:val="center"/>
              <w:rPr>
                <w:rFonts w:ascii="Times New Roman" w:eastAsia="Times New Roman" w:hAnsi="Times New Roman"/>
                <w:color w:val="000000"/>
                <w:lang w:eastAsia="ru-RU"/>
              </w:rPr>
            </w:pPr>
            <w:r w:rsidRPr="000E4B82">
              <w:rPr>
                <w:rFonts w:ascii="Times New Roman" w:eastAsia="Times New Roman" w:hAnsi="Times New Roman"/>
                <w:color w:val="000000"/>
                <w:lang w:eastAsia="ru-RU"/>
              </w:rPr>
              <w:t>2021-202</w:t>
            </w:r>
            <w:r>
              <w:rPr>
                <w:rFonts w:ascii="Times New Roman" w:eastAsia="Times New Roman" w:hAnsi="Times New Roman"/>
                <w:color w:val="000000"/>
                <w:lang w:eastAsia="ru-RU"/>
              </w:rPr>
              <w:t>4</w:t>
            </w:r>
          </w:p>
        </w:tc>
        <w:tc>
          <w:tcPr>
            <w:tcW w:w="696" w:type="pct"/>
            <w:tcBorders>
              <w:top w:val="single" w:sz="8" w:space="0" w:color="auto"/>
              <w:left w:val="nil"/>
              <w:bottom w:val="single" w:sz="8" w:space="0" w:color="auto"/>
              <w:right w:val="single" w:sz="8" w:space="0" w:color="auto"/>
            </w:tcBorders>
            <w:shd w:val="clear" w:color="auto" w:fill="auto"/>
            <w:vAlign w:val="center"/>
            <w:hideMark/>
          </w:tcPr>
          <w:p w:rsidR="00091974" w:rsidRPr="000E4B82" w:rsidRDefault="00091974" w:rsidP="003E4A8E">
            <w:pPr>
              <w:spacing w:after="0" w:line="240" w:lineRule="auto"/>
              <w:jc w:val="center"/>
              <w:rPr>
                <w:rFonts w:ascii="Times New Roman" w:eastAsia="Times New Roman" w:hAnsi="Times New Roman"/>
                <w:color w:val="000000"/>
                <w:lang w:eastAsia="ru-RU"/>
              </w:rPr>
            </w:pPr>
            <w:r w:rsidRPr="000E4B82">
              <w:rPr>
                <w:rFonts w:ascii="Times New Roman" w:eastAsia="Times New Roman" w:hAnsi="Times New Roman"/>
                <w:color w:val="000000"/>
                <w:lang w:eastAsia="ru-RU"/>
              </w:rPr>
              <w:t>202</w:t>
            </w:r>
            <w:r>
              <w:rPr>
                <w:rFonts w:ascii="Times New Roman" w:eastAsia="Times New Roman" w:hAnsi="Times New Roman"/>
                <w:color w:val="000000"/>
                <w:lang w:eastAsia="ru-RU"/>
              </w:rPr>
              <w:t>5</w:t>
            </w:r>
            <w:r w:rsidRPr="000E4B82">
              <w:rPr>
                <w:rFonts w:ascii="Times New Roman" w:eastAsia="Times New Roman" w:hAnsi="Times New Roman"/>
                <w:color w:val="000000"/>
                <w:lang w:eastAsia="ru-RU"/>
              </w:rPr>
              <w:t>-2035</w:t>
            </w:r>
          </w:p>
        </w:tc>
      </w:tr>
      <w:tr w:rsidR="00091974" w:rsidRPr="000E4B82" w:rsidTr="00091974">
        <w:trPr>
          <w:trHeight w:val="20"/>
          <w:jc w:val="center"/>
        </w:trPr>
        <w:tc>
          <w:tcPr>
            <w:tcW w:w="5000" w:type="pct"/>
            <w:gridSpan w:val="6"/>
            <w:tcBorders>
              <w:top w:val="single" w:sz="8" w:space="0" w:color="auto"/>
              <w:left w:val="single" w:sz="8" w:space="0" w:color="auto"/>
              <w:bottom w:val="single" w:sz="8" w:space="0" w:color="000000"/>
              <w:right w:val="single" w:sz="8" w:space="0" w:color="auto"/>
            </w:tcBorders>
            <w:shd w:val="clear" w:color="auto" w:fill="auto"/>
            <w:vAlign w:val="center"/>
            <w:hideMark/>
          </w:tcPr>
          <w:p w:rsidR="00091974" w:rsidRPr="00091974" w:rsidRDefault="00091974" w:rsidP="003E4A8E">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АО «РСО»*</w:t>
            </w:r>
          </w:p>
        </w:tc>
      </w:tr>
      <w:tr w:rsidR="00091974" w:rsidRPr="000E4B82" w:rsidTr="00091974">
        <w:trPr>
          <w:trHeight w:val="20"/>
          <w:jc w:val="center"/>
        </w:trPr>
        <w:tc>
          <w:tcPr>
            <w:tcW w:w="1973" w:type="pct"/>
            <w:tcBorders>
              <w:top w:val="single" w:sz="8" w:space="0" w:color="auto"/>
              <w:left w:val="single" w:sz="8" w:space="0" w:color="auto"/>
              <w:bottom w:val="single" w:sz="8" w:space="0" w:color="000000"/>
              <w:right w:val="single" w:sz="4" w:space="0" w:color="auto"/>
            </w:tcBorders>
            <w:shd w:val="clear" w:color="auto" w:fill="auto"/>
            <w:vAlign w:val="center"/>
            <w:hideMark/>
          </w:tcPr>
          <w:p w:rsidR="00091974" w:rsidRPr="002F74A8" w:rsidRDefault="00091974" w:rsidP="003E4A8E">
            <w:pPr>
              <w:spacing w:after="0" w:line="240" w:lineRule="auto"/>
              <w:jc w:val="center"/>
              <w:rPr>
                <w:rFonts w:ascii="Times New Roman" w:hAnsi="Times New Roman"/>
                <w:color w:val="000000"/>
              </w:rPr>
            </w:pPr>
            <w:r w:rsidRPr="002F74A8">
              <w:rPr>
                <w:rFonts w:ascii="Times New Roman" w:hAnsi="Times New Roman"/>
                <w:color w:val="000000"/>
              </w:rPr>
              <w:t>Установленная мощность источника, Гкал/ч</w:t>
            </w:r>
          </w:p>
        </w:tc>
        <w:tc>
          <w:tcPr>
            <w:tcW w:w="523"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rsidR="00091974" w:rsidRPr="00091974" w:rsidRDefault="00091974" w:rsidP="003E4A8E">
            <w:pPr>
              <w:spacing w:after="0" w:line="240" w:lineRule="auto"/>
              <w:jc w:val="center"/>
              <w:rPr>
                <w:rFonts w:ascii="Times New Roman" w:eastAsia="Times New Roman" w:hAnsi="Times New Roman"/>
                <w:color w:val="000000"/>
                <w:lang w:eastAsia="ru-RU"/>
              </w:rPr>
            </w:pPr>
            <w:r w:rsidRPr="00091974">
              <w:rPr>
                <w:rFonts w:ascii="Times New Roman" w:eastAsia="Times New Roman" w:hAnsi="Times New Roman"/>
                <w:color w:val="000000"/>
                <w:lang w:eastAsia="ru-RU"/>
              </w:rPr>
              <w:t>0,56</w:t>
            </w:r>
          </w:p>
        </w:tc>
        <w:tc>
          <w:tcPr>
            <w:tcW w:w="576" w:type="pct"/>
            <w:tcBorders>
              <w:top w:val="single" w:sz="8" w:space="0" w:color="auto"/>
              <w:left w:val="nil"/>
              <w:bottom w:val="single" w:sz="8" w:space="0" w:color="auto"/>
              <w:right w:val="single" w:sz="8" w:space="0" w:color="auto"/>
            </w:tcBorders>
            <w:shd w:val="clear" w:color="auto" w:fill="auto"/>
            <w:noWrap/>
            <w:vAlign w:val="center"/>
            <w:hideMark/>
          </w:tcPr>
          <w:p w:rsidR="00091974" w:rsidRPr="00091974" w:rsidRDefault="00091974" w:rsidP="003E4A8E">
            <w:pPr>
              <w:spacing w:after="0" w:line="240" w:lineRule="auto"/>
              <w:jc w:val="center"/>
              <w:rPr>
                <w:rFonts w:ascii="Times New Roman" w:eastAsia="Times New Roman" w:hAnsi="Times New Roman"/>
                <w:color w:val="000000"/>
                <w:lang w:eastAsia="ru-RU"/>
              </w:rPr>
            </w:pPr>
            <w:r w:rsidRPr="00091974">
              <w:rPr>
                <w:rFonts w:ascii="Times New Roman" w:eastAsia="Times New Roman" w:hAnsi="Times New Roman"/>
                <w:color w:val="000000"/>
                <w:lang w:eastAsia="ru-RU"/>
              </w:rPr>
              <w:t>0,56</w:t>
            </w:r>
          </w:p>
        </w:tc>
        <w:tc>
          <w:tcPr>
            <w:tcW w:w="576" w:type="pct"/>
            <w:tcBorders>
              <w:top w:val="single" w:sz="8" w:space="0" w:color="auto"/>
              <w:left w:val="nil"/>
              <w:bottom w:val="single" w:sz="8" w:space="0" w:color="auto"/>
              <w:right w:val="single" w:sz="8" w:space="0" w:color="auto"/>
            </w:tcBorders>
            <w:shd w:val="clear" w:color="auto" w:fill="auto"/>
            <w:noWrap/>
            <w:vAlign w:val="center"/>
            <w:hideMark/>
          </w:tcPr>
          <w:p w:rsidR="00091974" w:rsidRPr="00091974" w:rsidRDefault="00091974" w:rsidP="003E4A8E">
            <w:pPr>
              <w:spacing w:after="0" w:line="240" w:lineRule="auto"/>
              <w:jc w:val="center"/>
              <w:rPr>
                <w:rFonts w:ascii="Times New Roman" w:eastAsia="Times New Roman" w:hAnsi="Times New Roman"/>
                <w:color w:val="000000"/>
                <w:lang w:eastAsia="ru-RU"/>
              </w:rPr>
            </w:pPr>
            <w:r w:rsidRPr="00091974">
              <w:rPr>
                <w:rFonts w:ascii="Times New Roman" w:eastAsia="Times New Roman" w:hAnsi="Times New Roman"/>
                <w:color w:val="000000"/>
                <w:lang w:eastAsia="ru-RU"/>
              </w:rPr>
              <w:t>0,56</w:t>
            </w:r>
          </w:p>
        </w:tc>
        <w:tc>
          <w:tcPr>
            <w:tcW w:w="656" w:type="pct"/>
            <w:tcBorders>
              <w:top w:val="single" w:sz="8" w:space="0" w:color="auto"/>
              <w:left w:val="nil"/>
              <w:bottom w:val="single" w:sz="8" w:space="0" w:color="auto"/>
              <w:right w:val="single" w:sz="8" w:space="0" w:color="auto"/>
            </w:tcBorders>
            <w:shd w:val="clear" w:color="auto" w:fill="auto"/>
            <w:noWrap/>
            <w:vAlign w:val="center"/>
            <w:hideMark/>
          </w:tcPr>
          <w:p w:rsidR="00091974" w:rsidRPr="00091974" w:rsidRDefault="00091974" w:rsidP="003E4A8E">
            <w:pPr>
              <w:spacing w:after="0" w:line="240" w:lineRule="auto"/>
              <w:jc w:val="center"/>
              <w:rPr>
                <w:rFonts w:ascii="Times New Roman" w:eastAsia="Times New Roman" w:hAnsi="Times New Roman"/>
                <w:color w:val="000000"/>
                <w:lang w:eastAsia="ru-RU"/>
              </w:rPr>
            </w:pPr>
            <w:r w:rsidRPr="00091974">
              <w:rPr>
                <w:rFonts w:ascii="Times New Roman" w:eastAsia="Times New Roman" w:hAnsi="Times New Roman"/>
                <w:color w:val="000000"/>
                <w:lang w:eastAsia="ru-RU"/>
              </w:rPr>
              <w:t>0,56</w:t>
            </w:r>
          </w:p>
        </w:tc>
        <w:tc>
          <w:tcPr>
            <w:tcW w:w="696" w:type="pct"/>
            <w:tcBorders>
              <w:top w:val="single" w:sz="8" w:space="0" w:color="auto"/>
              <w:left w:val="nil"/>
              <w:bottom w:val="single" w:sz="8" w:space="0" w:color="auto"/>
              <w:right w:val="single" w:sz="8" w:space="0" w:color="auto"/>
            </w:tcBorders>
            <w:shd w:val="clear" w:color="auto" w:fill="auto"/>
            <w:vAlign w:val="center"/>
            <w:hideMark/>
          </w:tcPr>
          <w:p w:rsidR="00091974" w:rsidRPr="00091974" w:rsidRDefault="00091974" w:rsidP="003E4A8E">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w:t>
            </w:r>
          </w:p>
        </w:tc>
      </w:tr>
      <w:tr w:rsidR="00091974" w:rsidRPr="000E4B82" w:rsidTr="00091974">
        <w:trPr>
          <w:trHeight w:val="20"/>
          <w:jc w:val="center"/>
        </w:trPr>
        <w:tc>
          <w:tcPr>
            <w:tcW w:w="1973" w:type="pct"/>
            <w:tcBorders>
              <w:top w:val="single" w:sz="8" w:space="0" w:color="auto"/>
              <w:left w:val="single" w:sz="8" w:space="0" w:color="auto"/>
              <w:bottom w:val="single" w:sz="8" w:space="0" w:color="000000"/>
              <w:right w:val="single" w:sz="4" w:space="0" w:color="auto"/>
            </w:tcBorders>
            <w:shd w:val="clear" w:color="auto" w:fill="auto"/>
            <w:vAlign w:val="center"/>
            <w:hideMark/>
          </w:tcPr>
          <w:p w:rsidR="00091974" w:rsidRPr="002F74A8" w:rsidRDefault="00091974" w:rsidP="003E4A8E">
            <w:pPr>
              <w:spacing w:after="0" w:line="240" w:lineRule="auto"/>
              <w:jc w:val="center"/>
              <w:rPr>
                <w:rFonts w:ascii="Times New Roman" w:hAnsi="Times New Roman"/>
                <w:color w:val="000000"/>
              </w:rPr>
            </w:pPr>
            <w:r w:rsidRPr="002F74A8">
              <w:rPr>
                <w:rFonts w:ascii="Times New Roman" w:hAnsi="Times New Roman"/>
                <w:color w:val="000000"/>
              </w:rPr>
              <w:t>Нетто мощность источника, Гкал/час</w:t>
            </w:r>
          </w:p>
        </w:tc>
        <w:tc>
          <w:tcPr>
            <w:tcW w:w="523"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rsidR="00091974" w:rsidRPr="00091974" w:rsidRDefault="00091974" w:rsidP="003E4A8E">
            <w:pPr>
              <w:spacing w:after="0" w:line="240" w:lineRule="auto"/>
              <w:jc w:val="center"/>
              <w:rPr>
                <w:rFonts w:ascii="Times New Roman" w:eastAsia="Times New Roman" w:hAnsi="Times New Roman"/>
                <w:color w:val="000000"/>
                <w:lang w:eastAsia="ru-RU"/>
              </w:rPr>
            </w:pPr>
            <w:r w:rsidRPr="00091974">
              <w:rPr>
                <w:rFonts w:ascii="Times New Roman" w:eastAsia="Times New Roman" w:hAnsi="Times New Roman"/>
                <w:color w:val="000000"/>
                <w:lang w:eastAsia="ru-RU"/>
              </w:rPr>
              <w:t>0,531</w:t>
            </w:r>
          </w:p>
        </w:tc>
        <w:tc>
          <w:tcPr>
            <w:tcW w:w="576" w:type="pct"/>
            <w:tcBorders>
              <w:top w:val="single" w:sz="8" w:space="0" w:color="auto"/>
              <w:left w:val="nil"/>
              <w:bottom w:val="single" w:sz="8" w:space="0" w:color="auto"/>
              <w:right w:val="single" w:sz="8" w:space="0" w:color="auto"/>
            </w:tcBorders>
            <w:shd w:val="clear" w:color="auto" w:fill="auto"/>
            <w:noWrap/>
            <w:vAlign w:val="center"/>
            <w:hideMark/>
          </w:tcPr>
          <w:p w:rsidR="00091974" w:rsidRPr="00091974" w:rsidRDefault="00091974" w:rsidP="003E4A8E">
            <w:pPr>
              <w:spacing w:after="0" w:line="240" w:lineRule="auto"/>
              <w:jc w:val="center"/>
              <w:rPr>
                <w:rFonts w:ascii="Times New Roman" w:eastAsia="Times New Roman" w:hAnsi="Times New Roman"/>
                <w:color w:val="000000"/>
                <w:lang w:eastAsia="ru-RU"/>
              </w:rPr>
            </w:pPr>
            <w:r w:rsidRPr="00091974">
              <w:rPr>
                <w:rFonts w:ascii="Times New Roman" w:eastAsia="Times New Roman" w:hAnsi="Times New Roman"/>
                <w:color w:val="000000"/>
                <w:lang w:eastAsia="ru-RU"/>
              </w:rPr>
              <w:t>0,531</w:t>
            </w:r>
          </w:p>
        </w:tc>
        <w:tc>
          <w:tcPr>
            <w:tcW w:w="576" w:type="pct"/>
            <w:tcBorders>
              <w:top w:val="single" w:sz="8" w:space="0" w:color="auto"/>
              <w:left w:val="nil"/>
              <w:bottom w:val="single" w:sz="8" w:space="0" w:color="auto"/>
              <w:right w:val="single" w:sz="8" w:space="0" w:color="auto"/>
            </w:tcBorders>
            <w:shd w:val="clear" w:color="auto" w:fill="auto"/>
            <w:noWrap/>
            <w:vAlign w:val="center"/>
            <w:hideMark/>
          </w:tcPr>
          <w:p w:rsidR="00091974" w:rsidRPr="00091974" w:rsidRDefault="00091974" w:rsidP="003E4A8E">
            <w:pPr>
              <w:spacing w:after="0" w:line="240" w:lineRule="auto"/>
              <w:jc w:val="center"/>
              <w:rPr>
                <w:rFonts w:ascii="Times New Roman" w:eastAsia="Times New Roman" w:hAnsi="Times New Roman"/>
                <w:color w:val="000000"/>
                <w:lang w:eastAsia="ru-RU"/>
              </w:rPr>
            </w:pPr>
            <w:r w:rsidRPr="00091974">
              <w:rPr>
                <w:rFonts w:ascii="Times New Roman" w:eastAsia="Times New Roman" w:hAnsi="Times New Roman"/>
                <w:color w:val="000000"/>
                <w:lang w:eastAsia="ru-RU"/>
              </w:rPr>
              <w:t>0,531</w:t>
            </w:r>
          </w:p>
        </w:tc>
        <w:tc>
          <w:tcPr>
            <w:tcW w:w="656" w:type="pct"/>
            <w:tcBorders>
              <w:top w:val="single" w:sz="8" w:space="0" w:color="auto"/>
              <w:left w:val="nil"/>
              <w:bottom w:val="single" w:sz="8" w:space="0" w:color="auto"/>
              <w:right w:val="single" w:sz="8" w:space="0" w:color="auto"/>
            </w:tcBorders>
            <w:shd w:val="clear" w:color="auto" w:fill="auto"/>
            <w:noWrap/>
            <w:vAlign w:val="center"/>
            <w:hideMark/>
          </w:tcPr>
          <w:p w:rsidR="00091974" w:rsidRPr="00091974" w:rsidRDefault="00091974" w:rsidP="003E4A8E">
            <w:pPr>
              <w:spacing w:after="0" w:line="240" w:lineRule="auto"/>
              <w:jc w:val="center"/>
              <w:rPr>
                <w:rFonts w:ascii="Times New Roman" w:eastAsia="Times New Roman" w:hAnsi="Times New Roman"/>
                <w:color w:val="000000"/>
                <w:lang w:eastAsia="ru-RU"/>
              </w:rPr>
            </w:pPr>
            <w:r w:rsidRPr="00091974">
              <w:rPr>
                <w:rFonts w:ascii="Times New Roman" w:eastAsia="Times New Roman" w:hAnsi="Times New Roman"/>
                <w:color w:val="000000"/>
                <w:lang w:eastAsia="ru-RU"/>
              </w:rPr>
              <w:t>0,531</w:t>
            </w:r>
          </w:p>
        </w:tc>
        <w:tc>
          <w:tcPr>
            <w:tcW w:w="696" w:type="pct"/>
            <w:tcBorders>
              <w:top w:val="single" w:sz="8" w:space="0" w:color="auto"/>
              <w:left w:val="nil"/>
              <w:bottom w:val="single" w:sz="8" w:space="0" w:color="auto"/>
              <w:right w:val="single" w:sz="8" w:space="0" w:color="auto"/>
            </w:tcBorders>
            <w:shd w:val="clear" w:color="auto" w:fill="auto"/>
            <w:vAlign w:val="center"/>
            <w:hideMark/>
          </w:tcPr>
          <w:p w:rsidR="00091974" w:rsidRPr="00091974" w:rsidRDefault="00091974" w:rsidP="003E4A8E">
            <w:pPr>
              <w:spacing w:after="0" w:line="240" w:lineRule="auto"/>
              <w:jc w:val="center"/>
              <w:rPr>
                <w:rFonts w:ascii="Times New Roman" w:eastAsia="Times New Roman" w:hAnsi="Times New Roman"/>
                <w:color w:val="000000"/>
                <w:lang w:eastAsia="ru-RU"/>
              </w:rPr>
            </w:pPr>
            <w:r w:rsidRPr="00091974">
              <w:rPr>
                <w:rFonts w:ascii="Times New Roman" w:eastAsia="Times New Roman" w:hAnsi="Times New Roman"/>
                <w:color w:val="000000"/>
                <w:lang w:eastAsia="ru-RU"/>
              </w:rPr>
              <w:t>0,531</w:t>
            </w:r>
          </w:p>
        </w:tc>
      </w:tr>
      <w:tr w:rsidR="00091974" w:rsidRPr="000E4B82" w:rsidTr="00091974">
        <w:trPr>
          <w:trHeight w:val="20"/>
          <w:jc w:val="center"/>
        </w:trPr>
        <w:tc>
          <w:tcPr>
            <w:tcW w:w="1973" w:type="pct"/>
            <w:tcBorders>
              <w:top w:val="single" w:sz="8" w:space="0" w:color="auto"/>
              <w:left w:val="single" w:sz="8" w:space="0" w:color="auto"/>
              <w:bottom w:val="single" w:sz="8" w:space="0" w:color="000000"/>
              <w:right w:val="single" w:sz="4" w:space="0" w:color="auto"/>
            </w:tcBorders>
            <w:shd w:val="clear" w:color="auto" w:fill="auto"/>
            <w:vAlign w:val="center"/>
            <w:hideMark/>
          </w:tcPr>
          <w:p w:rsidR="00091974" w:rsidRPr="002F74A8" w:rsidRDefault="00091974" w:rsidP="003E4A8E">
            <w:pPr>
              <w:spacing w:after="0" w:line="240" w:lineRule="auto"/>
              <w:jc w:val="center"/>
              <w:rPr>
                <w:rFonts w:ascii="Times New Roman" w:hAnsi="Times New Roman"/>
                <w:color w:val="000000"/>
              </w:rPr>
            </w:pPr>
            <w:r w:rsidRPr="002F74A8">
              <w:rPr>
                <w:rFonts w:ascii="Times New Roman" w:hAnsi="Times New Roman"/>
                <w:color w:val="000000"/>
              </w:rPr>
              <w:t>Присоединенная нагрузка потребителей, Гкал/ч</w:t>
            </w:r>
          </w:p>
        </w:tc>
        <w:tc>
          <w:tcPr>
            <w:tcW w:w="523"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rsidR="00091974" w:rsidRPr="00091974" w:rsidRDefault="00091974" w:rsidP="003E4A8E">
            <w:pPr>
              <w:spacing w:after="0" w:line="240" w:lineRule="auto"/>
              <w:jc w:val="center"/>
              <w:rPr>
                <w:rFonts w:ascii="Times New Roman" w:eastAsia="Times New Roman" w:hAnsi="Times New Roman"/>
                <w:color w:val="000000"/>
                <w:lang w:eastAsia="ru-RU"/>
              </w:rPr>
            </w:pPr>
            <w:r w:rsidRPr="00091974">
              <w:rPr>
                <w:rFonts w:ascii="Times New Roman" w:eastAsia="Times New Roman" w:hAnsi="Times New Roman"/>
                <w:color w:val="000000"/>
                <w:lang w:eastAsia="ru-RU"/>
              </w:rPr>
              <w:t>0,2436</w:t>
            </w:r>
          </w:p>
        </w:tc>
        <w:tc>
          <w:tcPr>
            <w:tcW w:w="576" w:type="pct"/>
            <w:tcBorders>
              <w:top w:val="single" w:sz="8" w:space="0" w:color="auto"/>
              <w:left w:val="nil"/>
              <w:bottom w:val="single" w:sz="8" w:space="0" w:color="auto"/>
              <w:right w:val="single" w:sz="8" w:space="0" w:color="auto"/>
            </w:tcBorders>
            <w:shd w:val="clear" w:color="auto" w:fill="auto"/>
            <w:noWrap/>
            <w:vAlign w:val="center"/>
            <w:hideMark/>
          </w:tcPr>
          <w:p w:rsidR="00091974" w:rsidRPr="00091974" w:rsidRDefault="00091974" w:rsidP="003E4A8E">
            <w:pPr>
              <w:spacing w:after="0" w:line="240" w:lineRule="auto"/>
              <w:jc w:val="center"/>
              <w:rPr>
                <w:rFonts w:ascii="Times New Roman" w:eastAsia="Times New Roman" w:hAnsi="Times New Roman"/>
                <w:color w:val="000000"/>
                <w:lang w:eastAsia="ru-RU"/>
              </w:rPr>
            </w:pPr>
            <w:r w:rsidRPr="00091974">
              <w:rPr>
                <w:rFonts w:ascii="Times New Roman" w:eastAsia="Times New Roman" w:hAnsi="Times New Roman"/>
                <w:color w:val="000000"/>
                <w:lang w:eastAsia="ru-RU"/>
              </w:rPr>
              <w:t>0,2436</w:t>
            </w:r>
          </w:p>
        </w:tc>
        <w:tc>
          <w:tcPr>
            <w:tcW w:w="576" w:type="pct"/>
            <w:tcBorders>
              <w:top w:val="single" w:sz="8" w:space="0" w:color="auto"/>
              <w:left w:val="nil"/>
              <w:bottom w:val="single" w:sz="8" w:space="0" w:color="auto"/>
              <w:right w:val="single" w:sz="8" w:space="0" w:color="auto"/>
            </w:tcBorders>
            <w:shd w:val="clear" w:color="auto" w:fill="auto"/>
            <w:noWrap/>
            <w:vAlign w:val="center"/>
            <w:hideMark/>
          </w:tcPr>
          <w:p w:rsidR="00091974" w:rsidRPr="00091974" w:rsidRDefault="00091974" w:rsidP="003E4A8E">
            <w:pPr>
              <w:spacing w:after="0" w:line="240" w:lineRule="auto"/>
              <w:jc w:val="center"/>
              <w:rPr>
                <w:rFonts w:ascii="Times New Roman" w:eastAsia="Times New Roman" w:hAnsi="Times New Roman"/>
                <w:color w:val="000000"/>
                <w:lang w:eastAsia="ru-RU"/>
              </w:rPr>
            </w:pPr>
            <w:r w:rsidRPr="00091974">
              <w:rPr>
                <w:rFonts w:ascii="Times New Roman" w:eastAsia="Times New Roman" w:hAnsi="Times New Roman"/>
                <w:color w:val="000000"/>
                <w:lang w:eastAsia="ru-RU"/>
              </w:rPr>
              <w:t>0,2436</w:t>
            </w:r>
          </w:p>
        </w:tc>
        <w:tc>
          <w:tcPr>
            <w:tcW w:w="656" w:type="pct"/>
            <w:tcBorders>
              <w:top w:val="single" w:sz="8" w:space="0" w:color="auto"/>
              <w:left w:val="nil"/>
              <w:bottom w:val="single" w:sz="8" w:space="0" w:color="auto"/>
              <w:right w:val="single" w:sz="8" w:space="0" w:color="auto"/>
            </w:tcBorders>
            <w:shd w:val="clear" w:color="auto" w:fill="auto"/>
            <w:noWrap/>
            <w:vAlign w:val="center"/>
            <w:hideMark/>
          </w:tcPr>
          <w:p w:rsidR="00091974" w:rsidRPr="00091974" w:rsidRDefault="00091974" w:rsidP="003E4A8E">
            <w:pPr>
              <w:spacing w:after="0" w:line="240" w:lineRule="auto"/>
              <w:jc w:val="center"/>
              <w:rPr>
                <w:rFonts w:ascii="Times New Roman" w:eastAsia="Times New Roman" w:hAnsi="Times New Roman"/>
                <w:color w:val="000000"/>
                <w:lang w:eastAsia="ru-RU"/>
              </w:rPr>
            </w:pPr>
            <w:r w:rsidRPr="00091974">
              <w:rPr>
                <w:rFonts w:ascii="Times New Roman" w:eastAsia="Times New Roman" w:hAnsi="Times New Roman"/>
                <w:color w:val="000000"/>
                <w:lang w:eastAsia="ru-RU"/>
              </w:rPr>
              <w:t>0,2436</w:t>
            </w:r>
          </w:p>
        </w:tc>
        <w:tc>
          <w:tcPr>
            <w:tcW w:w="696" w:type="pct"/>
            <w:tcBorders>
              <w:top w:val="single" w:sz="8" w:space="0" w:color="auto"/>
              <w:left w:val="nil"/>
              <w:bottom w:val="single" w:sz="8" w:space="0" w:color="auto"/>
              <w:right w:val="single" w:sz="8" w:space="0" w:color="auto"/>
            </w:tcBorders>
            <w:shd w:val="clear" w:color="auto" w:fill="auto"/>
            <w:vAlign w:val="center"/>
            <w:hideMark/>
          </w:tcPr>
          <w:p w:rsidR="00091974" w:rsidRPr="00091974" w:rsidRDefault="00091974" w:rsidP="003E4A8E">
            <w:pPr>
              <w:spacing w:after="0" w:line="240" w:lineRule="auto"/>
              <w:jc w:val="center"/>
              <w:rPr>
                <w:rFonts w:ascii="Times New Roman" w:eastAsia="Times New Roman" w:hAnsi="Times New Roman"/>
                <w:color w:val="000000"/>
                <w:lang w:eastAsia="ru-RU"/>
              </w:rPr>
            </w:pPr>
            <w:r w:rsidRPr="00091974">
              <w:rPr>
                <w:rFonts w:ascii="Times New Roman" w:eastAsia="Times New Roman" w:hAnsi="Times New Roman"/>
                <w:color w:val="000000"/>
                <w:lang w:eastAsia="ru-RU"/>
              </w:rPr>
              <w:t>0,2401</w:t>
            </w:r>
          </w:p>
        </w:tc>
      </w:tr>
      <w:tr w:rsidR="002F74A8" w:rsidRPr="000E4B82" w:rsidTr="002F74A8">
        <w:trPr>
          <w:trHeight w:val="20"/>
          <w:jc w:val="center"/>
        </w:trPr>
        <w:tc>
          <w:tcPr>
            <w:tcW w:w="5000" w:type="pct"/>
            <w:gridSpan w:val="6"/>
            <w:tcBorders>
              <w:top w:val="single" w:sz="8" w:space="0" w:color="auto"/>
              <w:left w:val="single" w:sz="8" w:space="0" w:color="auto"/>
              <w:bottom w:val="single" w:sz="8" w:space="0" w:color="000000"/>
              <w:right w:val="single" w:sz="8" w:space="0" w:color="auto"/>
            </w:tcBorders>
            <w:shd w:val="clear" w:color="auto" w:fill="auto"/>
            <w:vAlign w:val="center"/>
            <w:hideMark/>
          </w:tcPr>
          <w:p w:rsidR="002F74A8" w:rsidRPr="002F74A8" w:rsidRDefault="002F74A8" w:rsidP="00434163">
            <w:pPr>
              <w:spacing w:after="0" w:line="240" w:lineRule="auto"/>
              <w:jc w:val="center"/>
              <w:rPr>
                <w:rFonts w:ascii="Times New Roman" w:eastAsia="Times New Roman" w:hAnsi="Times New Roman"/>
                <w:color w:val="000000"/>
                <w:lang w:eastAsia="ru-RU"/>
              </w:rPr>
            </w:pPr>
            <w:r w:rsidRPr="002F74A8">
              <w:rPr>
                <w:rFonts w:ascii="Times New Roman" w:hAnsi="Times New Roman"/>
                <w:color w:val="000000"/>
              </w:rPr>
              <w:t>ИП Шорохов С.В.</w:t>
            </w:r>
          </w:p>
        </w:tc>
      </w:tr>
      <w:tr w:rsidR="002F74A8" w:rsidRPr="000E4B82" w:rsidTr="00091974">
        <w:trPr>
          <w:trHeight w:val="20"/>
          <w:jc w:val="center"/>
        </w:trPr>
        <w:tc>
          <w:tcPr>
            <w:tcW w:w="1973" w:type="pct"/>
            <w:tcBorders>
              <w:top w:val="nil"/>
              <w:left w:val="single" w:sz="8" w:space="0" w:color="auto"/>
              <w:bottom w:val="single" w:sz="8" w:space="0" w:color="auto"/>
              <w:right w:val="single" w:sz="4" w:space="0" w:color="auto"/>
            </w:tcBorders>
            <w:shd w:val="clear" w:color="auto" w:fill="auto"/>
            <w:vAlign w:val="center"/>
            <w:hideMark/>
          </w:tcPr>
          <w:p w:rsidR="002F74A8" w:rsidRPr="000E4B82" w:rsidRDefault="002F74A8" w:rsidP="003657D5">
            <w:pPr>
              <w:spacing w:after="0" w:line="240" w:lineRule="auto"/>
              <w:jc w:val="center"/>
              <w:rPr>
                <w:rFonts w:ascii="Times New Roman" w:eastAsia="Times New Roman" w:hAnsi="Times New Roman"/>
                <w:color w:val="000000"/>
                <w:lang w:eastAsia="ru-RU"/>
              </w:rPr>
            </w:pPr>
            <w:r w:rsidRPr="000E4B82">
              <w:rPr>
                <w:rFonts w:ascii="Times New Roman" w:eastAsia="Times New Roman" w:hAnsi="Times New Roman"/>
                <w:color w:val="000000"/>
                <w:lang w:eastAsia="ru-RU"/>
              </w:rPr>
              <w:t>Установленная мощность источника, Гкал/ч</w:t>
            </w:r>
          </w:p>
        </w:tc>
        <w:tc>
          <w:tcPr>
            <w:tcW w:w="523" w:type="pct"/>
            <w:tcBorders>
              <w:top w:val="nil"/>
              <w:left w:val="single" w:sz="4" w:space="0" w:color="auto"/>
              <w:bottom w:val="single" w:sz="8" w:space="0" w:color="auto"/>
              <w:right w:val="single" w:sz="8" w:space="0" w:color="auto"/>
            </w:tcBorders>
            <w:shd w:val="clear" w:color="auto" w:fill="auto"/>
            <w:noWrap/>
            <w:vAlign w:val="center"/>
          </w:tcPr>
          <w:p w:rsidR="002F74A8" w:rsidRPr="002F74A8" w:rsidRDefault="002F74A8" w:rsidP="003E4A8E">
            <w:pPr>
              <w:spacing w:after="0" w:line="240" w:lineRule="auto"/>
              <w:jc w:val="center"/>
              <w:rPr>
                <w:rFonts w:ascii="Times New Roman" w:eastAsia="Times New Roman" w:hAnsi="Times New Roman"/>
                <w:b/>
                <w:lang w:eastAsia="ru-RU"/>
              </w:rPr>
            </w:pPr>
            <w:r w:rsidRPr="002F74A8">
              <w:rPr>
                <w:rFonts w:ascii="Times New Roman" w:eastAsia="Times New Roman" w:hAnsi="Times New Roman"/>
                <w:b/>
                <w:lang w:eastAsia="ru-RU"/>
              </w:rPr>
              <w:t>-</w:t>
            </w:r>
          </w:p>
        </w:tc>
        <w:tc>
          <w:tcPr>
            <w:tcW w:w="576" w:type="pct"/>
            <w:tcBorders>
              <w:top w:val="nil"/>
              <w:left w:val="nil"/>
              <w:bottom w:val="single" w:sz="8" w:space="0" w:color="auto"/>
              <w:right w:val="single" w:sz="8" w:space="0" w:color="auto"/>
            </w:tcBorders>
            <w:shd w:val="clear" w:color="auto" w:fill="auto"/>
            <w:noWrap/>
            <w:vAlign w:val="center"/>
          </w:tcPr>
          <w:p w:rsidR="002F74A8" w:rsidRPr="002F74A8" w:rsidRDefault="002F74A8" w:rsidP="003E4A8E">
            <w:pPr>
              <w:spacing w:after="0" w:line="240" w:lineRule="auto"/>
              <w:jc w:val="center"/>
              <w:rPr>
                <w:rFonts w:ascii="Times New Roman" w:eastAsia="Times New Roman" w:hAnsi="Times New Roman"/>
                <w:b/>
                <w:lang w:eastAsia="ru-RU"/>
              </w:rPr>
            </w:pPr>
            <w:r w:rsidRPr="002F74A8">
              <w:rPr>
                <w:rFonts w:ascii="Times New Roman" w:eastAsia="Times New Roman" w:hAnsi="Times New Roman"/>
                <w:b/>
                <w:lang w:eastAsia="ru-RU"/>
              </w:rPr>
              <w:t>-</w:t>
            </w:r>
          </w:p>
        </w:tc>
        <w:tc>
          <w:tcPr>
            <w:tcW w:w="576" w:type="pct"/>
            <w:tcBorders>
              <w:top w:val="nil"/>
              <w:left w:val="nil"/>
              <w:bottom w:val="single" w:sz="8" w:space="0" w:color="auto"/>
              <w:right w:val="single" w:sz="8" w:space="0" w:color="auto"/>
            </w:tcBorders>
            <w:shd w:val="clear" w:color="auto" w:fill="auto"/>
            <w:noWrap/>
            <w:vAlign w:val="center"/>
          </w:tcPr>
          <w:p w:rsidR="002F74A8" w:rsidRPr="002F74A8" w:rsidRDefault="002F74A8" w:rsidP="003E4A8E">
            <w:pPr>
              <w:spacing w:after="0" w:line="240" w:lineRule="auto"/>
              <w:jc w:val="center"/>
              <w:rPr>
                <w:rFonts w:ascii="Times New Roman" w:eastAsia="Times New Roman" w:hAnsi="Times New Roman"/>
                <w:b/>
                <w:lang w:eastAsia="ru-RU"/>
              </w:rPr>
            </w:pPr>
            <w:r w:rsidRPr="002F74A8">
              <w:rPr>
                <w:rFonts w:ascii="Times New Roman" w:eastAsia="Times New Roman" w:hAnsi="Times New Roman"/>
                <w:b/>
                <w:lang w:eastAsia="ru-RU"/>
              </w:rPr>
              <w:t>-</w:t>
            </w:r>
          </w:p>
        </w:tc>
        <w:tc>
          <w:tcPr>
            <w:tcW w:w="656" w:type="pct"/>
            <w:tcBorders>
              <w:top w:val="nil"/>
              <w:left w:val="nil"/>
              <w:bottom w:val="single" w:sz="8" w:space="0" w:color="auto"/>
              <w:right w:val="single" w:sz="8" w:space="0" w:color="auto"/>
            </w:tcBorders>
            <w:shd w:val="clear" w:color="auto" w:fill="auto"/>
            <w:noWrap/>
            <w:vAlign w:val="center"/>
          </w:tcPr>
          <w:p w:rsidR="002F74A8" w:rsidRPr="002F74A8" w:rsidRDefault="002F74A8" w:rsidP="003E4A8E">
            <w:pPr>
              <w:spacing w:after="0" w:line="240" w:lineRule="auto"/>
              <w:jc w:val="center"/>
              <w:rPr>
                <w:rFonts w:ascii="Times New Roman" w:eastAsia="Times New Roman" w:hAnsi="Times New Roman"/>
                <w:b/>
                <w:lang w:eastAsia="ru-RU"/>
              </w:rPr>
            </w:pPr>
            <w:r w:rsidRPr="002F74A8">
              <w:rPr>
                <w:rFonts w:ascii="Times New Roman" w:eastAsia="Times New Roman" w:hAnsi="Times New Roman"/>
                <w:b/>
                <w:lang w:eastAsia="ru-RU"/>
              </w:rPr>
              <w:t>-</w:t>
            </w:r>
          </w:p>
        </w:tc>
        <w:tc>
          <w:tcPr>
            <w:tcW w:w="696" w:type="pct"/>
            <w:tcBorders>
              <w:top w:val="nil"/>
              <w:left w:val="nil"/>
              <w:bottom w:val="single" w:sz="8" w:space="0" w:color="auto"/>
              <w:right w:val="single" w:sz="8" w:space="0" w:color="auto"/>
            </w:tcBorders>
            <w:shd w:val="clear" w:color="auto" w:fill="auto"/>
            <w:noWrap/>
            <w:vAlign w:val="center"/>
          </w:tcPr>
          <w:p w:rsidR="002F74A8" w:rsidRPr="000E4B82" w:rsidRDefault="002F74A8" w:rsidP="003E4A8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0,258</w:t>
            </w:r>
          </w:p>
        </w:tc>
      </w:tr>
      <w:tr w:rsidR="002F74A8" w:rsidRPr="000E4B82" w:rsidTr="00091974">
        <w:trPr>
          <w:trHeight w:val="20"/>
          <w:jc w:val="center"/>
        </w:trPr>
        <w:tc>
          <w:tcPr>
            <w:tcW w:w="1973" w:type="pct"/>
            <w:tcBorders>
              <w:top w:val="nil"/>
              <w:left w:val="single" w:sz="8" w:space="0" w:color="auto"/>
              <w:bottom w:val="single" w:sz="8" w:space="0" w:color="auto"/>
              <w:right w:val="single" w:sz="8" w:space="0" w:color="auto"/>
            </w:tcBorders>
            <w:shd w:val="clear" w:color="auto" w:fill="auto"/>
            <w:vAlign w:val="center"/>
            <w:hideMark/>
          </w:tcPr>
          <w:p w:rsidR="002F74A8" w:rsidRPr="000E4B82" w:rsidRDefault="002F74A8" w:rsidP="003657D5">
            <w:pPr>
              <w:spacing w:after="0" w:line="240" w:lineRule="auto"/>
              <w:jc w:val="center"/>
              <w:rPr>
                <w:rFonts w:ascii="Times New Roman" w:eastAsia="Times New Roman" w:hAnsi="Times New Roman"/>
                <w:color w:val="000000"/>
                <w:lang w:eastAsia="ru-RU"/>
              </w:rPr>
            </w:pPr>
            <w:r w:rsidRPr="000E4B82">
              <w:rPr>
                <w:rFonts w:ascii="Times New Roman" w:eastAsia="Times New Roman" w:hAnsi="Times New Roman"/>
                <w:color w:val="000000"/>
                <w:lang w:eastAsia="ru-RU"/>
              </w:rPr>
              <w:t>Нетто мощность источника, Гкал/час</w:t>
            </w:r>
          </w:p>
        </w:tc>
        <w:tc>
          <w:tcPr>
            <w:tcW w:w="523" w:type="pct"/>
            <w:tcBorders>
              <w:top w:val="nil"/>
              <w:left w:val="nil"/>
              <w:bottom w:val="single" w:sz="8" w:space="0" w:color="auto"/>
              <w:right w:val="single" w:sz="8" w:space="0" w:color="auto"/>
            </w:tcBorders>
            <w:shd w:val="clear" w:color="auto" w:fill="auto"/>
            <w:noWrap/>
            <w:vAlign w:val="center"/>
          </w:tcPr>
          <w:p w:rsidR="002F74A8" w:rsidRPr="002F74A8" w:rsidRDefault="002F74A8" w:rsidP="003E4A8E">
            <w:pPr>
              <w:spacing w:after="0" w:line="240" w:lineRule="auto"/>
              <w:jc w:val="center"/>
              <w:rPr>
                <w:rFonts w:ascii="Times New Roman" w:eastAsia="Times New Roman" w:hAnsi="Times New Roman"/>
                <w:b/>
                <w:lang w:eastAsia="ru-RU"/>
              </w:rPr>
            </w:pPr>
            <w:r w:rsidRPr="002F74A8">
              <w:rPr>
                <w:rFonts w:ascii="Times New Roman" w:eastAsia="Times New Roman" w:hAnsi="Times New Roman"/>
                <w:b/>
                <w:lang w:eastAsia="ru-RU"/>
              </w:rPr>
              <w:t>-</w:t>
            </w:r>
          </w:p>
        </w:tc>
        <w:tc>
          <w:tcPr>
            <w:tcW w:w="576" w:type="pct"/>
            <w:tcBorders>
              <w:top w:val="nil"/>
              <w:left w:val="nil"/>
              <w:bottom w:val="single" w:sz="8" w:space="0" w:color="auto"/>
              <w:right w:val="single" w:sz="8" w:space="0" w:color="auto"/>
            </w:tcBorders>
            <w:shd w:val="clear" w:color="auto" w:fill="auto"/>
            <w:noWrap/>
            <w:vAlign w:val="center"/>
          </w:tcPr>
          <w:p w:rsidR="002F74A8" w:rsidRPr="002F74A8" w:rsidRDefault="002F74A8" w:rsidP="003E4A8E">
            <w:pPr>
              <w:spacing w:after="0" w:line="240" w:lineRule="auto"/>
              <w:jc w:val="center"/>
              <w:rPr>
                <w:rFonts w:ascii="Times New Roman" w:eastAsia="Times New Roman" w:hAnsi="Times New Roman"/>
                <w:b/>
                <w:lang w:eastAsia="ru-RU"/>
              </w:rPr>
            </w:pPr>
            <w:r w:rsidRPr="002F74A8">
              <w:rPr>
                <w:rFonts w:ascii="Times New Roman" w:eastAsia="Times New Roman" w:hAnsi="Times New Roman"/>
                <w:b/>
                <w:lang w:eastAsia="ru-RU"/>
              </w:rPr>
              <w:t>-</w:t>
            </w:r>
          </w:p>
        </w:tc>
        <w:tc>
          <w:tcPr>
            <w:tcW w:w="576" w:type="pct"/>
            <w:tcBorders>
              <w:top w:val="nil"/>
              <w:left w:val="nil"/>
              <w:bottom w:val="single" w:sz="8" w:space="0" w:color="auto"/>
              <w:right w:val="single" w:sz="8" w:space="0" w:color="auto"/>
            </w:tcBorders>
            <w:shd w:val="clear" w:color="auto" w:fill="auto"/>
            <w:noWrap/>
            <w:vAlign w:val="center"/>
          </w:tcPr>
          <w:p w:rsidR="002F74A8" w:rsidRPr="002F74A8" w:rsidRDefault="002F74A8" w:rsidP="003E4A8E">
            <w:pPr>
              <w:spacing w:after="0" w:line="240" w:lineRule="auto"/>
              <w:jc w:val="center"/>
              <w:rPr>
                <w:rFonts w:ascii="Times New Roman" w:eastAsia="Times New Roman" w:hAnsi="Times New Roman"/>
                <w:b/>
                <w:lang w:eastAsia="ru-RU"/>
              </w:rPr>
            </w:pPr>
            <w:r w:rsidRPr="002F74A8">
              <w:rPr>
                <w:rFonts w:ascii="Times New Roman" w:eastAsia="Times New Roman" w:hAnsi="Times New Roman"/>
                <w:b/>
                <w:lang w:eastAsia="ru-RU"/>
              </w:rPr>
              <w:t>-</w:t>
            </w:r>
          </w:p>
        </w:tc>
        <w:tc>
          <w:tcPr>
            <w:tcW w:w="656" w:type="pct"/>
            <w:tcBorders>
              <w:top w:val="nil"/>
              <w:left w:val="nil"/>
              <w:bottom w:val="single" w:sz="8" w:space="0" w:color="auto"/>
              <w:right w:val="single" w:sz="8" w:space="0" w:color="auto"/>
            </w:tcBorders>
            <w:shd w:val="clear" w:color="auto" w:fill="auto"/>
            <w:noWrap/>
            <w:vAlign w:val="center"/>
          </w:tcPr>
          <w:p w:rsidR="002F74A8" w:rsidRPr="002F74A8" w:rsidRDefault="002F74A8" w:rsidP="003E4A8E">
            <w:pPr>
              <w:spacing w:after="0" w:line="240" w:lineRule="auto"/>
              <w:jc w:val="center"/>
              <w:rPr>
                <w:rFonts w:ascii="Times New Roman" w:eastAsia="Times New Roman" w:hAnsi="Times New Roman"/>
                <w:b/>
                <w:lang w:eastAsia="ru-RU"/>
              </w:rPr>
            </w:pPr>
            <w:r w:rsidRPr="002F74A8">
              <w:rPr>
                <w:rFonts w:ascii="Times New Roman" w:eastAsia="Times New Roman" w:hAnsi="Times New Roman"/>
                <w:b/>
                <w:lang w:eastAsia="ru-RU"/>
              </w:rPr>
              <w:t>-</w:t>
            </w:r>
          </w:p>
        </w:tc>
        <w:tc>
          <w:tcPr>
            <w:tcW w:w="696" w:type="pct"/>
            <w:tcBorders>
              <w:top w:val="nil"/>
              <w:left w:val="nil"/>
              <w:bottom w:val="single" w:sz="8" w:space="0" w:color="auto"/>
              <w:right w:val="single" w:sz="8" w:space="0" w:color="auto"/>
            </w:tcBorders>
            <w:shd w:val="clear" w:color="auto" w:fill="auto"/>
            <w:noWrap/>
            <w:vAlign w:val="center"/>
          </w:tcPr>
          <w:p w:rsidR="002F74A8" w:rsidRPr="000E4B82" w:rsidRDefault="002F74A8" w:rsidP="003E4A8E">
            <w:pPr>
              <w:spacing w:after="0" w:line="240" w:lineRule="auto"/>
              <w:jc w:val="center"/>
              <w:rPr>
                <w:rFonts w:ascii="Times New Roman" w:eastAsia="Times New Roman" w:hAnsi="Times New Roman"/>
                <w:lang w:eastAsia="ru-RU"/>
              </w:rPr>
            </w:pPr>
            <w:r>
              <w:rPr>
                <w:rFonts w:ascii="Times New Roman" w:hAnsi="Times New Roman"/>
                <w:color w:val="000000"/>
                <w:lang w:eastAsia="ru-RU"/>
              </w:rPr>
              <w:t>0,257</w:t>
            </w:r>
          </w:p>
        </w:tc>
      </w:tr>
      <w:tr w:rsidR="002F74A8" w:rsidRPr="000E4B82" w:rsidTr="00091974">
        <w:trPr>
          <w:trHeight w:val="20"/>
          <w:jc w:val="center"/>
        </w:trPr>
        <w:tc>
          <w:tcPr>
            <w:tcW w:w="1973" w:type="pct"/>
            <w:tcBorders>
              <w:top w:val="nil"/>
              <w:left w:val="single" w:sz="8" w:space="0" w:color="auto"/>
              <w:bottom w:val="single" w:sz="8" w:space="0" w:color="auto"/>
              <w:right w:val="single" w:sz="8" w:space="0" w:color="auto"/>
            </w:tcBorders>
            <w:shd w:val="clear" w:color="auto" w:fill="auto"/>
            <w:vAlign w:val="center"/>
            <w:hideMark/>
          </w:tcPr>
          <w:p w:rsidR="002F74A8" w:rsidRPr="000E4B82" w:rsidRDefault="002F74A8" w:rsidP="003657D5">
            <w:pPr>
              <w:spacing w:after="0" w:line="240" w:lineRule="auto"/>
              <w:jc w:val="center"/>
              <w:rPr>
                <w:rFonts w:ascii="Times New Roman" w:eastAsia="Times New Roman" w:hAnsi="Times New Roman"/>
                <w:color w:val="000000"/>
                <w:lang w:eastAsia="ru-RU"/>
              </w:rPr>
            </w:pPr>
            <w:r w:rsidRPr="000E4B82">
              <w:rPr>
                <w:rFonts w:ascii="Times New Roman" w:eastAsia="Times New Roman" w:hAnsi="Times New Roman"/>
                <w:color w:val="000000"/>
                <w:lang w:eastAsia="ru-RU"/>
              </w:rPr>
              <w:t>Присоединенная нагрузка потребителей, Гкал/ч</w:t>
            </w:r>
          </w:p>
        </w:tc>
        <w:tc>
          <w:tcPr>
            <w:tcW w:w="523" w:type="pct"/>
            <w:tcBorders>
              <w:top w:val="nil"/>
              <w:left w:val="nil"/>
              <w:bottom w:val="single" w:sz="8" w:space="0" w:color="auto"/>
              <w:right w:val="single" w:sz="8" w:space="0" w:color="auto"/>
            </w:tcBorders>
            <w:shd w:val="clear" w:color="auto" w:fill="auto"/>
            <w:noWrap/>
            <w:vAlign w:val="center"/>
          </w:tcPr>
          <w:p w:rsidR="002F74A8" w:rsidRPr="002F74A8" w:rsidRDefault="002F74A8" w:rsidP="003E4A8E">
            <w:pPr>
              <w:spacing w:after="0" w:line="240" w:lineRule="auto"/>
              <w:jc w:val="center"/>
              <w:rPr>
                <w:rFonts w:ascii="Times New Roman" w:eastAsia="Times New Roman" w:hAnsi="Times New Roman"/>
                <w:b/>
                <w:lang w:eastAsia="ru-RU"/>
              </w:rPr>
            </w:pPr>
            <w:r w:rsidRPr="002F74A8">
              <w:rPr>
                <w:rFonts w:ascii="Times New Roman" w:eastAsia="Times New Roman" w:hAnsi="Times New Roman"/>
                <w:b/>
                <w:lang w:eastAsia="ru-RU"/>
              </w:rPr>
              <w:t>-</w:t>
            </w:r>
          </w:p>
        </w:tc>
        <w:tc>
          <w:tcPr>
            <w:tcW w:w="576" w:type="pct"/>
            <w:tcBorders>
              <w:top w:val="nil"/>
              <w:left w:val="nil"/>
              <w:bottom w:val="single" w:sz="8" w:space="0" w:color="auto"/>
              <w:right w:val="single" w:sz="8" w:space="0" w:color="auto"/>
            </w:tcBorders>
            <w:shd w:val="clear" w:color="auto" w:fill="auto"/>
            <w:noWrap/>
            <w:vAlign w:val="center"/>
          </w:tcPr>
          <w:p w:rsidR="002F74A8" w:rsidRPr="002F74A8" w:rsidRDefault="002F74A8" w:rsidP="003E4A8E">
            <w:pPr>
              <w:spacing w:after="0" w:line="240" w:lineRule="auto"/>
              <w:jc w:val="center"/>
              <w:rPr>
                <w:rFonts w:ascii="Times New Roman" w:eastAsia="Times New Roman" w:hAnsi="Times New Roman"/>
                <w:b/>
                <w:lang w:eastAsia="ru-RU"/>
              </w:rPr>
            </w:pPr>
            <w:r w:rsidRPr="002F74A8">
              <w:rPr>
                <w:rFonts w:ascii="Times New Roman" w:eastAsia="Times New Roman" w:hAnsi="Times New Roman"/>
                <w:b/>
                <w:lang w:eastAsia="ru-RU"/>
              </w:rPr>
              <w:t>-</w:t>
            </w:r>
          </w:p>
        </w:tc>
        <w:tc>
          <w:tcPr>
            <w:tcW w:w="576" w:type="pct"/>
            <w:tcBorders>
              <w:top w:val="nil"/>
              <w:left w:val="nil"/>
              <w:bottom w:val="single" w:sz="8" w:space="0" w:color="auto"/>
              <w:right w:val="single" w:sz="8" w:space="0" w:color="auto"/>
            </w:tcBorders>
            <w:shd w:val="clear" w:color="auto" w:fill="auto"/>
            <w:noWrap/>
            <w:vAlign w:val="center"/>
          </w:tcPr>
          <w:p w:rsidR="002F74A8" w:rsidRPr="002F74A8" w:rsidRDefault="002F74A8" w:rsidP="003E4A8E">
            <w:pPr>
              <w:spacing w:after="0" w:line="240" w:lineRule="auto"/>
              <w:jc w:val="center"/>
              <w:rPr>
                <w:rFonts w:ascii="Times New Roman" w:eastAsia="Times New Roman" w:hAnsi="Times New Roman"/>
                <w:b/>
                <w:lang w:eastAsia="ru-RU"/>
              </w:rPr>
            </w:pPr>
            <w:r w:rsidRPr="002F74A8">
              <w:rPr>
                <w:rFonts w:ascii="Times New Roman" w:eastAsia="Times New Roman" w:hAnsi="Times New Roman"/>
                <w:b/>
                <w:lang w:eastAsia="ru-RU"/>
              </w:rPr>
              <w:t>-</w:t>
            </w:r>
          </w:p>
        </w:tc>
        <w:tc>
          <w:tcPr>
            <w:tcW w:w="656" w:type="pct"/>
            <w:tcBorders>
              <w:top w:val="nil"/>
              <w:left w:val="nil"/>
              <w:bottom w:val="single" w:sz="8" w:space="0" w:color="auto"/>
              <w:right w:val="single" w:sz="8" w:space="0" w:color="auto"/>
            </w:tcBorders>
            <w:shd w:val="clear" w:color="auto" w:fill="auto"/>
            <w:noWrap/>
            <w:vAlign w:val="center"/>
          </w:tcPr>
          <w:p w:rsidR="002F74A8" w:rsidRPr="002F74A8" w:rsidRDefault="002F74A8" w:rsidP="003E4A8E">
            <w:pPr>
              <w:spacing w:after="0" w:line="240" w:lineRule="auto"/>
              <w:jc w:val="center"/>
              <w:rPr>
                <w:rFonts w:ascii="Times New Roman" w:eastAsia="Times New Roman" w:hAnsi="Times New Roman"/>
                <w:b/>
                <w:lang w:eastAsia="ru-RU"/>
              </w:rPr>
            </w:pPr>
            <w:r w:rsidRPr="002F74A8">
              <w:rPr>
                <w:rFonts w:ascii="Times New Roman" w:eastAsia="Times New Roman" w:hAnsi="Times New Roman"/>
                <w:b/>
                <w:lang w:eastAsia="ru-RU"/>
              </w:rPr>
              <w:t>-</w:t>
            </w:r>
          </w:p>
        </w:tc>
        <w:tc>
          <w:tcPr>
            <w:tcW w:w="696" w:type="pct"/>
            <w:tcBorders>
              <w:top w:val="nil"/>
              <w:left w:val="nil"/>
              <w:bottom w:val="single" w:sz="8" w:space="0" w:color="auto"/>
              <w:right w:val="single" w:sz="8" w:space="0" w:color="auto"/>
            </w:tcBorders>
            <w:shd w:val="clear" w:color="auto" w:fill="auto"/>
            <w:vAlign w:val="center"/>
          </w:tcPr>
          <w:p w:rsidR="002F74A8" w:rsidRPr="0022307C" w:rsidRDefault="002F74A8" w:rsidP="00434163">
            <w:pPr>
              <w:spacing w:after="0" w:line="240" w:lineRule="auto"/>
              <w:jc w:val="center"/>
            </w:pPr>
            <w:r w:rsidRPr="00336174">
              <w:rPr>
                <w:rFonts w:ascii="Times New Roman" w:eastAsia="Times New Roman" w:hAnsi="Times New Roman"/>
                <w:lang w:eastAsia="ru-RU"/>
              </w:rPr>
              <w:t>0,</w:t>
            </w:r>
            <w:r w:rsidRPr="00336174">
              <w:rPr>
                <w:rFonts w:ascii="Times New Roman" w:eastAsia="Times New Roman" w:hAnsi="Times New Roman"/>
                <w:lang w:val="en-US" w:eastAsia="ru-RU"/>
              </w:rPr>
              <w:t>24</w:t>
            </w:r>
            <w:r>
              <w:rPr>
                <w:rFonts w:ascii="Times New Roman" w:eastAsia="Times New Roman" w:hAnsi="Times New Roman"/>
                <w:lang w:eastAsia="ru-RU"/>
              </w:rPr>
              <w:t>01</w:t>
            </w:r>
          </w:p>
        </w:tc>
      </w:tr>
    </w:tbl>
    <w:p w:rsidR="003B3887" w:rsidRPr="00091974" w:rsidRDefault="00091974" w:rsidP="00091974">
      <w:pPr>
        <w:keepNext/>
        <w:spacing w:after="0" w:line="360" w:lineRule="auto"/>
        <w:rPr>
          <w:rFonts w:ascii="Times New Roman" w:eastAsia="Times New Roman" w:hAnsi="Times New Roman"/>
          <w:bCs/>
          <w:sz w:val="24"/>
          <w:szCs w:val="18"/>
          <w:highlight w:val="yellow"/>
          <w:lang w:eastAsia="ru-RU"/>
        </w:rPr>
      </w:pPr>
      <w:r w:rsidRPr="00091974">
        <w:rPr>
          <w:rFonts w:ascii="Times New Roman" w:eastAsia="Times New Roman" w:hAnsi="Times New Roman"/>
          <w:bCs/>
          <w:sz w:val="24"/>
          <w:szCs w:val="18"/>
          <w:lang w:eastAsia="ru-RU"/>
        </w:rPr>
        <w:t>*Котельная АО «РСО» выведена  из эксплуатации в 2025 году.</w:t>
      </w:r>
    </w:p>
    <w:p w:rsidR="00C4054F" w:rsidRPr="00091974" w:rsidRDefault="00C4054F" w:rsidP="00892FB0">
      <w:pPr>
        <w:pStyle w:val="2"/>
        <w:numPr>
          <w:ilvl w:val="0"/>
          <w:numId w:val="0"/>
        </w:numPr>
        <w:ind w:left="718"/>
        <w:rPr>
          <w:b w:val="0"/>
          <w:highlight w:val="yellow"/>
        </w:rPr>
        <w:sectPr w:rsidR="00C4054F" w:rsidRPr="00091974" w:rsidSect="00513030">
          <w:pgSz w:w="11906" w:h="16838"/>
          <w:pgMar w:top="737" w:right="566" w:bottom="851" w:left="1134" w:header="567" w:footer="567" w:gutter="0"/>
          <w:cols w:space="720"/>
          <w:docGrid w:linePitch="299"/>
        </w:sectPr>
      </w:pPr>
    </w:p>
    <w:p w:rsidR="000608D8" w:rsidRPr="000D5ABB" w:rsidRDefault="00470E32" w:rsidP="000B1D94">
      <w:pPr>
        <w:pStyle w:val="2"/>
        <w:spacing w:line="360" w:lineRule="auto"/>
        <w:jc w:val="both"/>
      </w:pPr>
      <w:bookmarkStart w:id="17" w:name="_Toc168581546"/>
      <w:r w:rsidRPr="000D5ABB">
        <w:lastRenderedPageBreak/>
        <w:t>С</w:t>
      </w:r>
      <w:r w:rsidR="000608D8" w:rsidRPr="000D5ABB">
        <w:t>уществующие и перспективные значения установленной тепловой мощности  о</w:t>
      </w:r>
      <w:r w:rsidR="00C4054F" w:rsidRPr="000D5ABB">
        <w:t xml:space="preserve">сновного оборудования </w:t>
      </w:r>
      <w:r w:rsidR="000608D8" w:rsidRPr="000D5ABB">
        <w:t>источников тепловой энергии</w:t>
      </w:r>
      <w:bookmarkEnd w:id="17"/>
    </w:p>
    <w:p w:rsidR="00E96E80" w:rsidRPr="000D5ABB" w:rsidRDefault="00E96E80" w:rsidP="00944388">
      <w:pPr>
        <w:spacing w:after="0" w:line="360" w:lineRule="auto"/>
        <w:ind w:firstLine="567"/>
        <w:jc w:val="both"/>
        <w:rPr>
          <w:rFonts w:ascii="Times New Roman" w:eastAsia="Times New Roman" w:hAnsi="Times New Roman"/>
          <w:sz w:val="24"/>
          <w:szCs w:val="24"/>
          <w:lang w:eastAsia="ru-RU"/>
        </w:rPr>
      </w:pPr>
      <w:r w:rsidRPr="000D5ABB">
        <w:rPr>
          <w:rFonts w:ascii="Times New Roman" w:eastAsia="Times New Roman" w:hAnsi="Times New Roman"/>
          <w:sz w:val="24"/>
          <w:szCs w:val="24"/>
          <w:lang w:eastAsia="ru-RU"/>
        </w:rPr>
        <w:t>Существующие и перспективные значения установленной тепловой мощности основного оборудования источников теплоснабжения представлены в таблице ниже.</w:t>
      </w:r>
    </w:p>
    <w:p w:rsidR="00E96E80" w:rsidRDefault="00E96E80" w:rsidP="00944388">
      <w:pPr>
        <w:keepNext/>
        <w:spacing w:after="0" w:line="360" w:lineRule="auto"/>
        <w:jc w:val="right"/>
        <w:rPr>
          <w:rFonts w:ascii="Times New Roman" w:eastAsia="Times New Roman" w:hAnsi="Times New Roman"/>
          <w:b/>
          <w:bCs/>
          <w:sz w:val="24"/>
          <w:szCs w:val="18"/>
          <w:lang w:eastAsia="ru-RU"/>
        </w:rPr>
      </w:pPr>
      <w:r w:rsidRPr="007225C2">
        <w:rPr>
          <w:rFonts w:ascii="Times New Roman" w:eastAsia="Times New Roman" w:hAnsi="Times New Roman"/>
          <w:b/>
          <w:bCs/>
          <w:sz w:val="24"/>
          <w:szCs w:val="18"/>
          <w:lang w:eastAsia="ru-RU"/>
        </w:rPr>
        <w:t xml:space="preserve">Таблица </w:t>
      </w:r>
      <w:r w:rsidR="00EC1E93">
        <w:rPr>
          <w:rFonts w:ascii="Times New Roman" w:eastAsia="Times New Roman" w:hAnsi="Times New Roman"/>
          <w:b/>
          <w:bCs/>
          <w:sz w:val="24"/>
          <w:szCs w:val="18"/>
          <w:lang w:eastAsia="ru-RU"/>
        </w:rPr>
        <w:t>2</w:t>
      </w:r>
      <w:r w:rsidRPr="007225C2">
        <w:rPr>
          <w:rFonts w:ascii="Times New Roman" w:eastAsia="Times New Roman" w:hAnsi="Times New Roman"/>
          <w:b/>
          <w:bCs/>
          <w:sz w:val="24"/>
          <w:szCs w:val="18"/>
          <w:lang w:eastAsia="ru-RU"/>
        </w:rPr>
        <w:t>.</w:t>
      </w:r>
      <w:r w:rsidR="003D0B61">
        <w:rPr>
          <w:rFonts w:ascii="Times New Roman" w:eastAsia="Times New Roman" w:hAnsi="Times New Roman"/>
          <w:b/>
          <w:bCs/>
          <w:sz w:val="24"/>
          <w:szCs w:val="18"/>
          <w:lang w:eastAsia="ru-RU"/>
        </w:rPr>
        <w:t>2</w:t>
      </w:r>
    </w:p>
    <w:tbl>
      <w:tblPr>
        <w:tblW w:w="3957" w:type="pct"/>
        <w:jc w:val="center"/>
        <w:tblLook w:val="04A0" w:firstRow="1" w:lastRow="0" w:firstColumn="1" w:lastColumn="0" w:noHBand="0" w:noVBand="1"/>
      </w:tblPr>
      <w:tblGrid>
        <w:gridCol w:w="5628"/>
        <w:gridCol w:w="1116"/>
        <w:gridCol w:w="1114"/>
        <w:gridCol w:w="1503"/>
        <w:gridCol w:w="1378"/>
        <w:gridCol w:w="1501"/>
      </w:tblGrid>
      <w:tr w:rsidR="002F74A8" w:rsidRPr="0008644F" w:rsidTr="002F74A8">
        <w:trPr>
          <w:trHeight w:val="20"/>
          <w:jc w:val="center"/>
        </w:trPr>
        <w:tc>
          <w:tcPr>
            <w:tcW w:w="229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F74A8" w:rsidRPr="0008644F" w:rsidRDefault="002F74A8" w:rsidP="003E4A8E">
            <w:pPr>
              <w:spacing w:after="0" w:line="240" w:lineRule="auto"/>
              <w:jc w:val="center"/>
              <w:rPr>
                <w:rFonts w:ascii="Times New Roman" w:eastAsia="Times New Roman" w:hAnsi="Times New Roman"/>
                <w:color w:val="000000"/>
                <w:sz w:val="24"/>
                <w:szCs w:val="24"/>
                <w:lang w:eastAsia="ru-RU"/>
              </w:rPr>
            </w:pPr>
            <w:r w:rsidRPr="0008644F">
              <w:rPr>
                <w:rFonts w:ascii="Times New Roman" w:eastAsia="Times New Roman" w:hAnsi="Times New Roman"/>
                <w:color w:val="000000"/>
                <w:sz w:val="24"/>
                <w:szCs w:val="24"/>
                <w:lang w:eastAsia="ru-RU"/>
              </w:rPr>
              <w:t>Марка котла</w:t>
            </w:r>
          </w:p>
        </w:tc>
        <w:tc>
          <w:tcPr>
            <w:tcW w:w="2701" w:type="pct"/>
            <w:gridSpan w:val="5"/>
            <w:tcBorders>
              <w:top w:val="single" w:sz="4" w:space="0" w:color="auto"/>
              <w:left w:val="nil"/>
              <w:bottom w:val="single" w:sz="8" w:space="0" w:color="auto"/>
              <w:right w:val="single" w:sz="4" w:space="0" w:color="auto"/>
            </w:tcBorders>
            <w:shd w:val="clear" w:color="auto" w:fill="auto"/>
            <w:vAlign w:val="center"/>
            <w:hideMark/>
          </w:tcPr>
          <w:p w:rsidR="002F74A8" w:rsidRPr="0008644F" w:rsidRDefault="002F74A8" w:rsidP="003E4A8E">
            <w:pPr>
              <w:spacing w:after="0" w:line="240" w:lineRule="auto"/>
              <w:jc w:val="center"/>
              <w:rPr>
                <w:rFonts w:ascii="Times New Roman" w:eastAsia="Times New Roman" w:hAnsi="Times New Roman"/>
                <w:color w:val="000000"/>
                <w:sz w:val="24"/>
                <w:szCs w:val="24"/>
                <w:lang w:eastAsia="ru-RU"/>
              </w:rPr>
            </w:pPr>
            <w:r w:rsidRPr="0008644F">
              <w:rPr>
                <w:rFonts w:ascii="Times New Roman" w:eastAsia="Times New Roman" w:hAnsi="Times New Roman"/>
                <w:color w:val="000000"/>
                <w:sz w:val="24"/>
                <w:szCs w:val="24"/>
                <w:lang w:eastAsia="ru-RU"/>
              </w:rPr>
              <w:t>Установленная тепловая мощность, Гкал/ч</w:t>
            </w:r>
          </w:p>
        </w:tc>
      </w:tr>
      <w:tr w:rsidR="002F74A8" w:rsidRPr="0008644F" w:rsidTr="003E4A8E">
        <w:trPr>
          <w:trHeight w:val="20"/>
          <w:jc w:val="center"/>
        </w:trPr>
        <w:tc>
          <w:tcPr>
            <w:tcW w:w="2299" w:type="pct"/>
            <w:vMerge/>
            <w:tcBorders>
              <w:top w:val="single" w:sz="8" w:space="0" w:color="auto"/>
              <w:left w:val="single" w:sz="8" w:space="0" w:color="auto"/>
              <w:bottom w:val="single" w:sz="8" w:space="0" w:color="000000"/>
              <w:right w:val="single" w:sz="8" w:space="0" w:color="auto"/>
            </w:tcBorders>
            <w:vAlign w:val="center"/>
            <w:hideMark/>
          </w:tcPr>
          <w:p w:rsidR="002F74A8" w:rsidRPr="0008644F" w:rsidRDefault="002F74A8" w:rsidP="003E4A8E">
            <w:pPr>
              <w:spacing w:after="0" w:line="240" w:lineRule="auto"/>
              <w:jc w:val="center"/>
              <w:rPr>
                <w:rFonts w:ascii="Times New Roman" w:eastAsia="Times New Roman" w:hAnsi="Times New Roman"/>
                <w:color w:val="000000"/>
                <w:sz w:val="24"/>
                <w:szCs w:val="24"/>
                <w:lang w:eastAsia="ru-RU"/>
              </w:rPr>
            </w:pPr>
          </w:p>
        </w:tc>
        <w:tc>
          <w:tcPr>
            <w:tcW w:w="456" w:type="pct"/>
            <w:tcBorders>
              <w:top w:val="nil"/>
              <w:left w:val="nil"/>
              <w:bottom w:val="single" w:sz="8" w:space="0" w:color="auto"/>
              <w:right w:val="single" w:sz="8" w:space="0" w:color="auto"/>
            </w:tcBorders>
            <w:shd w:val="clear" w:color="auto" w:fill="auto"/>
            <w:vAlign w:val="center"/>
            <w:hideMark/>
          </w:tcPr>
          <w:p w:rsidR="002F74A8" w:rsidRPr="0008644F" w:rsidRDefault="002F74A8" w:rsidP="003E4A8E">
            <w:pPr>
              <w:spacing w:after="0" w:line="240" w:lineRule="auto"/>
              <w:jc w:val="center"/>
              <w:rPr>
                <w:rFonts w:ascii="Times New Roman" w:eastAsia="Times New Roman" w:hAnsi="Times New Roman"/>
                <w:sz w:val="24"/>
                <w:szCs w:val="24"/>
                <w:lang w:eastAsia="ru-RU"/>
              </w:rPr>
            </w:pPr>
            <w:r w:rsidRPr="0008644F">
              <w:rPr>
                <w:rFonts w:ascii="Times New Roman" w:eastAsia="Times New Roman" w:hAnsi="Times New Roman"/>
                <w:sz w:val="24"/>
                <w:szCs w:val="24"/>
                <w:lang w:eastAsia="ru-RU"/>
              </w:rPr>
              <w:t>2018</w:t>
            </w:r>
          </w:p>
        </w:tc>
        <w:tc>
          <w:tcPr>
            <w:tcW w:w="455" w:type="pct"/>
            <w:tcBorders>
              <w:top w:val="nil"/>
              <w:left w:val="nil"/>
              <w:bottom w:val="single" w:sz="8" w:space="0" w:color="auto"/>
              <w:right w:val="single" w:sz="8" w:space="0" w:color="auto"/>
            </w:tcBorders>
            <w:shd w:val="clear" w:color="auto" w:fill="auto"/>
            <w:vAlign w:val="center"/>
            <w:hideMark/>
          </w:tcPr>
          <w:p w:rsidR="002F74A8" w:rsidRPr="0008644F" w:rsidRDefault="002F74A8" w:rsidP="003E4A8E">
            <w:pPr>
              <w:spacing w:after="0" w:line="240" w:lineRule="auto"/>
              <w:jc w:val="center"/>
              <w:rPr>
                <w:rFonts w:ascii="Times New Roman" w:eastAsia="Times New Roman" w:hAnsi="Times New Roman"/>
                <w:sz w:val="24"/>
                <w:szCs w:val="24"/>
                <w:lang w:eastAsia="ru-RU"/>
              </w:rPr>
            </w:pPr>
            <w:r w:rsidRPr="0008644F">
              <w:rPr>
                <w:rFonts w:ascii="Times New Roman" w:eastAsia="Times New Roman" w:hAnsi="Times New Roman"/>
                <w:sz w:val="24"/>
                <w:szCs w:val="24"/>
                <w:lang w:eastAsia="ru-RU"/>
              </w:rPr>
              <w:t>2019</w:t>
            </w:r>
          </w:p>
        </w:tc>
        <w:tc>
          <w:tcPr>
            <w:tcW w:w="614" w:type="pct"/>
            <w:tcBorders>
              <w:top w:val="nil"/>
              <w:left w:val="nil"/>
              <w:bottom w:val="single" w:sz="8" w:space="0" w:color="auto"/>
              <w:right w:val="single" w:sz="8" w:space="0" w:color="auto"/>
            </w:tcBorders>
            <w:shd w:val="clear" w:color="auto" w:fill="auto"/>
            <w:vAlign w:val="center"/>
            <w:hideMark/>
          </w:tcPr>
          <w:p w:rsidR="002F74A8" w:rsidRPr="0008644F" w:rsidRDefault="002F74A8" w:rsidP="003E4A8E">
            <w:pPr>
              <w:spacing w:after="0" w:line="240" w:lineRule="auto"/>
              <w:jc w:val="center"/>
              <w:rPr>
                <w:rFonts w:ascii="Times New Roman" w:eastAsia="Times New Roman" w:hAnsi="Times New Roman"/>
                <w:sz w:val="24"/>
                <w:szCs w:val="24"/>
                <w:lang w:eastAsia="ru-RU"/>
              </w:rPr>
            </w:pPr>
            <w:r w:rsidRPr="0008644F">
              <w:rPr>
                <w:rFonts w:ascii="Times New Roman" w:eastAsia="Times New Roman" w:hAnsi="Times New Roman"/>
                <w:sz w:val="24"/>
                <w:szCs w:val="24"/>
                <w:lang w:eastAsia="ru-RU"/>
              </w:rPr>
              <w:t>2020</w:t>
            </w:r>
          </w:p>
        </w:tc>
        <w:tc>
          <w:tcPr>
            <w:tcW w:w="563" w:type="pct"/>
            <w:tcBorders>
              <w:top w:val="nil"/>
              <w:left w:val="nil"/>
              <w:bottom w:val="single" w:sz="8" w:space="0" w:color="auto"/>
              <w:right w:val="single" w:sz="8" w:space="0" w:color="auto"/>
            </w:tcBorders>
            <w:shd w:val="clear" w:color="auto" w:fill="auto"/>
            <w:vAlign w:val="center"/>
            <w:hideMark/>
          </w:tcPr>
          <w:p w:rsidR="002F74A8" w:rsidRPr="0008644F" w:rsidRDefault="002F74A8" w:rsidP="002F74A8">
            <w:pPr>
              <w:spacing w:after="0" w:line="240" w:lineRule="auto"/>
              <w:jc w:val="center"/>
              <w:rPr>
                <w:rFonts w:ascii="Times New Roman" w:eastAsia="Times New Roman" w:hAnsi="Times New Roman"/>
                <w:sz w:val="24"/>
                <w:szCs w:val="24"/>
                <w:lang w:eastAsia="ru-RU"/>
              </w:rPr>
            </w:pPr>
            <w:r w:rsidRPr="0008644F">
              <w:rPr>
                <w:rFonts w:ascii="Times New Roman" w:eastAsia="Times New Roman" w:hAnsi="Times New Roman"/>
                <w:sz w:val="24"/>
                <w:szCs w:val="24"/>
                <w:lang w:eastAsia="ru-RU"/>
              </w:rPr>
              <w:t>2021-202</w:t>
            </w:r>
            <w:r>
              <w:rPr>
                <w:rFonts w:ascii="Times New Roman" w:eastAsia="Times New Roman" w:hAnsi="Times New Roman"/>
                <w:sz w:val="24"/>
                <w:szCs w:val="24"/>
                <w:lang w:eastAsia="ru-RU"/>
              </w:rPr>
              <w:t>4</w:t>
            </w:r>
          </w:p>
        </w:tc>
        <w:tc>
          <w:tcPr>
            <w:tcW w:w="613" w:type="pct"/>
            <w:tcBorders>
              <w:top w:val="nil"/>
              <w:left w:val="nil"/>
              <w:bottom w:val="single" w:sz="8" w:space="0" w:color="auto"/>
              <w:right w:val="single" w:sz="4" w:space="0" w:color="auto"/>
            </w:tcBorders>
            <w:shd w:val="clear" w:color="auto" w:fill="auto"/>
            <w:vAlign w:val="center"/>
            <w:hideMark/>
          </w:tcPr>
          <w:p w:rsidR="002F74A8" w:rsidRPr="0008644F" w:rsidRDefault="002F74A8" w:rsidP="002F74A8">
            <w:pPr>
              <w:spacing w:after="0" w:line="240" w:lineRule="auto"/>
              <w:jc w:val="center"/>
              <w:rPr>
                <w:rFonts w:ascii="Times New Roman" w:eastAsia="Times New Roman" w:hAnsi="Times New Roman"/>
                <w:sz w:val="24"/>
                <w:szCs w:val="24"/>
                <w:lang w:eastAsia="ru-RU"/>
              </w:rPr>
            </w:pPr>
            <w:r w:rsidRPr="0008644F">
              <w:rPr>
                <w:rFonts w:ascii="Times New Roman" w:eastAsia="Times New Roman" w:hAnsi="Times New Roman"/>
                <w:sz w:val="24"/>
                <w:szCs w:val="24"/>
                <w:lang w:eastAsia="ru-RU"/>
              </w:rPr>
              <w:t>202</w:t>
            </w:r>
            <w:r>
              <w:rPr>
                <w:rFonts w:ascii="Times New Roman" w:eastAsia="Times New Roman" w:hAnsi="Times New Roman"/>
                <w:sz w:val="24"/>
                <w:szCs w:val="24"/>
                <w:lang w:eastAsia="ru-RU"/>
              </w:rPr>
              <w:t>5</w:t>
            </w:r>
            <w:r w:rsidRPr="0008644F">
              <w:rPr>
                <w:rFonts w:ascii="Times New Roman" w:eastAsia="Times New Roman" w:hAnsi="Times New Roman"/>
                <w:sz w:val="24"/>
                <w:szCs w:val="24"/>
                <w:lang w:eastAsia="ru-RU"/>
              </w:rPr>
              <w:t>-2035</w:t>
            </w:r>
          </w:p>
        </w:tc>
      </w:tr>
      <w:tr w:rsidR="002F74A8" w:rsidRPr="0008644F" w:rsidTr="003E4A8E">
        <w:trPr>
          <w:trHeight w:val="20"/>
          <w:jc w:val="center"/>
        </w:trPr>
        <w:tc>
          <w:tcPr>
            <w:tcW w:w="5000" w:type="pct"/>
            <w:gridSpan w:val="6"/>
            <w:tcBorders>
              <w:top w:val="nil"/>
              <w:left w:val="single" w:sz="8" w:space="0" w:color="auto"/>
              <w:bottom w:val="single" w:sz="4" w:space="0" w:color="auto"/>
              <w:right w:val="single" w:sz="4" w:space="0" w:color="auto"/>
            </w:tcBorders>
            <w:shd w:val="clear" w:color="auto" w:fill="auto"/>
            <w:noWrap/>
            <w:vAlign w:val="center"/>
          </w:tcPr>
          <w:p w:rsidR="002F74A8" w:rsidRPr="0008644F" w:rsidRDefault="002F74A8" w:rsidP="003E4A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АО «РСО»</w:t>
            </w:r>
          </w:p>
        </w:tc>
      </w:tr>
      <w:tr w:rsidR="002F74A8" w:rsidRPr="0008644F" w:rsidTr="003E4A8E">
        <w:trPr>
          <w:trHeight w:val="20"/>
          <w:jc w:val="center"/>
        </w:trPr>
        <w:tc>
          <w:tcPr>
            <w:tcW w:w="2299" w:type="pct"/>
            <w:tcBorders>
              <w:top w:val="nil"/>
              <w:left w:val="single" w:sz="8" w:space="0" w:color="auto"/>
              <w:bottom w:val="single" w:sz="4" w:space="0" w:color="auto"/>
              <w:right w:val="single" w:sz="8" w:space="0" w:color="auto"/>
            </w:tcBorders>
            <w:shd w:val="clear" w:color="auto" w:fill="auto"/>
            <w:noWrap/>
            <w:vAlign w:val="center"/>
          </w:tcPr>
          <w:p w:rsidR="002F74A8" w:rsidRPr="006C2F37" w:rsidRDefault="002F74A8" w:rsidP="003E4A8E">
            <w:pPr>
              <w:spacing w:after="0" w:line="240" w:lineRule="auto"/>
              <w:jc w:val="center"/>
              <w:rPr>
                <w:rFonts w:ascii="Times New Roman" w:hAnsi="Times New Roman"/>
              </w:rPr>
            </w:pPr>
            <w:r>
              <w:rPr>
                <w:rFonts w:ascii="Times New Roman" w:hAnsi="Times New Roman"/>
                <w:sz w:val="24"/>
                <w:szCs w:val="24"/>
              </w:rPr>
              <w:t>Котел водогрейный «</w:t>
            </w:r>
            <w:r w:rsidRPr="008F1C70">
              <w:rPr>
                <w:rFonts w:ascii="Times New Roman" w:hAnsi="Times New Roman"/>
                <w:sz w:val="24"/>
                <w:szCs w:val="24"/>
              </w:rPr>
              <w:t>Универсал»</w:t>
            </w:r>
          </w:p>
        </w:tc>
        <w:tc>
          <w:tcPr>
            <w:tcW w:w="456" w:type="pct"/>
            <w:tcBorders>
              <w:top w:val="nil"/>
              <w:left w:val="single" w:sz="8" w:space="0" w:color="auto"/>
              <w:bottom w:val="single" w:sz="4" w:space="0" w:color="auto"/>
              <w:right w:val="single" w:sz="8" w:space="0" w:color="auto"/>
            </w:tcBorders>
            <w:shd w:val="clear" w:color="auto" w:fill="auto"/>
            <w:vAlign w:val="center"/>
          </w:tcPr>
          <w:p w:rsidR="002F74A8" w:rsidRPr="009B2BA3" w:rsidRDefault="002F74A8" w:rsidP="003E4A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0,344</w:t>
            </w:r>
          </w:p>
        </w:tc>
        <w:tc>
          <w:tcPr>
            <w:tcW w:w="455" w:type="pct"/>
            <w:tcBorders>
              <w:top w:val="nil"/>
              <w:left w:val="nil"/>
              <w:bottom w:val="single" w:sz="4" w:space="0" w:color="auto"/>
              <w:right w:val="single" w:sz="8" w:space="0" w:color="auto"/>
            </w:tcBorders>
            <w:shd w:val="clear" w:color="auto" w:fill="auto"/>
            <w:vAlign w:val="center"/>
          </w:tcPr>
          <w:p w:rsidR="002F74A8" w:rsidRPr="009B2BA3" w:rsidRDefault="002F74A8" w:rsidP="003E4A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0,344</w:t>
            </w:r>
          </w:p>
        </w:tc>
        <w:tc>
          <w:tcPr>
            <w:tcW w:w="614" w:type="pct"/>
            <w:tcBorders>
              <w:top w:val="nil"/>
              <w:left w:val="nil"/>
              <w:bottom w:val="single" w:sz="4" w:space="0" w:color="auto"/>
              <w:right w:val="single" w:sz="8" w:space="0" w:color="auto"/>
            </w:tcBorders>
            <w:shd w:val="clear" w:color="auto" w:fill="auto"/>
            <w:vAlign w:val="center"/>
          </w:tcPr>
          <w:p w:rsidR="002F74A8" w:rsidRPr="009B2BA3" w:rsidRDefault="002F74A8" w:rsidP="003E4A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0,344</w:t>
            </w:r>
          </w:p>
        </w:tc>
        <w:tc>
          <w:tcPr>
            <w:tcW w:w="563" w:type="pct"/>
            <w:tcBorders>
              <w:top w:val="nil"/>
              <w:left w:val="nil"/>
              <w:bottom w:val="single" w:sz="4" w:space="0" w:color="auto"/>
              <w:right w:val="single" w:sz="8" w:space="0" w:color="auto"/>
            </w:tcBorders>
            <w:shd w:val="clear" w:color="auto" w:fill="auto"/>
            <w:vAlign w:val="center"/>
          </w:tcPr>
          <w:p w:rsidR="002F74A8" w:rsidRPr="009B2BA3" w:rsidRDefault="002F74A8" w:rsidP="003E4A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0,344</w:t>
            </w:r>
          </w:p>
        </w:tc>
        <w:tc>
          <w:tcPr>
            <w:tcW w:w="613" w:type="pct"/>
            <w:tcBorders>
              <w:top w:val="nil"/>
              <w:left w:val="nil"/>
              <w:bottom w:val="single" w:sz="4" w:space="0" w:color="auto"/>
              <w:right w:val="single" w:sz="4" w:space="0" w:color="auto"/>
            </w:tcBorders>
            <w:shd w:val="clear" w:color="auto" w:fill="auto"/>
            <w:vAlign w:val="center"/>
          </w:tcPr>
          <w:p w:rsidR="002F74A8" w:rsidRPr="009B2BA3" w:rsidRDefault="002F74A8" w:rsidP="003E4A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2F74A8" w:rsidRPr="0008644F" w:rsidTr="003E4A8E">
        <w:trPr>
          <w:trHeight w:val="20"/>
          <w:jc w:val="center"/>
        </w:trPr>
        <w:tc>
          <w:tcPr>
            <w:tcW w:w="2299" w:type="pct"/>
            <w:tcBorders>
              <w:top w:val="single" w:sz="4" w:space="0" w:color="auto"/>
              <w:left w:val="single" w:sz="8" w:space="0" w:color="auto"/>
              <w:bottom w:val="single" w:sz="4" w:space="0" w:color="auto"/>
              <w:right w:val="single" w:sz="8" w:space="0" w:color="auto"/>
            </w:tcBorders>
            <w:shd w:val="clear" w:color="auto" w:fill="auto"/>
            <w:noWrap/>
            <w:vAlign w:val="center"/>
          </w:tcPr>
          <w:p w:rsidR="002F74A8" w:rsidRPr="006C2F37" w:rsidRDefault="002F74A8" w:rsidP="003E4A8E">
            <w:pPr>
              <w:spacing w:after="0" w:line="240" w:lineRule="auto"/>
              <w:jc w:val="center"/>
              <w:rPr>
                <w:rFonts w:ascii="Times New Roman" w:hAnsi="Times New Roman"/>
              </w:rPr>
            </w:pPr>
            <w:r>
              <w:rPr>
                <w:rFonts w:ascii="Times New Roman" w:hAnsi="Times New Roman"/>
                <w:sz w:val="24"/>
                <w:szCs w:val="24"/>
              </w:rPr>
              <w:t>Котел водогрейный «</w:t>
            </w:r>
            <w:r w:rsidRPr="008F1C70">
              <w:rPr>
                <w:rFonts w:ascii="Times New Roman" w:hAnsi="Times New Roman"/>
                <w:sz w:val="24"/>
                <w:szCs w:val="24"/>
              </w:rPr>
              <w:t>Универсал»</w:t>
            </w:r>
          </w:p>
        </w:tc>
        <w:tc>
          <w:tcPr>
            <w:tcW w:w="456" w:type="pct"/>
            <w:tcBorders>
              <w:top w:val="single" w:sz="4" w:space="0" w:color="auto"/>
              <w:left w:val="single" w:sz="8" w:space="0" w:color="auto"/>
              <w:bottom w:val="single" w:sz="4" w:space="0" w:color="auto"/>
              <w:right w:val="single" w:sz="4" w:space="0" w:color="auto"/>
            </w:tcBorders>
            <w:vAlign w:val="center"/>
          </w:tcPr>
          <w:p w:rsidR="002F74A8" w:rsidRPr="009B2BA3" w:rsidRDefault="002F74A8" w:rsidP="003E4A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0,216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2F74A8" w:rsidRPr="009B2BA3" w:rsidRDefault="002F74A8" w:rsidP="003E4A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0,216</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2F74A8" w:rsidRPr="009B2BA3" w:rsidRDefault="002F74A8" w:rsidP="003E4A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0,216</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2F74A8" w:rsidRPr="009B2BA3" w:rsidRDefault="002F74A8" w:rsidP="003E4A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0,216</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2F74A8" w:rsidRPr="009B2BA3" w:rsidRDefault="002F74A8" w:rsidP="003E4A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A61D0A" w:rsidRPr="0008644F" w:rsidTr="0008644F">
        <w:trPr>
          <w:trHeight w:val="20"/>
          <w:jc w:val="center"/>
        </w:trPr>
        <w:tc>
          <w:tcPr>
            <w:tcW w:w="5000" w:type="pct"/>
            <w:gridSpan w:val="6"/>
            <w:tcBorders>
              <w:top w:val="nil"/>
              <w:left w:val="single" w:sz="8" w:space="0" w:color="auto"/>
              <w:bottom w:val="single" w:sz="4" w:space="0" w:color="auto"/>
              <w:right w:val="single" w:sz="4" w:space="0" w:color="auto"/>
            </w:tcBorders>
            <w:shd w:val="clear" w:color="auto" w:fill="auto"/>
            <w:noWrap/>
            <w:vAlign w:val="center"/>
          </w:tcPr>
          <w:p w:rsidR="00A61D0A" w:rsidRPr="0008644F" w:rsidRDefault="002F74A8" w:rsidP="00CD70BB">
            <w:pPr>
              <w:spacing w:after="0" w:line="240" w:lineRule="auto"/>
              <w:jc w:val="center"/>
              <w:rPr>
                <w:rFonts w:ascii="Times New Roman" w:eastAsia="Times New Roman" w:hAnsi="Times New Roman"/>
                <w:sz w:val="24"/>
                <w:szCs w:val="24"/>
                <w:lang w:eastAsia="ru-RU"/>
              </w:rPr>
            </w:pPr>
            <w:r w:rsidRPr="002F74A8">
              <w:rPr>
                <w:rFonts w:ascii="Times New Roman" w:hAnsi="Times New Roman"/>
                <w:color w:val="000000"/>
              </w:rPr>
              <w:t>ИП Шорохов С.В.</w:t>
            </w:r>
          </w:p>
        </w:tc>
      </w:tr>
      <w:tr w:rsidR="002F74A8" w:rsidRPr="0008644F" w:rsidTr="00CD70BB">
        <w:trPr>
          <w:trHeight w:val="20"/>
          <w:jc w:val="center"/>
        </w:trPr>
        <w:tc>
          <w:tcPr>
            <w:tcW w:w="2299" w:type="pct"/>
            <w:tcBorders>
              <w:top w:val="nil"/>
              <w:left w:val="single" w:sz="8" w:space="0" w:color="auto"/>
              <w:bottom w:val="single" w:sz="4" w:space="0" w:color="auto"/>
              <w:right w:val="single" w:sz="8" w:space="0" w:color="auto"/>
            </w:tcBorders>
            <w:shd w:val="clear" w:color="auto" w:fill="auto"/>
            <w:noWrap/>
            <w:vAlign w:val="center"/>
          </w:tcPr>
          <w:p w:rsidR="002F74A8" w:rsidRPr="00091974" w:rsidRDefault="002F74A8" w:rsidP="00091974">
            <w:pPr>
              <w:spacing w:after="0" w:line="240" w:lineRule="auto"/>
              <w:jc w:val="center"/>
              <w:rPr>
                <w:rFonts w:ascii="Times New Roman" w:hAnsi="Times New Roman"/>
              </w:rPr>
            </w:pPr>
            <w:r>
              <w:rPr>
                <w:rFonts w:ascii="Times New Roman" w:hAnsi="Times New Roman"/>
                <w:sz w:val="24"/>
                <w:szCs w:val="24"/>
              </w:rPr>
              <w:t xml:space="preserve">Котел водогрейный </w:t>
            </w:r>
            <w:proofErr w:type="spellStart"/>
            <w:r>
              <w:rPr>
                <w:rFonts w:ascii="Times New Roman" w:hAnsi="Times New Roman"/>
                <w:sz w:val="24"/>
                <w:szCs w:val="24"/>
                <w:lang w:val="en-US"/>
              </w:rPr>
              <w:t>Lemax</w:t>
            </w:r>
            <w:proofErr w:type="spellEnd"/>
            <w:r w:rsidRPr="00091974">
              <w:rPr>
                <w:rFonts w:ascii="Times New Roman" w:hAnsi="Times New Roman"/>
                <w:sz w:val="24"/>
                <w:szCs w:val="24"/>
              </w:rPr>
              <w:t xml:space="preserve"> </w:t>
            </w:r>
            <w:r>
              <w:rPr>
                <w:rFonts w:ascii="Times New Roman" w:hAnsi="Times New Roman"/>
                <w:sz w:val="24"/>
                <w:szCs w:val="24"/>
                <w:lang w:val="en-US"/>
              </w:rPr>
              <w:t>Clever</w:t>
            </w:r>
            <w:r w:rsidRPr="00091974">
              <w:rPr>
                <w:rFonts w:ascii="Times New Roman" w:hAnsi="Times New Roman"/>
                <w:sz w:val="24"/>
                <w:szCs w:val="24"/>
              </w:rPr>
              <w:t xml:space="preserve"> </w:t>
            </w:r>
            <w:r>
              <w:rPr>
                <w:rFonts w:ascii="Times New Roman" w:hAnsi="Times New Roman"/>
                <w:sz w:val="24"/>
                <w:szCs w:val="24"/>
                <w:lang w:val="en-US"/>
              </w:rPr>
              <w:t>L</w:t>
            </w:r>
            <w:r w:rsidRPr="00091974">
              <w:rPr>
                <w:rFonts w:ascii="Times New Roman" w:hAnsi="Times New Roman"/>
                <w:sz w:val="24"/>
                <w:szCs w:val="24"/>
              </w:rPr>
              <w:t>150</w:t>
            </w:r>
          </w:p>
        </w:tc>
        <w:tc>
          <w:tcPr>
            <w:tcW w:w="456" w:type="pct"/>
            <w:tcBorders>
              <w:top w:val="nil"/>
              <w:left w:val="single" w:sz="8" w:space="0" w:color="auto"/>
              <w:bottom w:val="single" w:sz="4" w:space="0" w:color="auto"/>
              <w:right w:val="single" w:sz="8" w:space="0" w:color="auto"/>
            </w:tcBorders>
            <w:shd w:val="clear" w:color="auto" w:fill="auto"/>
            <w:vAlign w:val="center"/>
          </w:tcPr>
          <w:p w:rsidR="002F74A8" w:rsidRPr="002F74A8" w:rsidRDefault="002F74A8" w:rsidP="003E4A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455" w:type="pct"/>
            <w:tcBorders>
              <w:top w:val="nil"/>
              <w:left w:val="nil"/>
              <w:bottom w:val="single" w:sz="4" w:space="0" w:color="auto"/>
              <w:right w:val="single" w:sz="8" w:space="0" w:color="auto"/>
            </w:tcBorders>
            <w:shd w:val="clear" w:color="auto" w:fill="auto"/>
            <w:vAlign w:val="center"/>
          </w:tcPr>
          <w:p w:rsidR="002F74A8" w:rsidRPr="002F74A8" w:rsidRDefault="002F74A8" w:rsidP="003E4A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14" w:type="pct"/>
            <w:tcBorders>
              <w:top w:val="nil"/>
              <w:left w:val="nil"/>
              <w:bottom w:val="single" w:sz="4" w:space="0" w:color="auto"/>
              <w:right w:val="single" w:sz="8" w:space="0" w:color="auto"/>
            </w:tcBorders>
            <w:shd w:val="clear" w:color="auto" w:fill="auto"/>
            <w:vAlign w:val="center"/>
          </w:tcPr>
          <w:p w:rsidR="002F74A8" w:rsidRPr="002F74A8" w:rsidRDefault="002F74A8" w:rsidP="003E4A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563" w:type="pct"/>
            <w:tcBorders>
              <w:top w:val="nil"/>
              <w:left w:val="nil"/>
              <w:bottom w:val="single" w:sz="4" w:space="0" w:color="auto"/>
              <w:right w:val="single" w:sz="8" w:space="0" w:color="auto"/>
            </w:tcBorders>
            <w:shd w:val="clear" w:color="auto" w:fill="auto"/>
            <w:vAlign w:val="center"/>
          </w:tcPr>
          <w:p w:rsidR="002F74A8" w:rsidRPr="002F74A8" w:rsidRDefault="002F74A8" w:rsidP="003E4A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13" w:type="pct"/>
            <w:tcBorders>
              <w:top w:val="nil"/>
              <w:left w:val="nil"/>
              <w:bottom w:val="single" w:sz="4" w:space="0" w:color="auto"/>
              <w:right w:val="single" w:sz="4" w:space="0" w:color="auto"/>
            </w:tcBorders>
            <w:shd w:val="clear" w:color="auto" w:fill="auto"/>
            <w:vAlign w:val="center"/>
          </w:tcPr>
          <w:p w:rsidR="002F74A8" w:rsidRPr="00091974" w:rsidRDefault="002F74A8" w:rsidP="003E4A8E">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0,129</w:t>
            </w:r>
          </w:p>
        </w:tc>
      </w:tr>
      <w:tr w:rsidR="002F74A8" w:rsidRPr="0008644F" w:rsidTr="00CD70BB">
        <w:trPr>
          <w:trHeight w:val="20"/>
          <w:jc w:val="center"/>
        </w:trPr>
        <w:tc>
          <w:tcPr>
            <w:tcW w:w="2299" w:type="pct"/>
            <w:tcBorders>
              <w:top w:val="single" w:sz="4" w:space="0" w:color="auto"/>
              <w:left w:val="single" w:sz="8" w:space="0" w:color="auto"/>
              <w:bottom w:val="single" w:sz="4" w:space="0" w:color="auto"/>
              <w:right w:val="single" w:sz="8" w:space="0" w:color="auto"/>
            </w:tcBorders>
            <w:shd w:val="clear" w:color="auto" w:fill="auto"/>
            <w:noWrap/>
            <w:vAlign w:val="center"/>
          </w:tcPr>
          <w:p w:rsidR="002F74A8" w:rsidRPr="00091974" w:rsidRDefault="002F74A8" w:rsidP="003E4A8E">
            <w:pPr>
              <w:spacing w:after="0" w:line="240" w:lineRule="auto"/>
              <w:jc w:val="center"/>
              <w:rPr>
                <w:rFonts w:ascii="Times New Roman" w:hAnsi="Times New Roman"/>
              </w:rPr>
            </w:pPr>
            <w:r>
              <w:rPr>
                <w:rFonts w:ascii="Times New Roman" w:hAnsi="Times New Roman"/>
                <w:sz w:val="24"/>
                <w:szCs w:val="24"/>
              </w:rPr>
              <w:t xml:space="preserve">Котел водогрейный </w:t>
            </w:r>
            <w:proofErr w:type="spellStart"/>
            <w:r>
              <w:rPr>
                <w:rFonts w:ascii="Times New Roman" w:hAnsi="Times New Roman"/>
                <w:sz w:val="24"/>
                <w:szCs w:val="24"/>
                <w:lang w:val="en-US"/>
              </w:rPr>
              <w:t>Lemax</w:t>
            </w:r>
            <w:proofErr w:type="spellEnd"/>
            <w:r w:rsidRPr="00091974">
              <w:rPr>
                <w:rFonts w:ascii="Times New Roman" w:hAnsi="Times New Roman"/>
                <w:sz w:val="24"/>
                <w:szCs w:val="24"/>
              </w:rPr>
              <w:t xml:space="preserve"> </w:t>
            </w:r>
            <w:r>
              <w:rPr>
                <w:rFonts w:ascii="Times New Roman" w:hAnsi="Times New Roman"/>
                <w:sz w:val="24"/>
                <w:szCs w:val="24"/>
                <w:lang w:val="en-US"/>
              </w:rPr>
              <w:t>Clever</w:t>
            </w:r>
            <w:r w:rsidRPr="00091974">
              <w:rPr>
                <w:rFonts w:ascii="Times New Roman" w:hAnsi="Times New Roman"/>
                <w:sz w:val="24"/>
                <w:szCs w:val="24"/>
              </w:rPr>
              <w:t xml:space="preserve"> </w:t>
            </w:r>
            <w:r>
              <w:rPr>
                <w:rFonts w:ascii="Times New Roman" w:hAnsi="Times New Roman"/>
                <w:sz w:val="24"/>
                <w:szCs w:val="24"/>
                <w:lang w:val="en-US"/>
              </w:rPr>
              <w:t>L</w:t>
            </w:r>
            <w:r w:rsidRPr="00091974">
              <w:rPr>
                <w:rFonts w:ascii="Times New Roman" w:hAnsi="Times New Roman"/>
                <w:sz w:val="24"/>
                <w:szCs w:val="24"/>
              </w:rPr>
              <w:t>150</w:t>
            </w:r>
          </w:p>
        </w:tc>
        <w:tc>
          <w:tcPr>
            <w:tcW w:w="456" w:type="pct"/>
            <w:tcBorders>
              <w:top w:val="single" w:sz="4" w:space="0" w:color="auto"/>
              <w:left w:val="single" w:sz="8" w:space="0" w:color="auto"/>
              <w:bottom w:val="single" w:sz="4" w:space="0" w:color="auto"/>
              <w:right w:val="single" w:sz="4" w:space="0" w:color="auto"/>
            </w:tcBorders>
            <w:vAlign w:val="center"/>
          </w:tcPr>
          <w:p w:rsidR="002F74A8" w:rsidRPr="002F74A8" w:rsidRDefault="002F74A8" w:rsidP="003E4A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2F74A8" w:rsidRPr="002F74A8" w:rsidRDefault="002F74A8" w:rsidP="003E4A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2F74A8" w:rsidRPr="002F74A8" w:rsidRDefault="002F74A8" w:rsidP="003E4A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2F74A8" w:rsidRPr="002F74A8" w:rsidRDefault="002F74A8" w:rsidP="003E4A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2F74A8" w:rsidRPr="00091974" w:rsidRDefault="002F74A8" w:rsidP="003E4A8E">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0,129</w:t>
            </w:r>
          </w:p>
        </w:tc>
      </w:tr>
    </w:tbl>
    <w:p w:rsidR="00E96E80" w:rsidRPr="00BD2FE7" w:rsidRDefault="00E96E80" w:rsidP="00482F56">
      <w:pPr>
        <w:spacing w:after="0"/>
        <w:rPr>
          <w:rFonts w:ascii="Times New Roman" w:hAnsi="Times New Roman"/>
          <w:highlight w:val="yellow"/>
        </w:rPr>
        <w:sectPr w:rsidR="00E96E80" w:rsidRPr="00BD2FE7" w:rsidSect="00513030">
          <w:pgSz w:w="16838" w:h="11906" w:orient="landscape"/>
          <w:pgMar w:top="1134" w:right="737" w:bottom="567" w:left="851" w:header="567" w:footer="567" w:gutter="0"/>
          <w:cols w:space="720"/>
          <w:docGrid w:linePitch="299"/>
        </w:sectPr>
      </w:pPr>
    </w:p>
    <w:p w:rsidR="000608D8" w:rsidRPr="00B455DF" w:rsidRDefault="00470E32" w:rsidP="000B1D94">
      <w:pPr>
        <w:pStyle w:val="2"/>
        <w:spacing w:line="360" w:lineRule="auto"/>
        <w:jc w:val="both"/>
      </w:pPr>
      <w:bookmarkStart w:id="18" w:name="_Toc168581547"/>
      <w:r w:rsidRPr="00B455DF">
        <w:lastRenderedPageBreak/>
        <w:t>С</w:t>
      </w:r>
      <w:r w:rsidR="000608D8" w:rsidRPr="00B455DF">
        <w:t>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18"/>
    </w:p>
    <w:p w:rsidR="002451EC" w:rsidRPr="00B455DF" w:rsidRDefault="00127EA7" w:rsidP="00944388">
      <w:pPr>
        <w:widowControl w:val="0"/>
        <w:tabs>
          <w:tab w:val="left" w:pos="567"/>
        </w:tabs>
        <w:adjustRightInd w:val="0"/>
        <w:spacing w:after="0" w:line="360" w:lineRule="auto"/>
        <w:ind w:firstLine="567"/>
        <w:jc w:val="both"/>
        <w:textAlignment w:val="baseline"/>
        <w:rPr>
          <w:rFonts w:ascii="Times New Roman" w:eastAsia="Times New Roman" w:hAnsi="Times New Roman"/>
          <w:sz w:val="24"/>
          <w:szCs w:val="24"/>
          <w:lang w:eastAsia="ru-RU"/>
        </w:rPr>
      </w:pPr>
      <w:r w:rsidRPr="00B455DF">
        <w:rPr>
          <w:rFonts w:ascii="Times New Roman" w:eastAsia="Times New Roman" w:hAnsi="Times New Roman"/>
          <w:sz w:val="24"/>
          <w:szCs w:val="24"/>
          <w:lang w:eastAsia="ru-RU"/>
        </w:rPr>
        <w:t xml:space="preserve">Ограничения на использование установленной тепловой мощности основного оборудования отсутствуют на источниках теплоснабжения </w:t>
      </w:r>
      <w:r w:rsidR="003657D5">
        <w:rPr>
          <w:rFonts w:ascii="Times New Roman" w:eastAsia="Times New Roman" w:hAnsi="Times New Roman"/>
          <w:sz w:val="24"/>
          <w:szCs w:val="24"/>
          <w:lang w:eastAsia="ru-RU"/>
        </w:rPr>
        <w:t>с. Новоселка</w:t>
      </w:r>
      <w:r w:rsidR="002451EC" w:rsidRPr="00B455DF">
        <w:rPr>
          <w:rFonts w:ascii="Times New Roman" w:eastAsia="Times New Roman" w:hAnsi="Times New Roman"/>
          <w:sz w:val="24"/>
          <w:szCs w:val="24"/>
          <w:lang w:eastAsia="ru-RU"/>
        </w:rPr>
        <w:t>.</w:t>
      </w:r>
    </w:p>
    <w:p w:rsidR="000608D8" w:rsidRPr="003402C5" w:rsidRDefault="00470E32" w:rsidP="000B1D94">
      <w:pPr>
        <w:pStyle w:val="2"/>
        <w:spacing w:line="360" w:lineRule="auto"/>
        <w:ind w:left="578" w:hanging="578"/>
        <w:jc w:val="both"/>
      </w:pPr>
      <w:bookmarkStart w:id="19" w:name="_Toc168581548"/>
      <w:r w:rsidRPr="003402C5">
        <w:t>С</w:t>
      </w:r>
      <w:r w:rsidR="000608D8" w:rsidRPr="003402C5">
        <w:t>уществующие и перспективные затраты тепловой мощности на собственные и хозяйственные нужды источников тепловой энергии</w:t>
      </w:r>
      <w:bookmarkEnd w:id="19"/>
    </w:p>
    <w:p w:rsidR="00127EA7" w:rsidRPr="003402C5" w:rsidRDefault="00127EA7" w:rsidP="00944388">
      <w:pPr>
        <w:spacing w:after="0" w:line="360" w:lineRule="auto"/>
        <w:ind w:firstLine="567"/>
        <w:rPr>
          <w:rFonts w:ascii="Times New Roman" w:eastAsia="Times New Roman" w:hAnsi="Times New Roman"/>
          <w:sz w:val="24"/>
          <w:szCs w:val="24"/>
          <w:lang w:eastAsia="ru-RU"/>
        </w:rPr>
      </w:pPr>
      <w:r w:rsidRPr="003402C5">
        <w:rPr>
          <w:rFonts w:ascii="Times New Roman" w:eastAsia="Times New Roman" w:hAnsi="Times New Roman"/>
          <w:sz w:val="24"/>
          <w:szCs w:val="24"/>
          <w:lang w:eastAsia="ru-RU"/>
        </w:rPr>
        <w:t xml:space="preserve">В таблице ниже представлены затраты </w:t>
      </w:r>
      <w:r w:rsidR="003402C5" w:rsidRPr="003402C5">
        <w:rPr>
          <w:rFonts w:ascii="Times New Roman" w:eastAsia="Times New Roman" w:hAnsi="Times New Roman"/>
          <w:sz w:val="24"/>
          <w:szCs w:val="24"/>
          <w:lang w:eastAsia="ru-RU"/>
        </w:rPr>
        <w:t>тепловой энергии</w:t>
      </w:r>
      <w:r w:rsidRPr="003402C5">
        <w:rPr>
          <w:rFonts w:ascii="Times New Roman" w:eastAsia="Times New Roman" w:hAnsi="Times New Roman"/>
          <w:sz w:val="24"/>
          <w:szCs w:val="24"/>
          <w:lang w:eastAsia="ru-RU"/>
        </w:rPr>
        <w:t xml:space="preserve"> на собственные и хозяйственные нужды источников теплоснабжения к концу планируемого периода.</w:t>
      </w:r>
    </w:p>
    <w:p w:rsidR="00127EA7" w:rsidRPr="003402C5" w:rsidRDefault="00127EA7" w:rsidP="00944388">
      <w:pPr>
        <w:keepNext/>
        <w:spacing w:after="0" w:line="360" w:lineRule="auto"/>
        <w:jc w:val="right"/>
        <w:rPr>
          <w:rFonts w:ascii="Times New Roman" w:eastAsia="Times New Roman" w:hAnsi="Times New Roman"/>
          <w:b/>
          <w:bCs/>
          <w:sz w:val="24"/>
          <w:szCs w:val="18"/>
          <w:lang w:eastAsia="ru-RU"/>
        </w:rPr>
      </w:pPr>
      <w:r w:rsidRPr="003402C5">
        <w:rPr>
          <w:rFonts w:ascii="Times New Roman" w:eastAsia="Times New Roman" w:hAnsi="Times New Roman"/>
          <w:b/>
          <w:bCs/>
          <w:sz w:val="24"/>
          <w:szCs w:val="18"/>
          <w:lang w:eastAsia="ru-RU"/>
        </w:rPr>
        <w:t xml:space="preserve">Таблица </w:t>
      </w:r>
      <w:r w:rsidR="00EC1E93">
        <w:rPr>
          <w:rFonts w:ascii="Times New Roman" w:eastAsia="Times New Roman" w:hAnsi="Times New Roman"/>
          <w:b/>
          <w:bCs/>
          <w:sz w:val="24"/>
          <w:szCs w:val="18"/>
          <w:lang w:eastAsia="ru-RU"/>
        </w:rPr>
        <w:t>2</w:t>
      </w:r>
      <w:r w:rsidRPr="003402C5">
        <w:rPr>
          <w:rFonts w:ascii="Times New Roman" w:eastAsia="Times New Roman" w:hAnsi="Times New Roman"/>
          <w:b/>
          <w:bCs/>
          <w:sz w:val="24"/>
          <w:szCs w:val="18"/>
          <w:lang w:eastAsia="ru-RU"/>
        </w:rPr>
        <w:t>.</w:t>
      </w:r>
      <w:r w:rsidR="003D0B61">
        <w:rPr>
          <w:rFonts w:ascii="Times New Roman" w:eastAsia="Times New Roman" w:hAnsi="Times New Roman"/>
          <w:b/>
          <w:bCs/>
          <w:sz w:val="24"/>
          <w:szCs w:val="18"/>
          <w:lang w:eastAsia="ru-RU"/>
        </w:rPr>
        <w:t>3</w:t>
      </w:r>
    </w:p>
    <w:tbl>
      <w:tblPr>
        <w:tblW w:w="9540" w:type="dxa"/>
        <w:jc w:val="center"/>
        <w:tblLook w:val="04A0" w:firstRow="1" w:lastRow="0" w:firstColumn="1" w:lastColumn="0" w:noHBand="0" w:noVBand="1"/>
      </w:tblPr>
      <w:tblGrid>
        <w:gridCol w:w="4420"/>
        <w:gridCol w:w="2560"/>
        <w:gridCol w:w="2560"/>
      </w:tblGrid>
      <w:tr w:rsidR="00CD70BB" w:rsidRPr="003402C5" w:rsidTr="003657D5">
        <w:trPr>
          <w:trHeight w:val="241"/>
          <w:jc w:val="center"/>
        </w:trPr>
        <w:tc>
          <w:tcPr>
            <w:tcW w:w="4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70BB" w:rsidRPr="003402C5" w:rsidRDefault="00CD70BB" w:rsidP="003657D5">
            <w:pPr>
              <w:spacing w:after="0" w:line="240" w:lineRule="auto"/>
              <w:jc w:val="center"/>
              <w:rPr>
                <w:rFonts w:ascii="Times New Roman" w:eastAsia="Times New Roman" w:hAnsi="Times New Roman"/>
                <w:color w:val="000000"/>
                <w:lang w:eastAsia="ru-RU"/>
              </w:rPr>
            </w:pPr>
            <w:r w:rsidRPr="003402C5">
              <w:rPr>
                <w:rFonts w:ascii="Times New Roman" w:eastAsia="Times New Roman" w:hAnsi="Times New Roman"/>
                <w:lang w:eastAsia="ru-RU"/>
              </w:rPr>
              <w:br w:type="page"/>
            </w:r>
            <w:r w:rsidRPr="003402C5">
              <w:rPr>
                <w:rFonts w:ascii="Times New Roman" w:eastAsia="Times New Roman" w:hAnsi="Times New Roman"/>
                <w:color w:val="000000"/>
                <w:lang w:eastAsia="ru-RU"/>
              </w:rPr>
              <w:t>Наименование источника теплоснабжения</w:t>
            </w:r>
          </w:p>
        </w:tc>
        <w:tc>
          <w:tcPr>
            <w:tcW w:w="2560" w:type="dxa"/>
            <w:tcBorders>
              <w:top w:val="single" w:sz="4" w:space="0" w:color="auto"/>
              <w:left w:val="nil"/>
              <w:bottom w:val="single" w:sz="4" w:space="0" w:color="auto"/>
              <w:right w:val="single" w:sz="4" w:space="0" w:color="auto"/>
            </w:tcBorders>
            <w:shd w:val="clear" w:color="000000" w:fill="FFFFFF"/>
            <w:vAlign w:val="center"/>
            <w:hideMark/>
          </w:tcPr>
          <w:p w:rsidR="00CD70BB" w:rsidRPr="003402C5" w:rsidRDefault="00CD70BB" w:rsidP="00D241E6">
            <w:pPr>
              <w:spacing w:after="0" w:line="240" w:lineRule="auto"/>
              <w:jc w:val="center"/>
              <w:rPr>
                <w:rFonts w:ascii="Times New Roman" w:eastAsia="Times New Roman" w:hAnsi="Times New Roman"/>
                <w:color w:val="000000"/>
                <w:lang w:eastAsia="ru-RU"/>
              </w:rPr>
            </w:pPr>
            <w:r w:rsidRPr="003402C5">
              <w:rPr>
                <w:rFonts w:ascii="Times New Roman" w:eastAsia="Times New Roman" w:hAnsi="Times New Roman"/>
                <w:color w:val="000000"/>
                <w:lang w:eastAsia="ru-RU"/>
              </w:rPr>
              <w:t>Собственные и хозяйственные нужды в 202</w:t>
            </w:r>
            <w:r w:rsidR="00D241E6">
              <w:rPr>
                <w:rFonts w:ascii="Times New Roman" w:eastAsia="Times New Roman" w:hAnsi="Times New Roman"/>
                <w:color w:val="000000"/>
                <w:lang w:eastAsia="ru-RU"/>
              </w:rPr>
              <w:t>4</w:t>
            </w:r>
            <w:r w:rsidRPr="003402C5">
              <w:rPr>
                <w:rFonts w:ascii="Times New Roman" w:eastAsia="Times New Roman" w:hAnsi="Times New Roman"/>
                <w:color w:val="000000"/>
                <w:lang w:eastAsia="ru-RU"/>
              </w:rPr>
              <w:t xml:space="preserve"> году, Гкал/год</w:t>
            </w:r>
          </w:p>
        </w:tc>
        <w:tc>
          <w:tcPr>
            <w:tcW w:w="2560" w:type="dxa"/>
            <w:tcBorders>
              <w:top w:val="single" w:sz="4" w:space="0" w:color="auto"/>
              <w:left w:val="nil"/>
              <w:bottom w:val="single" w:sz="4" w:space="0" w:color="auto"/>
              <w:right w:val="single" w:sz="4" w:space="0" w:color="auto"/>
            </w:tcBorders>
            <w:shd w:val="clear" w:color="000000" w:fill="FFFFFF"/>
            <w:vAlign w:val="center"/>
          </w:tcPr>
          <w:p w:rsidR="00CD70BB" w:rsidRPr="003402C5" w:rsidRDefault="00CD70BB" w:rsidP="003657D5">
            <w:pPr>
              <w:spacing w:after="0" w:line="240" w:lineRule="auto"/>
              <w:jc w:val="center"/>
              <w:rPr>
                <w:rFonts w:ascii="Times New Roman" w:eastAsia="Times New Roman" w:hAnsi="Times New Roman"/>
                <w:color w:val="000000"/>
                <w:lang w:eastAsia="ru-RU"/>
              </w:rPr>
            </w:pPr>
            <w:r w:rsidRPr="003402C5">
              <w:rPr>
                <w:rFonts w:ascii="Times New Roman" w:eastAsia="Times New Roman" w:hAnsi="Times New Roman"/>
                <w:color w:val="000000"/>
                <w:lang w:eastAsia="ru-RU"/>
              </w:rPr>
              <w:t>Собственные и хозяйственные нужды к концу 203</w:t>
            </w:r>
            <w:r>
              <w:rPr>
                <w:rFonts w:ascii="Times New Roman" w:eastAsia="Times New Roman" w:hAnsi="Times New Roman"/>
                <w:color w:val="000000"/>
                <w:lang w:eastAsia="ru-RU"/>
              </w:rPr>
              <w:t>5</w:t>
            </w:r>
            <w:r w:rsidRPr="003402C5">
              <w:rPr>
                <w:rFonts w:ascii="Times New Roman" w:eastAsia="Times New Roman" w:hAnsi="Times New Roman"/>
                <w:color w:val="000000"/>
                <w:lang w:eastAsia="ru-RU"/>
              </w:rPr>
              <w:t xml:space="preserve"> года, Гкал/год</w:t>
            </w:r>
          </w:p>
        </w:tc>
      </w:tr>
      <w:tr w:rsidR="003657D5" w:rsidRPr="003402C5" w:rsidTr="003657D5">
        <w:trPr>
          <w:trHeight w:val="315"/>
          <w:jc w:val="center"/>
        </w:trPr>
        <w:tc>
          <w:tcPr>
            <w:tcW w:w="4420" w:type="dxa"/>
            <w:tcBorders>
              <w:top w:val="nil"/>
              <w:left w:val="single" w:sz="4" w:space="0" w:color="auto"/>
              <w:bottom w:val="single" w:sz="4" w:space="0" w:color="auto"/>
              <w:right w:val="single" w:sz="4" w:space="0" w:color="auto"/>
            </w:tcBorders>
            <w:shd w:val="clear" w:color="auto" w:fill="auto"/>
            <w:noWrap/>
            <w:vAlign w:val="center"/>
          </w:tcPr>
          <w:p w:rsidR="003657D5" w:rsidRPr="004C4D56" w:rsidRDefault="003657D5" w:rsidP="003657D5">
            <w:pPr>
              <w:spacing w:after="0" w:line="240" w:lineRule="auto"/>
              <w:jc w:val="center"/>
              <w:rPr>
                <w:rFonts w:ascii="Times New Roman" w:eastAsia="Times New Roman" w:hAnsi="Times New Roman"/>
                <w:bCs/>
                <w:sz w:val="24"/>
                <w:szCs w:val="24"/>
                <w:lang w:eastAsia="ru-RU"/>
              </w:rPr>
            </w:pPr>
            <w:r w:rsidRPr="0078575A">
              <w:rPr>
                <w:rFonts w:ascii="Times New Roman" w:hAnsi="Times New Roman"/>
                <w:color w:val="000000"/>
                <w:sz w:val="24"/>
                <w:szCs w:val="24"/>
              </w:rPr>
              <w:t xml:space="preserve">Котельная </w:t>
            </w:r>
            <w:r>
              <w:rPr>
                <w:rFonts w:ascii="Times New Roman" w:hAnsi="Times New Roman"/>
                <w:color w:val="000000"/>
                <w:sz w:val="24"/>
                <w:szCs w:val="24"/>
              </w:rPr>
              <w:t>с. Новоселка</w:t>
            </w:r>
          </w:p>
        </w:tc>
        <w:tc>
          <w:tcPr>
            <w:tcW w:w="2560" w:type="dxa"/>
            <w:tcBorders>
              <w:top w:val="nil"/>
              <w:left w:val="nil"/>
              <w:bottom w:val="single" w:sz="4" w:space="0" w:color="auto"/>
              <w:right w:val="single" w:sz="4" w:space="0" w:color="auto"/>
            </w:tcBorders>
            <w:shd w:val="clear" w:color="000000" w:fill="FFFFFF"/>
            <w:vAlign w:val="center"/>
          </w:tcPr>
          <w:p w:rsidR="003657D5" w:rsidRPr="004C4979" w:rsidRDefault="00F81E63" w:rsidP="003657D5">
            <w:pPr>
              <w:snapToGrid w:val="0"/>
              <w:spacing w:after="0"/>
              <w:jc w:val="center"/>
              <w:rPr>
                <w:rFonts w:ascii="Times New Roman" w:hAnsi="Times New Roman"/>
                <w:sz w:val="24"/>
                <w:szCs w:val="24"/>
              </w:rPr>
            </w:pPr>
            <w:r w:rsidRPr="00F22C6F">
              <w:rPr>
                <w:rFonts w:ascii="Times New Roman" w:hAnsi="Times New Roman"/>
                <w:sz w:val="24"/>
                <w:szCs w:val="24"/>
              </w:rPr>
              <w:t>21</w:t>
            </w:r>
          </w:p>
        </w:tc>
        <w:tc>
          <w:tcPr>
            <w:tcW w:w="2560" w:type="dxa"/>
            <w:tcBorders>
              <w:top w:val="nil"/>
              <w:left w:val="nil"/>
              <w:bottom w:val="single" w:sz="4" w:space="0" w:color="auto"/>
              <w:right w:val="single" w:sz="4" w:space="0" w:color="auto"/>
            </w:tcBorders>
            <w:shd w:val="clear" w:color="000000" w:fill="FFFFFF"/>
            <w:vAlign w:val="center"/>
          </w:tcPr>
          <w:p w:rsidR="003657D5" w:rsidRPr="004C4979" w:rsidRDefault="00077F1C" w:rsidP="003657D5">
            <w:pPr>
              <w:spacing w:after="0" w:line="240" w:lineRule="auto"/>
              <w:jc w:val="center"/>
              <w:rPr>
                <w:rFonts w:ascii="Times New Roman" w:eastAsia="Times New Roman" w:hAnsi="Times New Roman"/>
                <w:color w:val="000000"/>
                <w:sz w:val="24"/>
                <w:szCs w:val="24"/>
                <w:lang w:eastAsia="ru-RU"/>
              </w:rPr>
            </w:pPr>
            <w:r>
              <w:rPr>
                <w:rFonts w:ascii="Times New Roman" w:hAnsi="Times New Roman"/>
                <w:sz w:val="24"/>
                <w:szCs w:val="24"/>
              </w:rPr>
              <w:t>1</w:t>
            </w:r>
          </w:p>
        </w:tc>
      </w:tr>
    </w:tbl>
    <w:p w:rsidR="000608D8" w:rsidRPr="003402C5" w:rsidRDefault="00470E32" w:rsidP="000B1D94">
      <w:pPr>
        <w:pStyle w:val="2"/>
        <w:spacing w:line="360" w:lineRule="auto"/>
      </w:pPr>
      <w:bookmarkStart w:id="20" w:name="_Toc168581549"/>
      <w:r w:rsidRPr="003402C5">
        <w:t>З</w:t>
      </w:r>
      <w:r w:rsidR="000608D8" w:rsidRPr="003402C5">
        <w:t>начения существующей и перспективной тепловой мощности источников тепловой энергии нетто</w:t>
      </w:r>
      <w:bookmarkEnd w:id="20"/>
    </w:p>
    <w:p w:rsidR="00127EA7" w:rsidRPr="003402C5" w:rsidRDefault="00127EA7" w:rsidP="00944388">
      <w:pPr>
        <w:spacing w:after="0" w:line="360" w:lineRule="auto"/>
        <w:ind w:firstLine="567"/>
        <w:jc w:val="both"/>
        <w:rPr>
          <w:rFonts w:ascii="Times New Roman" w:eastAsia="Times New Roman" w:hAnsi="Times New Roman"/>
          <w:sz w:val="24"/>
          <w:szCs w:val="24"/>
          <w:lang w:eastAsia="ru-RU"/>
        </w:rPr>
      </w:pPr>
      <w:r w:rsidRPr="003402C5">
        <w:rPr>
          <w:rFonts w:ascii="Times New Roman" w:eastAsia="Times New Roman" w:hAnsi="Times New Roman"/>
          <w:sz w:val="24"/>
          <w:szCs w:val="24"/>
          <w:lang w:eastAsia="ru-RU"/>
        </w:rPr>
        <w:t>В таблице ниже представлены значения существующей и перспективной тепловой мощности источников тепловой энергии нетто.</w:t>
      </w:r>
    </w:p>
    <w:p w:rsidR="00127EA7" w:rsidRDefault="00127EA7" w:rsidP="00944388">
      <w:pPr>
        <w:keepNext/>
        <w:spacing w:after="0" w:line="360" w:lineRule="auto"/>
        <w:jc w:val="right"/>
        <w:rPr>
          <w:rFonts w:ascii="Times New Roman" w:eastAsia="Times New Roman" w:hAnsi="Times New Roman"/>
          <w:b/>
          <w:bCs/>
          <w:sz w:val="24"/>
          <w:szCs w:val="18"/>
          <w:lang w:eastAsia="ru-RU"/>
        </w:rPr>
      </w:pPr>
      <w:r w:rsidRPr="003402C5">
        <w:rPr>
          <w:rFonts w:ascii="Times New Roman" w:eastAsia="Times New Roman" w:hAnsi="Times New Roman"/>
          <w:b/>
          <w:bCs/>
          <w:sz w:val="24"/>
          <w:szCs w:val="18"/>
          <w:lang w:eastAsia="ru-RU"/>
        </w:rPr>
        <w:t xml:space="preserve">Таблица </w:t>
      </w:r>
      <w:r w:rsidR="00EC1E93">
        <w:rPr>
          <w:rFonts w:ascii="Times New Roman" w:eastAsia="Times New Roman" w:hAnsi="Times New Roman"/>
          <w:b/>
          <w:bCs/>
          <w:sz w:val="24"/>
          <w:szCs w:val="18"/>
          <w:lang w:eastAsia="ru-RU"/>
        </w:rPr>
        <w:t>2</w:t>
      </w:r>
      <w:r w:rsidRPr="003402C5">
        <w:rPr>
          <w:rFonts w:ascii="Times New Roman" w:eastAsia="Times New Roman" w:hAnsi="Times New Roman"/>
          <w:b/>
          <w:bCs/>
          <w:sz w:val="24"/>
          <w:szCs w:val="18"/>
          <w:lang w:eastAsia="ru-RU"/>
        </w:rPr>
        <w:t>.</w:t>
      </w:r>
      <w:r w:rsidR="003D0B61">
        <w:rPr>
          <w:rFonts w:ascii="Times New Roman" w:eastAsia="Times New Roman" w:hAnsi="Times New Roman"/>
          <w:b/>
          <w:bCs/>
          <w:sz w:val="24"/>
          <w:szCs w:val="18"/>
          <w:lang w:eastAsia="ru-RU"/>
        </w:rPr>
        <w:t>4</w:t>
      </w:r>
    </w:p>
    <w:tbl>
      <w:tblPr>
        <w:tblW w:w="9111" w:type="dxa"/>
        <w:jc w:val="center"/>
        <w:tblLook w:val="04A0" w:firstRow="1" w:lastRow="0" w:firstColumn="1" w:lastColumn="0" w:noHBand="0" w:noVBand="1"/>
      </w:tblPr>
      <w:tblGrid>
        <w:gridCol w:w="5369"/>
        <w:gridCol w:w="1881"/>
        <w:gridCol w:w="1861"/>
      </w:tblGrid>
      <w:tr w:rsidR="00CD70BB" w:rsidRPr="000E4B82" w:rsidTr="003657D5">
        <w:trPr>
          <w:trHeight w:val="101"/>
          <w:jc w:val="center"/>
        </w:trPr>
        <w:tc>
          <w:tcPr>
            <w:tcW w:w="5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0BB" w:rsidRPr="000E4B82" w:rsidRDefault="00CD70BB" w:rsidP="003657D5">
            <w:pPr>
              <w:spacing w:after="0" w:line="240" w:lineRule="auto"/>
              <w:jc w:val="center"/>
              <w:rPr>
                <w:rFonts w:ascii="Times New Roman" w:eastAsia="Times New Roman" w:hAnsi="Times New Roman"/>
                <w:color w:val="000000"/>
                <w:lang w:eastAsia="ru-RU"/>
              </w:rPr>
            </w:pPr>
            <w:r w:rsidRPr="000E4B82">
              <w:rPr>
                <w:rFonts w:ascii="Times New Roman" w:eastAsia="Times New Roman" w:hAnsi="Times New Roman"/>
                <w:color w:val="000000"/>
                <w:lang w:eastAsia="ru-RU"/>
              </w:rPr>
              <w:t>Наименование источника теплоснабжения</w:t>
            </w:r>
          </w:p>
        </w:tc>
        <w:tc>
          <w:tcPr>
            <w:tcW w:w="1881" w:type="dxa"/>
            <w:tcBorders>
              <w:top w:val="single" w:sz="4" w:space="0" w:color="auto"/>
              <w:left w:val="nil"/>
              <w:bottom w:val="single" w:sz="4" w:space="0" w:color="auto"/>
              <w:right w:val="single" w:sz="4" w:space="0" w:color="auto"/>
            </w:tcBorders>
            <w:shd w:val="clear" w:color="auto" w:fill="auto"/>
            <w:vAlign w:val="center"/>
            <w:hideMark/>
          </w:tcPr>
          <w:p w:rsidR="00CD70BB" w:rsidRPr="000E4B82" w:rsidRDefault="00CD70BB" w:rsidP="003657D5">
            <w:pPr>
              <w:spacing w:after="0" w:line="240" w:lineRule="auto"/>
              <w:jc w:val="center"/>
              <w:rPr>
                <w:rFonts w:ascii="Times New Roman" w:eastAsia="Times New Roman" w:hAnsi="Times New Roman"/>
                <w:color w:val="000000"/>
                <w:lang w:eastAsia="ru-RU"/>
              </w:rPr>
            </w:pPr>
            <w:r w:rsidRPr="000E4B82">
              <w:rPr>
                <w:rFonts w:ascii="Times New Roman" w:eastAsia="Times New Roman" w:hAnsi="Times New Roman"/>
                <w:color w:val="000000"/>
                <w:lang w:eastAsia="ru-RU"/>
              </w:rPr>
              <w:t>Существующая установленная мощность источника, Гкал/час</w:t>
            </w:r>
          </w:p>
        </w:tc>
        <w:tc>
          <w:tcPr>
            <w:tcW w:w="1861" w:type="dxa"/>
            <w:tcBorders>
              <w:top w:val="single" w:sz="4" w:space="0" w:color="auto"/>
              <w:left w:val="nil"/>
              <w:bottom w:val="single" w:sz="4" w:space="0" w:color="auto"/>
              <w:right w:val="single" w:sz="4" w:space="0" w:color="auto"/>
            </w:tcBorders>
            <w:vAlign w:val="center"/>
          </w:tcPr>
          <w:p w:rsidR="00CD70BB" w:rsidRPr="000E4B82" w:rsidRDefault="00CD70BB" w:rsidP="003657D5">
            <w:pPr>
              <w:spacing w:after="0" w:line="240" w:lineRule="auto"/>
              <w:jc w:val="center"/>
              <w:rPr>
                <w:rFonts w:ascii="Times New Roman" w:eastAsia="Times New Roman" w:hAnsi="Times New Roman"/>
                <w:color w:val="000000"/>
                <w:lang w:eastAsia="ru-RU"/>
              </w:rPr>
            </w:pPr>
            <w:r w:rsidRPr="000E4B82">
              <w:rPr>
                <w:rFonts w:ascii="Times New Roman" w:eastAsia="Times New Roman" w:hAnsi="Times New Roman"/>
                <w:color w:val="000000"/>
                <w:lang w:eastAsia="ru-RU"/>
              </w:rPr>
              <w:t>Перспективная установленная мощность источника, Гкал/час</w:t>
            </w:r>
          </w:p>
        </w:tc>
      </w:tr>
      <w:tr w:rsidR="003657D5" w:rsidRPr="000E4B82" w:rsidTr="003657D5">
        <w:trPr>
          <w:trHeight w:val="392"/>
          <w:jc w:val="center"/>
        </w:trPr>
        <w:tc>
          <w:tcPr>
            <w:tcW w:w="5369" w:type="dxa"/>
            <w:tcBorders>
              <w:top w:val="nil"/>
              <w:left w:val="single" w:sz="4" w:space="0" w:color="auto"/>
              <w:bottom w:val="single" w:sz="4" w:space="0" w:color="auto"/>
              <w:right w:val="single" w:sz="4" w:space="0" w:color="auto"/>
            </w:tcBorders>
            <w:shd w:val="clear" w:color="auto" w:fill="auto"/>
            <w:noWrap/>
            <w:vAlign w:val="center"/>
          </w:tcPr>
          <w:p w:rsidR="003657D5" w:rsidRPr="000E4B82" w:rsidRDefault="003657D5" w:rsidP="003657D5">
            <w:pPr>
              <w:spacing w:after="0" w:line="240" w:lineRule="auto"/>
              <w:jc w:val="center"/>
              <w:rPr>
                <w:rFonts w:ascii="Times New Roman" w:eastAsia="Times New Roman" w:hAnsi="Times New Roman"/>
                <w:bCs/>
                <w:lang w:eastAsia="ru-RU"/>
              </w:rPr>
            </w:pPr>
            <w:r w:rsidRPr="000E4B82">
              <w:rPr>
                <w:rFonts w:ascii="Times New Roman" w:hAnsi="Times New Roman"/>
                <w:color w:val="000000"/>
              </w:rPr>
              <w:t xml:space="preserve">Котельная </w:t>
            </w:r>
            <w:r>
              <w:rPr>
                <w:rFonts w:ascii="Times New Roman" w:hAnsi="Times New Roman"/>
                <w:color w:val="000000"/>
              </w:rPr>
              <w:t>с. Новоселка</w:t>
            </w:r>
          </w:p>
        </w:tc>
        <w:tc>
          <w:tcPr>
            <w:tcW w:w="1881" w:type="dxa"/>
            <w:tcBorders>
              <w:top w:val="nil"/>
              <w:left w:val="nil"/>
              <w:bottom w:val="single" w:sz="4" w:space="0" w:color="auto"/>
              <w:right w:val="single" w:sz="4" w:space="0" w:color="auto"/>
            </w:tcBorders>
            <w:shd w:val="clear" w:color="auto" w:fill="auto"/>
            <w:noWrap/>
            <w:vAlign w:val="center"/>
          </w:tcPr>
          <w:p w:rsidR="003657D5" w:rsidRPr="000E4B82" w:rsidRDefault="003657D5" w:rsidP="003657D5">
            <w:pPr>
              <w:spacing w:after="0"/>
              <w:jc w:val="center"/>
              <w:rPr>
                <w:rFonts w:ascii="Times New Roman" w:hAnsi="Times New Roman"/>
                <w:color w:val="000000"/>
                <w:lang w:eastAsia="ru-RU"/>
              </w:rPr>
            </w:pPr>
            <w:r>
              <w:rPr>
                <w:rFonts w:ascii="Times New Roman" w:eastAsia="Times New Roman" w:hAnsi="Times New Roman"/>
                <w:lang w:eastAsia="ru-RU"/>
              </w:rPr>
              <w:t>0,56</w:t>
            </w:r>
          </w:p>
        </w:tc>
        <w:tc>
          <w:tcPr>
            <w:tcW w:w="1861" w:type="dxa"/>
            <w:tcBorders>
              <w:top w:val="nil"/>
              <w:left w:val="nil"/>
              <w:bottom w:val="single" w:sz="4" w:space="0" w:color="auto"/>
              <w:right w:val="single" w:sz="4" w:space="0" w:color="auto"/>
            </w:tcBorders>
            <w:vAlign w:val="center"/>
          </w:tcPr>
          <w:p w:rsidR="003657D5" w:rsidRPr="000E4B82" w:rsidRDefault="003657D5" w:rsidP="002F74A8">
            <w:pPr>
              <w:spacing w:after="0"/>
              <w:jc w:val="center"/>
              <w:rPr>
                <w:rFonts w:ascii="Times New Roman" w:hAnsi="Times New Roman"/>
                <w:color w:val="000000"/>
                <w:lang w:eastAsia="ru-RU"/>
              </w:rPr>
            </w:pPr>
            <w:r>
              <w:rPr>
                <w:rFonts w:ascii="Times New Roman" w:eastAsia="Times New Roman" w:hAnsi="Times New Roman"/>
                <w:lang w:eastAsia="ru-RU"/>
              </w:rPr>
              <w:t>0,</w:t>
            </w:r>
            <w:r w:rsidR="002F74A8">
              <w:rPr>
                <w:rFonts w:ascii="Times New Roman" w:eastAsia="Times New Roman" w:hAnsi="Times New Roman"/>
                <w:lang w:eastAsia="ru-RU"/>
              </w:rPr>
              <w:t>258</w:t>
            </w:r>
          </w:p>
        </w:tc>
      </w:tr>
    </w:tbl>
    <w:p w:rsidR="000608D8" w:rsidRPr="003402C5" w:rsidRDefault="00470E32" w:rsidP="000B1D94">
      <w:pPr>
        <w:pStyle w:val="2"/>
        <w:spacing w:line="360" w:lineRule="auto"/>
      </w:pPr>
      <w:bookmarkStart w:id="21" w:name="_Toc168581550"/>
      <w:r w:rsidRPr="003402C5">
        <w:t>З</w:t>
      </w:r>
      <w:r w:rsidR="000608D8" w:rsidRPr="003402C5">
        <w:t xml:space="preserve">начения существующих и перспективных потерь тепловой </w:t>
      </w:r>
      <w:proofErr w:type="gramStart"/>
      <w:r w:rsidR="000608D8" w:rsidRPr="003402C5">
        <w:t>энергии  при</w:t>
      </w:r>
      <w:proofErr w:type="gramEnd"/>
      <w:r w:rsidR="000608D8" w:rsidRPr="003402C5">
        <w:t xml:space="preserve">  ее передаче  по тепловым сетям, включая потери тепловой энергии в тепловых сетях теплопередачей через теплоизоляционные конструкции теплопроводов и с потерями и затратами теплоносителей</w:t>
      </w:r>
      <w:bookmarkEnd w:id="21"/>
    </w:p>
    <w:p w:rsidR="00127EA7" w:rsidRPr="003402C5" w:rsidRDefault="00127EA7" w:rsidP="00944388">
      <w:pPr>
        <w:widowControl w:val="0"/>
        <w:tabs>
          <w:tab w:val="left" w:pos="567"/>
        </w:tabs>
        <w:adjustRightInd w:val="0"/>
        <w:spacing w:after="0" w:line="360" w:lineRule="auto"/>
        <w:ind w:firstLine="567"/>
        <w:jc w:val="both"/>
        <w:textAlignment w:val="baseline"/>
        <w:rPr>
          <w:rFonts w:ascii="Times New Roman" w:eastAsia="Times New Roman" w:hAnsi="Times New Roman"/>
          <w:sz w:val="24"/>
          <w:szCs w:val="28"/>
          <w:lang w:eastAsia="ru-RU"/>
        </w:rPr>
      </w:pPr>
      <w:r w:rsidRPr="003402C5">
        <w:rPr>
          <w:rFonts w:ascii="Times New Roman" w:eastAsia="Times New Roman" w:hAnsi="Times New Roman"/>
          <w:sz w:val="24"/>
          <w:szCs w:val="28"/>
          <w:lang w:eastAsia="ru-RU"/>
        </w:rPr>
        <w:t>В таблице ниже представлены существующие и перспективные потери тепловой энергии в тепловой сети по источникам теплоснабжения.</w:t>
      </w:r>
    </w:p>
    <w:p w:rsidR="00127EA7" w:rsidRPr="003402C5" w:rsidRDefault="00127EA7" w:rsidP="00513030">
      <w:pPr>
        <w:spacing w:after="0" w:line="240" w:lineRule="auto"/>
        <w:jc w:val="right"/>
        <w:rPr>
          <w:rFonts w:ascii="Times New Roman" w:eastAsia="Times New Roman" w:hAnsi="Times New Roman"/>
          <w:b/>
          <w:bCs/>
          <w:sz w:val="24"/>
          <w:szCs w:val="18"/>
          <w:lang w:eastAsia="ru-RU"/>
        </w:rPr>
      </w:pPr>
      <w:r w:rsidRPr="003402C5">
        <w:rPr>
          <w:rFonts w:ascii="Times New Roman" w:eastAsia="Times New Roman" w:hAnsi="Times New Roman"/>
          <w:b/>
          <w:bCs/>
          <w:sz w:val="24"/>
          <w:szCs w:val="18"/>
          <w:lang w:eastAsia="ru-RU"/>
        </w:rPr>
        <w:t xml:space="preserve">Таблица </w:t>
      </w:r>
      <w:r w:rsidR="00EC1E93">
        <w:rPr>
          <w:rFonts w:ascii="Times New Roman" w:eastAsia="Times New Roman" w:hAnsi="Times New Roman"/>
          <w:b/>
          <w:bCs/>
          <w:sz w:val="24"/>
          <w:szCs w:val="18"/>
          <w:lang w:eastAsia="ru-RU"/>
        </w:rPr>
        <w:t>2</w:t>
      </w:r>
      <w:r w:rsidRPr="003402C5">
        <w:rPr>
          <w:rFonts w:ascii="Times New Roman" w:eastAsia="Times New Roman" w:hAnsi="Times New Roman"/>
          <w:b/>
          <w:bCs/>
          <w:sz w:val="24"/>
          <w:szCs w:val="18"/>
          <w:lang w:eastAsia="ru-RU"/>
        </w:rPr>
        <w:t>.</w:t>
      </w:r>
      <w:r w:rsidR="003D0B61">
        <w:rPr>
          <w:rFonts w:ascii="Times New Roman" w:eastAsia="Times New Roman" w:hAnsi="Times New Roman"/>
          <w:b/>
          <w:bCs/>
          <w:sz w:val="24"/>
          <w:szCs w:val="18"/>
          <w:lang w:eastAsia="ru-RU"/>
        </w:rPr>
        <w:t>5</w:t>
      </w:r>
    </w:p>
    <w:tbl>
      <w:tblPr>
        <w:tblW w:w="9111" w:type="dxa"/>
        <w:jc w:val="center"/>
        <w:tblLook w:val="04A0" w:firstRow="1" w:lastRow="0" w:firstColumn="1" w:lastColumn="0" w:noHBand="0" w:noVBand="1"/>
      </w:tblPr>
      <w:tblGrid>
        <w:gridCol w:w="5369"/>
        <w:gridCol w:w="1896"/>
        <w:gridCol w:w="1846"/>
      </w:tblGrid>
      <w:tr w:rsidR="003D0B61" w:rsidRPr="00851221" w:rsidTr="003657D5">
        <w:trPr>
          <w:trHeight w:val="101"/>
          <w:jc w:val="center"/>
        </w:trPr>
        <w:tc>
          <w:tcPr>
            <w:tcW w:w="5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0B61" w:rsidRPr="00851221" w:rsidRDefault="003D0B61" w:rsidP="003657D5">
            <w:pPr>
              <w:spacing w:after="0" w:line="240" w:lineRule="auto"/>
              <w:jc w:val="center"/>
              <w:rPr>
                <w:rFonts w:ascii="Times New Roman" w:eastAsia="Times New Roman" w:hAnsi="Times New Roman"/>
                <w:color w:val="000000"/>
                <w:lang w:eastAsia="ru-RU"/>
              </w:rPr>
            </w:pPr>
            <w:r w:rsidRPr="00851221">
              <w:rPr>
                <w:rFonts w:ascii="Times New Roman" w:eastAsia="Times New Roman" w:hAnsi="Times New Roman"/>
                <w:color w:val="000000"/>
                <w:lang w:eastAsia="ru-RU"/>
              </w:rPr>
              <w:t>Наименование источника теплоснабжения</w:t>
            </w:r>
          </w:p>
        </w:tc>
        <w:tc>
          <w:tcPr>
            <w:tcW w:w="1896" w:type="dxa"/>
            <w:tcBorders>
              <w:top w:val="single" w:sz="4" w:space="0" w:color="auto"/>
              <w:left w:val="nil"/>
              <w:bottom w:val="single" w:sz="4" w:space="0" w:color="auto"/>
              <w:right w:val="single" w:sz="4" w:space="0" w:color="auto"/>
            </w:tcBorders>
            <w:shd w:val="clear" w:color="auto" w:fill="auto"/>
            <w:vAlign w:val="center"/>
            <w:hideMark/>
          </w:tcPr>
          <w:p w:rsidR="003D0B61" w:rsidRPr="00851221" w:rsidRDefault="003D0B61" w:rsidP="003657D5">
            <w:pPr>
              <w:spacing w:after="0" w:line="240" w:lineRule="auto"/>
              <w:jc w:val="center"/>
              <w:rPr>
                <w:rFonts w:ascii="Times New Roman" w:eastAsia="Times New Roman" w:hAnsi="Times New Roman"/>
                <w:color w:val="000000"/>
                <w:lang w:eastAsia="ru-RU"/>
              </w:rPr>
            </w:pPr>
            <w:r w:rsidRPr="00851221">
              <w:rPr>
                <w:rFonts w:ascii="Times New Roman" w:eastAsia="Times New Roman" w:hAnsi="Times New Roman"/>
                <w:color w:val="000000"/>
                <w:lang w:eastAsia="ru-RU"/>
              </w:rPr>
              <w:t>Существующие потери тепловой энергии в тепловой сети, Гкал/час</w:t>
            </w:r>
          </w:p>
        </w:tc>
        <w:tc>
          <w:tcPr>
            <w:tcW w:w="1846" w:type="dxa"/>
            <w:tcBorders>
              <w:top w:val="single" w:sz="4" w:space="0" w:color="auto"/>
              <w:left w:val="nil"/>
              <w:bottom w:val="single" w:sz="4" w:space="0" w:color="auto"/>
              <w:right w:val="single" w:sz="4" w:space="0" w:color="auto"/>
            </w:tcBorders>
            <w:vAlign w:val="center"/>
          </w:tcPr>
          <w:p w:rsidR="003D0B61" w:rsidRPr="00851221" w:rsidRDefault="003D0B61" w:rsidP="003657D5">
            <w:pPr>
              <w:spacing w:after="0" w:line="240" w:lineRule="auto"/>
              <w:jc w:val="center"/>
              <w:rPr>
                <w:rFonts w:ascii="Times New Roman" w:eastAsia="Times New Roman" w:hAnsi="Times New Roman"/>
                <w:color w:val="000000"/>
                <w:lang w:eastAsia="ru-RU"/>
              </w:rPr>
            </w:pPr>
            <w:r w:rsidRPr="00851221">
              <w:rPr>
                <w:rFonts w:ascii="Times New Roman" w:eastAsia="Times New Roman" w:hAnsi="Times New Roman"/>
                <w:color w:val="000000"/>
                <w:lang w:eastAsia="ru-RU"/>
              </w:rPr>
              <w:t>Перспективные потери тепловой энергии в тепловой сети, Гкал/час</w:t>
            </w:r>
          </w:p>
        </w:tc>
      </w:tr>
      <w:tr w:rsidR="003657D5" w:rsidRPr="00F225E5" w:rsidTr="003657D5">
        <w:trPr>
          <w:trHeight w:val="392"/>
          <w:jc w:val="center"/>
        </w:trPr>
        <w:tc>
          <w:tcPr>
            <w:tcW w:w="5369" w:type="dxa"/>
            <w:tcBorders>
              <w:top w:val="nil"/>
              <w:left w:val="single" w:sz="4" w:space="0" w:color="auto"/>
              <w:bottom w:val="single" w:sz="4" w:space="0" w:color="auto"/>
              <w:right w:val="single" w:sz="4" w:space="0" w:color="auto"/>
            </w:tcBorders>
            <w:shd w:val="clear" w:color="auto" w:fill="auto"/>
            <w:noWrap/>
            <w:vAlign w:val="center"/>
          </w:tcPr>
          <w:p w:rsidR="003657D5" w:rsidRPr="00851221" w:rsidRDefault="003657D5" w:rsidP="003657D5">
            <w:pPr>
              <w:spacing w:after="0" w:line="240" w:lineRule="auto"/>
              <w:jc w:val="center"/>
              <w:rPr>
                <w:rFonts w:ascii="Times New Roman" w:eastAsia="Times New Roman" w:hAnsi="Times New Roman"/>
                <w:bCs/>
                <w:lang w:eastAsia="ru-RU"/>
              </w:rPr>
            </w:pPr>
            <w:r w:rsidRPr="00851221">
              <w:rPr>
                <w:rFonts w:ascii="Times New Roman" w:hAnsi="Times New Roman"/>
                <w:color w:val="000000"/>
              </w:rPr>
              <w:t xml:space="preserve">Котельная </w:t>
            </w:r>
            <w:r>
              <w:rPr>
                <w:rFonts w:ascii="Times New Roman" w:hAnsi="Times New Roman"/>
                <w:color w:val="000000"/>
              </w:rPr>
              <w:t>с. Новоселка</w:t>
            </w:r>
          </w:p>
        </w:tc>
        <w:tc>
          <w:tcPr>
            <w:tcW w:w="1896" w:type="dxa"/>
            <w:tcBorders>
              <w:top w:val="nil"/>
              <w:left w:val="nil"/>
              <w:bottom w:val="single" w:sz="4" w:space="0" w:color="auto"/>
              <w:right w:val="single" w:sz="4" w:space="0" w:color="auto"/>
            </w:tcBorders>
            <w:shd w:val="clear" w:color="auto" w:fill="auto"/>
            <w:noWrap/>
            <w:vAlign w:val="center"/>
          </w:tcPr>
          <w:p w:rsidR="003657D5" w:rsidRPr="00851221" w:rsidRDefault="003657D5" w:rsidP="003657D5">
            <w:pPr>
              <w:spacing w:after="0"/>
              <w:jc w:val="center"/>
              <w:rPr>
                <w:rFonts w:ascii="Times New Roman" w:hAnsi="Times New Roman"/>
                <w:color w:val="000000"/>
              </w:rPr>
            </w:pPr>
            <w:r w:rsidRPr="00851221">
              <w:rPr>
                <w:rFonts w:ascii="Times New Roman" w:hAnsi="Times New Roman"/>
                <w:color w:val="000000"/>
              </w:rPr>
              <w:t>0,058</w:t>
            </w:r>
          </w:p>
        </w:tc>
        <w:tc>
          <w:tcPr>
            <w:tcW w:w="1846" w:type="dxa"/>
            <w:tcBorders>
              <w:top w:val="nil"/>
              <w:left w:val="nil"/>
              <w:bottom w:val="single" w:sz="4" w:space="0" w:color="auto"/>
              <w:right w:val="single" w:sz="4" w:space="0" w:color="auto"/>
            </w:tcBorders>
            <w:vAlign w:val="center"/>
          </w:tcPr>
          <w:p w:rsidR="003657D5" w:rsidRPr="000E4B82" w:rsidRDefault="002F74A8" w:rsidP="003657D5">
            <w:pPr>
              <w:spacing w:after="0"/>
              <w:jc w:val="center"/>
              <w:rPr>
                <w:rFonts w:ascii="Times New Roman" w:hAnsi="Times New Roman"/>
                <w:color w:val="000000"/>
              </w:rPr>
            </w:pPr>
            <w:r>
              <w:rPr>
                <w:rFonts w:ascii="Times New Roman" w:hAnsi="Times New Roman"/>
                <w:color w:val="000000"/>
              </w:rPr>
              <w:t>0,01</w:t>
            </w:r>
          </w:p>
        </w:tc>
      </w:tr>
    </w:tbl>
    <w:p w:rsidR="0063267E" w:rsidRPr="004A15F0" w:rsidRDefault="0063267E" w:rsidP="000B1D94">
      <w:pPr>
        <w:pStyle w:val="2"/>
        <w:spacing w:line="360" w:lineRule="auto"/>
        <w:jc w:val="both"/>
      </w:pPr>
      <w:bookmarkStart w:id="22" w:name="_Toc168581551"/>
      <w:r w:rsidRPr="004A15F0">
        <w:lastRenderedPageBreak/>
        <w:t>Затраты существующей и перспективной тепловой мощности на собственные нужды тепловых сетей.</w:t>
      </w:r>
      <w:bookmarkEnd w:id="22"/>
    </w:p>
    <w:p w:rsidR="0063267E" w:rsidRPr="004A15F0" w:rsidRDefault="0063267E" w:rsidP="00944388">
      <w:pPr>
        <w:pStyle w:val="2d"/>
        <w:tabs>
          <w:tab w:val="left" w:pos="567"/>
        </w:tabs>
        <w:spacing w:before="0" w:after="0" w:line="360" w:lineRule="auto"/>
        <w:ind w:firstLine="567"/>
        <w:rPr>
          <w:spacing w:val="0"/>
          <w:sz w:val="24"/>
          <w:szCs w:val="24"/>
        </w:rPr>
      </w:pPr>
      <w:r w:rsidRPr="004A15F0">
        <w:rPr>
          <w:spacing w:val="0"/>
          <w:sz w:val="24"/>
          <w:szCs w:val="24"/>
        </w:rPr>
        <w:t>Затраты существующей и перспективной тепловой мощности на собственные нужды тепловых сетей отсутствуют.</w:t>
      </w:r>
    </w:p>
    <w:p w:rsidR="000608D8" w:rsidRPr="004A15F0" w:rsidRDefault="00470E32" w:rsidP="000B1D94">
      <w:pPr>
        <w:pStyle w:val="2"/>
        <w:spacing w:line="360" w:lineRule="auto"/>
        <w:ind w:left="578" w:hanging="578"/>
        <w:jc w:val="both"/>
      </w:pPr>
      <w:bookmarkStart w:id="23" w:name="_Toc168581552"/>
      <w:r w:rsidRPr="004A15F0">
        <w:t>З</w:t>
      </w:r>
      <w:r w:rsidR="000608D8" w:rsidRPr="004A15F0">
        <w:t>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источников тепловой энергии теплоснабжающих организаций, с учетом аварийного резерва и резерва по договорам на поддержание резервной тепловой мощности.</w:t>
      </w:r>
      <w:bookmarkEnd w:id="23"/>
    </w:p>
    <w:p w:rsidR="003B3887" w:rsidRPr="00080E3B" w:rsidRDefault="00127EA7" w:rsidP="00080E3B">
      <w:pPr>
        <w:widowControl w:val="0"/>
        <w:spacing w:after="0" w:line="360" w:lineRule="auto"/>
        <w:ind w:firstLine="567"/>
        <w:jc w:val="both"/>
        <w:rPr>
          <w:rFonts w:ascii="Times New Roman" w:eastAsia="Arial Narrow" w:hAnsi="Times New Roman"/>
          <w:bCs/>
          <w:sz w:val="24"/>
          <w:szCs w:val="24"/>
          <w:lang w:eastAsia="ru-RU"/>
        </w:rPr>
      </w:pPr>
      <w:r w:rsidRPr="004A15F0">
        <w:rPr>
          <w:rFonts w:ascii="Times New Roman" w:eastAsia="Arial Narrow" w:hAnsi="Times New Roman"/>
          <w:bCs/>
          <w:sz w:val="24"/>
          <w:szCs w:val="24"/>
          <w:lang w:eastAsia="ru-RU"/>
        </w:rPr>
        <w:t>Резерв тепловой мощности источников теплоснабжения к окончан</w:t>
      </w:r>
      <w:r w:rsidR="00D81941" w:rsidRPr="004A15F0">
        <w:rPr>
          <w:rFonts w:ascii="Times New Roman" w:eastAsia="Arial Narrow" w:hAnsi="Times New Roman"/>
          <w:bCs/>
          <w:sz w:val="24"/>
          <w:szCs w:val="24"/>
          <w:lang w:eastAsia="ru-RU"/>
        </w:rPr>
        <w:t>ию</w:t>
      </w:r>
      <w:r w:rsidRPr="004A15F0">
        <w:rPr>
          <w:rFonts w:ascii="Times New Roman" w:eastAsia="Arial Narrow" w:hAnsi="Times New Roman"/>
          <w:bCs/>
          <w:sz w:val="24"/>
          <w:szCs w:val="24"/>
          <w:lang w:eastAsia="ru-RU"/>
        </w:rPr>
        <w:t xml:space="preserve"> планируемого периода (203</w:t>
      </w:r>
      <w:r w:rsidR="005B7FA2">
        <w:rPr>
          <w:rFonts w:ascii="Times New Roman" w:eastAsia="Arial Narrow" w:hAnsi="Times New Roman"/>
          <w:bCs/>
          <w:sz w:val="24"/>
          <w:szCs w:val="24"/>
          <w:lang w:eastAsia="ru-RU"/>
        </w:rPr>
        <w:t>5</w:t>
      </w:r>
      <w:r w:rsidRPr="004A15F0">
        <w:rPr>
          <w:rFonts w:ascii="Times New Roman" w:eastAsia="Arial Narrow" w:hAnsi="Times New Roman"/>
          <w:bCs/>
          <w:sz w:val="24"/>
          <w:szCs w:val="24"/>
          <w:lang w:eastAsia="ru-RU"/>
        </w:rPr>
        <w:t xml:space="preserve"> год) представлен в таблице ниже.</w:t>
      </w:r>
    </w:p>
    <w:p w:rsidR="00127EA7" w:rsidRPr="00896594" w:rsidRDefault="00127EA7" w:rsidP="00944388">
      <w:pPr>
        <w:keepNext/>
        <w:spacing w:after="0" w:line="360" w:lineRule="auto"/>
        <w:jc w:val="right"/>
        <w:rPr>
          <w:rFonts w:ascii="Times New Roman" w:eastAsia="Times New Roman" w:hAnsi="Times New Roman"/>
          <w:b/>
          <w:bCs/>
          <w:sz w:val="24"/>
          <w:szCs w:val="18"/>
          <w:lang w:eastAsia="ru-RU"/>
        </w:rPr>
      </w:pPr>
      <w:r w:rsidRPr="00896594">
        <w:rPr>
          <w:rFonts w:ascii="Times New Roman" w:eastAsia="Times New Roman" w:hAnsi="Times New Roman"/>
          <w:b/>
          <w:bCs/>
          <w:sz w:val="24"/>
          <w:szCs w:val="18"/>
          <w:lang w:eastAsia="ru-RU"/>
        </w:rPr>
        <w:t xml:space="preserve">Таблица </w:t>
      </w:r>
      <w:r w:rsidR="00EC1E93">
        <w:rPr>
          <w:rFonts w:ascii="Times New Roman" w:eastAsia="Times New Roman" w:hAnsi="Times New Roman"/>
          <w:b/>
          <w:bCs/>
          <w:sz w:val="24"/>
          <w:szCs w:val="18"/>
          <w:lang w:eastAsia="ru-RU"/>
        </w:rPr>
        <w:t>2</w:t>
      </w:r>
      <w:r w:rsidRPr="00896594">
        <w:rPr>
          <w:rFonts w:ascii="Times New Roman" w:eastAsia="Times New Roman" w:hAnsi="Times New Roman"/>
          <w:b/>
          <w:bCs/>
          <w:sz w:val="24"/>
          <w:szCs w:val="18"/>
          <w:lang w:eastAsia="ru-RU"/>
        </w:rPr>
        <w:t>.</w:t>
      </w:r>
      <w:r w:rsidR="003D0B61">
        <w:rPr>
          <w:rFonts w:ascii="Times New Roman" w:eastAsia="Times New Roman" w:hAnsi="Times New Roman"/>
          <w:b/>
          <w:bCs/>
          <w:sz w:val="24"/>
          <w:szCs w:val="18"/>
          <w:lang w:eastAsia="ru-RU"/>
        </w:rPr>
        <w:t>6</w:t>
      </w:r>
    </w:p>
    <w:tbl>
      <w:tblPr>
        <w:tblW w:w="9111" w:type="dxa"/>
        <w:jc w:val="center"/>
        <w:tblLook w:val="04A0" w:firstRow="1" w:lastRow="0" w:firstColumn="1" w:lastColumn="0" w:noHBand="0" w:noVBand="1"/>
      </w:tblPr>
      <w:tblGrid>
        <w:gridCol w:w="5369"/>
        <w:gridCol w:w="1896"/>
        <w:gridCol w:w="1846"/>
      </w:tblGrid>
      <w:tr w:rsidR="003D0B61" w:rsidRPr="006E569E" w:rsidTr="003657D5">
        <w:trPr>
          <w:trHeight w:val="101"/>
          <w:jc w:val="center"/>
        </w:trPr>
        <w:tc>
          <w:tcPr>
            <w:tcW w:w="5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0B61" w:rsidRPr="006E569E" w:rsidRDefault="003D0B61" w:rsidP="003657D5">
            <w:pPr>
              <w:spacing w:after="0" w:line="240" w:lineRule="auto"/>
              <w:jc w:val="center"/>
              <w:rPr>
                <w:rFonts w:ascii="Times New Roman" w:eastAsia="Times New Roman" w:hAnsi="Times New Roman"/>
                <w:color w:val="000000"/>
                <w:lang w:eastAsia="ru-RU"/>
              </w:rPr>
            </w:pPr>
            <w:r w:rsidRPr="006E569E">
              <w:rPr>
                <w:rFonts w:ascii="Times New Roman" w:eastAsia="Times New Roman" w:hAnsi="Times New Roman"/>
                <w:color w:val="000000"/>
                <w:lang w:eastAsia="ru-RU"/>
              </w:rPr>
              <w:t>Наименование источника теплоснабжения</w:t>
            </w:r>
          </w:p>
        </w:tc>
        <w:tc>
          <w:tcPr>
            <w:tcW w:w="1896" w:type="dxa"/>
            <w:tcBorders>
              <w:top w:val="single" w:sz="4" w:space="0" w:color="auto"/>
              <w:left w:val="nil"/>
              <w:bottom w:val="single" w:sz="4" w:space="0" w:color="auto"/>
              <w:right w:val="single" w:sz="4" w:space="0" w:color="auto"/>
            </w:tcBorders>
            <w:shd w:val="clear" w:color="auto" w:fill="auto"/>
            <w:vAlign w:val="center"/>
            <w:hideMark/>
          </w:tcPr>
          <w:p w:rsidR="003D0B61" w:rsidRPr="006E569E" w:rsidRDefault="003D0B61" w:rsidP="003657D5">
            <w:pPr>
              <w:spacing w:after="0" w:line="240" w:lineRule="auto"/>
              <w:jc w:val="center"/>
              <w:rPr>
                <w:rFonts w:ascii="Times New Roman" w:eastAsia="Times New Roman" w:hAnsi="Times New Roman"/>
                <w:color w:val="000000"/>
                <w:lang w:eastAsia="ru-RU"/>
              </w:rPr>
            </w:pPr>
            <w:r w:rsidRPr="006E569E">
              <w:rPr>
                <w:rFonts w:ascii="Times New Roman" w:eastAsia="Times New Roman" w:hAnsi="Times New Roman"/>
                <w:color w:val="000000"/>
                <w:lang w:eastAsia="ru-RU"/>
              </w:rPr>
              <w:t>Существующая резервная тепловая мощность, Гкал/час</w:t>
            </w:r>
          </w:p>
        </w:tc>
        <w:tc>
          <w:tcPr>
            <w:tcW w:w="1846" w:type="dxa"/>
            <w:tcBorders>
              <w:top w:val="single" w:sz="4" w:space="0" w:color="auto"/>
              <w:left w:val="nil"/>
              <w:bottom w:val="single" w:sz="4" w:space="0" w:color="auto"/>
              <w:right w:val="single" w:sz="4" w:space="0" w:color="auto"/>
            </w:tcBorders>
            <w:vAlign w:val="center"/>
          </w:tcPr>
          <w:p w:rsidR="003D0B61" w:rsidRPr="006E569E" w:rsidRDefault="003D0B61" w:rsidP="003657D5">
            <w:pPr>
              <w:spacing w:after="0" w:line="240" w:lineRule="auto"/>
              <w:jc w:val="center"/>
              <w:rPr>
                <w:rFonts w:ascii="Times New Roman" w:eastAsia="Times New Roman" w:hAnsi="Times New Roman"/>
                <w:color w:val="000000"/>
                <w:lang w:eastAsia="ru-RU"/>
              </w:rPr>
            </w:pPr>
            <w:r w:rsidRPr="006E569E">
              <w:rPr>
                <w:rFonts w:ascii="Times New Roman" w:eastAsia="Times New Roman" w:hAnsi="Times New Roman"/>
                <w:color w:val="000000"/>
                <w:lang w:eastAsia="ru-RU"/>
              </w:rPr>
              <w:t>Перспективная резервная тепловая мощность, Гкал/час</w:t>
            </w:r>
          </w:p>
        </w:tc>
      </w:tr>
      <w:tr w:rsidR="00F22C6F" w:rsidRPr="006E569E" w:rsidTr="003657D5">
        <w:trPr>
          <w:trHeight w:val="392"/>
          <w:jc w:val="center"/>
        </w:trPr>
        <w:tc>
          <w:tcPr>
            <w:tcW w:w="5369" w:type="dxa"/>
            <w:tcBorders>
              <w:top w:val="nil"/>
              <w:left w:val="single" w:sz="4" w:space="0" w:color="auto"/>
              <w:bottom w:val="single" w:sz="4" w:space="0" w:color="auto"/>
              <w:right w:val="single" w:sz="4" w:space="0" w:color="auto"/>
            </w:tcBorders>
            <w:shd w:val="clear" w:color="auto" w:fill="auto"/>
            <w:noWrap/>
            <w:vAlign w:val="center"/>
          </w:tcPr>
          <w:p w:rsidR="00F22C6F" w:rsidRPr="006E569E" w:rsidRDefault="00F22C6F" w:rsidP="003657D5">
            <w:pPr>
              <w:spacing w:after="0" w:line="240" w:lineRule="auto"/>
              <w:jc w:val="center"/>
              <w:rPr>
                <w:rFonts w:ascii="Times New Roman" w:eastAsia="Times New Roman" w:hAnsi="Times New Roman"/>
                <w:bCs/>
                <w:lang w:eastAsia="ru-RU"/>
              </w:rPr>
            </w:pPr>
            <w:r w:rsidRPr="00851221">
              <w:rPr>
                <w:rFonts w:ascii="Times New Roman" w:hAnsi="Times New Roman"/>
                <w:color w:val="000000"/>
              </w:rPr>
              <w:t xml:space="preserve">Котельная </w:t>
            </w:r>
            <w:r>
              <w:rPr>
                <w:rFonts w:ascii="Times New Roman" w:hAnsi="Times New Roman"/>
                <w:color w:val="000000"/>
              </w:rPr>
              <w:t>с. Новоселка</w:t>
            </w:r>
          </w:p>
        </w:tc>
        <w:tc>
          <w:tcPr>
            <w:tcW w:w="1896" w:type="dxa"/>
            <w:tcBorders>
              <w:top w:val="nil"/>
              <w:left w:val="nil"/>
              <w:bottom w:val="single" w:sz="4" w:space="0" w:color="auto"/>
              <w:right w:val="single" w:sz="4" w:space="0" w:color="auto"/>
            </w:tcBorders>
            <w:shd w:val="clear" w:color="auto" w:fill="auto"/>
            <w:noWrap/>
            <w:vAlign w:val="center"/>
          </w:tcPr>
          <w:p w:rsidR="00F22C6F" w:rsidRPr="00F22C6F" w:rsidRDefault="00F22C6F" w:rsidP="00434163">
            <w:pPr>
              <w:spacing w:after="0" w:line="240" w:lineRule="auto"/>
              <w:jc w:val="center"/>
              <w:rPr>
                <w:rFonts w:ascii="Times New Roman" w:hAnsi="Times New Roman"/>
                <w:lang w:val="en-US"/>
              </w:rPr>
            </w:pPr>
            <w:r w:rsidRPr="00F22C6F">
              <w:rPr>
                <w:rFonts w:ascii="Times New Roman" w:hAnsi="Times New Roman"/>
              </w:rPr>
              <w:t>0,</w:t>
            </w:r>
            <w:r w:rsidRPr="00F22C6F">
              <w:rPr>
                <w:rFonts w:ascii="Times New Roman" w:hAnsi="Times New Roman"/>
                <w:lang w:val="en-US"/>
              </w:rPr>
              <w:t>2874</w:t>
            </w:r>
          </w:p>
        </w:tc>
        <w:tc>
          <w:tcPr>
            <w:tcW w:w="1846" w:type="dxa"/>
            <w:tcBorders>
              <w:top w:val="nil"/>
              <w:left w:val="nil"/>
              <w:bottom w:val="single" w:sz="4" w:space="0" w:color="auto"/>
              <w:right w:val="single" w:sz="4" w:space="0" w:color="auto"/>
            </w:tcBorders>
            <w:vAlign w:val="center"/>
          </w:tcPr>
          <w:p w:rsidR="00F22C6F" w:rsidRPr="00F22C6F" w:rsidRDefault="002F74A8" w:rsidP="00434163">
            <w:pPr>
              <w:spacing w:after="0" w:line="240" w:lineRule="auto"/>
              <w:jc w:val="center"/>
              <w:rPr>
                <w:rFonts w:ascii="Times New Roman" w:hAnsi="Times New Roman"/>
              </w:rPr>
            </w:pPr>
            <w:r>
              <w:rPr>
                <w:rFonts w:ascii="Times New Roman" w:hAnsi="Times New Roman"/>
              </w:rPr>
              <w:t>0,0069</w:t>
            </w:r>
          </w:p>
        </w:tc>
      </w:tr>
    </w:tbl>
    <w:p w:rsidR="00482F56" w:rsidRPr="00BD2FE7" w:rsidRDefault="00470E32" w:rsidP="000B1D94">
      <w:pPr>
        <w:pStyle w:val="2"/>
        <w:spacing w:line="360" w:lineRule="auto"/>
        <w:jc w:val="both"/>
        <w:rPr>
          <w:rStyle w:val="aff0"/>
          <w:i w:val="0"/>
        </w:rPr>
      </w:pPr>
      <w:bookmarkStart w:id="24" w:name="_Toc168581553"/>
      <w:r w:rsidRPr="00BD2FE7">
        <w:rPr>
          <w:rStyle w:val="aff0"/>
          <w:i w:val="0"/>
        </w:rPr>
        <w:t>З</w:t>
      </w:r>
      <w:r w:rsidR="00482F56" w:rsidRPr="00BD2FE7">
        <w:rPr>
          <w:rStyle w:val="aff0"/>
          <w:i w:val="0"/>
        </w:rPr>
        <w:t>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долгосрочным договорам, в отношении которых установлен долгосрочный тариф</w:t>
      </w:r>
      <w:bookmarkEnd w:id="24"/>
    </w:p>
    <w:p w:rsidR="00127EA7" w:rsidRPr="00896594" w:rsidRDefault="00127EA7" w:rsidP="00944388">
      <w:pPr>
        <w:spacing w:after="0" w:line="360" w:lineRule="auto"/>
        <w:ind w:firstLine="567"/>
        <w:rPr>
          <w:rFonts w:ascii="Times New Roman" w:eastAsia="Times New Roman" w:hAnsi="Times New Roman"/>
          <w:sz w:val="24"/>
          <w:lang w:eastAsia="ru-RU"/>
        </w:rPr>
      </w:pPr>
      <w:r w:rsidRPr="00896594">
        <w:rPr>
          <w:rFonts w:ascii="Times New Roman" w:eastAsia="Times New Roman" w:hAnsi="Times New Roman"/>
          <w:sz w:val="24"/>
          <w:lang w:eastAsia="ru-RU"/>
        </w:rPr>
        <w:t>Значения существующей и перспективной тепловой нагрузки потребителей представлены  в таблице ниже.</w:t>
      </w:r>
    </w:p>
    <w:p w:rsidR="00127EA7" w:rsidRPr="00896594" w:rsidRDefault="00127EA7" w:rsidP="00944388">
      <w:pPr>
        <w:keepNext/>
        <w:spacing w:after="0" w:line="360" w:lineRule="auto"/>
        <w:jc w:val="right"/>
        <w:rPr>
          <w:rFonts w:ascii="Times New Roman" w:eastAsia="Times New Roman" w:hAnsi="Times New Roman"/>
          <w:b/>
          <w:bCs/>
          <w:sz w:val="24"/>
          <w:szCs w:val="18"/>
          <w:lang w:eastAsia="ru-RU"/>
        </w:rPr>
      </w:pPr>
      <w:r w:rsidRPr="00896594">
        <w:rPr>
          <w:rFonts w:ascii="Times New Roman" w:eastAsia="Times New Roman" w:hAnsi="Times New Roman"/>
          <w:b/>
          <w:bCs/>
          <w:sz w:val="24"/>
          <w:szCs w:val="18"/>
          <w:lang w:eastAsia="ru-RU"/>
        </w:rPr>
        <w:t xml:space="preserve">Таблица </w:t>
      </w:r>
      <w:r w:rsidR="00EC1E93">
        <w:rPr>
          <w:rFonts w:ascii="Times New Roman" w:eastAsia="Times New Roman" w:hAnsi="Times New Roman"/>
          <w:b/>
          <w:bCs/>
          <w:sz w:val="24"/>
          <w:szCs w:val="18"/>
          <w:lang w:eastAsia="ru-RU"/>
        </w:rPr>
        <w:t>2</w:t>
      </w:r>
      <w:r w:rsidRPr="00896594">
        <w:rPr>
          <w:rFonts w:ascii="Times New Roman" w:eastAsia="Times New Roman" w:hAnsi="Times New Roman"/>
          <w:b/>
          <w:bCs/>
          <w:sz w:val="24"/>
          <w:szCs w:val="18"/>
          <w:lang w:eastAsia="ru-RU"/>
        </w:rPr>
        <w:t>.</w:t>
      </w:r>
      <w:r w:rsidR="003D0B61">
        <w:rPr>
          <w:rFonts w:ascii="Times New Roman" w:eastAsia="Times New Roman" w:hAnsi="Times New Roman"/>
          <w:b/>
          <w:bCs/>
          <w:sz w:val="24"/>
          <w:szCs w:val="18"/>
          <w:lang w:eastAsia="ru-RU"/>
        </w:rPr>
        <w:t>7</w:t>
      </w:r>
    </w:p>
    <w:tbl>
      <w:tblPr>
        <w:tblW w:w="4161" w:type="pct"/>
        <w:jc w:val="center"/>
        <w:tblLook w:val="04A0" w:firstRow="1" w:lastRow="0" w:firstColumn="1" w:lastColumn="0" w:noHBand="0" w:noVBand="1"/>
      </w:tblPr>
      <w:tblGrid>
        <w:gridCol w:w="5137"/>
        <w:gridCol w:w="1788"/>
        <w:gridCol w:w="1747"/>
      </w:tblGrid>
      <w:tr w:rsidR="003D0B61" w:rsidRPr="006E569E" w:rsidTr="003D0B61">
        <w:trPr>
          <w:trHeight w:val="255"/>
          <w:jc w:val="center"/>
        </w:trPr>
        <w:tc>
          <w:tcPr>
            <w:tcW w:w="29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0B61" w:rsidRPr="006E569E" w:rsidRDefault="003D0B61" w:rsidP="003657D5">
            <w:pPr>
              <w:spacing w:after="0" w:line="240" w:lineRule="auto"/>
              <w:jc w:val="center"/>
              <w:rPr>
                <w:rFonts w:ascii="Times New Roman" w:eastAsia="Times New Roman" w:hAnsi="Times New Roman"/>
                <w:lang w:eastAsia="ru-RU"/>
              </w:rPr>
            </w:pPr>
            <w:r w:rsidRPr="006E569E">
              <w:rPr>
                <w:rFonts w:ascii="Times New Roman" w:eastAsia="Times New Roman" w:hAnsi="Times New Roman"/>
                <w:lang w:eastAsia="ru-RU"/>
              </w:rPr>
              <w:t>Наименование источника теплоснабжения</w:t>
            </w:r>
          </w:p>
        </w:tc>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0B61" w:rsidRPr="006E569E" w:rsidRDefault="003D0B61" w:rsidP="00F22C6F">
            <w:pPr>
              <w:spacing w:after="0" w:line="240" w:lineRule="auto"/>
              <w:jc w:val="center"/>
              <w:rPr>
                <w:rFonts w:ascii="Times New Roman" w:eastAsia="Times New Roman" w:hAnsi="Times New Roman"/>
                <w:lang w:eastAsia="ru-RU"/>
              </w:rPr>
            </w:pPr>
            <w:r w:rsidRPr="006E569E">
              <w:rPr>
                <w:rFonts w:ascii="Times New Roman" w:eastAsia="Times New Roman" w:hAnsi="Times New Roman"/>
                <w:lang w:eastAsia="ru-RU"/>
              </w:rPr>
              <w:t>Присоединенная нагрузка потребителей, Гкал/час</w:t>
            </w:r>
          </w:p>
        </w:tc>
        <w:tc>
          <w:tcPr>
            <w:tcW w:w="100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0B61" w:rsidRPr="006E569E" w:rsidRDefault="003D0B61" w:rsidP="00F22C6F">
            <w:pPr>
              <w:spacing w:after="0" w:line="240" w:lineRule="auto"/>
              <w:jc w:val="center"/>
              <w:rPr>
                <w:rFonts w:ascii="Times New Roman" w:eastAsia="Times New Roman" w:hAnsi="Times New Roman"/>
                <w:lang w:eastAsia="ru-RU"/>
              </w:rPr>
            </w:pPr>
            <w:r w:rsidRPr="006E569E">
              <w:rPr>
                <w:rFonts w:ascii="Times New Roman" w:eastAsia="Times New Roman" w:hAnsi="Times New Roman"/>
                <w:lang w:eastAsia="ru-RU"/>
              </w:rPr>
              <w:t>Перспективная присоединенная нагрузка, Гкал/час</w:t>
            </w:r>
          </w:p>
        </w:tc>
      </w:tr>
      <w:tr w:rsidR="003D0B61" w:rsidRPr="006E569E" w:rsidTr="003D0B61">
        <w:trPr>
          <w:trHeight w:val="459"/>
          <w:jc w:val="center"/>
        </w:trPr>
        <w:tc>
          <w:tcPr>
            <w:tcW w:w="2962" w:type="pct"/>
            <w:vMerge/>
            <w:tcBorders>
              <w:top w:val="single" w:sz="4" w:space="0" w:color="auto"/>
              <w:left w:val="single" w:sz="4" w:space="0" w:color="auto"/>
              <w:bottom w:val="single" w:sz="4" w:space="0" w:color="auto"/>
              <w:right w:val="single" w:sz="4" w:space="0" w:color="auto"/>
            </w:tcBorders>
            <w:vAlign w:val="center"/>
            <w:hideMark/>
          </w:tcPr>
          <w:p w:rsidR="003D0B61" w:rsidRPr="006E569E" w:rsidRDefault="003D0B61" w:rsidP="003657D5">
            <w:pPr>
              <w:spacing w:after="0" w:line="240" w:lineRule="auto"/>
              <w:jc w:val="center"/>
              <w:rPr>
                <w:rFonts w:ascii="Times New Roman" w:eastAsia="Times New Roman" w:hAnsi="Times New Roman"/>
                <w:lang w:eastAsia="ru-RU"/>
              </w:rPr>
            </w:pPr>
          </w:p>
        </w:tc>
        <w:tc>
          <w:tcPr>
            <w:tcW w:w="1031" w:type="pct"/>
            <w:vMerge/>
            <w:tcBorders>
              <w:top w:val="single" w:sz="4" w:space="0" w:color="auto"/>
              <w:left w:val="single" w:sz="4" w:space="0" w:color="auto"/>
              <w:bottom w:val="single" w:sz="4" w:space="0" w:color="auto"/>
              <w:right w:val="single" w:sz="4" w:space="0" w:color="auto"/>
            </w:tcBorders>
            <w:vAlign w:val="center"/>
            <w:hideMark/>
          </w:tcPr>
          <w:p w:rsidR="003D0B61" w:rsidRPr="006E569E" w:rsidRDefault="003D0B61" w:rsidP="003657D5">
            <w:pPr>
              <w:spacing w:after="0" w:line="240" w:lineRule="auto"/>
              <w:jc w:val="center"/>
              <w:rPr>
                <w:rFonts w:ascii="Times New Roman" w:eastAsia="Times New Roman" w:hAnsi="Times New Roman"/>
                <w:lang w:eastAsia="ru-RU"/>
              </w:rPr>
            </w:pPr>
          </w:p>
        </w:tc>
        <w:tc>
          <w:tcPr>
            <w:tcW w:w="1007" w:type="pct"/>
            <w:vMerge/>
            <w:tcBorders>
              <w:top w:val="single" w:sz="4" w:space="0" w:color="auto"/>
              <w:left w:val="single" w:sz="4" w:space="0" w:color="auto"/>
              <w:bottom w:val="single" w:sz="4" w:space="0" w:color="000000"/>
              <w:right w:val="single" w:sz="4" w:space="0" w:color="auto"/>
            </w:tcBorders>
            <w:vAlign w:val="center"/>
            <w:hideMark/>
          </w:tcPr>
          <w:p w:rsidR="003D0B61" w:rsidRPr="006E569E" w:rsidRDefault="003D0B61" w:rsidP="003657D5">
            <w:pPr>
              <w:spacing w:after="0" w:line="240" w:lineRule="auto"/>
              <w:jc w:val="center"/>
              <w:rPr>
                <w:rFonts w:ascii="Times New Roman" w:eastAsia="Times New Roman" w:hAnsi="Times New Roman"/>
                <w:lang w:eastAsia="ru-RU"/>
              </w:rPr>
            </w:pPr>
          </w:p>
        </w:tc>
      </w:tr>
      <w:tr w:rsidR="003657D5" w:rsidRPr="006E569E" w:rsidTr="003D0B61">
        <w:trPr>
          <w:trHeight w:val="255"/>
          <w:jc w:val="center"/>
        </w:trPr>
        <w:tc>
          <w:tcPr>
            <w:tcW w:w="2962" w:type="pct"/>
            <w:tcBorders>
              <w:top w:val="nil"/>
              <w:left w:val="single" w:sz="4" w:space="0" w:color="auto"/>
              <w:bottom w:val="single" w:sz="4" w:space="0" w:color="auto"/>
              <w:right w:val="single" w:sz="4" w:space="0" w:color="auto"/>
            </w:tcBorders>
            <w:shd w:val="clear" w:color="auto" w:fill="auto"/>
            <w:noWrap/>
            <w:vAlign w:val="center"/>
          </w:tcPr>
          <w:p w:rsidR="003657D5" w:rsidRPr="006E569E" w:rsidRDefault="003657D5" w:rsidP="003657D5">
            <w:pPr>
              <w:spacing w:after="0" w:line="240" w:lineRule="auto"/>
              <w:jc w:val="center"/>
              <w:rPr>
                <w:rFonts w:ascii="Times New Roman" w:eastAsia="Times New Roman" w:hAnsi="Times New Roman"/>
                <w:bCs/>
                <w:lang w:eastAsia="ru-RU"/>
              </w:rPr>
            </w:pPr>
            <w:r w:rsidRPr="006E569E">
              <w:rPr>
                <w:rFonts w:ascii="Times New Roman" w:hAnsi="Times New Roman"/>
                <w:color w:val="000000"/>
              </w:rPr>
              <w:t xml:space="preserve">Котельная </w:t>
            </w:r>
            <w:r>
              <w:rPr>
                <w:rFonts w:ascii="Times New Roman" w:hAnsi="Times New Roman"/>
                <w:color w:val="000000"/>
              </w:rPr>
              <w:t>с. Новоселка</w:t>
            </w:r>
          </w:p>
        </w:tc>
        <w:tc>
          <w:tcPr>
            <w:tcW w:w="1031" w:type="pct"/>
            <w:tcBorders>
              <w:top w:val="nil"/>
              <w:left w:val="nil"/>
              <w:bottom w:val="single" w:sz="4" w:space="0" w:color="auto"/>
              <w:right w:val="single" w:sz="4" w:space="0" w:color="auto"/>
            </w:tcBorders>
            <w:shd w:val="clear" w:color="auto" w:fill="auto"/>
            <w:noWrap/>
            <w:vAlign w:val="center"/>
          </w:tcPr>
          <w:p w:rsidR="003657D5" w:rsidRPr="000E4B82" w:rsidRDefault="003657D5" w:rsidP="00F22C6F">
            <w:pPr>
              <w:spacing w:after="0" w:line="240" w:lineRule="auto"/>
              <w:jc w:val="center"/>
              <w:rPr>
                <w:rFonts w:ascii="Times New Roman" w:eastAsia="Times New Roman" w:hAnsi="Times New Roman"/>
                <w:color w:val="000000"/>
                <w:lang w:eastAsia="ru-RU"/>
              </w:rPr>
            </w:pPr>
            <w:r w:rsidRPr="000E4B82">
              <w:rPr>
                <w:rFonts w:ascii="Times New Roman" w:eastAsia="Times New Roman" w:hAnsi="Times New Roman"/>
                <w:lang w:eastAsia="ru-RU"/>
              </w:rPr>
              <w:t>0,</w:t>
            </w:r>
            <w:r>
              <w:rPr>
                <w:rFonts w:ascii="Times New Roman" w:eastAsia="Times New Roman" w:hAnsi="Times New Roman"/>
                <w:lang w:eastAsia="ru-RU"/>
              </w:rPr>
              <w:t>24</w:t>
            </w:r>
            <w:r w:rsidR="00F22C6F">
              <w:rPr>
                <w:rFonts w:ascii="Times New Roman" w:eastAsia="Times New Roman" w:hAnsi="Times New Roman"/>
                <w:lang w:eastAsia="ru-RU"/>
              </w:rPr>
              <w:t>36</w:t>
            </w:r>
          </w:p>
        </w:tc>
        <w:tc>
          <w:tcPr>
            <w:tcW w:w="1007" w:type="pct"/>
            <w:tcBorders>
              <w:top w:val="nil"/>
              <w:left w:val="nil"/>
              <w:bottom w:val="single" w:sz="4" w:space="0" w:color="auto"/>
              <w:right w:val="single" w:sz="4" w:space="0" w:color="auto"/>
            </w:tcBorders>
            <w:shd w:val="clear" w:color="auto" w:fill="auto"/>
            <w:noWrap/>
            <w:vAlign w:val="center"/>
          </w:tcPr>
          <w:p w:rsidR="003657D5" w:rsidRPr="000E4B82" w:rsidRDefault="003657D5" w:rsidP="003657D5">
            <w:pPr>
              <w:spacing w:after="0" w:line="240" w:lineRule="auto"/>
              <w:jc w:val="center"/>
              <w:rPr>
                <w:rFonts w:ascii="Times New Roman" w:eastAsia="Times New Roman" w:hAnsi="Times New Roman"/>
                <w:color w:val="000000"/>
                <w:lang w:eastAsia="ru-RU"/>
              </w:rPr>
            </w:pPr>
            <w:r w:rsidRPr="000E4B82">
              <w:rPr>
                <w:rFonts w:ascii="Times New Roman" w:eastAsia="Times New Roman" w:hAnsi="Times New Roman"/>
                <w:lang w:eastAsia="ru-RU"/>
              </w:rPr>
              <w:t>0,</w:t>
            </w:r>
            <w:r>
              <w:rPr>
                <w:rFonts w:ascii="Times New Roman" w:eastAsia="Times New Roman" w:hAnsi="Times New Roman"/>
                <w:lang w:eastAsia="ru-RU"/>
              </w:rPr>
              <w:t>24</w:t>
            </w:r>
            <w:r w:rsidR="00F22C6F">
              <w:rPr>
                <w:rFonts w:ascii="Times New Roman" w:eastAsia="Times New Roman" w:hAnsi="Times New Roman"/>
                <w:lang w:eastAsia="ru-RU"/>
              </w:rPr>
              <w:t>0</w:t>
            </w:r>
            <w:r>
              <w:rPr>
                <w:rFonts w:ascii="Times New Roman" w:eastAsia="Times New Roman" w:hAnsi="Times New Roman"/>
                <w:lang w:eastAsia="ru-RU"/>
              </w:rPr>
              <w:t>1</w:t>
            </w:r>
          </w:p>
        </w:tc>
      </w:tr>
    </w:tbl>
    <w:p w:rsidR="00B17D95" w:rsidRDefault="00B17D95" w:rsidP="00B17D95">
      <w:pPr>
        <w:pStyle w:val="2"/>
        <w:numPr>
          <w:ilvl w:val="0"/>
          <w:numId w:val="0"/>
        </w:numPr>
        <w:spacing w:line="360" w:lineRule="auto"/>
        <w:ind w:left="568"/>
        <w:jc w:val="both"/>
        <w:rPr>
          <w:rStyle w:val="aff0"/>
          <w:i w:val="0"/>
        </w:rPr>
      </w:pPr>
      <w:bookmarkStart w:id="25" w:name="_Toc168581554"/>
      <w:r>
        <w:t>2.12. Р</w:t>
      </w:r>
      <w:r w:rsidRPr="00EF5EB9">
        <w:t>адиус эффективного теплоснабжения, определяемый в соответствии с методическими указаниями по разработке схем теплоснабжения</w:t>
      </w:r>
      <w:bookmarkEnd w:id="25"/>
    </w:p>
    <w:p w:rsidR="00B17D95" w:rsidRPr="000F50F9" w:rsidRDefault="00B17D95" w:rsidP="00B17D95">
      <w:pPr>
        <w:pStyle w:val="aff6"/>
        <w:spacing w:line="360" w:lineRule="auto"/>
        <w:ind w:left="141" w:right="127" w:firstLine="709"/>
      </w:pPr>
      <w:r w:rsidRPr="000F50F9">
        <w:t xml:space="preserve">Радиус эффективного теплоснабжения – максимальное расстояние от </w:t>
      </w:r>
      <w:proofErr w:type="spellStart"/>
      <w:r w:rsidRPr="000F50F9">
        <w:t>теплопотреб-ляющей</w:t>
      </w:r>
      <w:proofErr w:type="spellEnd"/>
      <w:r w:rsidR="00D241E6">
        <w:t xml:space="preserve"> </w:t>
      </w:r>
      <w:r w:rsidRPr="000F50F9">
        <w:t>установки</w:t>
      </w:r>
      <w:r w:rsidR="00D241E6">
        <w:t xml:space="preserve"> </w:t>
      </w:r>
      <w:r w:rsidRPr="000F50F9">
        <w:t>до</w:t>
      </w:r>
      <w:r w:rsidR="00D241E6">
        <w:t xml:space="preserve"> </w:t>
      </w:r>
      <w:r w:rsidRPr="000F50F9">
        <w:t>ближайшего</w:t>
      </w:r>
      <w:r w:rsidR="00D241E6">
        <w:t xml:space="preserve"> </w:t>
      </w:r>
      <w:r w:rsidRPr="000F50F9">
        <w:t>источника</w:t>
      </w:r>
      <w:r w:rsidR="00D241E6">
        <w:t xml:space="preserve"> </w:t>
      </w:r>
      <w:r w:rsidRPr="000F50F9">
        <w:t>тепловой</w:t>
      </w:r>
      <w:r w:rsidR="00D241E6">
        <w:t xml:space="preserve"> </w:t>
      </w:r>
      <w:r w:rsidRPr="000F50F9">
        <w:t>энергии</w:t>
      </w:r>
      <w:r w:rsidR="00D241E6">
        <w:t xml:space="preserve"> </w:t>
      </w:r>
      <w:r w:rsidRPr="000F50F9">
        <w:t>в</w:t>
      </w:r>
      <w:r w:rsidR="00D241E6">
        <w:t xml:space="preserve"> </w:t>
      </w:r>
      <w:r w:rsidRPr="000F50F9">
        <w:t>системе</w:t>
      </w:r>
      <w:r w:rsidR="00D241E6">
        <w:t xml:space="preserve"> </w:t>
      </w:r>
      <w:r w:rsidRPr="000F50F9">
        <w:t>теплоснабжения,</w:t>
      </w:r>
      <w:r w:rsidR="00D241E6">
        <w:t xml:space="preserve"> </w:t>
      </w:r>
      <w:r w:rsidRPr="000F50F9">
        <w:t xml:space="preserve">при превышении которого подключение </w:t>
      </w:r>
      <w:proofErr w:type="spellStart"/>
      <w:r w:rsidRPr="000F50F9">
        <w:t>теплопотребляющей</w:t>
      </w:r>
      <w:proofErr w:type="spellEnd"/>
      <w:r w:rsidRPr="000F50F9">
        <w:t xml:space="preserve"> установки к данной системе</w:t>
      </w:r>
      <w:r w:rsidR="00D241E6">
        <w:t xml:space="preserve"> </w:t>
      </w:r>
      <w:r w:rsidRPr="000F50F9">
        <w:lastRenderedPageBreak/>
        <w:t>теплоснабжения нецелесообразно по причине увеличения совокупных расходов в системе</w:t>
      </w:r>
      <w:r w:rsidR="00D241E6">
        <w:t xml:space="preserve"> </w:t>
      </w:r>
      <w:r w:rsidRPr="000F50F9">
        <w:t>теплоснабжения.</w:t>
      </w:r>
    </w:p>
    <w:p w:rsidR="00B17D95" w:rsidRPr="000F50F9" w:rsidRDefault="00B17D95" w:rsidP="00B17D95">
      <w:pPr>
        <w:pStyle w:val="aff6"/>
        <w:spacing w:line="360" w:lineRule="auto"/>
        <w:ind w:left="141" w:right="129" w:firstLine="709"/>
      </w:pPr>
      <w:r w:rsidRPr="000F50F9">
        <w:t xml:space="preserve">Радиус эффективного теплоснабжения позволяет определить условия, при </w:t>
      </w:r>
      <w:proofErr w:type="spellStart"/>
      <w:r w:rsidRPr="000F50F9">
        <w:t>которыхподключение</w:t>
      </w:r>
      <w:proofErr w:type="spellEnd"/>
      <w:r w:rsidRPr="000F50F9">
        <w:t xml:space="preserve"> новых или увеличивающих тепловую нагрузку </w:t>
      </w:r>
      <w:proofErr w:type="spellStart"/>
      <w:r w:rsidRPr="000F50F9">
        <w:t>теплопотребляющих</w:t>
      </w:r>
      <w:proofErr w:type="spellEnd"/>
      <w:r w:rsidRPr="000F50F9">
        <w:t xml:space="preserve"> установок</w:t>
      </w:r>
      <w:r w:rsidR="00D241E6">
        <w:t xml:space="preserve"> </w:t>
      </w:r>
      <w:r w:rsidRPr="000F50F9">
        <w:t>к</w:t>
      </w:r>
      <w:r w:rsidR="00D241E6">
        <w:t xml:space="preserve"> </w:t>
      </w:r>
      <w:r w:rsidRPr="000F50F9">
        <w:t>системе</w:t>
      </w:r>
      <w:r w:rsidR="00D241E6">
        <w:t xml:space="preserve"> </w:t>
      </w:r>
      <w:r w:rsidRPr="000F50F9">
        <w:t>теплоснабжения</w:t>
      </w:r>
      <w:r w:rsidR="00D241E6">
        <w:t xml:space="preserve"> </w:t>
      </w:r>
      <w:r w:rsidRPr="000F50F9">
        <w:t>не</w:t>
      </w:r>
      <w:r w:rsidR="00D241E6">
        <w:t xml:space="preserve"> </w:t>
      </w:r>
      <w:r w:rsidRPr="000F50F9">
        <w:t>целесообразно</w:t>
      </w:r>
      <w:r w:rsidR="00D241E6">
        <w:t xml:space="preserve"> </w:t>
      </w:r>
      <w:r w:rsidRPr="000F50F9">
        <w:t>в</w:t>
      </w:r>
      <w:r w:rsidR="00D241E6">
        <w:t xml:space="preserve"> </w:t>
      </w:r>
      <w:r w:rsidRPr="000F50F9">
        <w:t>следствие</w:t>
      </w:r>
      <w:r w:rsidR="00D241E6">
        <w:t xml:space="preserve"> </w:t>
      </w:r>
      <w:r w:rsidRPr="000F50F9">
        <w:t>увеличения</w:t>
      </w:r>
      <w:r w:rsidR="00D241E6">
        <w:t xml:space="preserve"> </w:t>
      </w:r>
      <w:r w:rsidRPr="000F50F9">
        <w:t>совокупных</w:t>
      </w:r>
      <w:r w:rsidR="00D241E6">
        <w:t xml:space="preserve"> </w:t>
      </w:r>
      <w:r w:rsidRPr="000F50F9">
        <w:t>расходов в указанной системе на единицу тепловой мощности, определяемой для зоны действия</w:t>
      </w:r>
      <w:r w:rsidR="00D241E6">
        <w:t xml:space="preserve"> </w:t>
      </w:r>
      <w:proofErr w:type="spellStart"/>
      <w:r w:rsidRPr="000F50F9">
        <w:t>аждого</w:t>
      </w:r>
      <w:proofErr w:type="spellEnd"/>
      <w:r w:rsidR="00D241E6">
        <w:t xml:space="preserve"> </w:t>
      </w:r>
      <w:r w:rsidRPr="000F50F9">
        <w:t>источника тепловой энергии.</w:t>
      </w:r>
    </w:p>
    <w:p w:rsidR="00B17D95" w:rsidRDefault="00B17D95" w:rsidP="00B17D95">
      <w:pPr>
        <w:pStyle w:val="aff6"/>
        <w:spacing w:line="360" w:lineRule="auto"/>
        <w:ind w:left="141" w:right="128" w:firstLine="709"/>
      </w:pPr>
      <w:r w:rsidRPr="000F50F9">
        <w:t xml:space="preserve">В ФЗ №190 «О теплоснабжении» введено понятие об эффективном радиусе </w:t>
      </w:r>
      <w:proofErr w:type="gramStart"/>
      <w:r w:rsidRPr="000F50F9">
        <w:t>тепло-снабжения</w:t>
      </w:r>
      <w:proofErr w:type="gramEnd"/>
      <w:r w:rsidR="00D241E6">
        <w:t xml:space="preserve"> </w:t>
      </w:r>
      <w:r w:rsidRPr="000F50F9">
        <w:t>без конкретной</w:t>
      </w:r>
      <w:r w:rsidR="00D241E6">
        <w:t xml:space="preserve"> </w:t>
      </w:r>
      <w:r w:rsidRPr="000F50F9">
        <w:t>методики</w:t>
      </w:r>
      <w:r w:rsidR="00D241E6">
        <w:t xml:space="preserve"> </w:t>
      </w:r>
      <w:r w:rsidRPr="000F50F9">
        <w:t>его</w:t>
      </w:r>
      <w:r w:rsidR="00D241E6">
        <w:t xml:space="preserve"> </w:t>
      </w:r>
      <w:r w:rsidRPr="000F50F9">
        <w:t>расчета.</w:t>
      </w:r>
    </w:p>
    <w:p w:rsidR="00B17D95" w:rsidRDefault="00077F1C" w:rsidP="00B17D95">
      <w:pPr>
        <w:pStyle w:val="aff6"/>
        <w:spacing w:line="360" w:lineRule="auto"/>
        <w:ind w:left="141" w:right="127" w:firstLine="709"/>
      </w:pPr>
      <w:r>
        <w:rPr>
          <w:noProof/>
        </w:rPr>
        <mc:AlternateContent>
          <mc:Choice Requires="wps">
            <w:drawing>
              <wp:anchor distT="0" distB="0" distL="114300" distR="114300" simplePos="0" relativeHeight="251693056" behindDoc="0" locked="0" layoutInCell="1" allowOverlap="1">
                <wp:simplePos x="0" y="0"/>
                <wp:positionH relativeFrom="page">
                  <wp:posOffset>4965065</wp:posOffset>
                </wp:positionH>
                <wp:positionV relativeFrom="paragraph">
                  <wp:posOffset>934085</wp:posOffset>
                </wp:positionV>
                <wp:extent cx="38100" cy="168910"/>
                <wp:effectExtent l="2540" t="635" r="0" b="1905"/>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AD4" w:rsidRDefault="00B04AD4" w:rsidP="00B17D95">
                            <w:pPr>
                              <w:pStyle w:val="aff6"/>
                              <w:spacing w:line="266"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390.95pt;margin-top:73.55pt;width:3pt;height:13.3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dQPrgIAAKg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" filled="f" stroked="f">
                <v:textbox inset="0,0,0,0">
                  <w:txbxContent>
                    <w:p w:rsidR="00B04AD4" w:rsidRDefault="00B04AD4" w:rsidP="00B17D95">
                      <w:pPr>
                        <w:pStyle w:val="aff6"/>
                        <w:spacing w:line="266" w:lineRule="exact"/>
                      </w:pPr>
                      <w:r>
                        <w:t>,</w:t>
                      </w:r>
                    </w:p>
                  </w:txbxContent>
                </v:textbox>
                <w10:wrap anchorx="page"/>
              </v:shape>
            </w:pict>
          </mc:Fallback>
        </mc:AlternateContent>
      </w:r>
      <w:r w:rsidR="00B17D95">
        <w:t>Методика для определения эффективного (оптимального) радиуса теплоснабжения</w:t>
      </w:r>
      <w:r w:rsidR="00D241E6">
        <w:t xml:space="preserve"> </w:t>
      </w:r>
      <w:r w:rsidR="00B17D95">
        <w:t>приведена</w:t>
      </w:r>
      <w:r w:rsidR="00D241E6">
        <w:t xml:space="preserve"> </w:t>
      </w:r>
      <w:r w:rsidR="00B17D95">
        <w:t>в</w:t>
      </w:r>
      <w:r w:rsidR="00D241E6">
        <w:t xml:space="preserve"> </w:t>
      </w:r>
      <w:r w:rsidR="00B17D95">
        <w:t>статье</w:t>
      </w:r>
      <w:r w:rsidR="00D241E6">
        <w:t xml:space="preserve"> </w:t>
      </w:r>
      <w:proofErr w:type="gramStart"/>
      <w:r w:rsidR="00B17D95">
        <w:t>В.Н.Папушкина</w:t>
      </w:r>
      <w:hyperlink w:anchor="_bookmark32" w:history="1">
        <w:r w:rsidR="00B17D95">
          <w:rPr>
            <w:vertAlign w:val="superscript"/>
          </w:rPr>
          <w:t>1</w:t>
        </w:r>
      </w:hyperlink>
      <w:r w:rsidR="00B17D95">
        <w:t>,согласно</w:t>
      </w:r>
      <w:proofErr w:type="gramEnd"/>
      <w:r w:rsidR="00D241E6">
        <w:t xml:space="preserve"> </w:t>
      </w:r>
      <w:r w:rsidR="00B17D95">
        <w:t>которой</w:t>
      </w:r>
      <w:r w:rsidR="00D241E6">
        <w:t xml:space="preserve"> </w:t>
      </w:r>
      <w:r w:rsidR="00B17D95">
        <w:t>радиус</w:t>
      </w:r>
      <w:r w:rsidR="00D241E6">
        <w:t xml:space="preserve"> </w:t>
      </w:r>
      <w:r w:rsidR="00B17D95">
        <w:t>эффективного</w:t>
      </w:r>
      <w:r w:rsidR="00D241E6">
        <w:t xml:space="preserve"> </w:t>
      </w:r>
      <w:proofErr w:type="spellStart"/>
      <w:r w:rsidR="00B17D95">
        <w:t>теплоснабже-ния</w:t>
      </w:r>
      <w:proofErr w:type="spellEnd"/>
      <w:r w:rsidR="00D241E6">
        <w:t xml:space="preserve"> </w:t>
      </w:r>
      <w:r w:rsidR="00B17D95">
        <w:t>рассчитывается по</w:t>
      </w:r>
      <w:r w:rsidR="00D241E6">
        <w:t xml:space="preserve"> </w:t>
      </w:r>
      <w:r w:rsidR="00B17D95">
        <w:t>формуле:</w:t>
      </w:r>
    </w:p>
    <w:p w:rsidR="00B17D95" w:rsidRPr="000F50F9" w:rsidRDefault="00B17D95" w:rsidP="00B17D95">
      <w:pPr>
        <w:pStyle w:val="aff6"/>
        <w:spacing w:line="360" w:lineRule="auto"/>
        <w:ind w:left="141" w:right="128" w:firstLine="709"/>
        <w:jc w:val="center"/>
      </w:pPr>
      <w:r>
        <w:rPr>
          <w:noProof/>
        </w:rPr>
        <w:drawing>
          <wp:inline distT="0" distB="0" distL="0" distR="0">
            <wp:extent cx="1955800" cy="580390"/>
            <wp:effectExtent l="19050" t="0" r="6350" b="0"/>
            <wp:docPr id="29" name="Рисунок 29" descr="C:\Users\Ksur5\Pictures\формул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Ksur5\Pictures\формула.jpg"/>
                    <pic:cNvPicPr>
                      <a:picLocks noChangeAspect="1" noChangeArrowheads="1"/>
                    </pic:cNvPicPr>
                  </pic:nvPicPr>
                  <pic:blipFill>
                    <a:blip r:embed="rId16"/>
                    <a:srcRect/>
                    <a:stretch>
                      <a:fillRect/>
                    </a:stretch>
                  </pic:blipFill>
                  <pic:spPr bwMode="auto">
                    <a:xfrm>
                      <a:off x="0" y="0"/>
                      <a:ext cx="1955800" cy="580390"/>
                    </a:xfrm>
                    <a:prstGeom prst="rect">
                      <a:avLst/>
                    </a:prstGeom>
                    <a:noFill/>
                    <a:ln w="9525">
                      <a:noFill/>
                      <a:miter lim="800000"/>
                      <a:headEnd/>
                      <a:tailEnd/>
                    </a:ln>
                  </pic:spPr>
                </pic:pic>
              </a:graphicData>
            </a:graphic>
          </wp:inline>
        </w:drawing>
      </w:r>
    </w:p>
    <w:p w:rsidR="00B17D95" w:rsidRDefault="00B17D95" w:rsidP="00B17D95">
      <w:pPr>
        <w:pStyle w:val="aff6"/>
        <w:spacing w:line="360" w:lineRule="auto"/>
        <w:ind w:left="141" w:right="128" w:firstLine="709"/>
      </w:pPr>
      <w:r>
        <w:t>где:</w:t>
      </w:r>
    </w:p>
    <w:p w:rsidR="00B17D95" w:rsidRDefault="00B17D95" w:rsidP="00B17D95">
      <w:pPr>
        <w:pStyle w:val="aff6"/>
        <w:spacing w:line="360" w:lineRule="auto"/>
        <w:ind w:left="141" w:right="128" w:firstLine="709"/>
        <w:jc w:val="center"/>
      </w:pPr>
      <w:r>
        <w:t xml:space="preserve">s </w:t>
      </w:r>
      <w:r>
        <w:rPr>
          <w:rFonts w:ascii="Calibri" w:hAnsi="Calibri" w:cs="Calibri"/>
        </w:rPr>
        <w:t>= C/</w:t>
      </w:r>
      <w:r>
        <w:t>M;</w:t>
      </w:r>
    </w:p>
    <w:p w:rsidR="00B17D95" w:rsidRDefault="00B17D95" w:rsidP="00B17D95">
      <w:pPr>
        <w:pStyle w:val="aff6"/>
        <w:spacing w:line="360" w:lineRule="auto"/>
        <w:ind w:left="141" w:right="128" w:firstLine="709"/>
      </w:pPr>
      <w:r>
        <w:rPr>
          <w:lang w:val="en-US"/>
        </w:rPr>
        <w:t>s</w:t>
      </w:r>
      <w:r>
        <w:t xml:space="preserve">– </w:t>
      </w:r>
      <w:proofErr w:type="gramStart"/>
      <w:r>
        <w:t>удельная</w:t>
      </w:r>
      <w:proofErr w:type="gramEnd"/>
      <w:r>
        <w:t xml:space="preserve"> стоимость характеристики тепловой сети, руб./м2;</w:t>
      </w:r>
    </w:p>
    <w:p w:rsidR="00B17D95" w:rsidRDefault="00B17D95" w:rsidP="00B17D95">
      <w:pPr>
        <w:pStyle w:val="aff6"/>
        <w:spacing w:line="360" w:lineRule="auto"/>
        <w:ind w:left="141" w:right="128" w:firstLine="709"/>
      </w:pPr>
      <w:r>
        <w:t xml:space="preserve">С - стоимость тепловой сети и сооружений на ней, </w:t>
      </w:r>
      <w:proofErr w:type="spellStart"/>
      <w:r>
        <w:t>млн.руб</w:t>
      </w:r>
      <w:proofErr w:type="spellEnd"/>
      <w:r>
        <w:t>.;</w:t>
      </w:r>
    </w:p>
    <w:p w:rsidR="00B17D95" w:rsidRDefault="00B17D95" w:rsidP="00B17D95">
      <w:pPr>
        <w:pStyle w:val="aff6"/>
        <w:spacing w:line="360" w:lineRule="auto"/>
        <w:ind w:left="141" w:right="128" w:firstLine="709"/>
      </w:pPr>
      <w:r>
        <w:t>M - материальная характеристика тепловой сети, м2; B - среднее число абонентов на 1 км</w:t>
      </w:r>
      <w:r w:rsidRPr="00D7075D">
        <w:rPr>
          <w:vertAlign w:val="superscript"/>
        </w:rPr>
        <w:t>2</w:t>
      </w:r>
      <w:r>
        <w:t>;</w:t>
      </w:r>
    </w:p>
    <w:p w:rsidR="00B17D95" w:rsidRDefault="00B17D95" w:rsidP="00B17D95">
      <w:pPr>
        <w:pStyle w:val="aff6"/>
        <w:spacing w:line="360" w:lineRule="auto"/>
        <w:ind w:left="141" w:right="128" w:firstLine="709"/>
      </w:pPr>
      <w:proofErr w:type="spellStart"/>
      <w:r>
        <w:t>Δτ</w:t>
      </w:r>
      <w:proofErr w:type="spellEnd"/>
      <w:r>
        <w:t xml:space="preserve"> - расчётный перепад температур, </w:t>
      </w:r>
      <w:proofErr w:type="spellStart"/>
      <w:r w:rsidRPr="00D7075D">
        <w:rPr>
          <w:vertAlign w:val="superscript"/>
        </w:rPr>
        <w:t>о</w:t>
      </w:r>
      <w:r>
        <w:t>С</w:t>
      </w:r>
      <w:proofErr w:type="spellEnd"/>
      <w:r>
        <w:t>;</w:t>
      </w:r>
    </w:p>
    <w:p w:rsidR="00B17D95" w:rsidRDefault="00B17D95" w:rsidP="00B17D95">
      <w:pPr>
        <w:pStyle w:val="aff6"/>
        <w:spacing w:line="360" w:lineRule="auto"/>
        <w:ind w:left="141" w:right="128" w:firstLine="709"/>
      </w:pPr>
      <w:r>
        <w:t>П</w:t>
      </w:r>
      <w:r w:rsidRPr="00D7075D">
        <w:rPr>
          <w:rFonts w:ascii="Calibri" w:hAnsi="Calibri" w:cs="Calibri"/>
        </w:rPr>
        <w:t>=</w:t>
      </w:r>
      <w:r>
        <w:rPr>
          <w:rFonts w:ascii="Calibri" w:hAnsi="Calibri" w:cs="Calibri"/>
        </w:rPr>
        <w:t>Q</w:t>
      </w:r>
      <w:r w:rsidRPr="00D7075D">
        <w:rPr>
          <w:rFonts w:ascii="Calibri" w:hAnsi="Calibri" w:cs="Calibri"/>
        </w:rPr>
        <w:t>/</w:t>
      </w:r>
      <w:r>
        <w:t>S</w:t>
      </w:r>
    </w:p>
    <w:p w:rsidR="00B17D95" w:rsidRDefault="00B17D95" w:rsidP="00B17D95">
      <w:pPr>
        <w:pStyle w:val="aff6"/>
        <w:spacing w:line="360" w:lineRule="auto"/>
        <w:ind w:left="141" w:right="128" w:firstLine="709"/>
      </w:pPr>
      <w:r>
        <w:t>П-</w:t>
      </w:r>
      <w:proofErr w:type="spellStart"/>
      <w:r>
        <w:t>теплоплотность</w:t>
      </w:r>
      <w:proofErr w:type="spellEnd"/>
      <w:r>
        <w:t xml:space="preserve"> района, Гкал/(ч∙км</w:t>
      </w:r>
      <w:r w:rsidRPr="00D7075D">
        <w:rPr>
          <w:vertAlign w:val="superscript"/>
        </w:rPr>
        <w:t>2</w:t>
      </w:r>
      <w:r>
        <w:t>);</w:t>
      </w:r>
    </w:p>
    <w:p w:rsidR="00B17D95" w:rsidRDefault="00B17D95" w:rsidP="00B17D95">
      <w:pPr>
        <w:pStyle w:val="aff6"/>
        <w:spacing w:line="360" w:lineRule="auto"/>
        <w:ind w:left="141" w:right="128" w:firstLine="709"/>
      </w:pPr>
      <w:r>
        <w:t xml:space="preserve"> S - площадь зоны действия источника тепловой энергии, км</w:t>
      </w:r>
      <w:r w:rsidRPr="00D7075D">
        <w:rPr>
          <w:vertAlign w:val="superscript"/>
        </w:rPr>
        <w:t>2</w:t>
      </w:r>
      <w:r>
        <w:t xml:space="preserve">; </w:t>
      </w:r>
    </w:p>
    <w:p w:rsidR="00B17D95" w:rsidRDefault="00B17D95" w:rsidP="00B17D95">
      <w:pPr>
        <w:pStyle w:val="aff6"/>
        <w:spacing w:line="360" w:lineRule="auto"/>
        <w:ind w:left="141" w:right="128" w:firstLine="709"/>
      </w:pPr>
      <w:r>
        <w:t>Q</w:t>
      </w:r>
      <w:r>
        <w:rPr>
          <w:rFonts w:ascii="Calibri" w:hAnsi="Calibri" w:cs="Calibri"/>
        </w:rPr>
        <w:t xml:space="preserve"> -</w:t>
      </w:r>
      <w:r w:rsidRPr="00D241E6">
        <w:t xml:space="preserve"> тепловая</w:t>
      </w:r>
      <w:r>
        <w:rPr>
          <w:rFonts w:ascii="Calibri" w:hAnsi="Calibri" w:cs="Calibri"/>
        </w:rPr>
        <w:t xml:space="preserve"> н</w:t>
      </w:r>
      <w:r>
        <w:t xml:space="preserve">агрузка источника тепловой энергии, Гкал/ч; </w:t>
      </w:r>
    </w:p>
    <w:p w:rsidR="00B17D95" w:rsidRDefault="00B17D95" w:rsidP="00B17D95">
      <w:pPr>
        <w:pStyle w:val="aff6"/>
        <w:spacing w:line="360" w:lineRule="auto"/>
        <w:ind w:left="141" w:right="128" w:firstLine="709"/>
      </w:pPr>
      <w:r>
        <w:t>N – среднее число абонентов;</w:t>
      </w:r>
    </w:p>
    <w:p w:rsidR="00B17D95" w:rsidRDefault="00B17D95" w:rsidP="00B17D95">
      <w:pPr>
        <w:pStyle w:val="aff6"/>
        <w:spacing w:line="360" w:lineRule="auto"/>
        <w:ind w:left="141" w:right="128" w:firstLine="709"/>
      </w:pPr>
      <w:r>
        <w:t>Стоимость тепловой сети и сооружений на ней определялись по [7] в ценах на</w:t>
      </w:r>
      <w:r>
        <w:rPr>
          <w:spacing w:val="1"/>
        </w:rPr>
        <w:br/>
      </w:r>
      <w:r>
        <w:t>01.01.2014г.</w:t>
      </w:r>
      <w:r w:rsidR="00D241E6">
        <w:t xml:space="preserve"> </w:t>
      </w:r>
      <w:r>
        <w:t>без</w:t>
      </w:r>
      <w:r w:rsidR="00D241E6">
        <w:t xml:space="preserve"> </w:t>
      </w:r>
      <w:r>
        <w:t>учета</w:t>
      </w:r>
      <w:r w:rsidR="00D241E6">
        <w:t xml:space="preserve"> </w:t>
      </w:r>
      <w:r>
        <w:t>отчислений</w:t>
      </w:r>
      <w:r w:rsidR="00D241E6">
        <w:t xml:space="preserve"> </w:t>
      </w:r>
      <w:r>
        <w:t>на</w:t>
      </w:r>
      <w:r w:rsidR="00D241E6">
        <w:t xml:space="preserve"> </w:t>
      </w:r>
      <w:r>
        <w:t>амортизацию,</w:t>
      </w:r>
      <w:r w:rsidR="00D241E6">
        <w:t xml:space="preserve"> </w:t>
      </w:r>
      <w:r>
        <w:t>текущий</w:t>
      </w:r>
      <w:r w:rsidR="00D241E6">
        <w:t xml:space="preserve"> </w:t>
      </w:r>
      <w:r>
        <w:t>и</w:t>
      </w:r>
      <w:r w:rsidR="00D241E6">
        <w:t xml:space="preserve"> </w:t>
      </w:r>
      <w:r>
        <w:t>капитальный</w:t>
      </w:r>
      <w:r w:rsidR="00D241E6">
        <w:t xml:space="preserve"> </w:t>
      </w:r>
      <w:r>
        <w:t>ремонты.</w:t>
      </w:r>
      <w:r w:rsidR="00D241E6">
        <w:t xml:space="preserve"> </w:t>
      </w:r>
      <w:r>
        <w:t>При</w:t>
      </w:r>
      <w:r w:rsidR="00D241E6">
        <w:t xml:space="preserve"> </w:t>
      </w:r>
      <w:r>
        <w:t>учёте отчислений на амортизацию, текущие и капитальные ремонты в размере 30% от текущих</w:t>
      </w:r>
      <w:r w:rsidR="00D241E6">
        <w:t xml:space="preserve"> </w:t>
      </w:r>
      <w:r>
        <w:t>значений,</w:t>
      </w:r>
      <w:r w:rsidR="00D241E6">
        <w:t xml:space="preserve"> </w:t>
      </w:r>
      <w:r>
        <w:t>эффективный</w:t>
      </w:r>
      <w:r w:rsidR="00D241E6">
        <w:t xml:space="preserve"> </w:t>
      </w:r>
      <w:r>
        <w:t>радиус</w:t>
      </w:r>
      <w:r w:rsidR="00D241E6">
        <w:t xml:space="preserve"> </w:t>
      </w:r>
      <w:r>
        <w:t>теплоснабжения</w:t>
      </w:r>
      <w:r w:rsidR="00D241E6">
        <w:t xml:space="preserve"> </w:t>
      </w:r>
      <w:r>
        <w:t>уменьшается</w:t>
      </w:r>
      <w:r w:rsidR="00D241E6">
        <w:t xml:space="preserve"> </w:t>
      </w:r>
      <w:r>
        <w:t>в</w:t>
      </w:r>
      <w:r w:rsidR="00D241E6">
        <w:t xml:space="preserve"> </w:t>
      </w:r>
      <w:r>
        <w:t>среднем</w:t>
      </w:r>
      <w:r w:rsidR="00D241E6">
        <w:t xml:space="preserve"> </w:t>
      </w:r>
      <w:r>
        <w:t>на</w:t>
      </w:r>
      <w:r w:rsidR="00D241E6">
        <w:t xml:space="preserve"> </w:t>
      </w:r>
      <w:r>
        <w:t>15%.</w:t>
      </w:r>
    </w:p>
    <w:p w:rsidR="00B17D95" w:rsidRDefault="00B17D95" w:rsidP="00B17D95">
      <w:pPr>
        <w:pStyle w:val="aff6"/>
        <w:spacing w:line="360" w:lineRule="auto"/>
        <w:ind w:left="141" w:right="130" w:firstLine="709"/>
      </w:pPr>
      <w:r>
        <w:t>Расчётная формула для определения эффективного радиуса теплоснабжения применима</w:t>
      </w:r>
      <w:r w:rsidR="00D241E6">
        <w:t xml:space="preserve"> </w:t>
      </w:r>
      <w:proofErr w:type="gramStart"/>
      <w:r>
        <w:t>при</w:t>
      </w:r>
      <w:r w:rsidR="00D241E6">
        <w:t xml:space="preserve">  </w:t>
      </w:r>
      <w:r>
        <w:t>подсоединённой</w:t>
      </w:r>
      <w:proofErr w:type="gramEnd"/>
      <w:r w:rsidR="00D241E6">
        <w:t xml:space="preserve"> </w:t>
      </w:r>
      <w:r>
        <w:t>суммарной</w:t>
      </w:r>
      <w:r w:rsidR="00D241E6">
        <w:t xml:space="preserve"> </w:t>
      </w:r>
      <w:r>
        <w:t>нагрузке</w:t>
      </w:r>
      <w:r w:rsidR="00D241E6">
        <w:t xml:space="preserve"> </w:t>
      </w:r>
      <w:r>
        <w:t>потребителей</w:t>
      </w:r>
      <w:r w:rsidR="00D241E6">
        <w:t xml:space="preserve"> </w:t>
      </w:r>
      <w:r>
        <w:t>к</w:t>
      </w:r>
      <w:r w:rsidR="00D241E6">
        <w:t xml:space="preserve"> </w:t>
      </w:r>
      <w:r>
        <w:t>котельной</w:t>
      </w:r>
      <w:r w:rsidR="00D241E6">
        <w:t xml:space="preserve"> </w:t>
      </w:r>
      <w:r>
        <w:t>более</w:t>
      </w:r>
      <w:r w:rsidR="00D241E6">
        <w:t xml:space="preserve"> </w:t>
      </w:r>
      <w:r>
        <w:t>3</w:t>
      </w:r>
      <w:r w:rsidR="00D241E6">
        <w:t xml:space="preserve"> </w:t>
      </w:r>
      <w:r>
        <w:t>Гкал/ч.</w:t>
      </w:r>
    </w:p>
    <w:p w:rsidR="002636CE" w:rsidRPr="00BD2FE7" w:rsidRDefault="002636CE" w:rsidP="00790D26">
      <w:pPr>
        <w:rPr>
          <w:bCs/>
          <w:color w:val="000000"/>
          <w:sz w:val="24"/>
          <w:szCs w:val="24"/>
          <w:highlight w:val="yellow"/>
        </w:rPr>
      </w:pPr>
    </w:p>
    <w:p w:rsidR="00413A2E" w:rsidRPr="007407D0" w:rsidRDefault="002636CE" w:rsidP="000B1D94">
      <w:pPr>
        <w:pStyle w:val="1"/>
        <w:spacing w:before="0" w:line="360" w:lineRule="auto"/>
        <w:ind w:left="431" w:hanging="431"/>
      </w:pPr>
      <w:bookmarkStart w:id="26" w:name="_Toc168581555"/>
      <w:r w:rsidRPr="007407D0">
        <w:lastRenderedPageBreak/>
        <w:t xml:space="preserve">Раздел </w:t>
      </w:r>
      <w:r w:rsidR="00B17D95" w:rsidRPr="00B17D95">
        <w:t>«Существующие и перспективные балансы теплоносителя»</w:t>
      </w:r>
      <w:bookmarkEnd w:id="26"/>
    </w:p>
    <w:p w:rsidR="002636CE" w:rsidRPr="007407D0" w:rsidRDefault="00470E32" w:rsidP="000B1D94">
      <w:pPr>
        <w:pStyle w:val="2"/>
        <w:spacing w:line="360" w:lineRule="auto"/>
        <w:ind w:left="578" w:hanging="578"/>
        <w:jc w:val="both"/>
      </w:pPr>
      <w:bookmarkStart w:id="27" w:name="_Toc168581556"/>
      <w:r w:rsidRPr="007407D0">
        <w:t>П</w:t>
      </w:r>
      <w:r w:rsidR="002636CE" w:rsidRPr="007407D0">
        <w:t xml:space="preserve">ерспективные балансы производительности водоподготовительных установок и максимального потребления теплоносителя </w:t>
      </w:r>
      <w:proofErr w:type="spellStart"/>
      <w:r w:rsidR="002636CE" w:rsidRPr="007407D0">
        <w:t>теплопотребляющими</w:t>
      </w:r>
      <w:proofErr w:type="spellEnd"/>
      <w:r w:rsidR="002636CE" w:rsidRPr="007407D0">
        <w:t xml:space="preserve"> установками потребителей</w:t>
      </w:r>
      <w:bookmarkEnd w:id="27"/>
    </w:p>
    <w:p w:rsidR="00195D5B" w:rsidRPr="007407D0" w:rsidRDefault="00195D5B" w:rsidP="00944388">
      <w:pPr>
        <w:widowControl w:val="0"/>
        <w:tabs>
          <w:tab w:val="left" w:pos="567"/>
        </w:tabs>
        <w:adjustRightInd w:val="0"/>
        <w:spacing w:after="0" w:line="360" w:lineRule="auto"/>
        <w:ind w:firstLine="425"/>
        <w:jc w:val="both"/>
        <w:textAlignment w:val="baseline"/>
        <w:rPr>
          <w:rFonts w:ascii="Times New Roman" w:eastAsia="Times New Roman" w:hAnsi="Times New Roman"/>
          <w:spacing w:val="-5"/>
          <w:sz w:val="24"/>
          <w:szCs w:val="24"/>
        </w:rPr>
      </w:pPr>
      <w:r w:rsidRPr="007407D0">
        <w:rPr>
          <w:rFonts w:ascii="Times New Roman" w:eastAsia="Times New Roman" w:hAnsi="Times New Roman"/>
          <w:spacing w:val="-5"/>
          <w:sz w:val="24"/>
          <w:szCs w:val="24"/>
        </w:rPr>
        <w:t xml:space="preserve">Балансы производительности водоподготовительных установок теплоносителя для тепловых сетей сформированы по результатам сведения балансов тепловых нагрузок и тепловых мощностей источников систем теплоснабжения, после чего формируются балансы тепловой мощности источника тепловой энергии и присоединенной тепловой нагрузки в каждой зоне действия источника тепловой энергии по каждому из магистральных выводов (если таких выводов несколько) тепловой мощности источника тепловой энергии и определяются расходы сетевой воды, объем сетей и теплопроводов и потери в сетях по нормативам потерь в зависимости от вида системы ГВС. При одиночных выводах распределение тепловой мощности не требуется. Значения потерь теплоносителя в магистралях каждого источника принимаются с повышающим коэффициентом (1,05-1,1 в зависимости от </w:t>
      </w:r>
      <w:proofErr w:type="spellStart"/>
      <w:r w:rsidRPr="007407D0">
        <w:rPr>
          <w:rFonts w:ascii="Times New Roman" w:eastAsia="Times New Roman" w:hAnsi="Times New Roman"/>
          <w:spacing w:val="-5"/>
          <w:sz w:val="24"/>
          <w:szCs w:val="24"/>
        </w:rPr>
        <w:t>химсостава</w:t>
      </w:r>
      <w:proofErr w:type="spellEnd"/>
      <w:r w:rsidRPr="007407D0">
        <w:rPr>
          <w:rFonts w:ascii="Times New Roman" w:eastAsia="Times New Roman" w:hAnsi="Times New Roman"/>
          <w:spacing w:val="-5"/>
          <w:sz w:val="24"/>
          <w:szCs w:val="24"/>
        </w:rPr>
        <w:t xml:space="preserve"> исходной воды, используемой для подпитки теплосети, и технологической схемы водоочистки).</w:t>
      </w:r>
    </w:p>
    <w:p w:rsidR="00195D5B" w:rsidRPr="007407D0" w:rsidRDefault="00195D5B" w:rsidP="00944388">
      <w:pPr>
        <w:autoSpaceDE w:val="0"/>
        <w:autoSpaceDN w:val="0"/>
        <w:adjustRightInd w:val="0"/>
        <w:spacing w:after="0" w:line="360" w:lineRule="auto"/>
        <w:ind w:firstLine="426"/>
        <w:jc w:val="both"/>
        <w:rPr>
          <w:rFonts w:ascii="Times New Roman" w:eastAsia="Times New Roman" w:hAnsi="Times New Roman"/>
          <w:color w:val="000000"/>
          <w:sz w:val="24"/>
          <w:szCs w:val="24"/>
        </w:rPr>
      </w:pPr>
      <w:r w:rsidRPr="007407D0">
        <w:rPr>
          <w:rFonts w:ascii="Times New Roman" w:eastAsia="Times New Roman" w:hAnsi="Times New Roman"/>
          <w:color w:val="000000"/>
          <w:sz w:val="24"/>
          <w:szCs w:val="24"/>
        </w:rPr>
        <w:t xml:space="preserve">Расчет производительности ВПУ котельных для подпитки тепловых сетей в их зонах действия с учетом перспективных планов развития выполнен согласно СНиП 41-02-2003 «Тепловые сети» (пп.6.16, 6.18). </w:t>
      </w:r>
    </w:p>
    <w:p w:rsidR="00127EA7" w:rsidRPr="007407D0" w:rsidRDefault="00127EA7" w:rsidP="00944388">
      <w:pPr>
        <w:spacing w:after="0" w:line="360" w:lineRule="auto"/>
        <w:ind w:firstLine="567"/>
        <w:jc w:val="both"/>
        <w:rPr>
          <w:rFonts w:ascii="Times New Roman" w:eastAsia="Times New Roman" w:hAnsi="Times New Roman"/>
          <w:color w:val="000000"/>
          <w:sz w:val="24"/>
          <w:lang w:eastAsia="ru-RU"/>
        </w:rPr>
      </w:pPr>
      <w:r w:rsidRPr="007407D0">
        <w:rPr>
          <w:rFonts w:ascii="Times New Roman" w:eastAsia="Times New Roman" w:hAnsi="Times New Roman"/>
          <w:color w:val="000000"/>
          <w:sz w:val="24"/>
          <w:lang w:eastAsia="ru-RU"/>
        </w:rPr>
        <w:t>Информация по объемам теплоносителя источников тепловой энергии представлена</w:t>
      </w:r>
      <w:r w:rsidR="008A69E6" w:rsidRPr="007407D0">
        <w:rPr>
          <w:rFonts w:ascii="Times New Roman" w:eastAsia="Times New Roman" w:hAnsi="Times New Roman"/>
          <w:color w:val="000000"/>
          <w:sz w:val="24"/>
          <w:lang w:eastAsia="ru-RU"/>
        </w:rPr>
        <w:t xml:space="preserve"> в пункте 1</w:t>
      </w:r>
      <w:r w:rsidRPr="007407D0">
        <w:rPr>
          <w:rFonts w:ascii="Times New Roman" w:eastAsia="Times New Roman" w:hAnsi="Times New Roman"/>
          <w:color w:val="000000"/>
          <w:sz w:val="24"/>
          <w:lang w:eastAsia="ru-RU"/>
        </w:rPr>
        <w:t>.3 данного документа.</w:t>
      </w:r>
    </w:p>
    <w:p w:rsidR="00F023F2" w:rsidRPr="007407D0" w:rsidRDefault="00F023F2" w:rsidP="000B1D94">
      <w:pPr>
        <w:pStyle w:val="2"/>
        <w:spacing w:line="360" w:lineRule="auto"/>
        <w:ind w:left="576"/>
        <w:rPr>
          <w:lang w:eastAsia="ru-RU"/>
        </w:rPr>
      </w:pPr>
      <w:bookmarkStart w:id="28" w:name="_Toc372794811"/>
      <w:bookmarkStart w:id="29" w:name="_Toc168581557"/>
      <w:r w:rsidRPr="007407D0">
        <w:rPr>
          <w:lang w:eastAsia="ru-RU"/>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28"/>
      <w:bookmarkEnd w:id="29"/>
    </w:p>
    <w:p w:rsidR="0064032A" w:rsidRPr="007407D0" w:rsidRDefault="0064032A" w:rsidP="00944388">
      <w:pPr>
        <w:widowControl w:val="0"/>
        <w:tabs>
          <w:tab w:val="left" w:pos="567"/>
        </w:tabs>
        <w:adjustRightInd w:val="0"/>
        <w:spacing w:after="0" w:line="360" w:lineRule="auto"/>
        <w:ind w:firstLine="567"/>
        <w:jc w:val="both"/>
        <w:textAlignment w:val="baseline"/>
        <w:rPr>
          <w:rFonts w:ascii="Times New Roman" w:eastAsia="Times New Roman" w:hAnsi="Times New Roman"/>
          <w:spacing w:val="-5"/>
          <w:sz w:val="24"/>
          <w:szCs w:val="24"/>
          <w:lang w:eastAsia="ru-RU"/>
        </w:rPr>
      </w:pPr>
      <w:r w:rsidRPr="007407D0">
        <w:rPr>
          <w:rFonts w:ascii="Times New Roman" w:eastAsia="Times New Roman" w:hAnsi="Times New Roman"/>
          <w:spacing w:val="-5"/>
          <w:sz w:val="24"/>
          <w:szCs w:val="24"/>
          <w:lang w:eastAsia="ru-RU"/>
        </w:rPr>
        <w:t xml:space="preserve">Для систем теплоснабжения согласно СНиП 41-02-2003 «Тепловые сети» предусматривается аварийная дополнительная подпитка химически необработанной и </w:t>
      </w:r>
      <w:proofErr w:type="spellStart"/>
      <w:r w:rsidRPr="007407D0">
        <w:rPr>
          <w:rFonts w:ascii="Times New Roman" w:eastAsia="Times New Roman" w:hAnsi="Times New Roman"/>
          <w:spacing w:val="-5"/>
          <w:sz w:val="24"/>
          <w:szCs w:val="24"/>
          <w:lang w:eastAsia="ru-RU"/>
        </w:rPr>
        <w:t>недеаэрированной</w:t>
      </w:r>
      <w:proofErr w:type="spellEnd"/>
      <w:r w:rsidRPr="007407D0">
        <w:rPr>
          <w:rFonts w:ascii="Times New Roman" w:eastAsia="Times New Roman" w:hAnsi="Times New Roman"/>
          <w:spacing w:val="-5"/>
          <w:sz w:val="24"/>
          <w:szCs w:val="24"/>
          <w:lang w:eastAsia="ru-RU"/>
        </w:rPr>
        <w:t xml:space="preserve"> водой, расход которой принимается равным 2 % от объема воды в трубопроводах тепловых сетей и присоединенных к ним системах отопления и вентиляции.</w:t>
      </w:r>
    </w:p>
    <w:p w:rsidR="0064032A" w:rsidRPr="007407D0" w:rsidRDefault="0064032A" w:rsidP="00944388">
      <w:pPr>
        <w:spacing w:after="0" w:line="360" w:lineRule="auto"/>
        <w:ind w:firstLine="567"/>
        <w:jc w:val="both"/>
        <w:rPr>
          <w:rFonts w:ascii="Times New Roman" w:eastAsia="Times New Roman" w:hAnsi="Times New Roman"/>
          <w:sz w:val="24"/>
          <w:lang w:eastAsia="ru-RU"/>
        </w:rPr>
      </w:pPr>
      <w:r w:rsidRPr="007407D0">
        <w:rPr>
          <w:rFonts w:ascii="Times New Roman" w:eastAsia="Times New Roman" w:hAnsi="Times New Roman"/>
          <w:sz w:val="24"/>
          <w:lang w:eastAsia="ru-RU"/>
        </w:rPr>
        <w:t>Необходимые данные по балансам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не предоставлены, либо отсутствуют.</w:t>
      </w:r>
    </w:p>
    <w:p w:rsidR="0009790E" w:rsidRPr="00C26D1C" w:rsidRDefault="0009790E" w:rsidP="000B1D94">
      <w:pPr>
        <w:pStyle w:val="1"/>
        <w:spacing w:before="0" w:line="360" w:lineRule="auto"/>
        <w:jc w:val="both"/>
      </w:pPr>
      <w:bookmarkStart w:id="30" w:name="_Toc168581558"/>
      <w:r w:rsidRPr="00C26D1C">
        <w:lastRenderedPageBreak/>
        <w:t xml:space="preserve">Раздел </w:t>
      </w:r>
      <w:r>
        <w:t>«</w:t>
      </w:r>
      <w:r w:rsidRPr="00D7075D">
        <w:t>Основные положения мастер-плана развития систем теплоснабжения поселения, городского округа, города федерального значения»</w:t>
      </w:r>
      <w:bookmarkEnd w:id="30"/>
    </w:p>
    <w:p w:rsidR="0009790E" w:rsidRPr="00510105" w:rsidRDefault="0009790E" w:rsidP="000B1D94">
      <w:pPr>
        <w:pStyle w:val="2"/>
        <w:spacing w:line="360" w:lineRule="auto"/>
        <w:ind w:left="576"/>
        <w:rPr>
          <w:lang w:eastAsia="ru-RU"/>
        </w:rPr>
      </w:pPr>
      <w:bookmarkStart w:id="31" w:name="_Toc168581559"/>
      <w:r w:rsidRPr="00510105">
        <w:rPr>
          <w:color w:val="000000" w:themeColor="text1"/>
        </w:rPr>
        <w:t>Описание сценариев развития теплоснабжения поселения, городского округа, города федерального значения</w:t>
      </w:r>
      <w:bookmarkEnd w:id="31"/>
    </w:p>
    <w:p w:rsidR="0009790E" w:rsidRPr="004B5A3D" w:rsidRDefault="0009790E" w:rsidP="00F15B3E">
      <w:pPr>
        <w:spacing w:after="0" w:line="360" w:lineRule="auto"/>
        <w:ind w:firstLine="426"/>
        <w:jc w:val="both"/>
        <w:rPr>
          <w:rFonts w:ascii="Times New Roman" w:eastAsia="Times New Roman" w:hAnsi="Times New Roman"/>
          <w:sz w:val="24"/>
          <w:szCs w:val="24"/>
          <w:highlight w:val="yellow"/>
          <w:lang w:eastAsia="ru-RU"/>
        </w:rPr>
      </w:pPr>
      <w:r w:rsidRPr="004B5A3D">
        <w:rPr>
          <w:rFonts w:ascii="Times New Roman" w:hAnsi="Times New Roman"/>
          <w:sz w:val="24"/>
          <w:szCs w:val="24"/>
        </w:rPr>
        <w:t xml:space="preserve">Данный раздел включает в себя описание сценариев развития </w:t>
      </w:r>
      <w:proofErr w:type="spellStart"/>
      <w:r w:rsidRPr="004B5A3D">
        <w:rPr>
          <w:rFonts w:ascii="Times New Roman" w:hAnsi="Times New Roman"/>
          <w:sz w:val="24"/>
          <w:szCs w:val="24"/>
        </w:rPr>
        <w:t>теплоснабжения</w:t>
      </w:r>
      <w:r w:rsidR="003657D5">
        <w:rPr>
          <w:rFonts w:ascii="Times New Roman" w:hAnsi="Times New Roman"/>
          <w:sz w:val="24"/>
          <w:szCs w:val="24"/>
        </w:rPr>
        <w:t>с</w:t>
      </w:r>
      <w:proofErr w:type="spellEnd"/>
      <w:r w:rsidR="003657D5">
        <w:rPr>
          <w:rFonts w:ascii="Times New Roman" w:hAnsi="Times New Roman"/>
          <w:sz w:val="24"/>
          <w:szCs w:val="24"/>
        </w:rPr>
        <w:t>. Новоселка</w:t>
      </w:r>
      <w:r w:rsidRPr="004B5A3D">
        <w:rPr>
          <w:rFonts w:ascii="Times New Roman" w:hAnsi="Times New Roman"/>
          <w:sz w:val="24"/>
          <w:szCs w:val="24"/>
        </w:rPr>
        <w:t>, включающее в себя ряд мероприятий по развитию системы теплоснабжения, в каждом из которых принят вариант зонирования системы теплоснабжения по принципу тепловых балансов тепловых источников и подключенной к ним нагрузки с разделением на периоды перспективного планирования</w:t>
      </w:r>
      <w:r w:rsidRPr="004B5A3D">
        <w:rPr>
          <w:rFonts w:ascii="Times New Roman" w:eastAsia="Times New Roman" w:hAnsi="Times New Roman"/>
          <w:sz w:val="24"/>
          <w:szCs w:val="24"/>
          <w:lang w:eastAsia="ru-RU"/>
        </w:rPr>
        <w:t>.</w:t>
      </w:r>
    </w:p>
    <w:p w:rsidR="0081053F" w:rsidRPr="0081053F" w:rsidRDefault="0081053F" w:rsidP="00F15B3E">
      <w:pPr>
        <w:jc w:val="both"/>
        <w:rPr>
          <w:rFonts w:ascii="Times New Roman" w:hAnsi="Times New Roman"/>
          <w:sz w:val="24"/>
          <w:szCs w:val="24"/>
        </w:rPr>
      </w:pPr>
      <w:r w:rsidRPr="0081053F">
        <w:rPr>
          <w:rFonts w:ascii="Times New Roman" w:hAnsi="Times New Roman"/>
          <w:sz w:val="24"/>
          <w:szCs w:val="24"/>
        </w:rPr>
        <w:t>На период действия Схемы возможно заключение концессионных соглашений.</w:t>
      </w:r>
    </w:p>
    <w:p w:rsidR="0009790E" w:rsidRPr="00AF5FC7" w:rsidRDefault="0009790E" w:rsidP="000B1D94">
      <w:pPr>
        <w:pStyle w:val="2"/>
        <w:spacing w:line="360" w:lineRule="auto"/>
        <w:ind w:left="576"/>
        <w:rPr>
          <w:lang w:eastAsia="ru-RU"/>
        </w:rPr>
      </w:pPr>
      <w:bookmarkStart w:id="32" w:name="_Toc168581561"/>
      <w:r>
        <w:rPr>
          <w:color w:val="000000" w:themeColor="text1"/>
        </w:rPr>
        <w:t>О</w:t>
      </w:r>
      <w:r w:rsidRPr="0058001F">
        <w:rPr>
          <w:color w:val="000000" w:themeColor="text1"/>
        </w:rPr>
        <w:t>боснование выбора приоритетного сценария развития теплоснабжения поселения, городского округа, города федерального значения</w:t>
      </w:r>
      <w:bookmarkEnd w:id="32"/>
    </w:p>
    <w:p w:rsidR="0081053F" w:rsidRDefault="0081053F" w:rsidP="0009790E">
      <w:pPr>
        <w:spacing w:after="0" w:line="360" w:lineRule="auto"/>
        <w:ind w:firstLine="426"/>
        <w:jc w:val="both"/>
        <w:rPr>
          <w:rFonts w:ascii="Times New Roman" w:hAnsi="Times New Roman"/>
          <w:sz w:val="24"/>
          <w:szCs w:val="24"/>
        </w:rPr>
      </w:pPr>
      <w:r>
        <w:rPr>
          <w:rFonts w:ascii="Times New Roman" w:hAnsi="Times New Roman"/>
          <w:sz w:val="24"/>
          <w:szCs w:val="24"/>
        </w:rPr>
        <w:t xml:space="preserve">Существующий план развития </w:t>
      </w:r>
      <w:r w:rsidR="0009790E" w:rsidRPr="002B5FD1">
        <w:rPr>
          <w:rFonts w:ascii="Times New Roman" w:hAnsi="Times New Roman"/>
          <w:sz w:val="24"/>
          <w:szCs w:val="24"/>
        </w:rPr>
        <w:t xml:space="preserve"> системы теплоснабжения </w:t>
      </w:r>
      <w:proofErr w:type="spellStart"/>
      <w:r w:rsidR="003657D5">
        <w:rPr>
          <w:rFonts w:ascii="Times New Roman" w:hAnsi="Times New Roman"/>
          <w:sz w:val="24"/>
          <w:szCs w:val="24"/>
        </w:rPr>
        <w:t>Новоселковского</w:t>
      </w:r>
      <w:proofErr w:type="spellEnd"/>
      <w:r w:rsidR="003D0B61">
        <w:rPr>
          <w:rFonts w:ascii="Times New Roman" w:hAnsi="Times New Roman"/>
          <w:sz w:val="24"/>
          <w:szCs w:val="24"/>
        </w:rPr>
        <w:t xml:space="preserve"> сельского поселения</w:t>
      </w:r>
      <w:r w:rsidR="0009790E" w:rsidRPr="002B5FD1">
        <w:rPr>
          <w:rFonts w:ascii="Times New Roman" w:hAnsi="Times New Roman"/>
          <w:sz w:val="24"/>
          <w:szCs w:val="24"/>
        </w:rPr>
        <w:t xml:space="preserve"> является единственным целесообразным, исходя из принципа экономической целесообразности </w:t>
      </w:r>
      <w:r>
        <w:rPr>
          <w:rFonts w:ascii="Times New Roman" w:hAnsi="Times New Roman"/>
          <w:sz w:val="24"/>
          <w:szCs w:val="24"/>
        </w:rPr>
        <w:t>и минимизации финансовых затрат</w:t>
      </w:r>
      <w:r w:rsidR="0009790E" w:rsidRPr="002B5FD1">
        <w:rPr>
          <w:rFonts w:ascii="Times New Roman" w:hAnsi="Times New Roman"/>
          <w:sz w:val="24"/>
          <w:szCs w:val="24"/>
        </w:rPr>
        <w:t>.</w:t>
      </w:r>
    </w:p>
    <w:p w:rsidR="002636CE" w:rsidRPr="007407D0" w:rsidRDefault="002636CE" w:rsidP="000B1D94">
      <w:pPr>
        <w:pStyle w:val="1"/>
        <w:spacing w:before="0" w:line="360" w:lineRule="auto"/>
      </w:pPr>
      <w:bookmarkStart w:id="33" w:name="_Toc168581562"/>
      <w:r w:rsidRPr="007407D0">
        <w:t xml:space="preserve">Раздел </w:t>
      </w:r>
      <w:r w:rsidR="00B17D95" w:rsidRPr="00B17D95">
        <w:t>«Предложения по строительству, реконструкции и техническому перевооружению источников тепловой энергии»</w:t>
      </w:r>
      <w:bookmarkEnd w:id="33"/>
    </w:p>
    <w:p w:rsidR="002636CE" w:rsidRPr="007407D0" w:rsidRDefault="00470E32" w:rsidP="000B1D94">
      <w:pPr>
        <w:pStyle w:val="2"/>
        <w:spacing w:line="360" w:lineRule="auto"/>
        <w:ind w:left="578" w:hanging="578"/>
        <w:jc w:val="both"/>
      </w:pPr>
      <w:bookmarkStart w:id="34" w:name="_Toc10177512"/>
      <w:bookmarkStart w:id="35" w:name="_Toc168581563"/>
      <w:r w:rsidRPr="007407D0">
        <w:t>П</w:t>
      </w:r>
      <w:r w:rsidR="00050C3D" w:rsidRPr="007407D0">
        <w:t>редложение</w:t>
      </w:r>
      <w:r w:rsidR="002636CE" w:rsidRPr="007407D0">
        <w:t xml:space="preserve"> по новому строительству источников тепловой энергии, обеспечивающие приросты перспективной тепловой нагрузки на вновь осваиваемых территориях поселения, городского округа, для которых отсутствует возможность передачи тепла от существующих и реконструируемых источников тепловой энергии</w:t>
      </w:r>
      <w:bookmarkEnd w:id="34"/>
      <w:bookmarkEnd w:id="35"/>
    </w:p>
    <w:p w:rsidR="008A69E6" w:rsidRPr="007407D0" w:rsidRDefault="008A69E6" w:rsidP="00944388">
      <w:pPr>
        <w:autoSpaceDE w:val="0"/>
        <w:autoSpaceDN w:val="0"/>
        <w:adjustRightInd w:val="0"/>
        <w:spacing w:after="0" w:line="360" w:lineRule="auto"/>
        <w:ind w:firstLine="567"/>
        <w:jc w:val="both"/>
        <w:rPr>
          <w:rFonts w:ascii="Times New Roman" w:eastAsia="Times New Roman" w:hAnsi="Times New Roman"/>
          <w:sz w:val="24"/>
          <w:szCs w:val="28"/>
          <w:lang w:eastAsia="ru-RU"/>
        </w:rPr>
      </w:pPr>
      <w:r w:rsidRPr="007407D0">
        <w:rPr>
          <w:rFonts w:ascii="Times New Roman" w:eastAsia="Times New Roman" w:hAnsi="Times New Roman"/>
          <w:sz w:val="24"/>
          <w:szCs w:val="28"/>
        </w:rPr>
        <w:t>Строительство новых источников тепловой энергии, обеспечивающие приросты перспективной тепловой нагрузки на вновь осваиваемых территориях поселения, не планируется.</w:t>
      </w:r>
    </w:p>
    <w:p w:rsidR="002F74A8" w:rsidRDefault="002F74A8" w:rsidP="002F74A8">
      <w:pPr>
        <w:pStyle w:val="13"/>
        <w:keepNext w:val="0"/>
        <w:keepLines w:val="0"/>
        <w:widowControl w:val="0"/>
        <w:numPr>
          <w:ilvl w:val="0"/>
          <w:numId w:val="0"/>
        </w:numPr>
        <w:tabs>
          <w:tab w:val="left" w:pos="-142"/>
          <w:tab w:val="left" w:pos="426"/>
        </w:tabs>
        <w:suppressAutoHyphens/>
        <w:spacing w:line="360" w:lineRule="auto"/>
        <w:ind w:left="717"/>
        <w:jc w:val="both"/>
        <w:textAlignment w:val="baseline"/>
        <w:outlineLvl w:val="1"/>
        <w:rPr>
          <w:b w:val="0"/>
          <w:color w:val="000000" w:themeColor="text1"/>
          <w:sz w:val="24"/>
          <w:szCs w:val="24"/>
        </w:rPr>
      </w:pPr>
      <w:r>
        <w:rPr>
          <w:b w:val="0"/>
          <w:color w:val="000000" w:themeColor="text1"/>
          <w:sz w:val="24"/>
          <w:szCs w:val="24"/>
        </w:rPr>
        <w:t xml:space="preserve">В 2024 году </w:t>
      </w:r>
      <w:r w:rsidR="002C3CC3">
        <w:rPr>
          <w:b w:val="0"/>
          <w:color w:val="000000" w:themeColor="text1"/>
          <w:sz w:val="24"/>
          <w:szCs w:val="24"/>
        </w:rPr>
        <w:t xml:space="preserve">ИП </w:t>
      </w:r>
      <w:proofErr w:type="spellStart"/>
      <w:r w:rsidR="002C3CC3">
        <w:rPr>
          <w:b w:val="0"/>
          <w:color w:val="000000" w:themeColor="text1"/>
          <w:sz w:val="24"/>
          <w:szCs w:val="24"/>
        </w:rPr>
        <w:t>Шороховым</w:t>
      </w:r>
      <w:proofErr w:type="spellEnd"/>
      <w:r w:rsidR="002C3CC3">
        <w:rPr>
          <w:b w:val="0"/>
          <w:color w:val="000000" w:themeColor="text1"/>
          <w:sz w:val="24"/>
          <w:szCs w:val="24"/>
        </w:rPr>
        <w:t xml:space="preserve"> С.В. </w:t>
      </w:r>
      <w:r>
        <w:rPr>
          <w:b w:val="0"/>
          <w:color w:val="000000" w:themeColor="text1"/>
          <w:sz w:val="24"/>
          <w:szCs w:val="24"/>
        </w:rPr>
        <w:t xml:space="preserve">введена в эксплуатацию </w:t>
      </w:r>
      <w:r w:rsidR="002C3CC3">
        <w:rPr>
          <w:b w:val="0"/>
          <w:color w:val="000000" w:themeColor="text1"/>
          <w:sz w:val="24"/>
          <w:szCs w:val="24"/>
        </w:rPr>
        <w:t xml:space="preserve"> </w:t>
      </w:r>
      <w:proofErr w:type="spellStart"/>
      <w:r w:rsidR="002C3CC3">
        <w:rPr>
          <w:b w:val="0"/>
          <w:color w:val="000000" w:themeColor="text1"/>
          <w:sz w:val="24"/>
          <w:szCs w:val="24"/>
        </w:rPr>
        <w:t>блочно</w:t>
      </w:r>
      <w:proofErr w:type="spellEnd"/>
      <w:r w:rsidR="002C3CC3">
        <w:rPr>
          <w:b w:val="0"/>
          <w:color w:val="000000" w:themeColor="text1"/>
          <w:sz w:val="24"/>
          <w:szCs w:val="24"/>
        </w:rPr>
        <w:t>-модульн</w:t>
      </w:r>
      <w:r>
        <w:rPr>
          <w:b w:val="0"/>
          <w:color w:val="000000" w:themeColor="text1"/>
          <w:sz w:val="24"/>
          <w:szCs w:val="24"/>
        </w:rPr>
        <w:t>ая</w:t>
      </w:r>
      <w:r w:rsidR="002C3CC3">
        <w:rPr>
          <w:b w:val="0"/>
          <w:color w:val="000000" w:themeColor="text1"/>
          <w:sz w:val="24"/>
          <w:szCs w:val="24"/>
        </w:rPr>
        <w:t xml:space="preserve"> котельн</w:t>
      </w:r>
      <w:r>
        <w:rPr>
          <w:b w:val="0"/>
          <w:color w:val="000000" w:themeColor="text1"/>
          <w:sz w:val="24"/>
          <w:szCs w:val="24"/>
        </w:rPr>
        <w:t>ая</w:t>
      </w:r>
      <w:r w:rsidR="002C3CC3">
        <w:rPr>
          <w:b w:val="0"/>
          <w:color w:val="000000" w:themeColor="text1"/>
          <w:sz w:val="24"/>
          <w:szCs w:val="24"/>
        </w:rPr>
        <w:t>, вместо существующей газ</w:t>
      </w:r>
      <w:r w:rsidR="003E4A8E">
        <w:rPr>
          <w:b w:val="0"/>
          <w:color w:val="000000" w:themeColor="text1"/>
          <w:sz w:val="24"/>
          <w:szCs w:val="24"/>
        </w:rPr>
        <w:t>о</w:t>
      </w:r>
      <w:r w:rsidR="002C3CC3">
        <w:rPr>
          <w:b w:val="0"/>
          <w:color w:val="000000" w:themeColor="text1"/>
          <w:sz w:val="24"/>
          <w:szCs w:val="24"/>
        </w:rPr>
        <w:t xml:space="preserve">вой котельной </w:t>
      </w:r>
      <w:r>
        <w:rPr>
          <w:b w:val="0"/>
          <w:color w:val="000000" w:themeColor="text1"/>
          <w:sz w:val="24"/>
          <w:szCs w:val="24"/>
        </w:rPr>
        <w:t>АО «РСО».</w:t>
      </w:r>
    </w:p>
    <w:p w:rsidR="002C3CC3" w:rsidRDefault="002C3CC3" w:rsidP="005651A0">
      <w:pPr>
        <w:spacing w:after="0" w:line="240" w:lineRule="auto"/>
        <w:rPr>
          <w:color w:val="000000" w:themeColor="text1"/>
          <w:sz w:val="24"/>
          <w:szCs w:val="24"/>
        </w:rPr>
        <w:sectPr w:rsidR="002C3CC3" w:rsidSect="00513030">
          <w:headerReference w:type="default" r:id="rId17"/>
          <w:pgSz w:w="11906" w:h="16838"/>
          <w:pgMar w:top="737" w:right="567" w:bottom="851" w:left="1134" w:header="567" w:footer="567" w:gutter="0"/>
          <w:cols w:space="720"/>
          <w:docGrid w:linePitch="299"/>
        </w:sectPr>
      </w:pPr>
      <w:r>
        <w:rPr>
          <w:b/>
          <w:color w:val="000000" w:themeColor="text1"/>
          <w:sz w:val="24"/>
          <w:szCs w:val="24"/>
        </w:rPr>
        <w:br w:type="page"/>
      </w:r>
    </w:p>
    <w:p w:rsidR="002636CE" w:rsidRPr="007407D0" w:rsidRDefault="006C6243" w:rsidP="000B1D94">
      <w:pPr>
        <w:pStyle w:val="2"/>
        <w:spacing w:line="360" w:lineRule="auto"/>
        <w:jc w:val="both"/>
      </w:pPr>
      <w:bookmarkStart w:id="36" w:name="_Toc168581564"/>
      <w:r w:rsidRPr="007407D0">
        <w:lastRenderedPageBreak/>
        <w:t>П</w:t>
      </w:r>
      <w:r w:rsidR="00050C3D" w:rsidRPr="007407D0">
        <w:t>редложение</w:t>
      </w:r>
      <w:r w:rsidR="002636CE" w:rsidRPr="007407D0">
        <w:t xml:space="preserve"> по реконструкции источников тепловой энергии, обеспечивающие приросты перспективной тепловой нагрузки в существующих и расширяемых зонах действия источников тепловой энергии</w:t>
      </w:r>
      <w:bookmarkEnd w:id="36"/>
    </w:p>
    <w:p w:rsidR="0064032A" w:rsidRPr="0019290A" w:rsidRDefault="0019290A" w:rsidP="00944388">
      <w:pPr>
        <w:spacing w:after="0" w:line="360" w:lineRule="auto"/>
        <w:ind w:firstLine="567"/>
        <w:jc w:val="both"/>
        <w:rPr>
          <w:rFonts w:ascii="Times New Roman" w:eastAsia="Times New Roman" w:hAnsi="Times New Roman"/>
          <w:sz w:val="24"/>
          <w:szCs w:val="24"/>
          <w:lang w:eastAsia="ru-RU"/>
        </w:rPr>
      </w:pPr>
      <w:r w:rsidRPr="0019290A">
        <w:rPr>
          <w:rFonts w:ascii="Times New Roman" w:eastAsia="Times New Roman" w:hAnsi="Times New Roman"/>
          <w:sz w:val="24"/>
          <w:szCs w:val="24"/>
          <w:lang w:eastAsia="ru-RU"/>
        </w:rPr>
        <w:t xml:space="preserve">Мероприятия </w:t>
      </w:r>
      <w:r w:rsidR="008A69E6" w:rsidRPr="0019290A">
        <w:rPr>
          <w:rFonts w:ascii="Times New Roman" w:eastAsia="Times New Roman" w:hAnsi="Times New Roman"/>
          <w:sz w:val="24"/>
          <w:szCs w:val="24"/>
          <w:lang w:eastAsia="ru-RU"/>
        </w:rPr>
        <w:t>по реконструкции источников тепловой энергии</w:t>
      </w:r>
      <w:r w:rsidRPr="0019290A">
        <w:rPr>
          <w:rFonts w:ascii="Times New Roman" w:hAnsi="Times New Roman"/>
          <w:sz w:val="24"/>
          <w:szCs w:val="24"/>
        </w:rPr>
        <w:t xml:space="preserve">, обеспечивающие приросты перспективной тепловой нагрузки в существующих и расширяемых зонах действия источников тепловой энергии Схемой не </w:t>
      </w:r>
      <w:proofErr w:type="spellStart"/>
      <w:r w:rsidRPr="0019290A">
        <w:rPr>
          <w:rFonts w:ascii="Times New Roman" w:hAnsi="Times New Roman"/>
          <w:sz w:val="24"/>
          <w:szCs w:val="24"/>
        </w:rPr>
        <w:t>предуматриваются</w:t>
      </w:r>
      <w:proofErr w:type="spellEnd"/>
      <w:r w:rsidR="008A69E6" w:rsidRPr="0019290A">
        <w:rPr>
          <w:rFonts w:ascii="Times New Roman" w:eastAsia="Times New Roman" w:hAnsi="Times New Roman"/>
          <w:sz w:val="24"/>
          <w:szCs w:val="24"/>
          <w:lang w:eastAsia="ru-RU"/>
        </w:rPr>
        <w:t>.</w:t>
      </w:r>
    </w:p>
    <w:p w:rsidR="002636CE" w:rsidRPr="00896594" w:rsidRDefault="006C6243" w:rsidP="000B1D94">
      <w:pPr>
        <w:pStyle w:val="2"/>
        <w:spacing w:line="360" w:lineRule="auto"/>
        <w:jc w:val="both"/>
      </w:pPr>
      <w:bookmarkStart w:id="37" w:name="_Toc168581565"/>
      <w:r w:rsidRPr="00896594">
        <w:rPr>
          <w:bCs w:val="0"/>
        </w:rPr>
        <w:t>П</w:t>
      </w:r>
      <w:r w:rsidR="00050C3D" w:rsidRPr="00896594">
        <w:rPr>
          <w:bCs w:val="0"/>
        </w:rPr>
        <w:t>редложение</w:t>
      </w:r>
      <w:r w:rsidR="002636CE" w:rsidRPr="00896594">
        <w:rPr>
          <w:bCs w:val="0"/>
        </w:rPr>
        <w:t xml:space="preserve"> по техническому перевооружению источников тепловой энергии с целью повышения эффективности работы систем теплоснабжения</w:t>
      </w:r>
      <w:bookmarkEnd w:id="37"/>
    </w:p>
    <w:p w:rsidR="003D0B61" w:rsidRDefault="003D0B61" w:rsidP="0064388A">
      <w:pPr>
        <w:pStyle w:val="13"/>
        <w:keepNext w:val="0"/>
        <w:keepLines w:val="0"/>
        <w:widowControl w:val="0"/>
        <w:numPr>
          <w:ilvl w:val="0"/>
          <w:numId w:val="0"/>
        </w:numPr>
        <w:tabs>
          <w:tab w:val="left" w:pos="-142"/>
          <w:tab w:val="left" w:pos="426"/>
        </w:tabs>
        <w:suppressAutoHyphens/>
        <w:spacing w:line="360" w:lineRule="auto"/>
        <w:ind w:left="717"/>
        <w:jc w:val="both"/>
        <w:textAlignment w:val="baseline"/>
        <w:outlineLvl w:val="1"/>
        <w:rPr>
          <w:b w:val="0"/>
          <w:color w:val="000000" w:themeColor="text1"/>
          <w:sz w:val="24"/>
          <w:szCs w:val="24"/>
        </w:rPr>
      </w:pPr>
      <w:bookmarkStart w:id="38" w:name="_Toc168581566"/>
      <w:r>
        <w:rPr>
          <w:b w:val="0"/>
          <w:color w:val="000000" w:themeColor="text1"/>
          <w:sz w:val="24"/>
          <w:szCs w:val="24"/>
        </w:rPr>
        <w:t>Техническое перевооружение источников тепловой энергии не планируется.</w:t>
      </w:r>
    </w:p>
    <w:p w:rsidR="002636CE" w:rsidRPr="00896594" w:rsidRDefault="006C6243" w:rsidP="000B1D94">
      <w:pPr>
        <w:pStyle w:val="2"/>
        <w:spacing w:line="360" w:lineRule="auto"/>
        <w:jc w:val="both"/>
        <w:rPr>
          <w:bCs w:val="0"/>
        </w:rPr>
      </w:pPr>
      <w:r w:rsidRPr="00896594">
        <w:rPr>
          <w:bCs w:val="0"/>
        </w:rPr>
        <w:t>М</w:t>
      </w:r>
      <w:r w:rsidR="002636CE" w:rsidRPr="00896594">
        <w:rPr>
          <w:bCs w:val="0"/>
        </w:rPr>
        <w:t xml:space="preserve">еры по выводу из эксплуатации, </w:t>
      </w:r>
      <w:proofErr w:type="gramStart"/>
      <w:r w:rsidR="002636CE" w:rsidRPr="00896594">
        <w:rPr>
          <w:bCs w:val="0"/>
        </w:rPr>
        <w:t>консервации  и</w:t>
      </w:r>
      <w:proofErr w:type="gramEnd"/>
      <w:r w:rsidR="002636CE" w:rsidRPr="00896594">
        <w:rPr>
          <w:bCs w:val="0"/>
        </w:rPr>
        <w:t xml:space="preserve"> демонтажу избыточных источников тепловой энергии,  а также выработавших нормативный срок службы либо в случаях, когда продление срока службы или паркового ресурса технически невозможно или экономически нецелесообразно</w:t>
      </w:r>
      <w:bookmarkEnd w:id="38"/>
    </w:p>
    <w:p w:rsidR="00B237B4" w:rsidRPr="00896594" w:rsidRDefault="002F74A8" w:rsidP="00944388">
      <w:pPr>
        <w:spacing w:after="0" w:line="36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2024 году выведена из эксплуатации котельная АО «РСО». </w:t>
      </w:r>
    </w:p>
    <w:p w:rsidR="002636CE" w:rsidRPr="007407D0" w:rsidRDefault="006C6243" w:rsidP="000B1D94">
      <w:pPr>
        <w:pStyle w:val="2"/>
        <w:spacing w:line="360" w:lineRule="auto"/>
        <w:jc w:val="both"/>
        <w:rPr>
          <w:bCs w:val="0"/>
        </w:rPr>
      </w:pPr>
      <w:bookmarkStart w:id="39" w:name="_Toc168581567"/>
      <w:r w:rsidRPr="007407D0">
        <w:rPr>
          <w:bCs w:val="0"/>
        </w:rPr>
        <w:t>М</w:t>
      </w:r>
      <w:r w:rsidR="002636CE" w:rsidRPr="007407D0">
        <w:rPr>
          <w:bCs w:val="0"/>
        </w:rPr>
        <w:t xml:space="preserve">еры по переоборудованию котельных в источники комбинированной выработки электрической и тепловой энергии, кроме случаев, когда указанные котельные находятся в зоне действия </w:t>
      </w:r>
      <w:proofErr w:type="spellStart"/>
      <w:r w:rsidR="002636CE" w:rsidRPr="007407D0">
        <w:rPr>
          <w:bCs w:val="0"/>
        </w:rPr>
        <w:t>профицитных</w:t>
      </w:r>
      <w:proofErr w:type="spellEnd"/>
      <w:r w:rsidR="002636CE" w:rsidRPr="007407D0">
        <w:rPr>
          <w:bCs w:val="0"/>
        </w:rPr>
        <w:t xml:space="preserve"> (обладающих резервом тепловой мощности) источников с комбинированной выработкой тепловой и электрической энергии на каждом этапе и к окончани</w:t>
      </w:r>
      <w:r w:rsidR="00D81941" w:rsidRPr="007407D0">
        <w:rPr>
          <w:bCs w:val="0"/>
        </w:rPr>
        <w:t>ю</w:t>
      </w:r>
      <w:r w:rsidR="002636CE" w:rsidRPr="007407D0">
        <w:rPr>
          <w:bCs w:val="0"/>
        </w:rPr>
        <w:t xml:space="preserve"> планируемого периода</w:t>
      </w:r>
      <w:bookmarkEnd w:id="39"/>
    </w:p>
    <w:p w:rsidR="00DA6B29" w:rsidRPr="007407D0" w:rsidRDefault="0064032A" w:rsidP="00944388">
      <w:pPr>
        <w:spacing w:after="0" w:line="360" w:lineRule="auto"/>
        <w:ind w:firstLine="567"/>
        <w:rPr>
          <w:rFonts w:ascii="Times New Roman" w:eastAsia="Times New Roman" w:hAnsi="Times New Roman"/>
          <w:sz w:val="24"/>
          <w:szCs w:val="24"/>
        </w:rPr>
      </w:pPr>
      <w:r w:rsidRPr="007407D0">
        <w:rPr>
          <w:rFonts w:ascii="Times New Roman" w:eastAsia="Times New Roman" w:hAnsi="Times New Roman"/>
          <w:sz w:val="24"/>
          <w:szCs w:val="24"/>
        </w:rPr>
        <w:t>Переоборудовани</w:t>
      </w:r>
      <w:r w:rsidR="003D0B61">
        <w:rPr>
          <w:rFonts w:ascii="Times New Roman" w:eastAsia="Times New Roman" w:hAnsi="Times New Roman"/>
          <w:sz w:val="24"/>
          <w:szCs w:val="24"/>
        </w:rPr>
        <w:t xml:space="preserve">е </w:t>
      </w:r>
      <w:r w:rsidRPr="007407D0">
        <w:rPr>
          <w:rFonts w:ascii="Times New Roman" w:eastAsia="Times New Roman" w:hAnsi="Times New Roman"/>
          <w:sz w:val="24"/>
          <w:szCs w:val="24"/>
        </w:rPr>
        <w:t>котельн</w:t>
      </w:r>
      <w:r w:rsidR="003D0B61">
        <w:rPr>
          <w:rFonts w:ascii="Times New Roman" w:eastAsia="Times New Roman" w:hAnsi="Times New Roman"/>
          <w:sz w:val="24"/>
          <w:szCs w:val="24"/>
        </w:rPr>
        <w:t>ой</w:t>
      </w:r>
      <w:r w:rsidRPr="007407D0">
        <w:rPr>
          <w:rFonts w:ascii="Times New Roman" w:eastAsia="Times New Roman" w:hAnsi="Times New Roman"/>
          <w:sz w:val="24"/>
          <w:szCs w:val="24"/>
        </w:rPr>
        <w:t xml:space="preserve"> в источник комбинированной выработки электрической и тепловой энергии не планируется.</w:t>
      </w:r>
    </w:p>
    <w:p w:rsidR="002636CE" w:rsidRPr="007407D0" w:rsidRDefault="006C6243" w:rsidP="000B1D94">
      <w:pPr>
        <w:pStyle w:val="2"/>
        <w:spacing w:line="360" w:lineRule="auto"/>
        <w:jc w:val="both"/>
        <w:rPr>
          <w:bCs w:val="0"/>
        </w:rPr>
      </w:pPr>
      <w:bookmarkStart w:id="40" w:name="_Toc168581568"/>
      <w:r w:rsidRPr="007407D0">
        <w:rPr>
          <w:bCs w:val="0"/>
        </w:rPr>
        <w:t>М</w:t>
      </w:r>
      <w:r w:rsidR="002636CE" w:rsidRPr="007407D0">
        <w:rPr>
          <w:bCs w:val="0"/>
        </w:rPr>
        <w:t>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на каждом этапе и к окончанию планируемого периода</w:t>
      </w:r>
      <w:bookmarkEnd w:id="40"/>
    </w:p>
    <w:p w:rsidR="0064032A" w:rsidRPr="007407D0" w:rsidRDefault="0064032A" w:rsidP="00944388">
      <w:pPr>
        <w:widowControl w:val="0"/>
        <w:tabs>
          <w:tab w:val="left" w:pos="993"/>
        </w:tabs>
        <w:adjustRightInd w:val="0"/>
        <w:spacing w:after="0" w:line="360" w:lineRule="auto"/>
        <w:ind w:firstLine="567"/>
        <w:jc w:val="both"/>
        <w:textAlignment w:val="baseline"/>
        <w:rPr>
          <w:rFonts w:ascii="Times New Roman" w:eastAsia="Times New Roman" w:hAnsi="Times New Roman"/>
          <w:sz w:val="24"/>
          <w:szCs w:val="24"/>
          <w:lang w:eastAsia="ru-RU"/>
        </w:rPr>
      </w:pPr>
      <w:r w:rsidRPr="007407D0">
        <w:rPr>
          <w:rFonts w:ascii="Times New Roman" w:eastAsia="Times New Roman" w:hAnsi="Times New Roman"/>
          <w:sz w:val="24"/>
          <w:szCs w:val="24"/>
          <w:lang w:eastAsia="ru-RU"/>
        </w:rPr>
        <w:t>Перевод котельн</w:t>
      </w:r>
      <w:r w:rsidR="00BA0EF7">
        <w:rPr>
          <w:rFonts w:ascii="Times New Roman" w:eastAsia="Times New Roman" w:hAnsi="Times New Roman"/>
          <w:sz w:val="24"/>
          <w:szCs w:val="24"/>
          <w:lang w:eastAsia="ru-RU"/>
        </w:rPr>
        <w:t>ой</w:t>
      </w:r>
      <w:r w:rsidRPr="007407D0">
        <w:rPr>
          <w:rFonts w:ascii="Times New Roman" w:eastAsia="Times New Roman" w:hAnsi="Times New Roman"/>
          <w:sz w:val="24"/>
          <w:szCs w:val="24"/>
          <w:lang w:eastAsia="ru-RU"/>
        </w:rPr>
        <w:t>, размещенн</w:t>
      </w:r>
      <w:r w:rsidR="00BA0EF7">
        <w:rPr>
          <w:rFonts w:ascii="Times New Roman" w:eastAsia="Times New Roman" w:hAnsi="Times New Roman"/>
          <w:sz w:val="24"/>
          <w:szCs w:val="24"/>
          <w:lang w:eastAsia="ru-RU"/>
        </w:rPr>
        <w:t>ой</w:t>
      </w:r>
      <w:r w:rsidRPr="007407D0">
        <w:rPr>
          <w:rFonts w:ascii="Times New Roman" w:eastAsia="Times New Roman" w:hAnsi="Times New Roman"/>
          <w:sz w:val="24"/>
          <w:szCs w:val="24"/>
          <w:lang w:eastAsia="ru-RU"/>
        </w:rPr>
        <w:t xml:space="preserve"> в существующих и расширяемых зонах действия источников комбинированной выработки тепловой и электрической энергии, в «пиковый» режим не планируется.</w:t>
      </w:r>
    </w:p>
    <w:p w:rsidR="002636CE" w:rsidRPr="007407D0" w:rsidRDefault="006C6243" w:rsidP="000B1D94">
      <w:pPr>
        <w:pStyle w:val="2"/>
        <w:spacing w:line="360" w:lineRule="auto"/>
        <w:jc w:val="both"/>
        <w:rPr>
          <w:bCs w:val="0"/>
        </w:rPr>
      </w:pPr>
      <w:bookmarkStart w:id="41" w:name="_Toc168581569"/>
      <w:r w:rsidRPr="007407D0">
        <w:rPr>
          <w:bCs w:val="0"/>
        </w:rPr>
        <w:lastRenderedPageBreak/>
        <w:t>Р</w:t>
      </w:r>
      <w:r w:rsidR="002636CE" w:rsidRPr="007407D0">
        <w:rPr>
          <w:bCs w:val="0"/>
        </w:rPr>
        <w:t>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(мощности) и теплоносителя, поставляющими тепловую энергию в данной систем теплоснабжения на каждом этапе планируемого периода</w:t>
      </w:r>
      <w:bookmarkEnd w:id="41"/>
    </w:p>
    <w:p w:rsidR="0064032A" w:rsidRPr="007407D0" w:rsidRDefault="008A69E6" w:rsidP="00944388">
      <w:pPr>
        <w:spacing w:after="0" w:line="360" w:lineRule="auto"/>
        <w:ind w:firstLine="567"/>
        <w:jc w:val="both"/>
        <w:rPr>
          <w:rFonts w:ascii="Times New Roman" w:hAnsi="Times New Roman"/>
          <w:sz w:val="24"/>
          <w:szCs w:val="24"/>
          <w:lang w:eastAsia="ru-RU"/>
        </w:rPr>
      </w:pPr>
      <w:r w:rsidRPr="007407D0">
        <w:rPr>
          <w:rFonts w:ascii="Times New Roman" w:hAnsi="Times New Roman"/>
          <w:sz w:val="24"/>
          <w:szCs w:val="24"/>
        </w:rPr>
        <w:t xml:space="preserve">Информация по перспективной присоединенной нагрузке представлена в пункте </w:t>
      </w:r>
      <w:r w:rsidR="00DA6B29" w:rsidRPr="007407D0">
        <w:rPr>
          <w:rFonts w:ascii="Times New Roman" w:hAnsi="Times New Roman"/>
          <w:sz w:val="24"/>
          <w:szCs w:val="24"/>
        </w:rPr>
        <w:t>3</w:t>
      </w:r>
      <w:r w:rsidRPr="007407D0">
        <w:rPr>
          <w:rFonts w:ascii="Times New Roman" w:hAnsi="Times New Roman"/>
          <w:sz w:val="24"/>
          <w:szCs w:val="24"/>
        </w:rPr>
        <w:t>.11 данного документа</w:t>
      </w:r>
      <w:r w:rsidR="0064032A" w:rsidRPr="007407D0">
        <w:rPr>
          <w:rFonts w:ascii="Times New Roman" w:hAnsi="Times New Roman"/>
          <w:sz w:val="24"/>
          <w:szCs w:val="24"/>
          <w:lang w:eastAsia="ru-RU"/>
        </w:rPr>
        <w:t>.</w:t>
      </w:r>
    </w:p>
    <w:p w:rsidR="002636CE" w:rsidRPr="007407D0" w:rsidRDefault="006C6243" w:rsidP="000B1D94">
      <w:pPr>
        <w:pStyle w:val="2"/>
        <w:spacing w:line="360" w:lineRule="auto"/>
        <w:jc w:val="both"/>
        <w:rPr>
          <w:bCs w:val="0"/>
        </w:rPr>
      </w:pPr>
      <w:bookmarkStart w:id="42" w:name="_Toc168581570"/>
      <w:r w:rsidRPr="007407D0">
        <w:rPr>
          <w:bCs w:val="0"/>
        </w:rPr>
        <w:t>Р</w:t>
      </w:r>
      <w:r w:rsidR="002636CE" w:rsidRPr="007407D0">
        <w:rPr>
          <w:bCs w:val="0"/>
        </w:rPr>
        <w:t>ешения 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bookmarkEnd w:id="42"/>
    </w:p>
    <w:p w:rsidR="0064032A" w:rsidRPr="007407D0" w:rsidRDefault="0064032A" w:rsidP="00944388">
      <w:pPr>
        <w:spacing w:after="0" w:line="360" w:lineRule="auto"/>
        <w:ind w:firstLine="567"/>
        <w:jc w:val="both"/>
      </w:pPr>
      <w:r w:rsidRPr="007407D0">
        <w:rPr>
          <w:rFonts w:ascii="Times New Roman" w:hAnsi="Times New Roman"/>
          <w:sz w:val="24"/>
        </w:rPr>
        <w:t xml:space="preserve">Перспективная установленная тепловая мощность по каждому источнику теплоснабжения с указанием сроков ввода в эксплуатацию основного оборудования представлена в пункте </w:t>
      </w:r>
      <w:r w:rsidR="00DA6B29" w:rsidRPr="007407D0">
        <w:rPr>
          <w:rFonts w:ascii="Times New Roman" w:hAnsi="Times New Roman"/>
          <w:sz w:val="24"/>
        </w:rPr>
        <w:t>3</w:t>
      </w:r>
      <w:r w:rsidRPr="007407D0">
        <w:rPr>
          <w:rFonts w:ascii="Times New Roman" w:hAnsi="Times New Roman"/>
          <w:sz w:val="24"/>
        </w:rPr>
        <w:t>.4 данного документа.</w:t>
      </w:r>
    </w:p>
    <w:p w:rsidR="008A77B1" w:rsidRPr="006457DE" w:rsidRDefault="008A77B1" w:rsidP="000B1D94">
      <w:pPr>
        <w:pStyle w:val="2"/>
        <w:spacing w:line="360" w:lineRule="auto"/>
      </w:pPr>
      <w:bookmarkStart w:id="43" w:name="_Toc168581571"/>
      <w:r w:rsidRPr="006457DE">
        <w:t>Оптимальный температурный график отпуска тепловой энергии для каждого источника тепловой энергии или группы источников в системе теплоснабжения</w:t>
      </w:r>
      <w:bookmarkEnd w:id="43"/>
    </w:p>
    <w:p w:rsidR="006457DE" w:rsidRDefault="00870DDA" w:rsidP="00944388">
      <w:pPr>
        <w:spacing w:after="0" w:line="360" w:lineRule="auto"/>
        <w:ind w:firstLine="567"/>
        <w:jc w:val="both"/>
        <w:rPr>
          <w:rFonts w:ascii="Times New Roman" w:hAnsi="Times New Roman"/>
          <w:sz w:val="24"/>
          <w:szCs w:val="24"/>
          <w:lang w:eastAsia="ru-RU"/>
        </w:rPr>
      </w:pPr>
      <w:r w:rsidRPr="00572607">
        <w:rPr>
          <w:rFonts w:ascii="Times New Roman" w:hAnsi="Times New Roman"/>
          <w:sz w:val="24"/>
          <w:szCs w:val="24"/>
          <w:lang w:eastAsia="ru-RU"/>
        </w:rPr>
        <w:t>Температурны</w:t>
      </w:r>
      <w:r w:rsidR="00DA75DF">
        <w:rPr>
          <w:rFonts w:ascii="Times New Roman" w:hAnsi="Times New Roman"/>
          <w:sz w:val="24"/>
          <w:szCs w:val="24"/>
          <w:lang w:eastAsia="ru-RU"/>
        </w:rPr>
        <w:t>й</w:t>
      </w:r>
      <w:r w:rsidRPr="00572607">
        <w:rPr>
          <w:rFonts w:ascii="Times New Roman" w:hAnsi="Times New Roman"/>
          <w:sz w:val="24"/>
          <w:szCs w:val="24"/>
          <w:lang w:eastAsia="ru-RU"/>
        </w:rPr>
        <w:t xml:space="preserve"> график работы котельн</w:t>
      </w:r>
      <w:r w:rsidR="00BA0EF7">
        <w:rPr>
          <w:rFonts w:ascii="Times New Roman" w:hAnsi="Times New Roman"/>
          <w:sz w:val="24"/>
          <w:szCs w:val="24"/>
          <w:lang w:eastAsia="ru-RU"/>
        </w:rPr>
        <w:t>ой</w:t>
      </w:r>
      <w:r w:rsidR="00D241E6">
        <w:rPr>
          <w:rFonts w:ascii="Times New Roman" w:hAnsi="Times New Roman"/>
          <w:sz w:val="24"/>
          <w:szCs w:val="24"/>
          <w:lang w:eastAsia="ru-RU"/>
        </w:rPr>
        <w:t xml:space="preserve"> </w:t>
      </w:r>
      <w:r w:rsidRPr="00572607">
        <w:rPr>
          <w:rFonts w:ascii="Times New Roman" w:hAnsi="Times New Roman"/>
          <w:sz w:val="24"/>
          <w:szCs w:val="24"/>
          <w:lang w:eastAsia="ru-RU"/>
        </w:rPr>
        <w:t>95/70 С</w:t>
      </w:r>
      <w:r w:rsidRPr="00572607">
        <w:rPr>
          <w:rFonts w:ascii="Cambria Math" w:hAnsi="Cambria Math" w:cs="Cambria Math"/>
          <w:sz w:val="24"/>
          <w:szCs w:val="24"/>
          <w:lang w:eastAsia="ru-RU"/>
        </w:rPr>
        <w:t>⁰</w:t>
      </w:r>
      <w:r w:rsidRPr="00572607">
        <w:rPr>
          <w:rFonts w:ascii="Times New Roman" w:hAnsi="Times New Roman"/>
          <w:sz w:val="24"/>
          <w:szCs w:val="24"/>
          <w:lang w:eastAsia="ru-RU"/>
        </w:rPr>
        <w:t>.</w:t>
      </w:r>
    </w:p>
    <w:p w:rsidR="00475A77" w:rsidRPr="00080F8C" w:rsidRDefault="00475A77" w:rsidP="000B1D94">
      <w:pPr>
        <w:pStyle w:val="1"/>
        <w:spacing w:before="0" w:line="360" w:lineRule="auto"/>
        <w:ind w:left="431" w:hanging="431"/>
      </w:pPr>
      <w:bookmarkStart w:id="44" w:name="_Toc168581572"/>
      <w:r w:rsidRPr="00080F8C">
        <w:t xml:space="preserve">Раздел </w:t>
      </w:r>
      <w:r>
        <w:t>«</w:t>
      </w:r>
      <w:r w:rsidRPr="00080F8C">
        <w:t>Предложения по строительству и реконструкции тепловых сетей</w:t>
      </w:r>
      <w:r>
        <w:t>»</w:t>
      </w:r>
      <w:bookmarkEnd w:id="44"/>
    </w:p>
    <w:p w:rsidR="00475A77" w:rsidRPr="00080F8C" w:rsidRDefault="00475A77" w:rsidP="000B1D94">
      <w:pPr>
        <w:pStyle w:val="2"/>
        <w:spacing w:line="360" w:lineRule="auto"/>
        <w:ind w:left="567"/>
        <w:jc w:val="both"/>
      </w:pPr>
      <w:bookmarkStart w:id="45" w:name="_Toc168581573"/>
      <w:r w:rsidRPr="00080F8C">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45"/>
    </w:p>
    <w:p w:rsidR="00475A77" w:rsidRPr="00896171" w:rsidRDefault="00475A77" w:rsidP="0009790E">
      <w:pPr>
        <w:pStyle w:val="aff6"/>
        <w:spacing w:before="206" w:line="360" w:lineRule="auto"/>
        <w:ind w:right="146" w:firstLine="426"/>
      </w:pPr>
      <w:r>
        <w:t>С</w:t>
      </w:r>
      <w:r w:rsidRPr="00080F8C">
        <w:t>троительств</w:t>
      </w:r>
      <w:r>
        <w:t>о</w:t>
      </w:r>
      <w:r w:rsidRPr="00080F8C">
        <w:t xml:space="preserve"> и реконструкци</w:t>
      </w:r>
      <w:r>
        <w:t>я</w:t>
      </w:r>
      <w:r w:rsidRPr="00080F8C">
        <w:t xml:space="preserve">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09790E">
        <w:t xml:space="preserve"> не планируется. </w:t>
      </w:r>
    </w:p>
    <w:p w:rsidR="00475A77" w:rsidRPr="00896171" w:rsidRDefault="00475A77" w:rsidP="000B1D94">
      <w:pPr>
        <w:pStyle w:val="2"/>
        <w:spacing w:line="360" w:lineRule="auto"/>
        <w:ind w:left="567"/>
        <w:jc w:val="both"/>
      </w:pPr>
      <w:bookmarkStart w:id="46" w:name="_Toc168581574"/>
      <w:r w:rsidRPr="00896171">
        <w:lastRenderedPageBreak/>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bookmarkEnd w:id="46"/>
    </w:p>
    <w:p w:rsidR="00475A77" w:rsidRPr="00896171" w:rsidRDefault="00475A77" w:rsidP="00475A77">
      <w:pPr>
        <w:spacing w:after="0" w:line="360" w:lineRule="auto"/>
        <w:ind w:firstLine="567"/>
        <w:jc w:val="both"/>
        <w:rPr>
          <w:rFonts w:ascii="Times New Roman" w:eastAsia="Times New Roman" w:hAnsi="Times New Roman"/>
          <w:sz w:val="24"/>
          <w:lang w:eastAsia="ru-RU"/>
        </w:rPr>
      </w:pPr>
      <w:r w:rsidRPr="00896171">
        <w:rPr>
          <w:rFonts w:ascii="Times New Roman" w:eastAsia="Times New Roman" w:hAnsi="Times New Roman"/>
          <w:sz w:val="24"/>
          <w:lang w:eastAsia="ru-RU"/>
        </w:rPr>
        <w:t>Строительство тепловых сетей для обеспечения перспективных приростов тепловой нагрузки  во вновь осваиваемых районах поселения, не планируется.</w:t>
      </w:r>
    </w:p>
    <w:p w:rsidR="00475A77" w:rsidRPr="00896171" w:rsidRDefault="00475A77" w:rsidP="000B1D94">
      <w:pPr>
        <w:pStyle w:val="2"/>
        <w:spacing w:line="360" w:lineRule="auto"/>
        <w:ind w:left="567"/>
        <w:jc w:val="both"/>
      </w:pPr>
      <w:bookmarkStart w:id="47" w:name="_Toc168581575"/>
      <w:r w:rsidRPr="00896171">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47"/>
    </w:p>
    <w:p w:rsidR="00475A77" w:rsidRPr="00896171" w:rsidRDefault="00475A77" w:rsidP="00475A77">
      <w:pPr>
        <w:spacing w:after="0" w:line="360" w:lineRule="auto"/>
        <w:ind w:firstLine="567"/>
        <w:jc w:val="both"/>
        <w:rPr>
          <w:rFonts w:ascii="Times New Roman" w:hAnsi="Times New Roman"/>
          <w:sz w:val="24"/>
        </w:rPr>
      </w:pPr>
      <w:bookmarkStart w:id="48" w:name="_Toc424715369"/>
      <w:r w:rsidRPr="00896171">
        <w:rPr>
          <w:rFonts w:ascii="Times New Roman" w:hAnsi="Times New Roman"/>
          <w:sz w:val="24"/>
        </w:rPr>
        <w:t>Строительство и  реконструкция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не планируется.</w:t>
      </w:r>
    </w:p>
    <w:p w:rsidR="00475A77" w:rsidRPr="00896171" w:rsidRDefault="00475A77" w:rsidP="000B1D94">
      <w:pPr>
        <w:pStyle w:val="2"/>
        <w:spacing w:line="360" w:lineRule="auto"/>
        <w:ind w:left="567"/>
        <w:jc w:val="both"/>
      </w:pPr>
      <w:bookmarkStart w:id="49" w:name="_Toc168581576"/>
      <w:bookmarkEnd w:id="48"/>
      <w:r w:rsidRPr="00896171">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49"/>
    </w:p>
    <w:p w:rsidR="00475A77" w:rsidRPr="00896171" w:rsidRDefault="00475A77" w:rsidP="00475A77">
      <w:pPr>
        <w:spacing w:after="0" w:line="360" w:lineRule="auto"/>
        <w:ind w:firstLine="567"/>
        <w:jc w:val="both"/>
        <w:rPr>
          <w:rFonts w:ascii="Times New Roman" w:eastAsia="Times New Roman" w:hAnsi="Times New Roman"/>
          <w:sz w:val="24"/>
          <w:szCs w:val="24"/>
          <w:lang w:eastAsia="ru-RU"/>
        </w:rPr>
      </w:pPr>
      <w:bookmarkStart w:id="50" w:name="bookmark155"/>
      <w:r w:rsidRPr="00896171">
        <w:rPr>
          <w:rFonts w:ascii="Times New Roman" w:hAnsi="Times New Roman"/>
          <w:color w:val="2C2D2E"/>
          <w:sz w:val="24"/>
          <w:szCs w:val="24"/>
          <w:shd w:val="clear" w:color="auto" w:fill="FFFFFF"/>
        </w:rPr>
        <w:t xml:space="preserve"> Строительство </w:t>
      </w:r>
      <w:r w:rsidRPr="00475A77">
        <w:rPr>
          <w:rFonts w:ascii="Times New Roman" w:hAnsi="Times New Roman"/>
          <w:color w:val="2C2D2E"/>
          <w:sz w:val="24"/>
          <w:szCs w:val="24"/>
          <w:shd w:val="clear" w:color="auto" w:fill="FFFFFF"/>
        </w:rPr>
        <w:t>и реконструкци</w:t>
      </w:r>
      <w:r>
        <w:rPr>
          <w:rFonts w:ascii="Times New Roman" w:hAnsi="Times New Roman"/>
          <w:color w:val="2C2D2E"/>
          <w:sz w:val="24"/>
          <w:szCs w:val="24"/>
          <w:shd w:val="clear" w:color="auto" w:fill="FFFFFF"/>
        </w:rPr>
        <w:t>я</w:t>
      </w:r>
      <w:r w:rsidRPr="00475A77">
        <w:rPr>
          <w:rFonts w:ascii="Times New Roman" w:hAnsi="Times New Roman"/>
          <w:color w:val="2C2D2E"/>
          <w:sz w:val="24"/>
          <w:szCs w:val="24"/>
          <w:shd w:val="clear" w:color="auto" w:fill="FFFFFF"/>
        </w:rPr>
        <w:t xml:space="preserve">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w:t>
      </w:r>
      <w:r>
        <w:rPr>
          <w:rFonts w:ascii="Times New Roman" w:hAnsi="Times New Roman"/>
          <w:color w:val="2C2D2E"/>
          <w:sz w:val="24"/>
          <w:szCs w:val="24"/>
          <w:shd w:val="clear" w:color="auto" w:fill="FFFFFF"/>
        </w:rPr>
        <w:t xml:space="preserve"> котельных не планируется.</w:t>
      </w:r>
    </w:p>
    <w:p w:rsidR="00475A77" w:rsidRPr="00896171" w:rsidRDefault="00475A77" w:rsidP="000B1D94">
      <w:pPr>
        <w:pStyle w:val="2"/>
        <w:spacing w:line="360" w:lineRule="auto"/>
        <w:ind w:left="567" w:hanging="567"/>
        <w:jc w:val="both"/>
      </w:pPr>
      <w:bookmarkStart w:id="51" w:name="_Toc168581577"/>
      <w:bookmarkEnd w:id="50"/>
      <w:r w:rsidRPr="00896171">
        <w:t>Предложения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w:t>
      </w:r>
      <w:bookmarkEnd w:id="51"/>
    </w:p>
    <w:p w:rsidR="00475A77" w:rsidRPr="00896171" w:rsidRDefault="0064388A" w:rsidP="004B289B">
      <w:pPr>
        <w:pStyle w:val="13"/>
        <w:keepNext w:val="0"/>
        <w:keepLines w:val="0"/>
        <w:widowControl w:val="0"/>
        <w:numPr>
          <w:ilvl w:val="0"/>
          <w:numId w:val="0"/>
        </w:numPr>
        <w:tabs>
          <w:tab w:val="left" w:pos="-142"/>
          <w:tab w:val="left" w:pos="426"/>
        </w:tabs>
        <w:suppressAutoHyphens/>
        <w:spacing w:line="360" w:lineRule="auto"/>
        <w:ind w:left="717"/>
        <w:jc w:val="both"/>
        <w:textAlignment w:val="baseline"/>
        <w:outlineLvl w:val="1"/>
        <w:rPr>
          <w:spacing w:val="-5"/>
          <w:sz w:val="24"/>
          <w:szCs w:val="24"/>
        </w:rPr>
      </w:pPr>
      <w:r>
        <w:rPr>
          <w:b w:val="0"/>
          <w:color w:val="000000" w:themeColor="text1"/>
          <w:sz w:val="24"/>
          <w:szCs w:val="24"/>
        </w:rPr>
        <w:t>Строительство и реконструкция тепловых сетей не планируется.</w:t>
      </w:r>
    </w:p>
    <w:p w:rsidR="00475A77" w:rsidRDefault="00475A77" w:rsidP="000B1D94">
      <w:pPr>
        <w:pStyle w:val="1"/>
        <w:spacing w:before="0" w:line="360" w:lineRule="auto"/>
        <w:ind w:left="431" w:hanging="431"/>
        <w:jc w:val="both"/>
      </w:pPr>
      <w:bookmarkStart w:id="52" w:name="_Toc168581578"/>
      <w:r w:rsidRPr="00896171">
        <w:lastRenderedPageBreak/>
        <w:t>Раздел</w:t>
      </w:r>
      <w:r>
        <w:t xml:space="preserve"> «</w:t>
      </w:r>
      <w:r w:rsidRPr="0058001F">
        <w:rPr>
          <w:color w:val="000000" w:themeColor="text1"/>
        </w:rPr>
        <w:t>Предложения по переводу открытых систем теплоснабжения (горячего водоснабжения) в закрытые системы горячего водоснабжения</w:t>
      </w:r>
      <w:r>
        <w:t>»</w:t>
      </w:r>
      <w:bookmarkEnd w:id="52"/>
    </w:p>
    <w:p w:rsidR="00475A77" w:rsidRPr="00080F8C" w:rsidRDefault="00475A77" w:rsidP="000B1D94">
      <w:pPr>
        <w:pStyle w:val="2"/>
        <w:spacing w:line="360" w:lineRule="auto"/>
        <w:ind w:left="567"/>
        <w:jc w:val="both"/>
      </w:pPr>
      <w:bookmarkStart w:id="53" w:name="_Toc168581579"/>
      <w:r w:rsidRPr="00576EFA">
        <w:rPr>
          <w:color w:val="000000" w:themeColor="text1"/>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53"/>
    </w:p>
    <w:p w:rsidR="00C46C7E" w:rsidRPr="00F86C33" w:rsidRDefault="00C46C7E" w:rsidP="005651A0">
      <w:pPr>
        <w:spacing w:after="0" w:line="360" w:lineRule="auto"/>
        <w:ind w:firstLine="426"/>
        <w:jc w:val="both"/>
        <w:rPr>
          <w:rFonts w:ascii="Times New Roman" w:hAnsi="Times New Roman"/>
          <w:sz w:val="24"/>
          <w:szCs w:val="24"/>
        </w:rPr>
      </w:pPr>
      <w:r w:rsidRPr="00F86C33">
        <w:rPr>
          <w:rFonts w:ascii="Times New Roman" w:hAnsi="Times New Roman"/>
          <w:sz w:val="24"/>
          <w:szCs w:val="24"/>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F86C33" w:rsidRPr="00F86C33">
        <w:rPr>
          <w:rFonts w:ascii="Times New Roman" w:hAnsi="Times New Roman"/>
          <w:sz w:val="24"/>
          <w:szCs w:val="24"/>
        </w:rPr>
        <w:t xml:space="preserve"> Схемой не предусматриваются.</w:t>
      </w:r>
    </w:p>
    <w:p w:rsidR="00475A77" w:rsidRPr="00080F8C" w:rsidRDefault="00475A77" w:rsidP="005651A0">
      <w:pPr>
        <w:pStyle w:val="2"/>
        <w:spacing w:line="360" w:lineRule="auto"/>
        <w:ind w:left="567"/>
        <w:jc w:val="both"/>
      </w:pPr>
      <w:bookmarkStart w:id="54" w:name="_Toc168581580"/>
      <w:r w:rsidRPr="00576EFA">
        <w:rPr>
          <w:color w:val="000000" w:themeColor="text1"/>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54"/>
    </w:p>
    <w:p w:rsidR="0064388A" w:rsidRDefault="00475A77" w:rsidP="005651A0">
      <w:pPr>
        <w:spacing w:after="0" w:line="360" w:lineRule="auto"/>
        <w:ind w:firstLine="425"/>
        <w:jc w:val="both"/>
        <w:rPr>
          <w:rFonts w:ascii="Times New Roman" w:hAnsi="Times New Roman"/>
          <w:color w:val="000000" w:themeColor="text1"/>
          <w:sz w:val="24"/>
          <w:szCs w:val="24"/>
        </w:rPr>
      </w:pPr>
      <w:proofErr w:type="spellStart"/>
      <w:r w:rsidRPr="00F86C33">
        <w:rPr>
          <w:rFonts w:ascii="Times New Roman" w:hAnsi="Times New Roman"/>
          <w:sz w:val="24"/>
          <w:szCs w:val="24"/>
        </w:rPr>
        <w:t>Мерооприятия</w:t>
      </w:r>
      <w:proofErr w:type="spellEnd"/>
      <w:r w:rsidRPr="00F86C33">
        <w:rPr>
          <w:rFonts w:ascii="Times New Roman" w:hAnsi="Times New Roman"/>
          <w:sz w:val="24"/>
          <w:szCs w:val="24"/>
        </w:rPr>
        <w:t xml:space="preserve"> по </w:t>
      </w:r>
      <w:r w:rsidRPr="00F86C33">
        <w:rPr>
          <w:rFonts w:ascii="Times New Roman" w:hAnsi="Times New Roman"/>
          <w:color w:val="000000" w:themeColor="text1"/>
          <w:sz w:val="24"/>
          <w:szCs w:val="24"/>
        </w:rPr>
        <w:t>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 Схемой не предусмотрены.</w:t>
      </w:r>
    </w:p>
    <w:p w:rsidR="00B17D95" w:rsidRDefault="00B17D95" w:rsidP="005651A0">
      <w:pPr>
        <w:pStyle w:val="1"/>
        <w:spacing w:before="0" w:line="360" w:lineRule="auto"/>
        <w:ind w:left="431" w:hanging="431"/>
      </w:pPr>
      <w:bookmarkStart w:id="55" w:name="_Toc168581581"/>
      <w:r w:rsidRPr="001B6E6B">
        <w:t xml:space="preserve">Раздел </w:t>
      </w:r>
      <w:r w:rsidRPr="00B17D95">
        <w:t>«Перспективные топливные балансы»</w:t>
      </w:r>
      <w:bookmarkEnd w:id="55"/>
    </w:p>
    <w:p w:rsidR="00B17D95" w:rsidRPr="00B17D95" w:rsidRDefault="00B17D95" w:rsidP="00B17D95">
      <w:pPr>
        <w:jc w:val="both"/>
        <w:rPr>
          <w:rFonts w:ascii="Times New Roman" w:hAnsi="Times New Roman"/>
          <w:b/>
          <w:sz w:val="26"/>
          <w:szCs w:val="26"/>
        </w:rPr>
      </w:pPr>
      <w:r w:rsidRPr="00B17D95">
        <w:rPr>
          <w:rFonts w:ascii="Times New Roman" w:hAnsi="Times New Roman"/>
          <w:b/>
          <w:color w:val="000000" w:themeColor="text1"/>
          <w:sz w:val="26"/>
          <w:szCs w:val="26"/>
        </w:rPr>
        <w:t>8.1  Перспективные топливные балансы для каждого источника тепловой энергии по видам основного, резервного и аварийного топлива на каждом этапе</w:t>
      </w:r>
    </w:p>
    <w:p w:rsidR="00B17D95" w:rsidRDefault="00B17D95" w:rsidP="00B17D95">
      <w:pPr>
        <w:pStyle w:val="aff6"/>
        <w:tabs>
          <w:tab w:val="left" w:pos="709"/>
        </w:tabs>
        <w:spacing w:line="360" w:lineRule="auto"/>
      </w:pPr>
      <w:r>
        <w:t>Целями</w:t>
      </w:r>
      <w:r w:rsidR="002C4DF8">
        <w:t xml:space="preserve"> </w:t>
      </w:r>
      <w:r>
        <w:t>разработки</w:t>
      </w:r>
      <w:r w:rsidR="002C4DF8">
        <w:t xml:space="preserve"> </w:t>
      </w:r>
      <w:r>
        <w:t>перспективных</w:t>
      </w:r>
      <w:r w:rsidR="002C4DF8">
        <w:t xml:space="preserve"> </w:t>
      </w:r>
      <w:r>
        <w:t>топливных</w:t>
      </w:r>
      <w:r w:rsidR="002C4DF8">
        <w:t xml:space="preserve"> </w:t>
      </w:r>
      <w:r>
        <w:t>балансов</w:t>
      </w:r>
      <w:r w:rsidR="002C4DF8">
        <w:t xml:space="preserve"> </w:t>
      </w:r>
      <w:r>
        <w:t>являются:</w:t>
      </w:r>
    </w:p>
    <w:p w:rsidR="00B17D95" w:rsidRDefault="00B17D95" w:rsidP="00B17D95">
      <w:pPr>
        <w:pStyle w:val="af0"/>
        <w:widowControl w:val="0"/>
        <w:numPr>
          <w:ilvl w:val="0"/>
          <w:numId w:val="8"/>
        </w:numPr>
        <w:tabs>
          <w:tab w:val="left" w:pos="851"/>
          <w:tab w:val="left" w:pos="1276"/>
        </w:tabs>
        <w:autoSpaceDE w:val="0"/>
        <w:autoSpaceDN w:val="0"/>
        <w:spacing w:line="360" w:lineRule="auto"/>
        <w:ind w:left="0" w:firstLine="426"/>
        <w:jc w:val="both"/>
        <w:rPr>
          <w:sz w:val="24"/>
        </w:rPr>
      </w:pPr>
      <w:r>
        <w:rPr>
          <w:sz w:val="24"/>
        </w:rPr>
        <w:t xml:space="preserve">установление перспективных объемов тепловой энергии, вырабатываемой </w:t>
      </w:r>
      <w:proofErr w:type="spellStart"/>
      <w:r>
        <w:rPr>
          <w:sz w:val="24"/>
        </w:rPr>
        <w:t>навсех</w:t>
      </w:r>
      <w:proofErr w:type="spellEnd"/>
      <w:r>
        <w:rPr>
          <w:sz w:val="24"/>
        </w:rPr>
        <w:t xml:space="preserve"> источниках тепловой энергии, обеспечивающих спрос на тепловую энергию и теплоноситель</w:t>
      </w:r>
      <w:r w:rsidR="002C4DF8">
        <w:rPr>
          <w:sz w:val="24"/>
        </w:rPr>
        <w:t xml:space="preserve"> </w:t>
      </w:r>
      <w:r>
        <w:rPr>
          <w:sz w:val="24"/>
        </w:rPr>
        <w:t>для</w:t>
      </w:r>
      <w:r w:rsidR="002C4DF8">
        <w:rPr>
          <w:sz w:val="24"/>
        </w:rPr>
        <w:t xml:space="preserve"> </w:t>
      </w:r>
      <w:r>
        <w:rPr>
          <w:sz w:val="24"/>
        </w:rPr>
        <w:t>потребителей,</w:t>
      </w:r>
      <w:r w:rsidR="002C4DF8">
        <w:rPr>
          <w:sz w:val="24"/>
        </w:rPr>
        <w:t xml:space="preserve"> </w:t>
      </w:r>
      <w:r>
        <w:rPr>
          <w:sz w:val="24"/>
        </w:rPr>
        <w:t>на</w:t>
      </w:r>
      <w:r w:rsidR="002C4DF8">
        <w:rPr>
          <w:sz w:val="24"/>
        </w:rPr>
        <w:t xml:space="preserve"> </w:t>
      </w:r>
      <w:r>
        <w:rPr>
          <w:sz w:val="24"/>
        </w:rPr>
        <w:t>собственные</w:t>
      </w:r>
      <w:r w:rsidR="002C4DF8">
        <w:rPr>
          <w:sz w:val="24"/>
        </w:rPr>
        <w:t xml:space="preserve"> </w:t>
      </w:r>
      <w:r>
        <w:rPr>
          <w:sz w:val="24"/>
        </w:rPr>
        <w:t>нужды</w:t>
      </w:r>
      <w:r w:rsidR="002C4DF8">
        <w:rPr>
          <w:sz w:val="24"/>
        </w:rPr>
        <w:t xml:space="preserve"> </w:t>
      </w:r>
      <w:r>
        <w:rPr>
          <w:sz w:val="24"/>
        </w:rPr>
        <w:t>котельных,</w:t>
      </w:r>
      <w:r w:rsidR="002C4DF8">
        <w:rPr>
          <w:sz w:val="24"/>
        </w:rPr>
        <w:t xml:space="preserve"> </w:t>
      </w:r>
      <w:r>
        <w:rPr>
          <w:sz w:val="24"/>
        </w:rPr>
        <w:t>на</w:t>
      </w:r>
      <w:r w:rsidR="002C4DF8">
        <w:rPr>
          <w:sz w:val="24"/>
        </w:rPr>
        <w:t xml:space="preserve"> </w:t>
      </w:r>
      <w:r>
        <w:rPr>
          <w:sz w:val="24"/>
        </w:rPr>
        <w:t>потери</w:t>
      </w:r>
      <w:r w:rsidR="002C4DF8">
        <w:rPr>
          <w:sz w:val="24"/>
        </w:rPr>
        <w:t xml:space="preserve"> </w:t>
      </w:r>
      <w:r>
        <w:rPr>
          <w:sz w:val="24"/>
        </w:rPr>
        <w:t>тепловой</w:t>
      </w:r>
      <w:r w:rsidR="002C4DF8">
        <w:rPr>
          <w:sz w:val="24"/>
        </w:rPr>
        <w:t xml:space="preserve"> </w:t>
      </w:r>
      <w:r>
        <w:rPr>
          <w:sz w:val="24"/>
        </w:rPr>
        <w:t>энергии</w:t>
      </w:r>
      <w:r w:rsidR="002C4DF8">
        <w:rPr>
          <w:sz w:val="24"/>
        </w:rPr>
        <w:t xml:space="preserve"> </w:t>
      </w:r>
      <w:r>
        <w:rPr>
          <w:sz w:val="24"/>
        </w:rPr>
        <w:t>при</w:t>
      </w:r>
      <w:r w:rsidR="002C4DF8">
        <w:rPr>
          <w:sz w:val="24"/>
        </w:rPr>
        <w:t xml:space="preserve"> </w:t>
      </w:r>
      <w:r>
        <w:rPr>
          <w:sz w:val="24"/>
        </w:rPr>
        <w:t>ее</w:t>
      </w:r>
      <w:r w:rsidR="002C4DF8">
        <w:rPr>
          <w:sz w:val="24"/>
        </w:rPr>
        <w:t xml:space="preserve"> </w:t>
      </w:r>
      <w:r>
        <w:rPr>
          <w:sz w:val="24"/>
        </w:rPr>
        <w:t>передаче</w:t>
      </w:r>
      <w:r w:rsidR="002C4DF8">
        <w:rPr>
          <w:sz w:val="24"/>
        </w:rPr>
        <w:t xml:space="preserve"> </w:t>
      </w:r>
      <w:r>
        <w:rPr>
          <w:sz w:val="24"/>
        </w:rPr>
        <w:t>по</w:t>
      </w:r>
      <w:r w:rsidR="002C4DF8">
        <w:rPr>
          <w:sz w:val="24"/>
        </w:rPr>
        <w:t xml:space="preserve"> </w:t>
      </w:r>
      <w:r>
        <w:rPr>
          <w:sz w:val="24"/>
        </w:rPr>
        <w:t>тепловым</w:t>
      </w:r>
      <w:r w:rsidR="002C4DF8">
        <w:rPr>
          <w:sz w:val="24"/>
        </w:rPr>
        <w:t xml:space="preserve"> </w:t>
      </w:r>
      <w:r>
        <w:rPr>
          <w:sz w:val="24"/>
        </w:rPr>
        <w:t>сетям, на</w:t>
      </w:r>
      <w:r w:rsidR="002C4DF8">
        <w:rPr>
          <w:sz w:val="24"/>
        </w:rPr>
        <w:t xml:space="preserve"> </w:t>
      </w:r>
      <w:r>
        <w:rPr>
          <w:sz w:val="24"/>
        </w:rPr>
        <w:t>хозяйственные</w:t>
      </w:r>
      <w:r w:rsidR="002C4DF8">
        <w:rPr>
          <w:sz w:val="24"/>
        </w:rPr>
        <w:t xml:space="preserve"> </w:t>
      </w:r>
      <w:r>
        <w:rPr>
          <w:sz w:val="24"/>
        </w:rPr>
        <w:t>нужды</w:t>
      </w:r>
      <w:r w:rsidR="002C4DF8">
        <w:rPr>
          <w:sz w:val="24"/>
        </w:rPr>
        <w:t xml:space="preserve"> </w:t>
      </w:r>
      <w:r>
        <w:rPr>
          <w:sz w:val="24"/>
        </w:rPr>
        <w:t>предприятий;</w:t>
      </w:r>
    </w:p>
    <w:p w:rsidR="00B17D95" w:rsidRDefault="00B17D95" w:rsidP="00B17D95">
      <w:pPr>
        <w:pStyle w:val="af0"/>
        <w:widowControl w:val="0"/>
        <w:numPr>
          <w:ilvl w:val="0"/>
          <w:numId w:val="8"/>
        </w:numPr>
        <w:tabs>
          <w:tab w:val="left" w:pos="851"/>
          <w:tab w:val="left" w:pos="1276"/>
        </w:tabs>
        <w:autoSpaceDE w:val="0"/>
        <w:autoSpaceDN w:val="0"/>
        <w:spacing w:line="360" w:lineRule="auto"/>
        <w:ind w:left="0" w:firstLine="426"/>
        <w:jc w:val="both"/>
        <w:rPr>
          <w:sz w:val="24"/>
        </w:rPr>
      </w:pPr>
      <w:r>
        <w:rPr>
          <w:sz w:val="24"/>
        </w:rPr>
        <w:t>установление</w:t>
      </w:r>
      <w:r w:rsidR="002C4DF8">
        <w:rPr>
          <w:sz w:val="24"/>
        </w:rPr>
        <w:t xml:space="preserve"> </w:t>
      </w:r>
      <w:r>
        <w:rPr>
          <w:sz w:val="24"/>
        </w:rPr>
        <w:t>объемов</w:t>
      </w:r>
      <w:r w:rsidR="002C4DF8">
        <w:rPr>
          <w:sz w:val="24"/>
        </w:rPr>
        <w:t xml:space="preserve"> </w:t>
      </w:r>
      <w:r>
        <w:rPr>
          <w:sz w:val="24"/>
        </w:rPr>
        <w:t>топлива</w:t>
      </w:r>
      <w:r w:rsidR="002C4DF8">
        <w:rPr>
          <w:sz w:val="24"/>
        </w:rPr>
        <w:t xml:space="preserve"> </w:t>
      </w:r>
      <w:r>
        <w:rPr>
          <w:sz w:val="24"/>
        </w:rPr>
        <w:t>для</w:t>
      </w:r>
      <w:r w:rsidR="002C4DF8">
        <w:rPr>
          <w:sz w:val="24"/>
        </w:rPr>
        <w:t xml:space="preserve"> </w:t>
      </w:r>
      <w:r>
        <w:rPr>
          <w:sz w:val="24"/>
        </w:rPr>
        <w:t>обеспечения</w:t>
      </w:r>
      <w:r w:rsidR="002C4DF8">
        <w:rPr>
          <w:sz w:val="24"/>
        </w:rPr>
        <w:t xml:space="preserve"> </w:t>
      </w:r>
      <w:r>
        <w:rPr>
          <w:sz w:val="24"/>
        </w:rPr>
        <w:t>выработки</w:t>
      </w:r>
      <w:r w:rsidR="002C4DF8">
        <w:rPr>
          <w:sz w:val="24"/>
        </w:rPr>
        <w:t xml:space="preserve"> </w:t>
      </w:r>
      <w:r>
        <w:rPr>
          <w:sz w:val="24"/>
        </w:rPr>
        <w:t>тепловой</w:t>
      </w:r>
      <w:r w:rsidR="002C4DF8">
        <w:rPr>
          <w:sz w:val="24"/>
        </w:rPr>
        <w:t xml:space="preserve"> </w:t>
      </w:r>
      <w:r>
        <w:rPr>
          <w:sz w:val="24"/>
        </w:rPr>
        <w:t>энергии</w:t>
      </w:r>
      <w:r w:rsidR="002C4DF8">
        <w:rPr>
          <w:sz w:val="24"/>
        </w:rPr>
        <w:t xml:space="preserve"> </w:t>
      </w:r>
      <w:r>
        <w:rPr>
          <w:sz w:val="24"/>
        </w:rPr>
        <w:t>на</w:t>
      </w:r>
      <w:r w:rsidR="002C4DF8">
        <w:rPr>
          <w:sz w:val="24"/>
        </w:rPr>
        <w:t xml:space="preserve"> </w:t>
      </w:r>
      <w:r>
        <w:rPr>
          <w:sz w:val="24"/>
        </w:rPr>
        <w:t>каждом</w:t>
      </w:r>
      <w:r w:rsidR="002C4DF8">
        <w:rPr>
          <w:sz w:val="24"/>
        </w:rPr>
        <w:t xml:space="preserve"> </w:t>
      </w:r>
      <w:r>
        <w:rPr>
          <w:sz w:val="24"/>
        </w:rPr>
        <w:t>источнике тепловой энергии;</w:t>
      </w:r>
    </w:p>
    <w:p w:rsidR="00B17D95" w:rsidRDefault="00B17D95" w:rsidP="00B17D95">
      <w:pPr>
        <w:pStyle w:val="af0"/>
        <w:widowControl w:val="0"/>
        <w:numPr>
          <w:ilvl w:val="0"/>
          <w:numId w:val="8"/>
        </w:numPr>
        <w:tabs>
          <w:tab w:val="left" w:pos="851"/>
          <w:tab w:val="left" w:pos="1276"/>
        </w:tabs>
        <w:autoSpaceDE w:val="0"/>
        <w:autoSpaceDN w:val="0"/>
        <w:spacing w:line="360" w:lineRule="auto"/>
        <w:ind w:left="0" w:firstLine="426"/>
        <w:jc w:val="both"/>
        <w:rPr>
          <w:sz w:val="24"/>
        </w:rPr>
      </w:pPr>
      <w:r>
        <w:rPr>
          <w:sz w:val="24"/>
        </w:rPr>
        <w:t>определение видов топлива, обеспечивающего выработку необходимой электрической</w:t>
      </w:r>
      <w:r w:rsidR="002C4DF8">
        <w:rPr>
          <w:sz w:val="24"/>
        </w:rPr>
        <w:t xml:space="preserve"> </w:t>
      </w:r>
      <w:r>
        <w:rPr>
          <w:sz w:val="24"/>
        </w:rPr>
        <w:t>и</w:t>
      </w:r>
      <w:r w:rsidR="002C4DF8">
        <w:rPr>
          <w:sz w:val="24"/>
        </w:rPr>
        <w:t xml:space="preserve"> </w:t>
      </w:r>
      <w:r>
        <w:rPr>
          <w:sz w:val="24"/>
        </w:rPr>
        <w:t>тепловой энергии;</w:t>
      </w:r>
    </w:p>
    <w:p w:rsidR="00B17D95" w:rsidRPr="00BC540C" w:rsidRDefault="00B17D95" w:rsidP="00B17D95">
      <w:pPr>
        <w:pStyle w:val="af0"/>
        <w:widowControl w:val="0"/>
        <w:numPr>
          <w:ilvl w:val="0"/>
          <w:numId w:val="8"/>
        </w:numPr>
        <w:tabs>
          <w:tab w:val="left" w:pos="851"/>
          <w:tab w:val="left" w:pos="1276"/>
        </w:tabs>
        <w:autoSpaceDE w:val="0"/>
        <w:autoSpaceDN w:val="0"/>
        <w:spacing w:line="360" w:lineRule="auto"/>
        <w:ind w:left="0" w:firstLine="426"/>
        <w:jc w:val="both"/>
        <w:rPr>
          <w:sz w:val="24"/>
          <w:szCs w:val="24"/>
        </w:rPr>
      </w:pPr>
      <w:r w:rsidRPr="00BC540C">
        <w:rPr>
          <w:sz w:val="24"/>
          <w:szCs w:val="24"/>
        </w:rPr>
        <w:t>установление показателей эффективности использования топлива.</w:t>
      </w:r>
      <w:r w:rsidR="002C4DF8">
        <w:rPr>
          <w:sz w:val="24"/>
          <w:szCs w:val="24"/>
        </w:rPr>
        <w:t xml:space="preserve"> </w:t>
      </w:r>
      <w:r w:rsidRPr="00BC540C">
        <w:rPr>
          <w:sz w:val="24"/>
          <w:szCs w:val="24"/>
        </w:rPr>
        <w:t>Перспективные</w:t>
      </w:r>
      <w:r w:rsidR="002C4DF8">
        <w:rPr>
          <w:sz w:val="24"/>
          <w:szCs w:val="24"/>
        </w:rPr>
        <w:t xml:space="preserve"> </w:t>
      </w:r>
      <w:r w:rsidRPr="00BC540C">
        <w:rPr>
          <w:sz w:val="24"/>
          <w:szCs w:val="24"/>
        </w:rPr>
        <w:lastRenderedPageBreak/>
        <w:t>топливные</w:t>
      </w:r>
      <w:r w:rsidR="002C4DF8">
        <w:rPr>
          <w:sz w:val="24"/>
          <w:szCs w:val="24"/>
        </w:rPr>
        <w:t xml:space="preserve"> </w:t>
      </w:r>
      <w:r w:rsidRPr="00BC540C">
        <w:rPr>
          <w:sz w:val="24"/>
          <w:szCs w:val="24"/>
        </w:rPr>
        <w:t>балансы разработаны</w:t>
      </w:r>
      <w:r w:rsidR="002C4DF8">
        <w:rPr>
          <w:sz w:val="24"/>
          <w:szCs w:val="24"/>
        </w:rPr>
        <w:t xml:space="preserve"> </w:t>
      </w:r>
      <w:r w:rsidRPr="00BC540C">
        <w:rPr>
          <w:sz w:val="24"/>
          <w:szCs w:val="24"/>
        </w:rPr>
        <w:t>в</w:t>
      </w:r>
      <w:r w:rsidR="002C4DF8">
        <w:rPr>
          <w:sz w:val="24"/>
          <w:szCs w:val="24"/>
        </w:rPr>
        <w:t xml:space="preserve"> </w:t>
      </w:r>
      <w:r w:rsidRPr="00BC540C">
        <w:rPr>
          <w:sz w:val="24"/>
          <w:szCs w:val="24"/>
        </w:rPr>
        <w:t>соответствии пунктом</w:t>
      </w:r>
      <w:r w:rsidR="002C4DF8">
        <w:rPr>
          <w:sz w:val="24"/>
          <w:szCs w:val="24"/>
        </w:rPr>
        <w:t xml:space="preserve"> </w:t>
      </w:r>
      <w:r w:rsidRPr="00BC540C">
        <w:rPr>
          <w:sz w:val="24"/>
          <w:szCs w:val="24"/>
        </w:rPr>
        <w:t>44 Требований</w:t>
      </w:r>
      <w:r w:rsidR="002C4DF8">
        <w:rPr>
          <w:sz w:val="24"/>
          <w:szCs w:val="24"/>
        </w:rPr>
        <w:t xml:space="preserve"> </w:t>
      </w:r>
      <w:r w:rsidRPr="00BC540C">
        <w:rPr>
          <w:sz w:val="24"/>
          <w:szCs w:val="24"/>
        </w:rPr>
        <w:t>к</w:t>
      </w:r>
      <w:r w:rsidR="002C4DF8">
        <w:rPr>
          <w:sz w:val="24"/>
          <w:szCs w:val="24"/>
        </w:rPr>
        <w:t xml:space="preserve"> </w:t>
      </w:r>
      <w:r w:rsidRPr="00BC540C">
        <w:rPr>
          <w:sz w:val="24"/>
          <w:szCs w:val="24"/>
        </w:rPr>
        <w:t>схемам</w:t>
      </w:r>
      <w:r w:rsidR="002C4DF8">
        <w:rPr>
          <w:sz w:val="24"/>
          <w:szCs w:val="24"/>
        </w:rPr>
        <w:t xml:space="preserve"> </w:t>
      </w:r>
      <w:r w:rsidRPr="00BC540C">
        <w:rPr>
          <w:sz w:val="24"/>
          <w:szCs w:val="24"/>
        </w:rPr>
        <w:t>теплоснабжения.</w:t>
      </w:r>
    </w:p>
    <w:p w:rsidR="00B17D95" w:rsidRDefault="00B17D95" w:rsidP="00B17D95">
      <w:pPr>
        <w:pStyle w:val="aff6"/>
        <w:tabs>
          <w:tab w:val="left" w:pos="709"/>
        </w:tabs>
        <w:spacing w:line="360" w:lineRule="auto"/>
      </w:pPr>
      <w:r w:rsidRPr="00BC540C">
        <w:rPr>
          <w:spacing w:val="-1"/>
        </w:rPr>
        <w:t>В</w:t>
      </w:r>
      <w:r w:rsidR="002C4DF8">
        <w:rPr>
          <w:spacing w:val="-1"/>
        </w:rPr>
        <w:t xml:space="preserve"> </w:t>
      </w:r>
      <w:r w:rsidRPr="00BC540C">
        <w:rPr>
          <w:spacing w:val="-1"/>
        </w:rPr>
        <w:t>результате</w:t>
      </w:r>
      <w:r w:rsidR="002C4DF8">
        <w:rPr>
          <w:spacing w:val="-1"/>
        </w:rPr>
        <w:t xml:space="preserve"> </w:t>
      </w:r>
      <w:r w:rsidRPr="00BC540C">
        <w:rPr>
          <w:spacing w:val="-1"/>
        </w:rPr>
        <w:t>разработки</w:t>
      </w:r>
      <w:r w:rsidR="002C4DF8">
        <w:rPr>
          <w:spacing w:val="-1"/>
        </w:rPr>
        <w:t xml:space="preserve"> </w:t>
      </w:r>
      <w:r w:rsidRPr="00BC540C">
        <w:rPr>
          <w:spacing w:val="-1"/>
        </w:rPr>
        <w:t>в</w:t>
      </w:r>
      <w:r w:rsidR="002C4DF8">
        <w:rPr>
          <w:spacing w:val="-1"/>
        </w:rPr>
        <w:t xml:space="preserve"> </w:t>
      </w:r>
      <w:r w:rsidRPr="00BC540C">
        <w:rPr>
          <w:spacing w:val="-1"/>
        </w:rPr>
        <w:t>соответствии</w:t>
      </w:r>
      <w:r w:rsidR="002C4DF8">
        <w:rPr>
          <w:spacing w:val="-1"/>
        </w:rPr>
        <w:t xml:space="preserve"> </w:t>
      </w:r>
      <w:r w:rsidRPr="00BC540C">
        <w:t>с</w:t>
      </w:r>
      <w:r w:rsidR="002C4DF8">
        <w:t xml:space="preserve"> </w:t>
      </w:r>
      <w:r w:rsidRPr="00BC540C">
        <w:t>пунктом</w:t>
      </w:r>
      <w:r w:rsidR="002C4DF8">
        <w:t xml:space="preserve"> </w:t>
      </w:r>
      <w:r w:rsidRPr="00BC540C">
        <w:t>44</w:t>
      </w:r>
      <w:r w:rsidR="002C4DF8">
        <w:t xml:space="preserve"> </w:t>
      </w:r>
      <w:r w:rsidRPr="00BC540C">
        <w:t>Требований</w:t>
      </w:r>
      <w:r w:rsidR="002C4DF8">
        <w:t xml:space="preserve"> </w:t>
      </w:r>
      <w:r w:rsidRPr="00BC540C">
        <w:t>к</w:t>
      </w:r>
      <w:r w:rsidR="002C4DF8">
        <w:t xml:space="preserve"> </w:t>
      </w:r>
      <w:proofErr w:type="spellStart"/>
      <w:r w:rsidRPr="00BC540C">
        <w:t>схеме</w:t>
      </w:r>
      <w:r>
        <w:t>теплоснаб</w:t>
      </w:r>
      <w:r w:rsidRPr="00BC540C">
        <w:t>жения</w:t>
      </w:r>
      <w:proofErr w:type="spellEnd"/>
      <w:r w:rsidR="002C4DF8">
        <w:t xml:space="preserve"> </w:t>
      </w:r>
      <w:r>
        <w:t>должны</w:t>
      </w:r>
      <w:r w:rsidR="002C4DF8">
        <w:t xml:space="preserve"> </w:t>
      </w:r>
      <w:r>
        <w:t>быть</w:t>
      </w:r>
      <w:r w:rsidR="002C4DF8">
        <w:t xml:space="preserve"> </w:t>
      </w:r>
      <w:r>
        <w:t>решены</w:t>
      </w:r>
      <w:r w:rsidR="002C4DF8">
        <w:t xml:space="preserve"> </w:t>
      </w:r>
      <w:r>
        <w:t>следующие задачи:</w:t>
      </w:r>
    </w:p>
    <w:p w:rsidR="00B17D95" w:rsidRDefault="00B17D95" w:rsidP="00B17D95">
      <w:pPr>
        <w:pStyle w:val="af0"/>
        <w:widowControl w:val="0"/>
        <w:numPr>
          <w:ilvl w:val="0"/>
          <w:numId w:val="8"/>
        </w:numPr>
        <w:tabs>
          <w:tab w:val="left" w:pos="709"/>
          <w:tab w:val="left" w:pos="993"/>
          <w:tab w:val="left" w:pos="1276"/>
        </w:tabs>
        <w:autoSpaceDE w:val="0"/>
        <w:autoSpaceDN w:val="0"/>
        <w:spacing w:line="360" w:lineRule="auto"/>
        <w:ind w:left="0" w:firstLine="426"/>
        <w:jc w:val="both"/>
        <w:rPr>
          <w:sz w:val="24"/>
        </w:rPr>
      </w:pPr>
      <w:r>
        <w:rPr>
          <w:spacing w:val="-1"/>
          <w:sz w:val="24"/>
        </w:rPr>
        <w:t>установлены</w:t>
      </w:r>
      <w:r w:rsidR="002C4DF8">
        <w:rPr>
          <w:spacing w:val="-1"/>
          <w:sz w:val="24"/>
        </w:rPr>
        <w:t xml:space="preserve"> </w:t>
      </w:r>
      <w:r>
        <w:rPr>
          <w:sz w:val="24"/>
        </w:rPr>
        <w:t>перспективные</w:t>
      </w:r>
      <w:r w:rsidR="002C4DF8">
        <w:rPr>
          <w:sz w:val="24"/>
        </w:rPr>
        <w:t xml:space="preserve"> </w:t>
      </w:r>
      <w:r>
        <w:rPr>
          <w:sz w:val="24"/>
        </w:rPr>
        <w:t>объемы</w:t>
      </w:r>
      <w:r w:rsidR="002C4DF8">
        <w:rPr>
          <w:sz w:val="24"/>
        </w:rPr>
        <w:t xml:space="preserve"> </w:t>
      </w:r>
      <w:r>
        <w:rPr>
          <w:sz w:val="24"/>
        </w:rPr>
        <w:t>тепловой</w:t>
      </w:r>
      <w:r w:rsidR="002C4DF8">
        <w:rPr>
          <w:sz w:val="24"/>
        </w:rPr>
        <w:t xml:space="preserve"> </w:t>
      </w:r>
      <w:r>
        <w:rPr>
          <w:sz w:val="24"/>
        </w:rPr>
        <w:t>энергии,</w:t>
      </w:r>
      <w:r w:rsidR="002C4DF8">
        <w:rPr>
          <w:sz w:val="24"/>
        </w:rPr>
        <w:t xml:space="preserve"> </w:t>
      </w:r>
      <w:r>
        <w:rPr>
          <w:sz w:val="24"/>
        </w:rPr>
        <w:t>вырабатываемой</w:t>
      </w:r>
      <w:r w:rsidR="002C4DF8">
        <w:rPr>
          <w:sz w:val="24"/>
        </w:rPr>
        <w:t xml:space="preserve"> </w:t>
      </w:r>
      <w:r>
        <w:rPr>
          <w:sz w:val="24"/>
        </w:rPr>
        <w:t>на</w:t>
      </w:r>
      <w:r w:rsidR="002C4DF8">
        <w:rPr>
          <w:sz w:val="24"/>
        </w:rPr>
        <w:t xml:space="preserve"> </w:t>
      </w:r>
      <w:r>
        <w:rPr>
          <w:sz w:val="24"/>
        </w:rPr>
        <w:t>всех</w:t>
      </w:r>
      <w:r w:rsidR="002C4DF8">
        <w:rPr>
          <w:sz w:val="24"/>
        </w:rPr>
        <w:t xml:space="preserve"> </w:t>
      </w:r>
      <w:r>
        <w:rPr>
          <w:sz w:val="24"/>
        </w:rPr>
        <w:t>источниках тепловой энергии, обеспечивающие спрос на тепловую энергию и теплоноситель</w:t>
      </w:r>
      <w:r w:rsidR="002C4DF8">
        <w:rPr>
          <w:sz w:val="24"/>
        </w:rPr>
        <w:t xml:space="preserve"> </w:t>
      </w:r>
      <w:r>
        <w:rPr>
          <w:sz w:val="24"/>
        </w:rPr>
        <w:t>для</w:t>
      </w:r>
      <w:r w:rsidR="002C4DF8">
        <w:rPr>
          <w:sz w:val="24"/>
        </w:rPr>
        <w:t xml:space="preserve"> </w:t>
      </w:r>
      <w:r>
        <w:rPr>
          <w:sz w:val="24"/>
        </w:rPr>
        <w:t>потребителей,</w:t>
      </w:r>
      <w:r w:rsidR="002C4DF8">
        <w:rPr>
          <w:sz w:val="24"/>
        </w:rPr>
        <w:t xml:space="preserve"> </w:t>
      </w:r>
      <w:r>
        <w:rPr>
          <w:sz w:val="24"/>
        </w:rPr>
        <w:t>на</w:t>
      </w:r>
      <w:r w:rsidR="002C4DF8">
        <w:rPr>
          <w:sz w:val="24"/>
        </w:rPr>
        <w:t xml:space="preserve"> </w:t>
      </w:r>
      <w:r>
        <w:rPr>
          <w:sz w:val="24"/>
        </w:rPr>
        <w:t>собственные</w:t>
      </w:r>
      <w:r w:rsidR="002C4DF8">
        <w:rPr>
          <w:sz w:val="24"/>
        </w:rPr>
        <w:t xml:space="preserve"> </w:t>
      </w:r>
      <w:r>
        <w:rPr>
          <w:sz w:val="24"/>
        </w:rPr>
        <w:t>нужды</w:t>
      </w:r>
      <w:r w:rsidR="002C4DF8">
        <w:rPr>
          <w:sz w:val="24"/>
        </w:rPr>
        <w:t xml:space="preserve"> </w:t>
      </w:r>
      <w:r>
        <w:rPr>
          <w:sz w:val="24"/>
        </w:rPr>
        <w:t>котельных,</w:t>
      </w:r>
      <w:r w:rsidR="002C4DF8">
        <w:rPr>
          <w:sz w:val="24"/>
        </w:rPr>
        <w:t xml:space="preserve"> </w:t>
      </w:r>
      <w:r>
        <w:rPr>
          <w:sz w:val="24"/>
        </w:rPr>
        <w:t>на</w:t>
      </w:r>
      <w:r w:rsidR="002C4DF8">
        <w:rPr>
          <w:sz w:val="24"/>
        </w:rPr>
        <w:t xml:space="preserve"> </w:t>
      </w:r>
      <w:r>
        <w:rPr>
          <w:sz w:val="24"/>
        </w:rPr>
        <w:t>потери</w:t>
      </w:r>
      <w:r w:rsidR="002C4DF8">
        <w:rPr>
          <w:sz w:val="24"/>
        </w:rPr>
        <w:t xml:space="preserve"> </w:t>
      </w:r>
      <w:r>
        <w:rPr>
          <w:sz w:val="24"/>
        </w:rPr>
        <w:t>тепловой</w:t>
      </w:r>
      <w:r w:rsidR="002C4DF8">
        <w:rPr>
          <w:sz w:val="24"/>
        </w:rPr>
        <w:t xml:space="preserve"> </w:t>
      </w:r>
      <w:r>
        <w:rPr>
          <w:sz w:val="24"/>
        </w:rPr>
        <w:t>энергии</w:t>
      </w:r>
      <w:r w:rsidR="002C4DF8">
        <w:rPr>
          <w:sz w:val="24"/>
        </w:rPr>
        <w:t xml:space="preserve"> </w:t>
      </w:r>
      <w:r>
        <w:rPr>
          <w:sz w:val="24"/>
        </w:rPr>
        <w:t>при</w:t>
      </w:r>
      <w:r w:rsidR="002C4DF8">
        <w:rPr>
          <w:sz w:val="24"/>
        </w:rPr>
        <w:t xml:space="preserve"> </w:t>
      </w:r>
      <w:r>
        <w:rPr>
          <w:sz w:val="24"/>
        </w:rPr>
        <w:t>ее</w:t>
      </w:r>
      <w:r w:rsidR="002C4DF8">
        <w:rPr>
          <w:sz w:val="24"/>
        </w:rPr>
        <w:t xml:space="preserve"> </w:t>
      </w:r>
      <w:r>
        <w:rPr>
          <w:sz w:val="24"/>
        </w:rPr>
        <w:t>передаче</w:t>
      </w:r>
      <w:r w:rsidR="002C4DF8">
        <w:rPr>
          <w:sz w:val="24"/>
        </w:rPr>
        <w:t xml:space="preserve"> </w:t>
      </w:r>
      <w:r>
        <w:rPr>
          <w:sz w:val="24"/>
        </w:rPr>
        <w:t>по</w:t>
      </w:r>
      <w:r w:rsidR="002C4DF8">
        <w:rPr>
          <w:sz w:val="24"/>
        </w:rPr>
        <w:t xml:space="preserve"> </w:t>
      </w:r>
      <w:r>
        <w:rPr>
          <w:sz w:val="24"/>
        </w:rPr>
        <w:t>тепловым</w:t>
      </w:r>
      <w:r w:rsidR="002C4DF8">
        <w:rPr>
          <w:sz w:val="24"/>
        </w:rPr>
        <w:t xml:space="preserve"> </w:t>
      </w:r>
      <w:r>
        <w:rPr>
          <w:sz w:val="24"/>
        </w:rPr>
        <w:t>сетям, на</w:t>
      </w:r>
      <w:r w:rsidR="002C4DF8">
        <w:rPr>
          <w:sz w:val="24"/>
        </w:rPr>
        <w:t xml:space="preserve"> </w:t>
      </w:r>
      <w:r>
        <w:rPr>
          <w:sz w:val="24"/>
        </w:rPr>
        <w:t>хозяйственные нужды</w:t>
      </w:r>
      <w:r w:rsidR="002C4DF8">
        <w:rPr>
          <w:sz w:val="24"/>
        </w:rPr>
        <w:t xml:space="preserve"> </w:t>
      </w:r>
      <w:r>
        <w:rPr>
          <w:sz w:val="24"/>
        </w:rPr>
        <w:t>предприятий;</w:t>
      </w:r>
    </w:p>
    <w:p w:rsidR="00B17D95" w:rsidRDefault="00B17D95" w:rsidP="00B17D95">
      <w:pPr>
        <w:pStyle w:val="af0"/>
        <w:widowControl w:val="0"/>
        <w:numPr>
          <w:ilvl w:val="0"/>
          <w:numId w:val="8"/>
        </w:numPr>
        <w:tabs>
          <w:tab w:val="left" w:pos="709"/>
          <w:tab w:val="left" w:pos="993"/>
          <w:tab w:val="left" w:pos="1276"/>
        </w:tabs>
        <w:autoSpaceDE w:val="0"/>
        <w:autoSpaceDN w:val="0"/>
        <w:spacing w:line="360" w:lineRule="auto"/>
        <w:ind w:left="0" w:firstLine="426"/>
        <w:jc w:val="both"/>
        <w:rPr>
          <w:sz w:val="24"/>
        </w:rPr>
      </w:pPr>
      <w:r>
        <w:rPr>
          <w:sz w:val="24"/>
        </w:rPr>
        <w:t xml:space="preserve">установлены объемы топлива для обеспечения выработки тепловой энергии </w:t>
      </w:r>
      <w:proofErr w:type="spellStart"/>
      <w:r>
        <w:rPr>
          <w:sz w:val="24"/>
        </w:rPr>
        <w:t>накаждом</w:t>
      </w:r>
      <w:proofErr w:type="spellEnd"/>
      <w:r w:rsidR="002C4DF8">
        <w:rPr>
          <w:sz w:val="24"/>
        </w:rPr>
        <w:t xml:space="preserve"> </w:t>
      </w:r>
      <w:r>
        <w:rPr>
          <w:sz w:val="24"/>
        </w:rPr>
        <w:t>источнике тепловой энергии;</w:t>
      </w:r>
    </w:p>
    <w:p w:rsidR="00B17D95" w:rsidRDefault="00B17D95" w:rsidP="00B17D95">
      <w:pPr>
        <w:pStyle w:val="af0"/>
        <w:widowControl w:val="0"/>
        <w:numPr>
          <w:ilvl w:val="0"/>
          <w:numId w:val="8"/>
        </w:numPr>
        <w:tabs>
          <w:tab w:val="left" w:pos="709"/>
          <w:tab w:val="left" w:pos="993"/>
          <w:tab w:val="left" w:pos="1276"/>
        </w:tabs>
        <w:autoSpaceDE w:val="0"/>
        <w:autoSpaceDN w:val="0"/>
        <w:spacing w:line="360" w:lineRule="auto"/>
        <w:ind w:left="0" w:firstLine="426"/>
        <w:jc w:val="both"/>
        <w:rPr>
          <w:sz w:val="24"/>
        </w:rPr>
      </w:pPr>
      <w:r>
        <w:rPr>
          <w:sz w:val="24"/>
        </w:rPr>
        <w:t xml:space="preserve">определены виды топлива, обеспечивающие выработку необходимой </w:t>
      </w:r>
      <w:proofErr w:type="spellStart"/>
      <w:r>
        <w:rPr>
          <w:sz w:val="24"/>
        </w:rPr>
        <w:t>тепловойэнергии</w:t>
      </w:r>
      <w:proofErr w:type="spellEnd"/>
      <w:r>
        <w:rPr>
          <w:sz w:val="24"/>
        </w:rPr>
        <w:t>;</w:t>
      </w:r>
    </w:p>
    <w:p w:rsidR="00B17D95" w:rsidRPr="00BC540C" w:rsidRDefault="00B17D95" w:rsidP="00B17D95">
      <w:pPr>
        <w:pStyle w:val="af0"/>
        <w:widowControl w:val="0"/>
        <w:numPr>
          <w:ilvl w:val="0"/>
          <w:numId w:val="8"/>
        </w:numPr>
        <w:tabs>
          <w:tab w:val="left" w:pos="709"/>
          <w:tab w:val="left" w:pos="993"/>
          <w:tab w:val="left" w:pos="1276"/>
        </w:tabs>
        <w:autoSpaceDE w:val="0"/>
        <w:autoSpaceDN w:val="0"/>
        <w:spacing w:line="360" w:lineRule="auto"/>
        <w:ind w:left="0" w:firstLine="426"/>
        <w:jc w:val="both"/>
        <w:rPr>
          <w:sz w:val="24"/>
          <w:szCs w:val="24"/>
        </w:rPr>
      </w:pPr>
      <w:r>
        <w:rPr>
          <w:sz w:val="24"/>
        </w:rPr>
        <w:t>установлены показатели эффективности использования топлива и предлагаемого</w:t>
      </w:r>
      <w:r w:rsidR="002C4DF8">
        <w:rPr>
          <w:sz w:val="24"/>
        </w:rPr>
        <w:t xml:space="preserve"> </w:t>
      </w:r>
      <w:r>
        <w:rPr>
          <w:sz w:val="24"/>
        </w:rPr>
        <w:t>к</w:t>
      </w:r>
      <w:r w:rsidR="002C4DF8">
        <w:rPr>
          <w:sz w:val="24"/>
        </w:rPr>
        <w:t xml:space="preserve"> </w:t>
      </w:r>
      <w:r w:rsidRPr="00BC540C">
        <w:rPr>
          <w:sz w:val="24"/>
          <w:szCs w:val="24"/>
        </w:rPr>
        <w:t>использованию теплоэнергетического</w:t>
      </w:r>
      <w:r w:rsidR="002C4DF8">
        <w:rPr>
          <w:sz w:val="24"/>
          <w:szCs w:val="24"/>
        </w:rPr>
        <w:t xml:space="preserve"> </w:t>
      </w:r>
      <w:r w:rsidRPr="00BC540C">
        <w:rPr>
          <w:sz w:val="24"/>
          <w:szCs w:val="24"/>
        </w:rPr>
        <w:t>оборудования.</w:t>
      </w:r>
    </w:p>
    <w:p w:rsidR="0078386B" w:rsidRPr="001B6E6B" w:rsidRDefault="00B17D95" w:rsidP="00B17D95">
      <w:pPr>
        <w:spacing w:after="0" w:line="360" w:lineRule="auto"/>
        <w:rPr>
          <w:rFonts w:ascii="Times New Roman" w:eastAsia="Times New Roman" w:hAnsi="Times New Roman"/>
          <w:b/>
          <w:bCs/>
          <w:sz w:val="24"/>
          <w:szCs w:val="18"/>
          <w:highlight w:val="yellow"/>
          <w:lang w:eastAsia="ru-RU"/>
        </w:rPr>
      </w:pPr>
      <w:r w:rsidRPr="00BC540C">
        <w:rPr>
          <w:rFonts w:ascii="Times New Roman" w:eastAsia="Times New Roman" w:hAnsi="Times New Roman"/>
          <w:sz w:val="24"/>
          <w:szCs w:val="28"/>
          <w:lang w:eastAsia="ru-RU"/>
        </w:rPr>
        <w:t xml:space="preserve">Перспективное </w:t>
      </w:r>
      <w:proofErr w:type="spellStart"/>
      <w:r w:rsidRPr="00BC540C">
        <w:rPr>
          <w:rFonts w:ascii="Times New Roman" w:eastAsia="Times New Roman" w:hAnsi="Times New Roman"/>
          <w:sz w:val="24"/>
          <w:szCs w:val="28"/>
          <w:lang w:eastAsia="ru-RU"/>
        </w:rPr>
        <w:t>топливопотребление</w:t>
      </w:r>
      <w:proofErr w:type="spellEnd"/>
      <w:r w:rsidRPr="00BC540C">
        <w:rPr>
          <w:rFonts w:ascii="Times New Roman" w:eastAsia="Times New Roman" w:hAnsi="Times New Roman"/>
          <w:sz w:val="24"/>
          <w:szCs w:val="28"/>
          <w:lang w:eastAsia="ru-RU"/>
        </w:rPr>
        <w:t xml:space="preserve"> было рассчитано с учетом развития системы теплоснабжения до окончания планируемого периода и представлено в таблице </w:t>
      </w:r>
      <w:r w:rsidRPr="00922D0B">
        <w:rPr>
          <w:rFonts w:ascii="Times New Roman" w:eastAsia="Times New Roman" w:hAnsi="Times New Roman"/>
          <w:sz w:val="24"/>
          <w:szCs w:val="28"/>
          <w:lang w:eastAsia="ru-RU"/>
        </w:rPr>
        <w:t>8</w:t>
      </w:r>
      <w:r w:rsidRPr="00BC540C">
        <w:rPr>
          <w:rFonts w:ascii="Times New Roman" w:eastAsia="Times New Roman" w:hAnsi="Times New Roman"/>
          <w:sz w:val="24"/>
          <w:szCs w:val="28"/>
          <w:lang w:eastAsia="ru-RU"/>
        </w:rPr>
        <w:t xml:space="preserve">.1. </w:t>
      </w:r>
      <w:r w:rsidR="003B3887" w:rsidRPr="00BD2FE7">
        <w:rPr>
          <w:rFonts w:ascii="Times New Roman" w:eastAsia="Times New Roman" w:hAnsi="Times New Roman"/>
          <w:b/>
          <w:bCs/>
          <w:sz w:val="24"/>
          <w:szCs w:val="18"/>
          <w:highlight w:val="yellow"/>
          <w:lang w:eastAsia="ru-RU"/>
        </w:rPr>
        <w:br w:type="page"/>
      </w:r>
    </w:p>
    <w:p w:rsidR="000C2228" w:rsidRPr="00BD2FE7" w:rsidRDefault="000C2228" w:rsidP="00944388">
      <w:pPr>
        <w:spacing w:after="0" w:line="360" w:lineRule="auto"/>
        <w:rPr>
          <w:highlight w:val="yellow"/>
        </w:rPr>
        <w:sectPr w:rsidR="000C2228" w:rsidRPr="00BD2FE7" w:rsidSect="000C2228">
          <w:headerReference w:type="even" r:id="rId18"/>
          <w:headerReference w:type="default" r:id="rId19"/>
          <w:footerReference w:type="even" r:id="rId20"/>
          <w:footerReference w:type="default" r:id="rId21"/>
          <w:headerReference w:type="first" r:id="rId22"/>
          <w:footerReference w:type="first" r:id="rId23"/>
          <w:pgSz w:w="11906" w:h="16838"/>
          <w:pgMar w:top="737" w:right="567" w:bottom="851" w:left="1134" w:header="567" w:footer="567" w:gutter="0"/>
          <w:cols w:space="720"/>
          <w:titlePg/>
        </w:sectPr>
      </w:pPr>
    </w:p>
    <w:p w:rsidR="00E17041" w:rsidRPr="001B6E6B" w:rsidRDefault="00E17041" w:rsidP="00944388">
      <w:pPr>
        <w:keepNext/>
        <w:spacing w:after="0" w:line="360" w:lineRule="auto"/>
        <w:jc w:val="right"/>
        <w:rPr>
          <w:rFonts w:ascii="Times New Roman" w:eastAsia="Times New Roman" w:hAnsi="Times New Roman"/>
          <w:b/>
          <w:bCs/>
          <w:sz w:val="24"/>
          <w:szCs w:val="18"/>
          <w:lang w:eastAsia="ru-RU"/>
        </w:rPr>
      </w:pPr>
      <w:r w:rsidRPr="001B6E6B">
        <w:rPr>
          <w:rFonts w:ascii="Times New Roman" w:eastAsia="Times New Roman" w:hAnsi="Times New Roman"/>
          <w:b/>
          <w:bCs/>
          <w:sz w:val="24"/>
          <w:szCs w:val="18"/>
          <w:lang w:eastAsia="ru-RU"/>
        </w:rPr>
        <w:lastRenderedPageBreak/>
        <w:t xml:space="preserve">Таблица </w:t>
      </w:r>
      <w:r w:rsidR="00DE3420">
        <w:rPr>
          <w:rFonts w:ascii="Times New Roman" w:eastAsia="Times New Roman" w:hAnsi="Times New Roman"/>
          <w:b/>
          <w:bCs/>
          <w:sz w:val="24"/>
          <w:szCs w:val="18"/>
          <w:lang w:eastAsia="ru-RU"/>
        </w:rPr>
        <w:t>8</w:t>
      </w:r>
      <w:r w:rsidRPr="001B6E6B">
        <w:rPr>
          <w:rFonts w:ascii="Times New Roman" w:eastAsia="Times New Roman" w:hAnsi="Times New Roman"/>
          <w:b/>
          <w:bCs/>
          <w:sz w:val="24"/>
          <w:szCs w:val="18"/>
          <w:lang w:eastAsia="ru-RU"/>
        </w:rPr>
        <w:t>.</w:t>
      </w:r>
      <w:r w:rsidR="0040216F" w:rsidRPr="001B6E6B">
        <w:rPr>
          <w:rFonts w:ascii="Times New Roman" w:eastAsia="Times New Roman" w:hAnsi="Times New Roman"/>
          <w:b/>
          <w:bCs/>
          <w:sz w:val="24"/>
          <w:szCs w:val="18"/>
          <w:lang w:eastAsia="ru-RU"/>
        </w:rPr>
        <w:fldChar w:fldCharType="begin"/>
      </w:r>
      <w:r w:rsidRPr="001B6E6B">
        <w:rPr>
          <w:rFonts w:ascii="Times New Roman" w:eastAsia="Times New Roman" w:hAnsi="Times New Roman"/>
          <w:b/>
          <w:bCs/>
          <w:sz w:val="24"/>
          <w:szCs w:val="18"/>
          <w:lang w:eastAsia="ru-RU"/>
        </w:rPr>
        <w:instrText xml:space="preserve"> SEQ Таблица \* ARABIC \s 1 </w:instrText>
      </w:r>
      <w:r w:rsidR="0040216F" w:rsidRPr="001B6E6B">
        <w:rPr>
          <w:rFonts w:ascii="Times New Roman" w:eastAsia="Times New Roman" w:hAnsi="Times New Roman"/>
          <w:b/>
          <w:bCs/>
          <w:sz w:val="24"/>
          <w:szCs w:val="18"/>
          <w:lang w:eastAsia="ru-RU"/>
        </w:rPr>
        <w:fldChar w:fldCharType="separate"/>
      </w:r>
      <w:r w:rsidR="009D667D">
        <w:rPr>
          <w:rFonts w:ascii="Times New Roman" w:eastAsia="Times New Roman" w:hAnsi="Times New Roman"/>
          <w:b/>
          <w:bCs/>
          <w:noProof/>
          <w:sz w:val="24"/>
          <w:szCs w:val="18"/>
          <w:lang w:eastAsia="ru-RU"/>
        </w:rPr>
        <w:t>1</w:t>
      </w:r>
      <w:r w:rsidR="0040216F" w:rsidRPr="001B6E6B">
        <w:rPr>
          <w:rFonts w:ascii="Times New Roman" w:eastAsia="Times New Roman" w:hAnsi="Times New Roman"/>
          <w:b/>
          <w:bCs/>
          <w:sz w:val="24"/>
          <w:szCs w:val="18"/>
          <w:lang w:eastAsia="ru-RU"/>
        </w:rPr>
        <w:fldChar w:fldCharType="end"/>
      </w:r>
    </w:p>
    <w:tbl>
      <w:tblPr>
        <w:tblW w:w="4448" w:type="pct"/>
        <w:jc w:val="center"/>
        <w:tblLayout w:type="fixed"/>
        <w:tblCellMar>
          <w:left w:w="0" w:type="dxa"/>
          <w:right w:w="0" w:type="dxa"/>
        </w:tblCellMar>
        <w:tblLook w:val="04A0" w:firstRow="1" w:lastRow="0" w:firstColumn="1" w:lastColumn="0" w:noHBand="0" w:noVBand="1"/>
      </w:tblPr>
      <w:tblGrid>
        <w:gridCol w:w="4160"/>
        <w:gridCol w:w="907"/>
        <w:gridCol w:w="793"/>
        <w:gridCol w:w="836"/>
        <w:gridCol w:w="999"/>
        <w:gridCol w:w="863"/>
        <w:gridCol w:w="950"/>
        <w:gridCol w:w="885"/>
        <w:gridCol w:w="901"/>
        <w:gridCol w:w="948"/>
        <w:gridCol w:w="1333"/>
      </w:tblGrid>
      <w:tr w:rsidR="00BA0EF7" w:rsidRPr="002C3CC3" w:rsidTr="002C3CC3">
        <w:trPr>
          <w:trHeight w:val="353"/>
          <w:jc w:val="center"/>
        </w:trPr>
        <w:tc>
          <w:tcPr>
            <w:tcW w:w="153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A0EF7" w:rsidRPr="002C3CC3" w:rsidRDefault="00BA0EF7" w:rsidP="003657D5">
            <w:pPr>
              <w:spacing w:after="0" w:line="240" w:lineRule="auto"/>
              <w:jc w:val="center"/>
              <w:rPr>
                <w:rFonts w:ascii="Times New Roman" w:eastAsia="Times New Roman" w:hAnsi="Times New Roman"/>
                <w:sz w:val="24"/>
                <w:szCs w:val="24"/>
                <w:lang w:eastAsia="ru-RU"/>
              </w:rPr>
            </w:pPr>
            <w:r w:rsidRPr="002C3CC3">
              <w:rPr>
                <w:rFonts w:ascii="Times New Roman" w:eastAsia="Times New Roman" w:hAnsi="Times New Roman"/>
                <w:sz w:val="24"/>
                <w:szCs w:val="24"/>
                <w:lang w:eastAsia="ru-RU"/>
              </w:rPr>
              <w:t>Наименование источника теплоснабжения</w:t>
            </w:r>
          </w:p>
        </w:tc>
        <w:tc>
          <w:tcPr>
            <w:tcW w:w="334" w:type="pct"/>
            <w:vMerge w:val="restart"/>
            <w:tcBorders>
              <w:top w:val="single" w:sz="4" w:space="0" w:color="auto"/>
              <w:left w:val="nil"/>
              <w:right w:val="single" w:sz="4" w:space="0" w:color="auto"/>
            </w:tcBorders>
            <w:vAlign w:val="center"/>
          </w:tcPr>
          <w:p w:rsidR="00BA0EF7" w:rsidRPr="002C3CC3" w:rsidRDefault="00BA0EF7" w:rsidP="003657D5">
            <w:pPr>
              <w:spacing w:after="0" w:line="240" w:lineRule="auto"/>
              <w:jc w:val="center"/>
              <w:rPr>
                <w:rFonts w:ascii="Times New Roman" w:eastAsia="Times New Roman" w:hAnsi="Times New Roman"/>
                <w:sz w:val="24"/>
                <w:szCs w:val="24"/>
                <w:lang w:eastAsia="ru-RU"/>
              </w:rPr>
            </w:pPr>
            <w:proofErr w:type="spellStart"/>
            <w:r w:rsidRPr="002C3CC3">
              <w:rPr>
                <w:rFonts w:ascii="Times New Roman" w:eastAsia="Times New Roman" w:hAnsi="Times New Roman"/>
                <w:sz w:val="24"/>
                <w:szCs w:val="24"/>
                <w:lang w:eastAsia="ru-RU"/>
              </w:rPr>
              <w:t>Ед.изм</w:t>
            </w:r>
            <w:proofErr w:type="spellEnd"/>
            <w:r w:rsidRPr="002C3CC3">
              <w:rPr>
                <w:rFonts w:ascii="Times New Roman" w:eastAsia="Times New Roman" w:hAnsi="Times New Roman"/>
                <w:sz w:val="24"/>
                <w:szCs w:val="24"/>
                <w:lang w:eastAsia="ru-RU"/>
              </w:rPr>
              <w:t>.</w:t>
            </w:r>
          </w:p>
        </w:tc>
        <w:tc>
          <w:tcPr>
            <w:tcW w:w="3134"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0EF7" w:rsidRPr="002C3CC3" w:rsidRDefault="00BA0EF7" w:rsidP="003657D5">
            <w:pPr>
              <w:spacing w:after="0" w:line="240" w:lineRule="auto"/>
              <w:jc w:val="center"/>
              <w:rPr>
                <w:rFonts w:ascii="Times New Roman" w:eastAsia="Times New Roman" w:hAnsi="Times New Roman"/>
                <w:sz w:val="24"/>
                <w:szCs w:val="24"/>
                <w:lang w:eastAsia="ru-RU"/>
              </w:rPr>
            </w:pPr>
            <w:r w:rsidRPr="002C3CC3">
              <w:rPr>
                <w:rFonts w:ascii="Times New Roman" w:eastAsia="Times New Roman" w:hAnsi="Times New Roman"/>
                <w:sz w:val="24"/>
                <w:szCs w:val="24"/>
                <w:lang w:eastAsia="ru-RU"/>
              </w:rPr>
              <w:t>Потребление топлива</w:t>
            </w:r>
          </w:p>
        </w:tc>
      </w:tr>
      <w:tr w:rsidR="00BA0EF7" w:rsidRPr="002C3CC3" w:rsidTr="002C3CC3">
        <w:trPr>
          <w:trHeight w:val="360"/>
          <w:jc w:val="center"/>
        </w:trPr>
        <w:tc>
          <w:tcPr>
            <w:tcW w:w="1532" w:type="pct"/>
            <w:vMerge/>
            <w:tcBorders>
              <w:top w:val="single" w:sz="4" w:space="0" w:color="auto"/>
              <w:left w:val="single" w:sz="4" w:space="0" w:color="auto"/>
              <w:bottom w:val="single" w:sz="4" w:space="0" w:color="000000"/>
              <w:right w:val="single" w:sz="4" w:space="0" w:color="auto"/>
            </w:tcBorders>
            <w:vAlign w:val="center"/>
            <w:hideMark/>
          </w:tcPr>
          <w:p w:rsidR="00BA0EF7" w:rsidRPr="002C3CC3" w:rsidRDefault="00BA0EF7" w:rsidP="003657D5">
            <w:pPr>
              <w:spacing w:after="0" w:line="240" w:lineRule="auto"/>
              <w:jc w:val="center"/>
              <w:rPr>
                <w:rFonts w:ascii="Times New Roman" w:eastAsia="Times New Roman" w:hAnsi="Times New Roman"/>
                <w:sz w:val="24"/>
                <w:szCs w:val="24"/>
                <w:lang w:eastAsia="ru-RU"/>
              </w:rPr>
            </w:pPr>
          </w:p>
        </w:tc>
        <w:tc>
          <w:tcPr>
            <w:tcW w:w="334" w:type="pct"/>
            <w:vMerge/>
            <w:tcBorders>
              <w:left w:val="nil"/>
              <w:bottom w:val="single" w:sz="4" w:space="0" w:color="auto"/>
              <w:right w:val="single" w:sz="4" w:space="0" w:color="auto"/>
            </w:tcBorders>
            <w:vAlign w:val="center"/>
          </w:tcPr>
          <w:p w:rsidR="00BA0EF7" w:rsidRPr="002C3CC3" w:rsidRDefault="00BA0EF7" w:rsidP="003657D5">
            <w:pPr>
              <w:spacing w:after="0" w:line="240" w:lineRule="auto"/>
              <w:jc w:val="center"/>
              <w:rPr>
                <w:rFonts w:ascii="Times New Roman" w:eastAsia="Times New Roman" w:hAnsi="Times New Roman"/>
                <w:sz w:val="24"/>
                <w:szCs w:val="24"/>
                <w:lang w:eastAsia="ru-RU"/>
              </w:rPr>
            </w:pPr>
          </w:p>
        </w:tc>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BA0EF7" w:rsidRPr="002C3CC3" w:rsidRDefault="00BA0EF7" w:rsidP="003657D5">
            <w:pPr>
              <w:spacing w:after="0" w:line="240" w:lineRule="auto"/>
              <w:jc w:val="center"/>
              <w:rPr>
                <w:rFonts w:ascii="Times New Roman" w:eastAsia="Times New Roman" w:hAnsi="Times New Roman"/>
                <w:sz w:val="24"/>
                <w:szCs w:val="24"/>
                <w:lang w:eastAsia="ru-RU"/>
              </w:rPr>
            </w:pPr>
            <w:r w:rsidRPr="002C3CC3">
              <w:rPr>
                <w:rFonts w:ascii="Times New Roman" w:eastAsia="Times New Roman" w:hAnsi="Times New Roman"/>
                <w:sz w:val="24"/>
                <w:szCs w:val="24"/>
                <w:lang w:eastAsia="ru-RU"/>
              </w:rPr>
              <w:t>2018</w:t>
            </w:r>
          </w:p>
        </w:tc>
        <w:tc>
          <w:tcPr>
            <w:tcW w:w="308" w:type="pct"/>
            <w:tcBorders>
              <w:top w:val="nil"/>
              <w:left w:val="nil"/>
              <w:bottom w:val="single" w:sz="4" w:space="0" w:color="auto"/>
              <w:right w:val="single" w:sz="4" w:space="0" w:color="auto"/>
            </w:tcBorders>
            <w:shd w:val="clear" w:color="auto" w:fill="auto"/>
            <w:noWrap/>
            <w:vAlign w:val="center"/>
            <w:hideMark/>
          </w:tcPr>
          <w:p w:rsidR="00BA0EF7" w:rsidRPr="002C3CC3" w:rsidRDefault="00BA0EF7" w:rsidP="003657D5">
            <w:pPr>
              <w:spacing w:after="0" w:line="240" w:lineRule="auto"/>
              <w:jc w:val="center"/>
              <w:rPr>
                <w:rFonts w:ascii="Times New Roman" w:eastAsia="Times New Roman" w:hAnsi="Times New Roman"/>
                <w:sz w:val="24"/>
                <w:szCs w:val="24"/>
                <w:lang w:eastAsia="ru-RU"/>
              </w:rPr>
            </w:pPr>
            <w:r w:rsidRPr="002C3CC3">
              <w:rPr>
                <w:rFonts w:ascii="Times New Roman" w:eastAsia="Times New Roman" w:hAnsi="Times New Roman"/>
                <w:sz w:val="24"/>
                <w:szCs w:val="24"/>
                <w:lang w:eastAsia="ru-RU"/>
              </w:rPr>
              <w:t>2019</w:t>
            </w:r>
          </w:p>
        </w:tc>
        <w:tc>
          <w:tcPr>
            <w:tcW w:w="368" w:type="pct"/>
            <w:tcBorders>
              <w:top w:val="nil"/>
              <w:left w:val="nil"/>
              <w:bottom w:val="single" w:sz="4" w:space="0" w:color="auto"/>
              <w:right w:val="single" w:sz="4" w:space="0" w:color="auto"/>
            </w:tcBorders>
            <w:shd w:val="clear" w:color="auto" w:fill="auto"/>
            <w:noWrap/>
            <w:vAlign w:val="center"/>
            <w:hideMark/>
          </w:tcPr>
          <w:p w:rsidR="00BA0EF7" w:rsidRPr="002C3CC3" w:rsidRDefault="00BA0EF7" w:rsidP="003657D5">
            <w:pPr>
              <w:spacing w:after="0" w:line="240" w:lineRule="auto"/>
              <w:jc w:val="center"/>
              <w:rPr>
                <w:rFonts w:ascii="Times New Roman" w:eastAsia="Times New Roman" w:hAnsi="Times New Roman"/>
                <w:sz w:val="24"/>
                <w:szCs w:val="24"/>
                <w:lang w:eastAsia="ru-RU"/>
              </w:rPr>
            </w:pPr>
            <w:r w:rsidRPr="002C3CC3">
              <w:rPr>
                <w:rFonts w:ascii="Times New Roman" w:eastAsia="Times New Roman" w:hAnsi="Times New Roman"/>
                <w:sz w:val="24"/>
                <w:szCs w:val="24"/>
                <w:lang w:eastAsia="ru-RU"/>
              </w:rPr>
              <w:t>2020</w:t>
            </w:r>
          </w:p>
        </w:tc>
        <w:tc>
          <w:tcPr>
            <w:tcW w:w="318" w:type="pct"/>
            <w:tcBorders>
              <w:top w:val="nil"/>
              <w:left w:val="nil"/>
              <w:bottom w:val="single" w:sz="4" w:space="0" w:color="auto"/>
              <w:right w:val="single" w:sz="4" w:space="0" w:color="auto"/>
            </w:tcBorders>
            <w:shd w:val="clear" w:color="auto" w:fill="auto"/>
            <w:noWrap/>
            <w:vAlign w:val="center"/>
            <w:hideMark/>
          </w:tcPr>
          <w:p w:rsidR="00BA0EF7" w:rsidRPr="002C3CC3" w:rsidRDefault="00BA0EF7" w:rsidP="003657D5">
            <w:pPr>
              <w:spacing w:after="0" w:line="240" w:lineRule="auto"/>
              <w:jc w:val="center"/>
              <w:rPr>
                <w:rFonts w:ascii="Times New Roman" w:eastAsia="Times New Roman" w:hAnsi="Times New Roman"/>
                <w:sz w:val="24"/>
                <w:szCs w:val="24"/>
                <w:lang w:eastAsia="ru-RU"/>
              </w:rPr>
            </w:pPr>
            <w:r w:rsidRPr="002C3CC3">
              <w:rPr>
                <w:rFonts w:ascii="Times New Roman" w:eastAsia="Times New Roman" w:hAnsi="Times New Roman"/>
                <w:sz w:val="24"/>
                <w:szCs w:val="24"/>
                <w:lang w:eastAsia="ru-RU"/>
              </w:rPr>
              <w:t>2021</w:t>
            </w:r>
          </w:p>
        </w:tc>
        <w:tc>
          <w:tcPr>
            <w:tcW w:w="350" w:type="pct"/>
            <w:tcBorders>
              <w:top w:val="nil"/>
              <w:left w:val="nil"/>
              <w:bottom w:val="single" w:sz="4" w:space="0" w:color="auto"/>
              <w:right w:val="single" w:sz="4" w:space="0" w:color="auto"/>
            </w:tcBorders>
            <w:shd w:val="clear" w:color="auto" w:fill="auto"/>
            <w:vAlign w:val="center"/>
          </w:tcPr>
          <w:p w:rsidR="00BA0EF7" w:rsidRPr="002C3CC3" w:rsidRDefault="00BA0EF7" w:rsidP="003657D5">
            <w:pPr>
              <w:spacing w:after="0" w:line="240" w:lineRule="auto"/>
              <w:jc w:val="center"/>
              <w:rPr>
                <w:rFonts w:ascii="Times New Roman" w:eastAsia="Times New Roman" w:hAnsi="Times New Roman"/>
                <w:sz w:val="24"/>
                <w:szCs w:val="24"/>
                <w:lang w:eastAsia="ru-RU"/>
              </w:rPr>
            </w:pPr>
            <w:r w:rsidRPr="002C3CC3">
              <w:rPr>
                <w:rFonts w:ascii="Times New Roman" w:eastAsia="Times New Roman" w:hAnsi="Times New Roman"/>
                <w:sz w:val="24"/>
                <w:szCs w:val="24"/>
                <w:lang w:eastAsia="ru-RU"/>
              </w:rPr>
              <w:t>2022</w:t>
            </w:r>
          </w:p>
        </w:tc>
        <w:tc>
          <w:tcPr>
            <w:tcW w:w="326" w:type="pct"/>
            <w:tcBorders>
              <w:top w:val="nil"/>
              <w:left w:val="nil"/>
              <w:bottom w:val="single" w:sz="4" w:space="0" w:color="auto"/>
              <w:right w:val="single" w:sz="4" w:space="0" w:color="auto"/>
            </w:tcBorders>
            <w:shd w:val="clear" w:color="auto" w:fill="auto"/>
            <w:vAlign w:val="center"/>
          </w:tcPr>
          <w:p w:rsidR="00BA0EF7" w:rsidRPr="002C3CC3" w:rsidRDefault="00BA0EF7" w:rsidP="003657D5">
            <w:pPr>
              <w:spacing w:after="0" w:line="240" w:lineRule="auto"/>
              <w:jc w:val="center"/>
              <w:rPr>
                <w:rFonts w:ascii="Times New Roman" w:eastAsia="Times New Roman" w:hAnsi="Times New Roman"/>
                <w:sz w:val="24"/>
                <w:szCs w:val="24"/>
                <w:lang w:eastAsia="ru-RU"/>
              </w:rPr>
            </w:pPr>
            <w:r w:rsidRPr="002C3CC3">
              <w:rPr>
                <w:rFonts w:ascii="Times New Roman" w:eastAsia="Times New Roman" w:hAnsi="Times New Roman"/>
                <w:sz w:val="24"/>
                <w:szCs w:val="24"/>
                <w:lang w:eastAsia="ru-RU"/>
              </w:rPr>
              <w:t>2023</w:t>
            </w:r>
          </w:p>
        </w:tc>
        <w:tc>
          <w:tcPr>
            <w:tcW w:w="332" w:type="pct"/>
            <w:tcBorders>
              <w:top w:val="nil"/>
              <w:left w:val="nil"/>
              <w:bottom w:val="single" w:sz="4" w:space="0" w:color="auto"/>
              <w:right w:val="single" w:sz="4" w:space="0" w:color="auto"/>
            </w:tcBorders>
            <w:shd w:val="clear" w:color="auto" w:fill="auto"/>
            <w:vAlign w:val="center"/>
          </w:tcPr>
          <w:p w:rsidR="00BA0EF7" w:rsidRPr="002C3CC3" w:rsidRDefault="00BA0EF7" w:rsidP="003657D5">
            <w:pPr>
              <w:spacing w:after="0" w:line="240" w:lineRule="auto"/>
              <w:jc w:val="center"/>
              <w:rPr>
                <w:rFonts w:ascii="Times New Roman" w:eastAsia="Times New Roman" w:hAnsi="Times New Roman"/>
                <w:sz w:val="24"/>
                <w:szCs w:val="24"/>
                <w:lang w:eastAsia="ru-RU"/>
              </w:rPr>
            </w:pPr>
            <w:r w:rsidRPr="002C3CC3">
              <w:rPr>
                <w:rFonts w:ascii="Times New Roman" w:eastAsia="Times New Roman" w:hAnsi="Times New Roman"/>
                <w:sz w:val="24"/>
                <w:szCs w:val="24"/>
                <w:lang w:eastAsia="ru-RU"/>
              </w:rPr>
              <w:t>2024</w:t>
            </w:r>
          </w:p>
        </w:tc>
        <w:tc>
          <w:tcPr>
            <w:tcW w:w="349" w:type="pct"/>
            <w:tcBorders>
              <w:top w:val="nil"/>
              <w:left w:val="nil"/>
              <w:bottom w:val="single" w:sz="4" w:space="0" w:color="auto"/>
              <w:right w:val="single" w:sz="4" w:space="0" w:color="auto"/>
            </w:tcBorders>
            <w:shd w:val="clear" w:color="auto" w:fill="auto"/>
            <w:vAlign w:val="center"/>
          </w:tcPr>
          <w:p w:rsidR="00BA0EF7" w:rsidRPr="002C3CC3" w:rsidRDefault="00BA0EF7" w:rsidP="003657D5">
            <w:pPr>
              <w:spacing w:after="0" w:line="240" w:lineRule="auto"/>
              <w:jc w:val="center"/>
              <w:rPr>
                <w:rFonts w:ascii="Times New Roman" w:eastAsia="Times New Roman" w:hAnsi="Times New Roman"/>
                <w:sz w:val="24"/>
                <w:szCs w:val="24"/>
                <w:lang w:eastAsia="ru-RU"/>
              </w:rPr>
            </w:pPr>
            <w:r w:rsidRPr="002C3CC3">
              <w:rPr>
                <w:rFonts w:ascii="Times New Roman" w:eastAsia="Times New Roman" w:hAnsi="Times New Roman"/>
                <w:sz w:val="24"/>
                <w:szCs w:val="24"/>
                <w:lang w:eastAsia="ru-RU"/>
              </w:rPr>
              <w:t>2025</w:t>
            </w:r>
          </w:p>
        </w:tc>
        <w:tc>
          <w:tcPr>
            <w:tcW w:w="490" w:type="pct"/>
            <w:tcBorders>
              <w:top w:val="nil"/>
              <w:left w:val="nil"/>
              <w:bottom w:val="single" w:sz="4" w:space="0" w:color="auto"/>
              <w:right w:val="single" w:sz="4" w:space="0" w:color="auto"/>
            </w:tcBorders>
            <w:shd w:val="clear" w:color="auto" w:fill="auto"/>
            <w:noWrap/>
            <w:vAlign w:val="center"/>
            <w:hideMark/>
          </w:tcPr>
          <w:p w:rsidR="00BA0EF7" w:rsidRPr="002C3CC3" w:rsidRDefault="00BA0EF7" w:rsidP="003657D5">
            <w:pPr>
              <w:spacing w:after="0" w:line="240" w:lineRule="auto"/>
              <w:jc w:val="center"/>
              <w:rPr>
                <w:rFonts w:ascii="Times New Roman" w:eastAsia="Times New Roman" w:hAnsi="Times New Roman"/>
                <w:sz w:val="24"/>
                <w:szCs w:val="24"/>
                <w:lang w:eastAsia="ru-RU"/>
              </w:rPr>
            </w:pPr>
            <w:r w:rsidRPr="002C3CC3">
              <w:rPr>
                <w:rFonts w:ascii="Times New Roman" w:eastAsia="Times New Roman" w:hAnsi="Times New Roman"/>
                <w:sz w:val="24"/>
                <w:szCs w:val="24"/>
                <w:lang w:eastAsia="ru-RU"/>
              </w:rPr>
              <w:t>2026-2035</w:t>
            </w:r>
          </w:p>
        </w:tc>
      </w:tr>
      <w:tr w:rsidR="002C3CC3" w:rsidRPr="002C3CC3" w:rsidTr="002C3CC3">
        <w:trPr>
          <w:trHeight w:val="1208"/>
          <w:jc w:val="center"/>
        </w:trPr>
        <w:tc>
          <w:tcPr>
            <w:tcW w:w="1532" w:type="pct"/>
            <w:tcBorders>
              <w:top w:val="nil"/>
              <w:left w:val="single" w:sz="4" w:space="0" w:color="auto"/>
              <w:bottom w:val="single" w:sz="4" w:space="0" w:color="auto"/>
              <w:right w:val="single" w:sz="4" w:space="0" w:color="auto"/>
            </w:tcBorders>
            <w:shd w:val="clear" w:color="auto" w:fill="auto"/>
            <w:noWrap/>
            <w:vAlign w:val="center"/>
          </w:tcPr>
          <w:p w:rsidR="002C3CC3" w:rsidRPr="002C3CC3" w:rsidRDefault="002C3CC3" w:rsidP="003657D5">
            <w:pPr>
              <w:spacing w:after="0" w:line="240" w:lineRule="auto"/>
              <w:jc w:val="center"/>
              <w:rPr>
                <w:rFonts w:ascii="Times New Roman" w:eastAsia="Times New Roman" w:hAnsi="Times New Roman"/>
                <w:bCs/>
                <w:sz w:val="24"/>
                <w:szCs w:val="24"/>
                <w:lang w:eastAsia="ru-RU"/>
              </w:rPr>
            </w:pPr>
            <w:r w:rsidRPr="002C3CC3">
              <w:rPr>
                <w:rFonts w:ascii="Times New Roman" w:hAnsi="Times New Roman"/>
                <w:color w:val="000000"/>
                <w:sz w:val="24"/>
                <w:szCs w:val="24"/>
              </w:rPr>
              <w:t>Котельная с. Новоселка</w:t>
            </w:r>
          </w:p>
        </w:tc>
        <w:tc>
          <w:tcPr>
            <w:tcW w:w="334" w:type="pct"/>
            <w:tcBorders>
              <w:top w:val="nil"/>
              <w:left w:val="nil"/>
              <w:bottom w:val="single" w:sz="4" w:space="0" w:color="auto"/>
              <w:right w:val="single" w:sz="4" w:space="0" w:color="auto"/>
            </w:tcBorders>
            <w:vAlign w:val="center"/>
          </w:tcPr>
          <w:p w:rsidR="002C3CC3" w:rsidRPr="002C3CC3" w:rsidRDefault="002C3CC3" w:rsidP="003657D5">
            <w:pPr>
              <w:spacing w:after="0" w:line="240" w:lineRule="auto"/>
              <w:jc w:val="center"/>
              <w:rPr>
                <w:rFonts w:ascii="Times New Roman" w:hAnsi="Times New Roman"/>
                <w:color w:val="000000"/>
                <w:sz w:val="24"/>
                <w:szCs w:val="24"/>
              </w:rPr>
            </w:pPr>
            <w:proofErr w:type="spellStart"/>
            <w:r w:rsidRPr="002C3CC3">
              <w:rPr>
                <w:rFonts w:ascii="Times New Roman" w:eastAsia="Times New Roman" w:hAnsi="Times New Roman"/>
                <w:color w:val="000000"/>
                <w:sz w:val="24"/>
                <w:szCs w:val="24"/>
                <w:lang w:eastAsia="ru-RU"/>
              </w:rPr>
              <w:t>тыс.тут</w:t>
            </w:r>
            <w:proofErr w:type="spellEnd"/>
          </w:p>
        </w:tc>
        <w:tc>
          <w:tcPr>
            <w:tcW w:w="292" w:type="pct"/>
            <w:tcBorders>
              <w:top w:val="nil"/>
              <w:left w:val="single" w:sz="4" w:space="0" w:color="auto"/>
              <w:bottom w:val="single" w:sz="4" w:space="0" w:color="auto"/>
              <w:right w:val="single" w:sz="4" w:space="0" w:color="auto"/>
            </w:tcBorders>
            <w:shd w:val="clear" w:color="auto" w:fill="auto"/>
            <w:noWrap/>
            <w:vAlign w:val="center"/>
          </w:tcPr>
          <w:p w:rsidR="002C3CC3" w:rsidRPr="002C3CC3" w:rsidRDefault="002C3CC3" w:rsidP="00762C9B">
            <w:pPr>
              <w:spacing w:after="0" w:line="240" w:lineRule="auto"/>
              <w:jc w:val="center"/>
              <w:rPr>
                <w:rFonts w:ascii="Times New Roman" w:eastAsia="Times New Roman" w:hAnsi="Times New Roman"/>
                <w:strike/>
                <w:color w:val="000000"/>
                <w:sz w:val="24"/>
                <w:szCs w:val="24"/>
                <w:lang w:eastAsia="ru-RU"/>
              </w:rPr>
            </w:pPr>
            <w:r w:rsidRPr="002C3CC3">
              <w:rPr>
                <w:rFonts w:ascii="Times New Roman" w:eastAsia="Times New Roman" w:hAnsi="Times New Roman"/>
                <w:color w:val="000000"/>
                <w:sz w:val="24"/>
                <w:szCs w:val="24"/>
                <w:lang w:eastAsia="ru-RU"/>
              </w:rPr>
              <w:t>341,981</w:t>
            </w:r>
          </w:p>
        </w:tc>
        <w:tc>
          <w:tcPr>
            <w:tcW w:w="308" w:type="pct"/>
            <w:tcBorders>
              <w:top w:val="nil"/>
              <w:left w:val="nil"/>
              <w:bottom w:val="single" w:sz="4" w:space="0" w:color="auto"/>
              <w:right w:val="single" w:sz="4" w:space="0" w:color="auto"/>
            </w:tcBorders>
            <w:shd w:val="clear" w:color="auto" w:fill="auto"/>
            <w:noWrap/>
            <w:vAlign w:val="center"/>
          </w:tcPr>
          <w:p w:rsidR="002C3CC3" w:rsidRPr="002C3CC3" w:rsidRDefault="002C3CC3" w:rsidP="00762C9B">
            <w:pPr>
              <w:spacing w:after="0" w:line="240" w:lineRule="auto"/>
              <w:jc w:val="center"/>
              <w:rPr>
                <w:rFonts w:ascii="Times New Roman" w:hAnsi="Times New Roman"/>
                <w:sz w:val="24"/>
                <w:szCs w:val="24"/>
              </w:rPr>
            </w:pPr>
            <w:r w:rsidRPr="002C3CC3">
              <w:rPr>
                <w:rFonts w:ascii="Times New Roman" w:hAnsi="Times New Roman"/>
                <w:sz w:val="24"/>
                <w:szCs w:val="24"/>
              </w:rPr>
              <w:t>321,021</w:t>
            </w:r>
          </w:p>
        </w:tc>
        <w:tc>
          <w:tcPr>
            <w:tcW w:w="368" w:type="pct"/>
            <w:tcBorders>
              <w:top w:val="nil"/>
              <w:left w:val="nil"/>
              <w:bottom w:val="single" w:sz="4" w:space="0" w:color="auto"/>
              <w:right w:val="single" w:sz="4" w:space="0" w:color="auto"/>
            </w:tcBorders>
            <w:shd w:val="clear" w:color="auto" w:fill="auto"/>
            <w:noWrap/>
            <w:vAlign w:val="center"/>
          </w:tcPr>
          <w:p w:rsidR="002C3CC3" w:rsidRPr="002C3CC3" w:rsidRDefault="002C3CC3" w:rsidP="00762C9B">
            <w:pPr>
              <w:spacing w:after="0" w:line="240" w:lineRule="auto"/>
              <w:jc w:val="center"/>
              <w:rPr>
                <w:rFonts w:ascii="Times New Roman" w:hAnsi="Times New Roman"/>
                <w:sz w:val="24"/>
                <w:szCs w:val="24"/>
              </w:rPr>
            </w:pPr>
            <w:r w:rsidRPr="002C3CC3">
              <w:rPr>
                <w:rFonts w:ascii="Times New Roman" w:hAnsi="Times New Roman"/>
                <w:sz w:val="24"/>
                <w:szCs w:val="24"/>
              </w:rPr>
              <w:t>334,691</w:t>
            </w:r>
          </w:p>
        </w:tc>
        <w:tc>
          <w:tcPr>
            <w:tcW w:w="318" w:type="pct"/>
            <w:tcBorders>
              <w:top w:val="nil"/>
              <w:left w:val="nil"/>
              <w:bottom w:val="single" w:sz="4" w:space="0" w:color="auto"/>
              <w:right w:val="single" w:sz="4" w:space="0" w:color="auto"/>
            </w:tcBorders>
            <w:shd w:val="clear" w:color="auto" w:fill="auto"/>
            <w:noWrap/>
            <w:vAlign w:val="center"/>
          </w:tcPr>
          <w:p w:rsidR="002C3CC3" w:rsidRPr="002C3CC3" w:rsidRDefault="002C3CC3" w:rsidP="00762C9B">
            <w:pPr>
              <w:spacing w:after="0" w:line="240" w:lineRule="auto"/>
              <w:jc w:val="center"/>
              <w:rPr>
                <w:rFonts w:ascii="Times New Roman" w:hAnsi="Times New Roman"/>
                <w:sz w:val="24"/>
                <w:szCs w:val="24"/>
              </w:rPr>
            </w:pPr>
            <w:r w:rsidRPr="002C3CC3">
              <w:rPr>
                <w:rFonts w:ascii="Times New Roman" w:hAnsi="Times New Roman"/>
                <w:sz w:val="24"/>
                <w:szCs w:val="24"/>
              </w:rPr>
              <w:t>346,781</w:t>
            </w:r>
          </w:p>
        </w:tc>
        <w:tc>
          <w:tcPr>
            <w:tcW w:w="350" w:type="pct"/>
            <w:tcBorders>
              <w:top w:val="nil"/>
              <w:left w:val="nil"/>
              <w:bottom w:val="single" w:sz="4" w:space="0" w:color="auto"/>
              <w:right w:val="single" w:sz="4" w:space="0" w:color="auto"/>
            </w:tcBorders>
            <w:shd w:val="clear" w:color="auto" w:fill="auto"/>
            <w:vAlign w:val="center"/>
          </w:tcPr>
          <w:p w:rsidR="002C3CC3" w:rsidRPr="002C3CC3" w:rsidRDefault="002C3CC3" w:rsidP="00762C9B">
            <w:pPr>
              <w:spacing w:after="0" w:line="240" w:lineRule="auto"/>
              <w:jc w:val="center"/>
              <w:rPr>
                <w:rFonts w:ascii="Times New Roman" w:hAnsi="Times New Roman"/>
                <w:sz w:val="24"/>
                <w:szCs w:val="24"/>
              </w:rPr>
            </w:pPr>
            <w:r w:rsidRPr="002C3CC3">
              <w:rPr>
                <w:rFonts w:ascii="Times New Roman" w:hAnsi="Times New Roman"/>
                <w:sz w:val="24"/>
                <w:szCs w:val="24"/>
              </w:rPr>
              <w:t>284,993</w:t>
            </w:r>
          </w:p>
        </w:tc>
        <w:tc>
          <w:tcPr>
            <w:tcW w:w="326" w:type="pct"/>
            <w:tcBorders>
              <w:top w:val="nil"/>
              <w:left w:val="nil"/>
              <w:bottom w:val="single" w:sz="4" w:space="0" w:color="auto"/>
              <w:right w:val="single" w:sz="4" w:space="0" w:color="auto"/>
            </w:tcBorders>
            <w:shd w:val="clear" w:color="auto" w:fill="auto"/>
            <w:vAlign w:val="center"/>
          </w:tcPr>
          <w:p w:rsidR="002C3CC3" w:rsidRPr="002C3CC3" w:rsidRDefault="002C3CC3" w:rsidP="00762C9B">
            <w:pPr>
              <w:spacing w:after="0" w:line="240" w:lineRule="auto"/>
              <w:jc w:val="center"/>
              <w:rPr>
                <w:rFonts w:ascii="Times New Roman" w:hAnsi="Times New Roman"/>
                <w:sz w:val="24"/>
                <w:szCs w:val="24"/>
              </w:rPr>
            </w:pPr>
            <w:r w:rsidRPr="002C3CC3">
              <w:rPr>
                <w:rFonts w:ascii="Times New Roman" w:hAnsi="Times New Roman"/>
                <w:sz w:val="24"/>
                <w:szCs w:val="24"/>
              </w:rPr>
              <w:t>266,702</w:t>
            </w:r>
          </w:p>
        </w:tc>
        <w:tc>
          <w:tcPr>
            <w:tcW w:w="332" w:type="pct"/>
            <w:tcBorders>
              <w:top w:val="nil"/>
              <w:left w:val="nil"/>
              <w:bottom w:val="single" w:sz="4" w:space="0" w:color="auto"/>
              <w:right w:val="single" w:sz="4" w:space="0" w:color="auto"/>
            </w:tcBorders>
            <w:shd w:val="clear" w:color="auto" w:fill="auto"/>
            <w:vAlign w:val="center"/>
          </w:tcPr>
          <w:p w:rsidR="002C3CC3" w:rsidRPr="002C3CC3" w:rsidRDefault="002C3CC3" w:rsidP="00762C9B">
            <w:pPr>
              <w:spacing w:after="0" w:line="240" w:lineRule="auto"/>
              <w:jc w:val="center"/>
              <w:rPr>
                <w:rFonts w:ascii="Times New Roman" w:hAnsi="Times New Roman"/>
                <w:sz w:val="24"/>
                <w:szCs w:val="24"/>
              </w:rPr>
            </w:pPr>
            <w:r w:rsidRPr="002C3CC3">
              <w:rPr>
                <w:rFonts w:ascii="Times New Roman" w:hAnsi="Times New Roman"/>
                <w:sz w:val="24"/>
                <w:szCs w:val="24"/>
              </w:rPr>
              <w:t>278,616</w:t>
            </w:r>
          </w:p>
        </w:tc>
        <w:tc>
          <w:tcPr>
            <w:tcW w:w="349" w:type="pct"/>
            <w:tcBorders>
              <w:top w:val="nil"/>
              <w:left w:val="nil"/>
              <w:bottom w:val="single" w:sz="4" w:space="0" w:color="auto"/>
              <w:right w:val="single" w:sz="4" w:space="0" w:color="auto"/>
            </w:tcBorders>
            <w:shd w:val="clear" w:color="auto" w:fill="auto"/>
            <w:vAlign w:val="center"/>
          </w:tcPr>
          <w:p w:rsidR="002C3CC3" w:rsidRPr="002C3CC3" w:rsidRDefault="00121950" w:rsidP="00121950">
            <w:pPr>
              <w:spacing w:after="0"/>
              <w:jc w:val="center"/>
              <w:rPr>
                <w:sz w:val="24"/>
                <w:szCs w:val="24"/>
              </w:rPr>
            </w:pPr>
            <w:r>
              <w:rPr>
                <w:rFonts w:ascii="Times New Roman" w:hAnsi="Times New Roman"/>
                <w:sz w:val="24"/>
                <w:szCs w:val="24"/>
              </w:rPr>
              <w:t>132,97</w:t>
            </w:r>
          </w:p>
        </w:tc>
        <w:tc>
          <w:tcPr>
            <w:tcW w:w="490" w:type="pct"/>
            <w:tcBorders>
              <w:top w:val="nil"/>
              <w:left w:val="nil"/>
              <w:bottom w:val="single" w:sz="4" w:space="0" w:color="auto"/>
              <w:right w:val="single" w:sz="4" w:space="0" w:color="auto"/>
            </w:tcBorders>
            <w:shd w:val="clear" w:color="auto" w:fill="auto"/>
            <w:noWrap/>
            <w:vAlign w:val="center"/>
          </w:tcPr>
          <w:p w:rsidR="002C3CC3" w:rsidRPr="002C3CC3" w:rsidRDefault="00121950" w:rsidP="00762C9B">
            <w:pPr>
              <w:spacing w:after="0"/>
              <w:jc w:val="center"/>
              <w:rPr>
                <w:sz w:val="24"/>
                <w:szCs w:val="24"/>
              </w:rPr>
            </w:pPr>
            <w:r>
              <w:rPr>
                <w:rFonts w:ascii="Times New Roman" w:hAnsi="Times New Roman"/>
                <w:sz w:val="24"/>
                <w:szCs w:val="24"/>
              </w:rPr>
              <w:t>132,97</w:t>
            </w:r>
          </w:p>
        </w:tc>
      </w:tr>
    </w:tbl>
    <w:p w:rsidR="00E17041" w:rsidRDefault="00E17041" w:rsidP="00E17041">
      <w:pPr>
        <w:autoSpaceDE w:val="0"/>
        <w:autoSpaceDN w:val="0"/>
        <w:adjustRightInd w:val="0"/>
        <w:spacing w:after="0" w:line="360" w:lineRule="auto"/>
        <w:jc w:val="both"/>
        <w:rPr>
          <w:rFonts w:ascii="Times New Roman" w:eastAsia="Times New Roman" w:hAnsi="Times New Roman"/>
          <w:sz w:val="24"/>
          <w:szCs w:val="28"/>
          <w:highlight w:val="yellow"/>
          <w:lang w:eastAsia="ru-RU"/>
        </w:rPr>
      </w:pPr>
    </w:p>
    <w:p w:rsidR="00B17D95" w:rsidRDefault="00B17D95">
      <w:pPr>
        <w:spacing w:after="0" w:line="240" w:lineRule="auto"/>
        <w:rPr>
          <w:rFonts w:ascii="Times New Roman" w:eastAsia="Times New Roman" w:hAnsi="Times New Roman"/>
          <w:sz w:val="24"/>
          <w:szCs w:val="28"/>
          <w:highlight w:val="yellow"/>
          <w:lang w:eastAsia="ru-RU"/>
        </w:rPr>
      </w:pPr>
      <w:r>
        <w:rPr>
          <w:rFonts w:ascii="Times New Roman" w:eastAsia="Times New Roman" w:hAnsi="Times New Roman"/>
          <w:sz w:val="24"/>
          <w:szCs w:val="28"/>
          <w:highlight w:val="yellow"/>
          <w:lang w:eastAsia="ru-RU"/>
        </w:rPr>
        <w:br w:type="page"/>
      </w:r>
    </w:p>
    <w:p w:rsidR="00B17D95" w:rsidRDefault="00B17D95" w:rsidP="00E17041">
      <w:pPr>
        <w:autoSpaceDE w:val="0"/>
        <w:autoSpaceDN w:val="0"/>
        <w:adjustRightInd w:val="0"/>
        <w:spacing w:after="0" w:line="360" w:lineRule="auto"/>
        <w:jc w:val="both"/>
        <w:rPr>
          <w:rFonts w:ascii="Times New Roman" w:eastAsia="Times New Roman" w:hAnsi="Times New Roman"/>
          <w:sz w:val="24"/>
          <w:szCs w:val="28"/>
          <w:highlight w:val="yellow"/>
          <w:lang w:eastAsia="ru-RU"/>
        </w:rPr>
        <w:sectPr w:rsidR="00B17D95" w:rsidSect="00E17041">
          <w:pgSz w:w="16838" w:h="11906" w:orient="landscape"/>
          <w:pgMar w:top="1134" w:right="737" w:bottom="567" w:left="851" w:header="567" w:footer="567" w:gutter="0"/>
          <w:cols w:space="720"/>
          <w:titlePg/>
        </w:sectPr>
      </w:pPr>
    </w:p>
    <w:p w:rsidR="00475A77" w:rsidRPr="00080F8C" w:rsidRDefault="00B17D95" w:rsidP="00B17D95">
      <w:pPr>
        <w:pStyle w:val="2"/>
        <w:numPr>
          <w:ilvl w:val="0"/>
          <w:numId w:val="0"/>
        </w:numPr>
        <w:spacing w:line="360" w:lineRule="auto"/>
        <w:ind w:left="142"/>
        <w:jc w:val="both"/>
      </w:pPr>
      <w:bookmarkStart w:id="56" w:name="_Toc168581582"/>
      <w:r>
        <w:rPr>
          <w:color w:val="000000" w:themeColor="text1"/>
        </w:rPr>
        <w:lastRenderedPageBreak/>
        <w:t xml:space="preserve">8.2. </w:t>
      </w:r>
      <w:r w:rsidR="00475A77" w:rsidRPr="00F373BA">
        <w:rPr>
          <w:color w:val="000000" w:themeColor="text1"/>
        </w:rPr>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56"/>
    </w:p>
    <w:p w:rsidR="00475A77" w:rsidRPr="008E54F7" w:rsidRDefault="00475A77" w:rsidP="00475A77">
      <w:pPr>
        <w:pStyle w:val="TableParagraph"/>
        <w:spacing w:before="0" w:line="360" w:lineRule="auto"/>
        <w:jc w:val="left"/>
        <w:rPr>
          <w:sz w:val="24"/>
          <w:szCs w:val="24"/>
        </w:rPr>
      </w:pPr>
      <w:r w:rsidRPr="008E54F7">
        <w:rPr>
          <w:sz w:val="24"/>
          <w:szCs w:val="24"/>
        </w:rPr>
        <w:t>Основным видом топлива на котельных является природный газ.</w:t>
      </w:r>
    </w:p>
    <w:p w:rsidR="00475A77" w:rsidRPr="00080F8C" w:rsidRDefault="00B17D95" w:rsidP="00B17D95">
      <w:pPr>
        <w:pStyle w:val="2"/>
        <w:numPr>
          <w:ilvl w:val="0"/>
          <w:numId w:val="0"/>
        </w:numPr>
        <w:spacing w:line="360" w:lineRule="auto"/>
        <w:ind w:left="142"/>
        <w:jc w:val="both"/>
      </w:pPr>
      <w:bookmarkStart w:id="57" w:name="_Toc168581583"/>
      <w:r>
        <w:rPr>
          <w:color w:val="000000" w:themeColor="text1"/>
        </w:rPr>
        <w:t xml:space="preserve">8.3. </w:t>
      </w:r>
      <w:r w:rsidR="00475A77" w:rsidRPr="00F373BA">
        <w:rPr>
          <w:color w:val="000000" w:themeColor="text1"/>
        </w:rPr>
        <w:t>Виды топлива, их долю и значение низшей теплоты сгорания топлива, используемые для производства тепловой энергии по каждой системе теплоснабжения</w:t>
      </w:r>
      <w:bookmarkEnd w:id="57"/>
    </w:p>
    <w:p w:rsidR="00475A77" w:rsidRPr="008E54F7" w:rsidRDefault="00475A77" w:rsidP="00475A77">
      <w:pPr>
        <w:pStyle w:val="aff6"/>
        <w:spacing w:before="90" w:line="360" w:lineRule="auto"/>
        <w:ind w:left="141" w:right="249" w:firstLine="709"/>
      </w:pPr>
      <w:r w:rsidRPr="008E54F7">
        <w:t>Качественная характеристика природного газа в соответствии с паспортом на газ, предоставляемым ежемесячно поставщиком, представлена в таблице ниже.</w:t>
      </w:r>
    </w:p>
    <w:p w:rsidR="00475A77" w:rsidRDefault="00475A77" w:rsidP="00475A77">
      <w:pPr>
        <w:pStyle w:val="TableParagraph"/>
        <w:spacing w:before="0" w:line="360" w:lineRule="auto"/>
        <w:jc w:val="left"/>
        <w:rPr>
          <w:sz w:val="24"/>
          <w:szCs w:val="24"/>
        </w:rPr>
      </w:pPr>
      <w:r w:rsidRPr="008E54F7">
        <w:rPr>
          <w:sz w:val="24"/>
          <w:szCs w:val="24"/>
        </w:rPr>
        <w:t>Таблица 8.</w:t>
      </w:r>
      <w:r>
        <w:rPr>
          <w:sz w:val="24"/>
          <w:szCs w:val="24"/>
        </w:rPr>
        <w:t>2</w:t>
      </w:r>
      <w:r w:rsidRPr="008E54F7">
        <w:rPr>
          <w:sz w:val="24"/>
          <w:szCs w:val="24"/>
        </w:rPr>
        <w:t xml:space="preserve"> Основные характеристики природного газа.</w:t>
      </w:r>
    </w:p>
    <w:tbl>
      <w:tblPr>
        <w:tblStyle w:val="af"/>
        <w:tblW w:w="0" w:type="auto"/>
        <w:jc w:val="center"/>
        <w:tblLook w:val="04A0" w:firstRow="1" w:lastRow="0" w:firstColumn="1" w:lastColumn="0" w:noHBand="0" w:noVBand="1"/>
      </w:tblPr>
      <w:tblGrid>
        <w:gridCol w:w="5155"/>
        <w:gridCol w:w="2041"/>
        <w:gridCol w:w="1134"/>
      </w:tblGrid>
      <w:tr w:rsidR="00475A77" w:rsidTr="00FB4D1F">
        <w:trPr>
          <w:jc w:val="center"/>
        </w:trPr>
        <w:tc>
          <w:tcPr>
            <w:tcW w:w="5155" w:type="dxa"/>
          </w:tcPr>
          <w:p w:rsidR="00475A77" w:rsidRDefault="00475A77" w:rsidP="00FB4D1F">
            <w:pPr>
              <w:pStyle w:val="TableParagraph"/>
              <w:spacing w:before="0"/>
              <w:jc w:val="left"/>
              <w:rPr>
                <w:sz w:val="24"/>
                <w:szCs w:val="24"/>
              </w:rPr>
            </w:pPr>
            <w:r>
              <w:t>Наименование</w:t>
            </w:r>
          </w:p>
        </w:tc>
        <w:tc>
          <w:tcPr>
            <w:tcW w:w="2041" w:type="dxa"/>
          </w:tcPr>
          <w:p w:rsidR="00475A77" w:rsidRDefault="00475A77" w:rsidP="00FB4D1F">
            <w:pPr>
              <w:pStyle w:val="TableParagraph"/>
              <w:spacing w:before="0"/>
              <w:ind w:right="-112"/>
              <w:jc w:val="left"/>
              <w:rPr>
                <w:sz w:val="24"/>
                <w:szCs w:val="24"/>
              </w:rPr>
            </w:pPr>
            <w:r>
              <w:t>Единицы измерения</w:t>
            </w:r>
          </w:p>
        </w:tc>
        <w:tc>
          <w:tcPr>
            <w:tcW w:w="1134" w:type="dxa"/>
          </w:tcPr>
          <w:p w:rsidR="00475A77" w:rsidRDefault="00475A77" w:rsidP="00FB4D1F">
            <w:pPr>
              <w:pStyle w:val="TableParagraph"/>
              <w:spacing w:before="0"/>
              <w:jc w:val="left"/>
              <w:rPr>
                <w:sz w:val="24"/>
                <w:szCs w:val="24"/>
              </w:rPr>
            </w:pPr>
            <w:r>
              <w:t>Величина</w:t>
            </w:r>
          </w:p>
        </w:tc>
      </w:tr>
      <w:tr w:rsidR="00475A77" w:rsidTr="00FB4D1F">
        <w:trPr>
          <w:jc w:val="center"/>
        </w:trPr>
        <w:tc>
          <w:tcPr>
            <w:tcW w:w="5155" w:type="dxa"/>
          </w:tcPr>
          <w:p w:rsidR="00475A77" w:rsidRDefault="00475A77" w:rsidP="00FB4D1F">
            <w:pPr>
              <w:pStyle w:val="TableParagraph"/>
              <w:spacing w:before="0"/>
              <w:jc w:val="left"/>
              <w:rPr>
                <w:sz w:val="24"/>
                <w:szCs w:val="24"/>
              </w:rPr>
            </w:pPr>
            <w:r>
              <w:t>Метан</w:t>
            </w:r>
          </w:p>
        </w:tc>
        <w:tc>
          <w:tcPr>
            <w:tcW w:w="2041" w:type="dxa"/>
          </w:tcPr>
          <w:p w:rsidR="00475A77" w:rsidRDefault="00475A77" w:rsidP="00FB4D1F">
            <w:pPr>
              <w:pStyle w:val="TableParagraph"/>
              <w:spacing w:before="0"/>
              <w:jc w:val="left"/>
              <w:rPr>
                <w:sz w:val="24"/>
                <w:szCs w:val="24"/>
              </w:rPr>
            </w:pPr>
            <w:r>
              <w:rPr>
                <w:sz w:val="24"/>
                <w:szCs w:val="24"/>
              </w:rPr>
              <w:t>%</w:t>
            </w:r>
          </w:p>
        </w:tc>
        <w:tc>
          <w:tcPr>
            <w:tcW w:w="1134" w:type="dxa"/>
          </w:tcPr>
          <w:p w:rsidR="00475A77" w:rsidRDefault="00475A77" w:rsidP="00FB4D1F">
            <w:pPr>
              <w:pStyle w:val="TableParagraph"/>
              <w:spacing w:before="0"/>
              <w:jc w:val="left"/>
              <w:rPr>
                <w:sz w:val="24"/>
                <w:szCs w:val="24"/>
              </w:rPr>
            </w:pPr>
            <w:r>
              <w:rPr>
                <w:sz w:val="24"/>
                <w:szCs w:val="24"/>
              </w:rPr>
              <w:t>96,03</w:t>
            </w:r>
          </w:p>
        </w:tc>
      </w:tr>
      <w:tr w:rsidR="00475A77" w:rsidTr="00FB4D1F">
        <w:trPr>
          <w:jc w:val="center"/>
        </w:trPr>
        <w:tc>
          <w:tcPr>
            <w:tcW w:w="5155" w:type="dxa"/>
          </w:tcPr>
          <w:p w:rsidR="00475A77" w:rsidRDefault="00475A77" w:rsidP="00FB4D1F">
            <w:pPr>
              <w:pStyle w:val="TableParagraph"/>
              <w:spacing w:before="0"/>
              <w:jc w:val="left"/>
              <w:rPr>
                <w:sz w:val="24"/>
                <w:szCs w:val="24"/>
              </w:rPr>
            </w:pPr>
            <w:r>
              <w:t>Этан</w:t>
            </w:r>
          </w:p>
        </w:tc>
        <w:tc>
          <w:tcPr>
            <w:tcW w:w="2041" w:type="dxa"/>
          </w:tcPr>
          <w:p w:rsidR="00475A77" w:rsidRDefault="00475A77" w:rsidP="00FB4D1F">
            <w:pPr>
              <w:spacing w:after="0" w:line="240" w:lineRule="auto"/>
            </w:pPr>
            <w:r w:rsidRPr="001A7584">
              <w:rPr>
                <w:sz w:val="24"/>
                <w:szCs w:val="24"/>
              </w:rPr>
              <w:t>%</w:t>
            </w:r>
          </w:p>
        </w:tc>
        <w:tc>
          <w:tcPr>
            <w:tcW w:w="1134" w:type="dxa"/>
          </w:tcPr>
          <w:p w:rsidR="00475A77" w:rsidRDefault="00475A77" w:rsidP="00FB4D1F">
            <w:pPr>
              <w:pStyle w:val="TableParagraph"/>
              <w:spacing w:before="0"/>
              <w:jc w:val="left"/>
              <w:rPr>
                <w:sz w:val="24"/>
                <w:szCs w:val="24"/>
              </w:rPr>
            </w:pPr>
            <w:r>
              <w:rPr>
                <w:sz w:val="24"/>
                <w:szCs w:val="24"/>
              </w:rPr>
              <w:t>1,95</w:t>
            </w:r>
          </w:p>
        </w:tc>
      </w:tr>
      <w:tr w:rsidR="00475A77" w:rsidTr="00FB4D1F">
        <w:trPr>
          <w:jc w:val="center"/>
        </w:trPr>
        <w:tc>
          <w:tcPr>
            <w:tcW w:w="5155" w:type="dxa"/>
          </w:tcPr>
          <w:p w:rsidR="00475A77" w:rsidRDefault="00475A77" w:rsidP="00FB4D1F">
            <w:pPr>
              <w:pStyle w:val="TableParagraph"/>
              <w:spacing w:before="0"/>
              <w:jc w:val="left"/>
              <w:rPr>
                <w:sz w:val="24"/>
                <w:szCs w:val="24"/>
              </w:rPr>
            </w:pPr>
            <w:r>
              <w:t>Пропан</w:t>
            </w:r>
          </w:p>
        </w:tc>
        <w:tc>
          <w:tcPr>
            <w:tcW w:w="2041" w:type="dxa"/>
          </w:tcPr>
          <w:p w:rsidR="00475A77" w:rsidRDefault="00475A77" w:rsidP="00FB4D1F">
            <w:pPr>
              <w:spacing w:after="0" w:line="240" w:lineRule="auto"/>
            </w:pPr>
            <w:r w:rsidRPr="001A7584">
              <w:rPr>
                <w:sz w:val="24"/>
                <w:szCs w:val="24"/>
              </w:rPr>
              <w:t>%</w:t>
            </w:r>
          </w:p>
        </w:tc>
        <w:tc>
          <w:tcPr>
            <w:tcW w:w="1134" w:type="dxa"/>
          </w:tcPr>
          <w:p w:rsidR="00475A77" w:rsidRDefault="00475A77" w:rsidP="00FB4D1F">
            <w:pPr>
              <w:pStyle w:val="TableParagraph"/>
              <w:spacing w:before="0"/>
              <w:jc w:val="left"/>
              <w:rPr>
                <w:sz w:val="24"/>
                <w:szCs w:val="24"/>
              </w:rPr>
            </w:pPr>
            <w:r>
              <w:rPr>
                <w:sz w:val="24"/>
                <w:szCs w:val="24"/>
              </w:rPr>
              <w:t>0,63</w:t>
            </w:r>
          </w:p>
        </w:tc>
      </w:tr>
      <w:tr w:rsidR="00475A77" w:rsidTr="00FB4D1F">
        <w:trPr>
          <w:jc w:val="center"/>
        </w:trPr>
        <w:tc>
          <w:tcPr>
            <w:tcW w:w="5155" w:type="dxa"/>
          </w:tcPr>
          <w:p w:rsidR="00475A77" w:rsidRDefault="006A1A47" w:rsidP="00FB4D1F">
            <w:pPr>
              <w:pStyle w:val="TableParagraph"/>
              <w:spacing w:before="0"/>
              <w:jc w:val="left"/>
              <w:rPr>
                <w:sz w:val="24"/>
                <w:szCs w:val="24"/>
              </w:rPr>
            </w:pPr>
            <w:r>
              <w:t>Изо</w:t>
            </w:r>
            <w:r w:rsidR="00475A77">
              <w:t>бутан</w:t>
            </w:r>
          </w:p>
        </w:tc>
        <w:tc>
          <w:tcPr>
            <w:tcW w:w="2041" w:type="dxa"/>
          </w:tcPr>
          <w:p w:rsidR="00475A77" w:rsidRDefault="00475A77" w:rsidP="00FB4D1F">
            <w:pPr>
              <w:spacing w:after="0" w:line="240" w:lineRule="auto"/>
            </w:pPr>
            <w:r w:rsidRPr="001A7584">
              <w:rPr>
                <w:sz w:val="24"/>
                <w:szCs w:val="24"/>
              </w:rPr>
              <w:t>%</w:t>
            </w:r>
          </w:p>
        </w:tc>
        <w:tc>
          <w:tcPr>
            <w:tcW w:w="1134" w:type="dxa"/>
          </w:tcPr>
          <w:p w:rsidR="00475A77" w:rsidRDefault="00475A77" w:rsidP="00FB4D1F">
            <w:pPr>
              <w:pStyle w:val="TableParagraph"/>
              <w:spacing w:before="0"/>
              <w:jc w:val="left"/>
              <w:rPr>
                <w:sz w:val="24"/>
                <w:szCs w:val="24"/>
              </w:rPr>
            </w:pPr>
            <w:r>
              <w:rPr>
                <w:sz w:val="24"/>
                <w:szCs w:val="24"/>
              </w:rPr>
              <w:t>0,105</w:t>
            </w:r>
          </w:p>
        </w:tc>
      </w:tr>
      <w:tr w:rsidR="00475A77" w:rsidTr="00FB4D1F">
        <w:trPr>
          <w:jc w:val="center"/>
        </w:trPr>
        <w:tc>
          <w:tcPr>
            <w:tcW w:w="5155" w:type="dxa"/>
          </w:tcPr>
          <w:p w:rsidR="00475A77" w:rsidRDefault="006A1A47" w:rsidP="00FB4D1F">
            <w:pPr>
              <w:pStyle w:val="TableParagraph"/>
              <w:spacing w:before="0"/>
              <w:jc w:val="left"/>
              <w:rPr>
                <w:sz w:val="24"/>
                <w:szCs w:val="24"/>
              </w:rPr>
            </w:pPr>
            <w:proofErr w:type="spellStart"/>
            <w:r>
              <w:t>Изо</w:t>
            </w:r>
            <w:r w:rsidR="00475A77">
              <w:t>пентан</w:t>
            </w:r>
            <w:proofErr w:type="spellEnd"/>
          </w:p>
        </w:tc>
        <w:tc>
          <w:tcPr>
            <w:tcW w:w="2041" w:type="dxa"/>
          </w:tcPr>
          <w:p w:rsidR="00475A77" w:rsidRDefault="00475A77" w:rsidP="00FB4D1F">
            <w:pPr>
              <w:spacing w:after="0" w:line="240" w:lineRule="auto"/>
            </w:pPr>
            <w:r w:rsidRPr="001A7584">
              <w:rPr>
                <w:sz w:val="24"/>
                <w:szCs w:val="24"/>
              </w:rPr>
              <w:t>%</w:t>
            </w:r>
          </w:p>
        </w:tc>
        <w:tc>
          <w:tcPr>
            <w:tcW w:w="1134" w:type="dxa"/>
          </w:tcPr>
          <w:p w:rsidR="00475A77" w:rsidRDefault="00475A77" w:rsidP="00FB4D1F">
            <w:pPr>
              <w:pStyle w:val="TableParagraph"/>
              <w:spacing w:before="0"/>
              <w:jc w:val="left"/>
              <w:rPr>
                <w:sz w:val="24"/>
                <w:szCs w:val="24"/>
              </w:rPr>
            </w:pPr>
            <w:r>
              <w:rPr>
                <w:sz w:val="24"/>
                <w:szCs w:val="24"/>
              </w:rPr>
              <w:t>0,022</w:t>
            </w:r>
          </w:p>
        </w:tc>
      </w:tr>
      <w:tr w:rsidR="00475A77" w:rsidTr="00FB4D1F">
        <w:trPr>
          <w:jc w:val="center"/>
        </w:trPr>
        <w:tc>
          <w:tcPr>
            <w:tcW w:w="5155" w:type="dxa"/>
          </w:tcPr>
          <w:p w:rsidR="00475A77" w:rsidRDefault="00475A77" w:rsidP="00FB4D1F">
            <w:pPr>
              <w:pStyle w:val="TableParagraph"/>
              <w:spacing w:before="0"/>
              <w:jc w:val="left"/>
              <w:rPr>
                <w:sz w:val="24"/>
                <w:szCs w:val="24"/>
              </w:rPr>
            </w:pPr>
            <w:r>
              <w:t>Диоксид углерода</w:t>
            </w:r>
          </w:p>
        </w:tc>
        <w:tc>
          <w:tcPr>
            <w:tcW w:w="2041" w:type="dxa"/>
          </w:tcPr>
          <w:p w:rsidR="00475A77" w:rsidRDefault="00475A77" w:rsidP="00FB4D1F">
            <w:pPr>
              <w:spacing w:after="0" w:line="240" w:lineRule="auto"/>
            </w:pPr>
            <w:r w:rsidRPr="001A7584">
              <w:rPr>
                <w:sz w:val="24"/>
                <w:szCs w:val="24"/>
              </w:rPr>
              <w:t>%</w:t>
            </w:r>
          </w:p>
        </w:tc>
        <w:tc>
          <w:tcPr>
            <w:tcW w:w="1134" w:type="dxa"/>
          </w:tcPr>
          <w:p w:rsidR="00475A77" w:rsidRDefault="00475A77" w:rsidP="00FB4D1F">
            <w:pPr>
              <w:pStyle w:val="TableParagraph"/>
              <w:spacing w:before="0"/>
              <w:jc w:val="left"/>
              <w:rPr>
                <w:sz w:val="24"/>
                <w:szCs w:val="24"/>
              </w:rPr>
            </w:pPr>
            <w:r>
              <w:rPr>
                <w:sz w:val="24"/>
                <w:szCs w:val="24"/>
              </w:rPr>
              <w:t>0,122</w:t>
            </w:r>
          </w:p>
        </w:tc>
      </w:tr>
      <w:tr w:rsidR="00475A77" w:rsidTr="00FB4D1F">
        <w:trPr>
          <w:jc w:val="center"/>
        </w:trPr>
        <w:tc>
          <w:tcPr>
            <w:tcW w:w="5155" w:type="dxa"/>
          </w:tcPr>
          <w:p w:rsidR="00475A77" w:rsidRDefault="00475A77" w:rsidP="00FB4D1F">
            <w:pPr>
              <w:pStyle w:val="TableParagraph"/>
              <w:spacing w:before="0"/>
              <w:jc w:val="left"/>
              <w:rPr>
                <w:sz w:val="24"/>
                <w:szCs w:val="24"/>
              </w:rPr>
            </w:pPr>
            <w:proofErr w:type="spellStart"/>
            <w:r>
              <w:t>Гексаны</w:t>
            </w:r>
            <w:proofErr w:type="spellEnd"/>
          </w:p>
        </w:tc>
        <w:tc>
          <w:tcPr>
            <w:tcW w:w="2041" w:type="dxa"/>
          </w:tcPr>
          <w:p w:rsidR="00475A77" w:rsidRDefault="00475A77" w:rsidP="00FB4D1F">
            <w:pPr>
              <w:spacing w:after="0" w:line="240" w:lineRule="auto"/>
            </w:pPr>
            <w:r w:rsidRPr="001A7584">
              <w:rPr>
                <w:sz w:val="24"/>
                <w:szCs w:val="24"/>
              </w:rPr>
              <w:t>%</w:t>
            </w:r>
          </w:p>
        </w:tc>
        <w:tc>
          <w:tcPr>
            <w:tcW w:w="1134" w:type="dxa"/>
          </w:tcPr>
          <w:p w:rsidR="00475A77" w:rsidRDefault="00475A77" w:rsidP="00FB4D1F">
            <w:pPr>
              <w:pStyle w:val="TableParagraph"/>
              <w:spacing w:before="0"/>
              <w:jc w:val="left"/>
              <w:rPr>
                <w:sz w:val="24"/>
                <w:szCs w:val="24"/>
              </w:rPr>
            </w:pPr>
            <w:r>
              <w:rPr>
                <w:sz w:val="24"/>
                <w:szCs w:val="24"/>
              </w:rPr>
              <w:t>0,0152</w:t>
            </w:r>
          </w:p>
        </w:tc>
      </w:tr>
      <w:tr w:rsidR="00475A77" w:rsidTr="00FB4D1F">
        <w:trPr>
          <w:jc w:val="center"/>
        </w:trPr>
        <w:tc>
          <w:tcPr>
            <w:tcW w:w="5155" w:type="dxa"/>
          </w:tcPr>
          <w:p w:rsidR="00475A77" w:rsidRDefault="00475A77" w:rsidP="00FB4D1F">
            <w:pPr>
              <w:pStyle w:val="TableParagraph"/>
              <w:spacing w:before="0"/>
              <w:jc w:val="left"/>
              <w:rPr>
                <w:sz w:val="24"/>
                <w:szCs w:val="24"/>
              </w:rPr>
            </w:pPr>
            <w:r>
              <w:t>Азот</w:t>
            </w:r>
          </w:p>
        </w:tc>
        <w:tc>
          <w:tcPr>
            <w:tcW w:w="2041" w:type="dxa"/>
          </w:tcPr>
          <w:p w:rsidR="00475A77" w:rsidRDefault="00475A77" w:rsidP="00FB4D1F">
            <w:pPr>
              <w:spacing w:after="0" w:line="240" w:lineRule="auto"/>
            </w:pPr>
            <w:r w:rsidRPr="001A7584">
              <w:rPr>
                <w:sz w:val="24"/>
                <w:szCs w:val="24"/>
              </w:rPr>
              <w:t>%</w:t>
            </w:r>
          </w:p>
        </w:tc>
        <w:tc>
          <w:tcPr>
            <w:tcW w:w="1134" w:type="dxa"/>
          </w:tcPr>
          <w:p w:rsidR="00475A77" w:rsidRDefault="00475A77" w:rsidP="00FB4D1F">
            <w:pPr>
              <w:pStyle w:val="TableParagraph"/>
              <w:spacing w:before="0"/>
              <w:jc w:val="left"/>
              <w:rPr>
                <w:sz w:val="24"/>
                <w:szCs w:val="24"/>
              </w:rPr>
            </w:pPr>
            <w:r>
              <w:t>0,63</w:t>
            </w:r>
          </w:p>
        </w:tc>
      </w:tr>
      <w:tr w:rsidR="00475A77" w:rsidTr="00FB4D1F">
        <w:trPr>
          <w:jc w:val="center"/>
        </w:trPr>
        <w:tc>
          <w:tcPr>
            <w:tcW w:w="5155" w:type="dxa"/>
          </w:tcPr>
          <w:p w:rsidR="00475A77" w:rsidRDefault="00475A77" w:rsidP="00FB4D1F">
            <w:pPr>
              <w:pStyle w:val="TableParagraph"/>
              <w:spacing w:before="0"/>
              <w:jc w:val="left"/>
              <w:rPr>
                <w:sz w:val="24"/>
                <w:szCs w:val="24"/>
              </w:rPr>
            </w:pPr>
            <w:r>
              <w:t>Низшая теплота сгорания при стандартных условиях</w:t>
            </w:r>
          </w:p>
        </w:tc>
        <w:tc>
          <w:tcPr>
            <w:tcW w:w="2041" w:type="dxa"/>
          </w:tcPr>
          <w:p w:rsidR="00475A77" w:rsidRPr="00143892" w:rsidRDefault="00475A77" w:rsidP="00FB4D1F">
            <w:pPr>
              <w:pStyle w:val="TableParagraph"/>
              <w:spacing w:before="0"/>
              <w:jc w:val="left"/>
              <w:rPr>
                <w:sz w:val="24"/>
                <w:szCs w:val="24"/>
                <w:vertAlign w:val="superscript"/>
              </w:rPr>
            </w:pPr>
            <w:r>
              <w:rPr>
                <w:sz w:val="24"/>
                <w:szCs w:val="24"/>
              </w:rPr>
              <w:t>ккал/м</w:t>
            </w:r>
            <w:r>
              <w:rPr>
                <w:sz w:val="24"/>
                <w:szCs w:val="24"/>
                <w:vertAlign w:val="superscript"/>
              </w:rPr>
              <w:t>3</w:t>
            </w:r>
          </w:p>
        </w:tc>
        <w:tc>
          <w:tcPr>
            <w:tcW w:w="1134" w:type="dxa"/>
          </w:tcPr>
          <w:p w:rsidR="00475A77" w:rsidRDefault="00475A77" w:rsidP="00FB4D1F">
            <w:pPr>
              <w:pStyle w:val="TableParagraph"/>
              <w:spacing w:before="0"/>
              <w:jc w:val="left"/>
            </w:pPr>
            <w:r>
              <w:t>8152</w:t>
            </w:r>
          </w:p>
        </w:tc>
      </w:tr>
    </w:tbl>
    <w:p w:rsidR="00475A77" w:rsidRDefault="00B17D95" w:rsidP="00B17D95">
      <w:pPr>
        <w:pStyle w:val="2"/>
        <w:numPr>
          <w:ilvl w:val="0"/>
          <w:numId w:val="0"/>
        </w:numPr>
        <w:spacing w:line="360" w:lineRule="auto"/>
        <w:ind w:left="142"/>
        <w:jc w:val="both"/>
        <w:rPr>
          <w:color w:val="000000" w:themeColor="text1"/>
        </w:rPr>
      </w:pPr>
      <w:bookmarkStart w:id="58" w:name="_Toc168581584"/>
      <w:r>
        <w:rPr>
          <w:color w:val="000000" w:themeColor="text1"/>
        </w:rPr>
        <w:t xml:space="preserve">8.4 </w:t>
      </w:r>
      <w:r w:rsidR="00475A77" w:rsidRPr="00F373BA">
        <w:rPr>
          <w:color w:val="000000" w:themeColor="text1"/>
        </w:rPr>
        <w:t>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58"/>
    </w:p>
    <w:p w:rsidR="00475A77" w:rsidRPr="00143892" w:rsidRDefault="00475A77" w:rsidP="00ED1149">
      <w:pPr>
        <w:spacing w:after="0" w:line="360" w:lineRule="auto"/>
        <w:ind w:firstLine="426"/>
        <w:jc w:val="both"/>
        <w:rPr>
          <w:rFonts w:ascii="Times New Roman" w:hAnsi="Times New Roman"/>
          <w:sz w:val="24"/>
          <w:szCs w:val="24"/>
        </w:rPr>
      </w:pPr>
      <w:r w:rsidRPr="00143892">
        <w:rPr>
          <w:rFonts w:ascii="Times New Roman" w:hAnsi="Times New Roman"/>
          <w:sz w:val="24"/>
          <w:szCs w:val="24"/>
        </w:rPr>
        <w:t>Преобладающим видом топлива в</w:t>
      </w:r>
      <w:r w:rsidR="00121950">
        <w:rPr>
          <w:rFonts w:ascii="Times New Roman" w:hAnsi="Times New Roman"/>
          <w:sz w:val="24"/>
          <w:szCs w:val="24"/>
        </w:rPr>
        <w:t xml:space="preserve"> </w:t>
      </w:r>
      <w:r w:rsidR="003657D5">
        <w:rPr>
          <w:rFonts w:ascii="Times New Roman" w:hAnsi="Times New Roman"/>
          <w:sz w:val="24"/>
          <w:szCs w:val="24"/>
        </w:rPr>
        <w:t xml:space="preserve">с. </w:t>
      </w:r>
      <w:proofErr w:type="spellStart"/>
      <w:r w:rsidR="003657D5">
        <w:rPr>
          <w:rFonts w:ascii="Times New Roman" w:hAnsi="Times New Roman"/>
          <w:sz w:val="24"/>
          <w:szCs w:val="24"/>
        </w:rPr>
        <w:t>Новоселка</w:t>
      </w:r>
      <w:r w:rsidRPr="00143892">
        <w:rPr>
          <w:rFonts w:ascii="Times New Roman" w:hAnsi="Times New Roman"/>
          <w:sz w:val="24"/>
          <w:szCs w:val="24"/>
        </w:rPr>
        <w:t>по</w:t>
      </w:r>
      <w:proofErr w:type="spellEnd"/>
      <w:r w:rsidRPr="00143892">
        <w:rPr>
          <w:rFonts w:ascii="Times New Roman" w:hAnsi="Times New Roman"/>
          <w:sz w:val="24"/>
          <w:szCs w:val="24"/>
        </w:rPr>
        <w:t xml:space="preserve"> совокупности всех систем теплоснабжения можно считать природный газ.</w:t>
      </w:r>
    </w:p>
    <w:p w:rsidR="00475A77" w:rsidRDefault="00B17D95" w:rsidP="00B17D95">
      <w:pPr>
        <w:pStyle w:val="2"/>
        <w:numPr>
          <w:ilvl w:val="0"/>
          <w:numId w:val="0"/>
        </w:numPr>
        <w:spacing w:line="360" w:lineRule="auto"/>
        <w:ind w:left="142"/>
        <w:jc w:val="both"/>
        <w:rPr>
          <w:color w:val="000000" w:themeColor="text1"/>
        </w:rPr>
      </w:pPr>
      <w:bookmarkStart w:id="59" w:name="_Toc168581585"/>
      <w:r>
        <w:rPr>
          <w:color w:val="000000" w:themeColor="text1"/>
        </w:rPr>
        <w:t xml:space="preserve">8.5. </w:t>
      </w:r>
      <w:r w:rsidR="00475A77" w:rsidRPr="00F373BA">
        <w:rPr>
          <w:color w:val="000000" w:themeColor="text1"/>
        </w:rPr>
        <w:t>Приоритетное направление развития топливного баланса поселения, городского округа</w:t>
      </w:r>
      <w:bookmarkEnd w:id="59"/>
    </w:p>
    <w:p w:rsidR="00B17D95" w:rsidRDefault="00475A77" w:rsidP="00DA75DF">
      <w:pPr>
        <w:spacing w:line="360" w:lineRule="auto"/>
        <w:ind w:firstLine="425"/>
        <w:jc w:val="both"/>
        <w:rPr>
          <w:rFonts w:ascii="Times New Roman" w:hAnsi="Times New Roman"/>
          <w:sz w:val="24"/>
          <w:szCs w:val="24"/>
        </w:rPr>
      </w:pPr>
      <w:r w:rsidRPr="00143892">
        <w:rPr>
          <w:rFonts w:ascii="Times New Roman" w:hAnsi="Times New Roman"/>
          <w:sz w:val="24"/>
          <w:szCs w:val="24"/>
        </w:rPr>
        <w:t>Приоритетным направлением развития топливного баланса является использование источников тепловой энергии на природном газе</w:t>
      </w:r>
      <w:r>
        <w:rPr>
          <w:rFonts w:ascii="Times New Roman" w:hAnsi="Times New Roman"/>
          <w:sz w:val="24"/>
          <w:szCs w:val="24"/>
        </w:rPr>
        <w:t>.</w:t>
      </w:r>
    </w:p>
    <w:p w:rsidR="00F85960" w:rsidRPr="00B7147D" w:rsidRDefault="00F85960" w:rsidP="000B1D94">
      <w:pPr>
        <w:pStyle w:val="1"/>
        <w:spacing w:before="0" w:line="360" w:lineRule="auto"/>
        <w:jc w:val="both"/>
        <w:rPr>
          <w:color w:val="000000"/>
        </w:rPr>
      </w:pPr>
      <w:bookmarkStart w:id="60" w:name="_Toc168581586"/>
      <w:r w:rsidRPr="00B7147D">
        <w:rPr>
          <w:color w:val="000000"/>
        </w:rPr>
        <w:t xml:space="preserve">Раздел </w:t>
      </w:r>
      <w:r>
        <w:rPr>
          <w:color w:val="000000"/>
        </w:rPr>
        <w:t>«</w:t>
      </w:r>
      <w:r w:rsidRPr="00143892">
        <w:rPr>
          <w:color w:val="000000"/>
        </w:rPr>
        <w:t>Инвестиции в строительство, реконструкцию, техническое перевооружение и (или) модернизацию</w:t>
      </w:r>
      <w:r>
        <w:rPr>
          <w:color w:val="000000"/>
        </w:rPr>
        <w:t>»</w:t>
      </w:r>
      <w:bookmarkEnd w:id="60"/>
    </w:p>
    <w:p w:rsidR="00F85960" w:rsidRDefault="00F85960" w:rsidP="00F85960">
      <w:pPr>
        <w:pStyle w:val="aff6"/>
        <w:spacing w:before="198" w:line="360" w:lineRule="auto"/>
        <w:ind w:left="101" w:right="110" w:firstLine="709"/>
      </w:pPr>
      <w:r>
        <w:t>В данной главе представлены финансовые потребности для реализации мероприятий,</w:t>
      </w:r>
      <w:r w:rsidR="002F44B6">
        <w:t xml:space="preserve"> </w:t>
      </w:r>
      <w:r>
        <w:t>предусмотренных</w:t>
      </w:r>
      <w:r w:rsidR="002F44B6">
        <w:t xml:space="preserve"> </w:t>
      </w:r>
      <w:r>
        <w:t>Схемой</w:t>
      </w:r>
      <w:r w:rsidR="002F44B6">
        <w:t xml:space="preserve"> </w:t>
      </w:r>
      <w:r>
        <w:t>теплоснабжения.</w:t>
      </w:r>
    </w:p>
    <w:p w:rsidR="00F85960" w:rsidRDefault="00F85960" w:rsidP="00F85960">
      <w:pPr>
        <w:pStyle w:val="aff6"/>
        <w:spacing w:line="360" w:lineRule="auto"/>
        <w:ind w:left="101" w:right="110" w:firstLine="709"/>
      </w:pPr>
      <w:r>
        <w:t>Финансирование работ предполагается из различных источников в зависимости от</w:t>
      </w:r>
      <w:r w:rsidR="002F44B6">
        <w:t xml:space="preserve"> </w:t>
      </w:r>
      <w:r>
        <w:t>видов</w:t>
      </w:r>
      <w:r w:rsidR="002F44B6">
        <w:t xml:space="preserve"> </w:t>
      </w:r>
      <w:proofErr w:type="spellStart"/>
      <w:r>
        <w:t>работисобственности</w:t>
      </w:r>
      <w:proofErr w:type="spellEnd"/>
      <w:r w:rsidR="002F44B6">
        <w:t xml:space="preserve"> </w:t>
      </w:r>
      <w:r>
        <w:t>объектов.</w:t>
      </w:r>
    </w:p>
    <w:p w:rsidR="00F85960" w:rsidRPr="002329F7" w:rsidRDefault="00F85960" w:rsidP="00F85960">
      <w:pPr>
        <w:pStyle w:val="ae"/>
        <w:spacing w:before="0" w:after="0" w:line="360" w:lineRule="auto"/>
        <w:rPr>
          <w:rFonts w:ascii="Times New Roman" w:hAnsi="Times New Roman" w:cs="Times New Roman"/>
          <w:sz w:val="24"/>
          <w:szCs w:val="24"/>
          <w:highlight w:val="yellow"/>
        </w:rPr>
      </w:pPr>
    </w:p>
    <w:p w:rsidR="00F85960" w:rsidRPr="00CC2855" w:rsidRDefault="00F85960" w:rsidP="000B1D94">
      <w:pPr>
        <w:pStyle w:val="2"/>
        <w:spacing w:line="360" w:lineRule="auto"/>
        <w:ind w:left="426" w:hanging="426"/>
        <w:jc w:val="both"/>
      </w:pPr>
      <w:bookmarkStart w:id="61" w:name="_Toc168581587"/>
      <w:r w:rsidRPr="00CC2855">
        <w:lastRenderedPageBreak/>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bookmarkEnd w:id="61"/>
    </w:p>
    <w:p w:rsidR="00121950" w:rsidRDefault="00121950" w:rsidP="00121950">
      <w:pPr>
        <w:spacing w:after="0" w:line="360" w:lineRule="auto"/>
        <w:ind w:firstLine="567"/>
        <w:jc w:val="both"/>
        <w:rPr>
          <w:rFonts w:ascii="Times New Roman" w:hAnsi="Times New Roman"/>
          <w:sz w:val="24"/>
        </w:rPr>
      </w:pPr>
      <w:bookmarkStart w:id="62" w:name="_Toc168581588"/>
      <w:r>
        <w:rPr>
          <w:rFonts w:ascii="Times New Roman" w:hAnsi="Times New Roman"/>
          <w:sz w:val="24"/>
        </w:rPr>
        <w:t>Инвестиции не планируются</w:t>
      </w:r>
      <w:r w:rsidRPr="00CC2855">
        <w:rPr>
          <w:rFonts w:ascii="Times New Roman" w:hAnsi="Times New Roman"/>
          <w:sz w:val="24"/>
        </w:rPr>
        <w:t>.</w:t>
      </w:r>
    </w:p>
    <w:p w:rsidR="00F85960" w:rsidRPr="00CC2855" w:rsidRDefault="00F85960" w:rsidP="000B1D94">
      <w:pPr>
        <w:pStyle w:val="2"/>
        <w:spacing w:before="240" w:line="360" w:lineRule="auto"/>
        <w:ind w:left="425" w:hanging="425"/>
        <w:jc w:val="both"/>
      </w:pPr>
      <w:r w:rsidRPr="00CC2855">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bookmarkEnd w:id="62"/>
    </w:p>
    <w:p w:rsidR="00BA0EF7" w:rsidRDefault="00BA0EF7" w:rsidP="00BA0EF7">
      <w:pPr>
        <w:spacing w:after="0" w:line="360" w:lineRule="auto"/>
        <w:ind w:firstLine="567"/>
        <w:jc w:val="both"/>
        <w:rPr>
          <w:rFonts w:ascii="Times New Roman" w:hAnsi="Times New Roman"/>
          <w:sz w:val="24"/>
        </w:rPr>
      </w:pPr>
      <w:bookmarkStart w:id="63" w:name="_Toc168581589"/>
      <w:r>
        <w:rPr>
          <w:rFonts w:ascii="Times New Roman" w:hAnsi="Times New Roman"/>
          <w:sz w:val="24"/>
        </w:rPr>
        <w:t>Инвестиции не планируются</w:t>
      </w:r>
      <w:r w:rsidRPr="00CC2855">
        <w:rPr>
          <w:rFonts w:ascii="Times New Roman" w:hAnsi="Times New Roman"/>
          <w:sz w:val="24"/>
        </w:rPr>
        <w:t>.</w:t>
      </w:r>
    </w:p>
    <w:p w:rsidR="00F85960" w:rsidRPr="00981699" w:rsidRDefault="00F85960" w:rsidP="000B1D94">
      <w:pPr>
        <w:pStyle w:val="2"/>
        <w:spacing w:line="360" w:lineRule="auto"/>
        <w:ind w:left="426" w:hanging="426"/>
        <w:jc w:val="both"/>
      </w:pPr>
      <w:r w:rsidRPr="00981699">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bookmarkEnd w:id="63"/>
    </w:p>
    <w:p w:rsidR="00F85960" w:rsidRDefault="00F85960" w:rsidP="00F85960">
      <w:pPr>
        <w:pStyle w:val="120"/>
        <w:tabs>
          <w:tab w:val="left" w:pos="993"/>
        </w:tabs>
        <w:spacing w:before="0" w:after="0" w:line="360" w:lineRule="auto"/>
        <w:ind w:firstLine="567"/>
        <w:rPr>
          <w:spacing w:val="0"/>
          <w:sz w:val="24"/>
          <w:szCs w:val="24"/>
        </w:rPr>
      </w:pPr>
      <w:r w:rsidRPr="00981699">
        <w:rPr>
          <w:spacing w:val="0"/>
          <w:sz w:val="24"/>
          <w:szCs w:val="24"/>
        </w:rPr>
        <w:t xml:space="preserve">Строительство, реконструкция и техническое перевооружение в связи с изменениями температурного графика и гидравлического режима работы системы теплоснабжения, не планируется. </w:t>
      </w:r>
    </w:p>
    <w:p w:rsidR="00F85960" w:rsidRPr="00981699" w:rsidRDefault="00F85960" w:rsidP="000B1D94">
      <w:pPr>
        <w:pStyle w:val="2"/>
        <w:spacing w:line="360" w:lineRule="auto"/>
        <w:ind w:left="426" w:hanging="426"/>
        <w:jc w:val="both"/>
      </w:pPr>
      <w:bookmarkStart w:id="64" w:name="_Toc168581590"/>
      <w:r w:rsidRPr="00446A98">
        <w:rPr>
          <w:color w:val="000000" w:themeColor="text1"/>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64"/>
    </w:p>
    <w:p w:rsidR="00F85960" w:rsidRPr="00C6113B" w:rsidRDefault="00F85960" w:rsidP="002030CC">
      <w:pPr>
        <w:spacing w:after="0" w:line="360" w:lineRule="auto"/>
        <w:ind w:firstLine="567"/>
        <w:jc w:val="both"/>
        <w:rPr>
          <w:rFonts w:ascii="Times New Roman" w:eastAsia="Times New Roman" w:hAnsi="Times New Roman"/>
          <w:sz w:val="24"/>
          <w:szCs w:val="24"/>
          <w:lang w:eastAsia="ru-RU"/>
        </w:rPr>
      </w:pPr>
      <w:r w:rsidRPr="00C6113B">
        <w:rPr>
          <w:rFonts w:ascii="Times New Roman" w:hAnsi="Times New Roman"/>
          <w:color w:val="000000" w:themeColor="text1"/>
          <w:sz w:val="24"/>
          <w:szCs w:val="24"/>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Pr="00C6113B">
        <w:rPr>
          <w:rFonts w:ascii="Times New Roman" w:hAnsi="Times New Roman"/>
          <w:sz w:val="24"/>
          <w:szCs w:val="24"/>
        </w:rPr>
        <w:t xml:space="preserve"> отсутствуют.</w:t>
      </w:r>
    </w:p>
    <w:p w:rsidR="00F85960" w:rsidRPr="00981699" w:rsidRDefault="00F85960" w:rsidP="000B1D94">
      <w:pPr>
        <w:pStyle w:val="2"/>
        <w:spacing w:line="360" w:lineRule="auto"/>
        <w:ind w:left="426" w:hanging="426"/>
        <w:jc w:val="both"/>
      </w:pPr>
      <w:bookmarkStart w:id="65" w:name="_Toc168581591"/>
      <w:r w:rsidRPr="00446A98">
        <w:rPr>
          <w:color w:val="000000" w:themeColor="text1"/>
        </w:rPr>
        <w:t>Оценк</w:t>
      </w:r>
      <w:r>
        <w:rPr>
          <w:color w:val="000000" w:themeColor="text1"/>
        </w:rPr>
        <w:t>а</w:t>
      </w:r>
      <w:r w:rsidRPr="00446A98">
        <w:rPr>
          <w:color w:val="000000" w:themeColor="text1"/>
        </w:rPr>
        <w:t xml:space="preserve"> эффективности инвестиций по отдельным предложениям</w:t>
      </w:r>
      <w:bookmarkEnd w:id="65"/>
    </w:p>
    <w:p w:rsidR="00F85960" w:rsidRPr="00BC467D" w:rsidRDefault="00F85960" w:rsidP="00F85960">
      <w:pPr>
        <w:spacing w:after="0" w:line="360" w:lineRule="auto"/>
        <w:ind w:firstLine="426"/>
        <w:jc w:val="both"/>
        <w:rPr>
          <w:rFonts w:ascii="Times New Roman" w:hAnsi="Times New Roman"/>
          <w:sz w:val="24"/>
          <w:szCs w:val="24"/>
        </w:rPr>
      </w:pPr>
      <w:r w:rsidRPr="000E76B2">
        <w:rPr>
          <w:rFonts w:ascii="Times New Roman" w:hAnsi="Times New Roman"/>
          <w:sz w:val="24"/>
          <w:szCs w:val="24"/>
        </w:rPr>
        <w:t xml:space="preserve">Эффекты от реализации программы проектов оценивались на основании сравнения основных показателей деятельности организации без реализации мероприятий (базовый вариант) и с реализацией мероприятий программы. </w:t>
      </w:r>
    </w:p>
    <w:p w:rsidR="00F85960" w:rsidRPr="000E76B2" w:rsidRDefault="00F85960" w:rsidP="00F85960">
      <w:pPr>
        <w:spacing w:after="0" w:line="360" w:lineRule="auto"/>
        <w:ind w:firstLine="426"/>
        <w:jc w:val="both"/>
        <w:rPr>
          <w:rFonts w:ascii="Times New Roman" w:hAnsi="Times New Roman"/>
          <w:sz w:val="24"/>
          <w:szCs w:val="24"/>
        </w:rPr>
      </w:pPr>
      <w:r w:rsidRPr="000E76B2">
        <w:rPr>
          <w:rFonts w:ascii="Times New Roman" w:hAnsi="Times New Roman"/>
          <w:sz w:val="24"/>
          <w:szCs w:val="24"/>
        </w:rPr>
        <w:t>Базовый вариант предполагает:</w:t>
      </w:r>
    </w:p>
    <w:p w:rsidR="00F85960" w:rsidRPr="000E76B2" w:rsidRDefault="00F85960" w:rsidP="00F85960">
      <w:pPr>
        <w:spacing w:after="0" w:line="360" w:lineRule="auto"/>
        <w:ind w:firstLine="426"/>
        <w:jc w:val="both"/>
        <w:rPr>
          <w:rFonts w:ascii="Times New Roman" w:hAnsi="Times New Roman"/>
          <w:sz w:val="24"/>
          <w:szCs w:val="24"/>
        </w:rPr>
      </w:pPr>
      <w:r w:rsidRPr="000E76B2">
        <w:rPr>
          <w:rFonts w:ascii="Times New Roman" w:hAnsi="Times New Roman"/>
          <w:sz w:val="24"/>
          <w:szCs w:val="24"/>
        </w:rPr>
        <w:t xml:space="preserve"> - новые потребители не подключаются и не отключаются; </w:t>
      </w:r>
    </w:p>
    <w:p w:rsidR="00F85960" w:rsidRPr="00BC467D" w:rsidRDefault="00F85960" w:rsidP="00F85960">
      <w:pPr>
        <w:spacing w:after="0" w:line="360" w:lineRule="auto"/>
        <w:ind w:firstLine="426"/>
        <w:jc w:val="both"/>
        <w:rPr>
          <w:rFonts w:ascii="Times New Roman" w:hAnsi="Times New Roman"/>
          <w:sz w:val="24"/>
          <w:szCs w:val="24"/>
        </w:rPr>
      </w:pPr>
      <w:r w:rsidRPr="000E76B2">
        <w:rPr>
          <w:rFonts w:ascii="Times New Roman" w:hAnsi="Times New Roman"/>
          <w:sz w:val="24"/>
          <w:szCs w:val="24"/>
        </w:rPr>
        <w:t xml:space="preserve">- переключение нагрузки между источниками не производится; </w:t>
      </w:r>
    </w:p>
    <w:p w:rsidR="00F85960" w:rsidRPr="000E76B2" w:rsidRDefault="00F85960" w:rsidP="00F85960">
      <w:pPr>
        <w:spacing w:after="0" w:line="360" w:lineRule="auto"/>
        <w:ind w:firstLine="426"/>
        <w:jc w:val="both"/>
        <w:rPr>
          <w:rFonts w:ascii="Times New Roman" w:hAnsi="Times New Roman"/>
          <w:sz w:val="24"/>
          <w:szCs w:val="24"/>
        </w:rPr>
      </w:pPr>
      <w:r w:rsidRPr="000E76B2">
        <w:rPr>
          <w:rFonts w:ascii="Times New Roman" w:hAnsi="Times New Roman"/>
          <w:sz w:val="24"/>
          <w:szCs w:val="24"/>
        </w:rPr>
        <w:t xml:space="preserve">- оборудование источников не выводится и не меняется, технические параметры работы оборудования остаются постоянными на уровне базового года; </w:t>
      </w:r>
    </w:p>
    <w:p w:rsidR="00F85960" w:rsidRPr="00BC467D" w:rsidRDefault="00F85960" w:rsidP="00F85960">
      <w:pPr>
        <w:spacing w:after="0" w:line="360" w:lineRule="auto"/>
        <w:ind w:firstLine="426"/>
        <w:jc w:val="both"/>
        <w:rPr>
          <w:rFonts w:ascii="Times New Roman" w:hAnsi="Times New Roman"/>
          <w:sz w:val="24"/>
          <w:szCs w:val="24"/>
        </w:rPr>
      </w:pPr>
      <w:r w:rsidRPr="000E76B2">
        <w:rPr>
          <w:rFonts w:ascii="Times New Roman" w:hAnsi="Times New Roman"/>
          <w:sz w:val="24"/>
          <w:szCs w:val="24"/>
        </w:rPr>
        <w:t xml:space="preserve">- капитальный ремонт сетей производится в объеме базового года. </w:t>
      </w:r>
    </w:p>
    <w:p w:rsidR="00F85960" w:rsidRPr="00BC467D" w:rsidRDefault="00F85960" w:rsidP="00F85960">
      <w:pPr>
        <w:spacing w:after="0" w:line="360" w:lineRule="auto"/>
        <w:ind w:firstLine="426"/>
        <w:jc w:val="both"/>
        <w:rPr>
          <w:rFonts w:ascii="Times New Roman" w:hAnsi="Times New Roman"/>
          <w:sz w:val="24"/>
          <w:szCs w:val="24"/>
        </w:rPr>
      </w:pPr>
      <w:r w:rsidRPr="000E76B2">
        <w:rPr>
          <w:rFonts w:ascii="Times New Roman" w:hAnsi="Times New Roman"/>
          <w:sz w:val="24"/>
          <w:szCs w:val="24"/>
        </w:rPr>
        <w:t xml:space="preserve">Таким образом, в базовом варианте объем реализации, себестоимость производства электроэнергии и тепла сохраняются на уровне базового года. </w:t>
      </w:r>
    </w:p>
    <w:p w:rsidR="00F85960" w:rsidRPr="000E76B2" w:rsidRDefault="00F85960" w:rsidP="00F85960">
      <w:pPr>
        <w:spacing w:after="0" w:line="360" w:lineRule="auto"/>
        <w:ind w:firstLine="426"/>
        <w:jc w:val="both"/>
        <w:rPr>
          <w:rFonts w:ascii="Times New Roman" w:hAnsi="Times New Roman"/>
          <w:sz w:val="24"/>
          <w:szCs w:val="24"/>
          <w:lang w:val="en-US"/>
        </w:rPr>
      </w:pPr>
      <w:r w:rsidRPr="000E76B2">
        <w:rPr>
          <w:rFonts w:ascii="Times New Roman" w:hAnsi="Times New Roman"/>
          <w:sz w:val="24"/>
          <w:szCs w:val="24"/>
        </w:rPr>
        <w:lastRenderedPageBreak/>
        <w:t xml:space="preserve">Программа развития системы теплоснабжения предполагает реализацию ряда мероприятий, направленных на повышение эффективности работы организации. К ним относятся: - мероприятия по подключению новых потребителей; - мероприятия по модернизации существующих источников; - мероприятия по реконструкции и ремонту сетей. Указанные мероприятия позволяют увеличить объем реализации организации и снизить себестоимость производства тепла. Кроме того, программой предусмотрены мероприятия, направленные на повышение надежности системы теплоснабжения. Такие мероприятия не имеют явного экономического эффекта и приводят к снижению рисков и аварийности. Реализация проектов приводит к повышению эффективности производства тепла. </w:t>
      </w:r>
    </w:p>
    <w:p w:rsidR="00F85960" w:rsidRPr="00981699" w:rsidRDefault="00F85960" w:rsidP="000B1D94">
      <w:pPr>
        <w:pStyle w:val="2"/>
        <w:spacing w:line="360" w:lineRule="auto"/>
        <w:ind w:left="426" w:hanging="426"/>
        <w:jc w:val="both"/>
      </w:pPr>
      <w:bookmarkStart w:id="66" w:name="_Toc168581592"/>
      <w:r w:rsidRPr="00446A98">
        <w:rPr>
          <w:color w:val="000000" w:themeColor="text1"/>
        </w:rPr>
        <w:t>Величин</w:t>
      </w:r>
      <w:r>
        <w:rPr>
          <w:color w:val="000000" w:themeColor="text1"/>
        </w:rPr>
        <w:t>а</w:t>
      </w:r>
      <w:r w:rsidRPr="00446A98">
        <w:rPr>
          <w:color w:val="000000" w:themeColor="text1"/>
        </w:rPr>
        <w:t xml:space="preserve">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66"/>
    </w:p>
    <w:p w:rsidR="00F85960" w:rsidRDefault="00F85960" w:rsidP="002030CC">
      <w:pPr>
        <w:spacing w:after="0" w:line="360" w:lineRule="auto"/>
        <w:ind w:firstLine="426"/>
        <w:jc w:val="both"/>
        <w:rPr>
          <w:rFonts w:ascii="Times New Roman" w:hAnsi="Times New Roman"/>
          <w:color w:val="000000" w:themeColor="text1"/>
          <w:sz w:val="24"/>
          <w:szCs w:val="24"/>
        </w:rPr>
      </w:pPr>
      <w:r>
        <w:rPr>
          <w:rFonts w:ascii="Times New Roman" w:hAnsi="Times New Roman"/>
          <w:color w:val="000000" w:themeColor="text1"/>
          <w:sz w:val="24"/>
          <w:szCs w:val="24"/>
        </w:rPr>
        <w:t>И</w:t>
      </w:r>
      <w:r w:rsidRPr="000E76B2">
        <w:rPr>
          <w:rFonts w:ascii="Times New Roman" w:hAnsi="Times New Roman"/>
          <w:color w:val="000000" w:themeColor="text1"/>
          <w:sz w:val="24"/>
          <w:szCs w:val="24"/>
        </w:rPr>
        <w:t>нвестици</w:t>
      </w:r>
      <w:r>
        <w:rPr>
          <w:rFonts w:ascii="Times New Roman" w:hAnsi="Times New Roman"/>
          <w:color w:val="000000" w:themeColor="text1"/>
          <w:sz w:val="24"/>
          <w:szCs w:val="24"/>
        </w:rPr>
        <w:t>и</w:t>
      </w:r>
      <w:r w:rsidRPr="000E76B2">
        <w:rPr>
          <w:rFonts w:ascii="Times New Roman" w:hAnsi="Times New Roman"/>
          <w:color w:val="000000" w:themeColor="text1"/>
          <w:sz w:val="24"/>
          <w:szCs w:val="24"/>
        </w:rPr>
        <w:t xml:space="preserve">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Pr>
          <w:rFonts w:ascii="Times New Roman" w:hAnsi="Times New Roman"/>
          <w:color w:val="000000" w:themeColor="text1"/>
          <w:sz w:val="24"/>
          <w:szCs w:val="24"/>
        </w:rPr>
        <w:t xml:space="preserve"> отсутствовали.</w:t>
      </w:r>
    </w:p>
    <w:p w:rsidR="00E32B4A" w:rsidRPr="00B7147D" w:rsidRDefault="00E32B4A" w:rsidP="000B1D94">
      <w:pPr>
        <w:pStyle w:val="1"/>
        <w:spacing w:before="0" w:line="360" w:lineRule="auto"/>
        <w:jc w:val="both"/>
        <w:rPr>
          <w:color w:val="000000"/>
        </w:rPr>
      </w:pPr>
      <w:bookmarkStart w:id="67" w:name="_Toc168581593"/>
      <w:r w:rsidRPr="00B7147D">
        <w:rPr>
          <w:color w:val="000000"/>
        </w:rPr>
        <w:t xml:space="preserve">Раздел </w:t>
      </w:r>
      <w:r>
        <w:rPr>
          <w:color w:val="000000"/>
        </w:rPr>
        <w:t>«</w:t>
      </w:r>
      <w:r w:rsidRPr="00CC2855">
        <w:rPr>
          <w:color w:val="000000"/>
        </w:rPr>
        <w:t>Решение об определении единой теплоснабжающей организации (организаций)</w:t>
      </w:r>
      <w:r>
        <w:rPr>
          <w:color w:val="000000"/>
        </w:rPr>
        <w:t>»</w:t>
      </w:r>
      <w:bookmarkEnd w:id="67"/>
    </w:p>
    <w:p w:rsidR="00E32B4A" w:rsidRPr="00981699" w:rsidRDefault="00E32B4A" w:rsidP="000B1D94">
      <w:pPr>
        <w:pStyle w:val="2"/>
        <w:spacing w:line="360" w:lineRule="auto"/>
        <w:ind w:left="426" w:hanging="426"/>
        <w:jc w:val="both"/>
      </w:pPr>
      <w:bookmarkStart w:id="68" w:name="_Toc168581594"/>
      <w:r w:rsidRPr="000E76B2">
        <w:rPr>
          <w:color w:val="000000" w:themeColor="text1"/>
        </w:rPr>
        <w:t>Решение о присвоении статуса единой теплоснабжающей организации (организациям)</w:t>
      </w:r>
      <w:bookmarkEnd w:id="68"/>
    </w:p>
    <w:p w:rsidR="002030CC" w:rsidRPr="0031765D" w:rsidRDefault="002030CC" w:rsidP="002030CC">
      <w:pPr>
        <w:widowControl w:val="0"/>
        <w:spacing w:after="0" w:line="360" w:lineRule="auto"/>
        <w:ind w:left="23" w:right="23" w:firstLine="578"/>
        <w:jc w:val="both"/>
        <w:rPr>
          <w:rFonts w:ascii="Times New Roman" w:eastAsia="Arial Unicode MS" w:hAnsi="Times New Roman"/>
          <w:sz w:val="24"/>
          <w:szCs w:val="24"/>
          <w:lang w:eastAsia="ru-RU"/>
        </w:rPr>
      </w:pPr>
      <w:r w:rsidRPr="0031765D">
        <w:rPr>
          <w:rFonts w:ascii="Times New Roman" w:eastAsia="Arial Unicode MS" w:hAnsi="Times New Roman"/>
          <w:sz w:val="24"/>
          <w:szCs w:val="24"/>
          <w:lang w:eastAsia="ru-RU"/>
        </w:rPr>
        <w:t>Единая теплоснабжающая организация в системе теплоснабжения (далее – ЕТО)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2030CC" w:rsidRPr="0031765D" w:rsidRDefault="002030CC" w:rsidP="002030CC">
      <w:pPr>
        <w:widowControl w:val="0"/>
        <w:spacing w:after="0" w:line="360" w:lineRule="auto"/>
        <w:ind w:left="20" w:right="20" w:firstLine="580"/>
        <w:jc w:val="both"/>
        <w:rPr>
          <w:rFonts w:ascii="Times New Roman" w:eastAsia="Arial Unicode MS" w:hAnsi="Times New Roman"/>
          <w:sz w:val="24"/>
          <w:szCs w:val="24"/>
          <w:lang w:eastAsia="ru-RU"/>
        </w:rPr>
      </w:pPr>
      <w:r w:rsidRPr="0031765D">
        <w:rPr>
          <w:rFonts w:ascii="Times New Roman" w:eastAsia="Arial Unicode MS" w:hAnsi="Times New Roman"/>
          <w:sz w:val="24"/>
          <w:szCs w:val="24"/>
          <w:lang w:eastAsia="ru-RU"/>
        </w:rPr>
        <w:t xml:space="preserve">После внесения проекта схемы теплоснабжения на рассмотрение теплоснабжающие и/или </w:t>
      </w:r>
      <w:proofErr w:type="spellStart"/>
      <w:r w:rsidRPr="0031765D">
        <w:rPr>
          <w:rFonts w:ascii="Times New Roman" w:eastAsia="Arial Unicode MS" w:hAnsi="Times New Roman"/>
          <w:sz w:val="24"/>
          <w:szCs w:val="24"/>
          <w:lang w:eastAsia="ru-RU"/>
        </w:rPr>
        <w:t>теплосетевые</w:t>
      </w:r>
      <w:proofErr w:type="spellEnd"/>
      <w:r w:rsidRPr="0031765D">
        <w:rPr>
          <w:rFonts w:ascii="Times New Roman" w:eastAsia="Arial Unicode MS" w:hAnsi="Times New Roman"/>
          <w:sz w:val="24"/>
          <w:szCs w:val="24"/>
          <w:lang w:eastAsia="ru-RU"/>
        </w:rPr>
        <w:t xml:space="preserve"> организации должны обратиться с заявкой на признание в качестве ЕТО в одной или нескольких из определенных зон деятельности. Решение о присвоении организации статуса ЕТО в той или иной зоне деятельности принимает для поселений, городских округов с численностью населения пятьсот тысяч человек и более, в соответствии с ч.2 ст.4 Федерального закона №190 «О теплоснабжении» и п.3. Правил организации теплоснабжения в Российской Федерации, утвержденных постановлением Правительства РФ №808 от 08.08.2012 г., федеральный орган исполнительной власти, уполномоченный на реализацию государственной политики в сфере теплоснабжения (Министерство энергетики Российской Федерации).</w:t>
      </w:r>
    </w:p>
    <w:p w:rsidR="002030CC" w:rsidRPr="0031765D" w:rsidRDefault="002030CC" w:rsidP="002030CC">
      <w:pPr>
        <w:widowControl w:val="0"/>
        <w:spacing w:after="0" w:line="360" w:lineRule="auto"/>
        <w:ind w:left="20" w:right="20" w:firstLine="580"/>
        <w:jc w:val="both"/>
        <w:rPr>
          <w:rFonts w:ascii="Times New Roman" w:eastAsia="Arial Unicode MS" w:hAnsi="Times New Roman"/>
          <w:sz w:val="24"/>
          <w:szCs w:val="24"/>
          <w:lang w:eastAsia="ru-RU"/>
        </w:rPr>
      </w:pPr>
      <w:r w:rsidRPr="0031765D">
        <w:rPr>
          <w:rFonts w:ascii="Times New Roman" w:eastAsia="Arial Unicode MS" w:hAnsi="Times New Roman"/>
          <w:sz w:val="24"/>
          <w:szCs w:val="24"/>
          <w:lang w:eastAsia="ru-RU"/>
        </w:rPr>
        <w:lastRenderedPageBreak/>
        <w:t xml:space="preserve">Определение статуса ЕТО для проектируемых зон действия планируемых к строительству источников тепловой энергии должно быть выполнено в ходе </w:t>
      </w:r>
      <w:r>
        <w:rPr>
          <w:rFonts w:ascii="Times New Roman" w:eastAsia="Arial Unicode MS" w:hAnsi="Times New Roman"/>
          <w:sz w:val="24"/>
          <w:szCs w:val="24"/>
          <w:lang w:eastAsia="ru-RU"/>
        </w:rPr>
        <w:t>разработки</w:t>
      </w:r>
      <w:r w:rsidRPr="0031765D">
        <w:rPr>
          <w:rFonts w:ascii="Times New Roman" w:eastAsia="Arial Unicode MS" w:hAnsi="Times New Roman"/>
          <w:sz w:val="24"/>
          <w:szCs w:val="24"/>
          <w:lang w:eastAsia="ru-RU"/>
        </w:rPr>
        <w:t xml:space="preserve"> схемы теплоснабжения, после определения источников инвестиций.</w:t>
      </w:r>
    </w:p>
    <w:p w:rsidR="002030CC" w:rsidRPr="0031765D" w:rsidRDefault="002030CC" w:rsidP="002030CC">
      <w:pPr>
        <w:widowControl w:val="0"/>
        <w:spacing w:after="0" w:line="360" w:lineRule="auto"/>
        <w:ind w:left="20" w:right="20" w:firstLine="580"/>
        <w:jc w:val="both"/>
        <w:rPr>
          <w:rFonts w:ascii="Times New Roman" w:eastAsia="Arial Unicode MS" w:hAnsi="Times New Roman"/>
          <w:sz w:val="24"/>
          <w:szCs w:val="24"/>
          <w:lang w:eastAsia="ru-RU"/>
        </w:rPr>
      </w:pPr>
      <w:r w:rsidRPr="0031765D">
        <w:rPr>
          <w:rFonts w:ascii="Times New Roman" w:eastAsia="Arial Unicode MS" w:hAnsi="Times New Roman"/>
          <w:sz w:val="24"/>
          <w:szCs w:val="24"/>
          <w:lang w:eastAsia="ru-RU"/>
        </w:rPr>
        <w:t>Обязанности ЕТО определены постановлением Правительства РФ от 08.08.2012 № 808 «Об организации теплоснабжения в Российской Федерации и о внесении изменений в некоторые законодательные акты Правительства Российской Федерации» (п. 12 Правил организации теплоснабжения в Российской Федерации, утвержденных указанным постановлением). В соответствии с приведенным документом ЕТО обязана:</w:t>
      </w:r>
    </w:p>
    <w:p w:rsidR="002030CC" w:rsidRPr="0031765D" w:rsidRDefault="005651A0" w:rsidP="002030CC">
      <w:pPr>
        <w:widowControl w:val="0"/>
        <w:tabs>
          <w:tab w:val="left" w:pos="567"/>
        </w:tabs>
        <w:spacing w:after="0" w:line="360" w:lineRule="auto"/>
        <w:ind w:left="567" w:right="20"/>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 xml:space="preserve">- </w:t>
      </w:r>
      <w:r w:rsidR="002030CC" w:rsidRPr="0031765D">
        <w:rPr>
          <w:rFonts w:ascii="Times New Roman" w:eastAsia="Arial Unicode MS" w:hAnsi="Times New Roman"/>
          <w:sz w:val="24"/>
          <w:szCs w:val="24"/>
          <w:lang w:eastAsia="ru-RU"/>
        </w:rPr>
        <w:t xml:space="preserve">заключать и исполнять договоры теплоснабжения с любыми обратившимися к ней потребителями тепловой энергии, </w:t>
      </w:r>
      <w:proofErr w:type="spellStart"/>
      <w:r w:rsidR="002030CC" w:rsidRPr="0031765D">
        <w:rPr>
          <w:rFonts w:ascii="Times New Roman" w:eastAsia="Arial Unicode MS" w:hAnsi="Times New Roman"/>
          <w:sz w:val="24"/>
          <w:szCs w:val="24"/>
          <w:lang w:eastAsia="ru-RU"/>
        </w:rPr>
        <w:t>теплопотребляющие</w:t>
      </w:r>
      <w:proofErr w:type="spellEnd"/>
      <w:r w:rsidR="002030CC" w:rsidRPr="0031765D">
        <w:rPr>
          <w:rFonts w:ascii="Times New Roman" w:eastAsia="Arial Unicode MS" w:hAnsi="Times New Roman"/>
          <w:sz w:val="24"/>
          <w:szCs w:val="24"/>
          <w:lang w:eastAsia="ru-RU"/>
        </w:rPr>
        <w:t xml:space="preserve"> установки которых находятся в данной системе теплоснабжения, при условии </w:t>
      </w:r>
      <w:proofErr w:type="gramStart"/>
      <w:r w:rsidR="002030CC" w:rsidRPr="0031765D">
        <w:rPr>
          <w:rFonts w:ascii="Times New Roman" w:eastAsia="Arial Unicode MS" w:hAnsi="Times New Roman"/>
          <w:sz w:val="24"/>
          <w:szCs w:val="24"/>
          <w:lang w:eastAsia="ru-RU"/>
        </w:rPr>
        <w:t>соблюдения указанными потребителями</w:t>
      </w:r>
      <w:proofErr w:type="gramEnd"/>
      <w:r w:rsidR="002030CC" w:rsidRPr="0031765D">
        <w:rPr>
          <w:rFonts w:ascii="Times New Roman" w:eastAsia="Arial Unicode MS" w:hAnsi="Times New Roman"/>
          <w:sz w:val="24"/>
          <w:szCs w:val="24"/>
          <w:lang w:eastAsia="ru-RU"/>
        </w:rPr>
        <w:t xml:space="preserve"> выданных им в соответствии с законодательством о градостроительной деятельности технических условий подключения к тепловым сетям;</w:t>
      </w:r>
    </w:p>
    <w:p w:rsidR="002030CC" w:rsidRPr="0031765D" w:rsidRDefault="005651A0" w:rsidP="005651A0">
      <w:pPr>
        <w:widowControl w:val="0"/>
        <w:tabs>
          <w:tab w:val="left" w:pos="567"/>
        </w:tabs>
        <w:spacing w:after="0" w:line="360" w:lineRule="auto"/>
        <w:ind w:left="567" w:right="20"/>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 xml:space="preserve">- </w:t>
      </w:r>
      <w:r w:rsidR="002030CC" w:rsidRPr="0031765D">
        <w:rPr>
          <w:rFonts w:ascii="Times New Roman" w:eastAsia="Arial Unicode MS" w:hAnsi="Times New Roman"/>
          <w:sz w:val="24"/>
          <w:szCs w:val="24"/>
          <w:lang w:eastAsia="ru-RU"/>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2030CC" w:rsidRPr="0031765D" w:rsidRDefault="005651A0" w:rsidP="005651A0">
      <w:pPr>
        <w:widowControl w:val="0"/>
        <w:tabs>
          <w:tab w:val="left" w:pos="567"/>
        </w:tabs>
        <w:spacing w:after="0" w:line="360" w:lineRule="auto"/>
        <w:ind w:left="567" w:right="20"/>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 xml:space="preserve">- </w:t>
      </w:r>
      <w:r w:rsidR="002030CC" w:rsidRPr="0031765D">
        <w:rPr>
          <w:rFonts w:ascii="Times New Roman" w:eastAsia="Arial Unicode MS" w:hAnsi="Times New Roman"/>
          <w:sz w:val="24"/>
          <w:szCs w:val="24"/>
          <w:lang w:eastAsia="ru-RU"/>
        </w:rP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2030CC" w:rsidRPr="0031765D" w:rsidRDefault="002030CC" w:rsidP="002030CC">
      <w:pPr>
        <w:widowControl w:val="0"/>
        <w:tabs>
          <w:tab w:val="left" w:pos="567"/>
        </w:tabs>
        <w:spacing w:after="0" w:line="360" w:lineRule="auto"/>
        <w:ind w:left="567" w:right="20"/>
        <w:jc w:val="both"/>
        <w:rPr>
          <w:rFonts w:ascii="Times New Roman" w:eastAsia="Arial Unicode MS" w:hAnsi="Times New Roman"/>
          <w:sz w:val="24"/>
          <w:szCs w:val="24"/>
          <w:lang w:eastAsia="ru-RU"/>
        </w:rPr>
      </w:pPr>
      <w:r w:rsidRPr="0031765D">
        <w:rPr>
          <w:rFonts w:ascii="Times New Roman" w:eastAsia="Arial Unicode MS" w:hAnsi="Times New Roman"/>
          <w:sz w:val="24"/>
          <w:szCs w:val="24"/>
          <w:lang w:eastAsia="ru-RU"/>
        </w:rPr>
        <w:t>Границы зоны деятельности ЕТО в соответствии с п. 19 Правил организации теплоснабжения в Российской Федерации могут быть изменены в следующих случаях:</w:t>
      </w:r>
    </w:p>
    <w:p w:rsidR="002030CC" w:rsidRPr="0031765D" w:rsidRDefault="005651A0" w:rsidP="005651A0">
      <w:pPr>
        <w:widowControl w:val="0"/>
        <w:tabs>
          <w:tab w:val="left" w:pos="567"/>
        </w:tabs>
        <w:spacing w:after="0" w:line="360" w:lineRule="auto"/>
        <w:ind w:left="567" w:right="20"/>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 xml:space="preserve">- </w:t>
      </w:r>
      <w:r w:rsidR="002030CC" w:rsidRPr="0031765D">
        <w:rPr>
          <w:rFonts w:ascii="Times New Roman" w:eastAsia="Arial Unicode MS" w:hAnsi="Times New Roman"/>
          <w:sz w:val="24"/>
          <w:szCs w:val="24"/>
          <w:lang w:eastAsia="ru-RU"/>
        </w:rPr>
        <w:t xml:space="preserve">подключение к системе теплоснабжения новых </w:t>
      </w:r>
      <w:proofErr w:type="spellStart"/>
      <w:r w:rsidR="002030CC" w:rsidRPr="0031765D">
        <w:rPr>
          <w:rFonts w:ascii="Times New Roman" w:eastAsia="Arial Unicode MS" w:hAnsi="Times New Roman"/>
          <w:sz w:val="24"/>
          <w:szCs w:val="24"/>
          <w:lang w:eastAsia="ru-RU"/>
        </w:rPr>
        <w:t>теплопотребляющих</w:t>
      </w:r>
      <w:proofErr w:type="spellEnd"/>
      <w:r w:rsidR="002030CC" w:rsidRPr="0031765D">
        <w:rPr>
          <w:rFonts w:ascii="Times New Roman" w:eastAsia="Arial Unicode MS" w:hAnsi="Times New Roman"/>
          <w:sz w:val="24"/>
          <w:szCs w:val="24"/>
          <w:lang w:eastAsia="ru-RU"/>
        </w:rPr>
        <w:t xml:space="preserve"> установок, источников тепловой энергии или тепловых сетей, или их отключение от системы теплоснабжения;</w:t>
      </w:r>
    </w:p>
    <w:p w:rsidR="002030CC" w:rsidRPr="0031765D" w:rsidRDefault="005651A0" w:rsidP="005651A0">
      <w:pPr>
        <w:widowControl w:val="0"/>
        <w:tabs>
          <w:tab w:val="left" w:pos="567"/>
        </w:tabs>
        <w:spacing w:after="0" w:line="360" w:lineRule="auto"/>
        <w:ind w:left="567" w:right="20"/>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 xml:space="preserve">- </w:t>
      </w:r>
      <w:r w:rsidR="002030CC" w:rsidRPr="0031765D">
        <w:rPr>
          <w:rFonts w:ascii="Times New Roman" w:eastAsia="Arial Unicode MS" w:hAnsi="Times New Roman"/>
          <w:sz w:val="24"/>
          <w:szCs w:val="24"/>
          <w:lang w:eastAsia="ru-RU"/>
        </w:rPr>
        <w:t>технологическое объединение или разделение систем теплоснабжения.</w:t>
      </w:r>
    </w:p>
    <w:p w:rsidR="002030CC" w:rsidRPr="0031765D" w:rsidRDefault="002030CC" w:rsidP="002030CC">
      <w:pPr>
        <w:widowControl w:val="0"/>
        <w:spacing w:after="0" w:line="360" w:lineRule="auto"/>
        <w:ind w:left="20" w:right="20" w:firstLine="547"/>
        <w:jc w:val="both"/>
        <w:rPr>
          <w:rFonts w:ascii="Times New Roman" w:eastAsia="Arial Unicode MS" w:hAnsi="Times New Roman"/>
          <w:sz w:val="24"/>
          <w:szCs w:val="24"/>
          <w:lang w:eastAsia="ru-RU"/>
        </w:rPr>
      </w:pPr>
      <w:r w:rsidRPr="0031765D">
        <w:rPr>
          <w:rFonts w:ascii="Times New Roman" w:eastAsia="Arial Unicode MS" w:hAnsi="Times New Roman"/>
          <w:sz w:val="24"/>
          <w:szCs w:val="24"/>
          <w:lang w:eastAsia="ru-RU"/>
        </w:rPr>
        <w:t>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w:t>
      </w:r>
    </w:p>
    <w:p w:rsidR="002030CC" w:rsidRPr="0031765D" w:rsidRDefault="002030CC" w:rsidP="002030CC">
      <w:pPr>
        <w:spacing w:after="0" w:line="360" w:lineRule="auto"/>
        <w:ind w:firstLine="567"/>
        <w:jc w:val="both"/>
        <w:rPr>
          <w:rFonts w:ascii="Times New Roman" w:hAnsi="Times New Roman"/>
          <w:sz w:val="24"/>
          <w:szCs w:val="24"/>
          <w:lang w:eastAsia="ru-RU"/>
        </w:rPr>
      </w:pPr>
      <w:r w:rsidRPr="0031765D">
        <w:rPr>
          <w:rFonts w:ascii="Times New Roman" w:hAnsi="Times New Roman"/>
          <w:sz w:val="24"/>
          <w:szCs w:val="24"/>
          <w:lang w:eastAsia="ru-RU"/>
        </w:rPr>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в пункте 11 настоящих Правил,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2030CC" w:rsidRPr="0031765D" w:rsidRDefault="002030CC" w:rsidP="002030CC">
      <w:pPr>
        <w:spacing w:after="0" w:line="360" w:lineRule="auto"/>
        <w:ind w:firstLine="567"/>
        <w:jc w:val="both"/>
        <w:rPr>
          <w:rFonts w:ascii="Times New Roman" w:eastAsia="Times New Roman" w:hAnsi="Times New Roman"/>
          <w:sz w:val="24"/>
          <w:szCs w:val="24"/>
          <w:lang w:eastAsia="ru-RU"/>
        </w:rPr>
      </w:pPr>
      <w:r w:rsidRPr="0031765D">
        <w:rPr>
          <w:rFonts w:ascii="Times New Roman" w:eastAsia="Times New Roman" w:hAnsi="Times New Roman"/>
          <w:sz w:val="24"/>
          <w:szCs w:val="24"/>
          <w:lang w:eastAsia="ru-RU"/>
        </w:rPr>
        <w:t xml:space="preserve">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w:t>
      </w:r>
      <w:r w:rsidRPr="0031765D">
        <w:rPr>
          <w:rFonts w:ascii="Times New Roman" w:eastAsia="Times New Roman" w:hAnsi="Times New Roman"/>
          <w:sz w:val="24"/>
          <w:szCs w:val="24"/>
          <w:lang w:eastAsia="ru-RU"/>
        </w:rPr>
        <w:lastRenderedPageBreak/>
        <w:t xml:space="preserve">мониторингу, диспетчеризации, переключениям и оперативному управлению гидравлическими режимами. </w:t>
      </w:r>
    </w:p>
    <w:p w:rsidR="00BA0EF7" w:rsidRPr="00772783" w:rsidRDefault="00BA0EF7" w:rsidP="00BA0EF7">
      <w:pPr>
        <w:spacing w:after="0" w:line="360" w:lineRule="auto"/>
        <w:ind w:firstLine="567"/>
        <w:jc w:val="both"/>
        <w:rPr>
          <w:rFonts w:ascii="Times New Roman" w:eastAsia="Times New Roman" w:hAnsi="Times New Roman"/>
          <w:sz w:val="24"/>
          <w:szCs w:val="24"/>
          <w:lang w:eastAsia="ru-RU"/>
        </w:rPr>
      </w:pPr>
      <w:r w:rsidRPr="00772783">
        <w:rPr>
          <w:rFonts w:ascii="Times New Roman" w:eastAsia="Times New Roman" w:hAnsi="Times New Roman"/>
          <w:sz w:val="24"/>
          <w:szCs w:val="24"/>
          <w:lang w:eastAsia="ru-RU"/>
        </w:rPr>
        <w:t xml:space="preserve">Решение по выбору Единой теплоснабжающей организации остается за органами исполнительной и законодательной власти </w:t>
      </w:r>
      <w:r w:rsidR="003657D5">
        <w:rPr>
          <w:rFonts w:ascii="Times New Roman" w:eastAsia="Times New Roman" w:hAnsi="Times New Roman"/>
          <w:sz w:val="24"/>
          <w:szCs w:val="24"/>
          <w:lang w:eastAsia="ru-RU"/>
        </w:rPr>
        <w:t>с. Новоселка</w:t>
      </w:r>
      <w:r w:rsidRPr="00772783">
        <w:rPr>
          <w:rFonts w:ascii="Times New Roman" w:eastAsia="Times New Roman" w:hAnsi="Times New Roman"/>
          <w:sz w:val="24"/>
          <w:szCs w:val="24"/>
          <w:lang w:eastAsia="ru-RU"/>
        </w:rPr>
        <w:t>.</w:t>
      </w:r>
    </w:p>
    <w:p w:rsidR="00BA0EF7" w:rsidRPr="00772783" w:rsidRDefault="00BA0EF7" w:rsidP="00BA0EF7">
      <w:pPr>
        <w:autoSpaceDE w:val="0"/>
        <w:autoSpaceDN w:val="0"/>
        <w:adjustRightInd w:val="0"/>
        <w:spacing w:after="0" w:line="360" w:lineRule="auto"/>
        <w:rPr>
          <w:rFonts w:ascii="Times New Roman" w:hAnsi="Times New Roman"/>
          <w:sz w:val="24"/>
          <w:szCs w:val="24"/>
        </w:rPr>
      </w:pPr>
      <w:r w:rsidRPr="00772783">
        <w:rPr>
          <w:rFonts w:ascii="Times New Roman" w:hAnsi="Times New Roman"/>
          <w:sz w:val="24"/>
          <w:szCs w:val="24"/>
        </w:rPr>
        <w:t xml:space="preserve">Статус ЕТО присвоен </w:t>
      </w:r>
      <w:r w:rsidR="00121950">
        <w:rPr>
          <w:rFonts w:ascii="Times New Roman" w:hAnsi="Times New Roman"/>
          <w:sz w:val="24"/>
          <w:szCs w:val="24"/>
        </w:rPr>
        <w:t>Шорохову С.В.</w:t>
      </w:r>
      <w:r w:rsidRPr="00772783">
        <w:rPr>
          <w:rFonts w:ascii="Times New Roman" w:hAnsi="Times New Roman"/>
          <w:sz w:val="24"/>
          <w:szCs w:val="24"/>
        </w:rPr>
        <w:t>.</w:t>
      </w:r>
    </w:p>
    <w:p w:rsidR="00E32B4A" w:rsidRPr="00981699" w:rsidRDefault="00E32B4A" w:rsidP="000B1D94">
      <w:pPr>
        <w:pStyle w:val="2"/>
        <w:spacing w:line="360" w:lineRule="auto"/>
        <w:ind w:left="426" w:hanging="426"/>
        <w:jc w:val="both"/>
      </w:pPr>
      <w:bookmarkStart w:id="69" w:name="_Toc168581595"/>
      <w:r>
        <w:rPr>
          <w:color w:val="000000" w:themeColor="text1"/>
        </w:rPr>
        <w:t>Р</w:t>
      </w:r>
      <w:r w:rsidRPr="00182AE6">
        <w:rPr>
          <w:color w:val="000000" w:themeColor="text1"/>
        </w:rPr>
        <w:t>еестр зон деятельности единой теплоснабжающей организации (организаций)</w:t>
      </w:r>
      <w:bookmarkEnd w:id="69"/>
    </w:p>
    <w:p w:rsidR="00E32B4A" w:rsidRDefault="00E32B4A" w:rsidP="00E32B4A">
      <w:pPr>
        <w:pStyle w:val="aff6"/>
        <w:spacing w:before="198" w:line="360" w:lineRule="auto"/>
        <w:ind w:left="141" w:right="150" w:firstLine="709"/>
      </w:pPr>
      <w:r>
        <w:t>На</w:t>
      </w:r>
      <w:r w:rsidR="002F44B6">
        <w:t xml:space="preserve"> </w:t>
      </w:r>
      <w:r>
        <w:t>территории</w:t>
      </w:r>
      <w:r w:rsidR="002F44B6">
        <w:t xml:space="preserve"> </w:t>
      </w:r>
      <w:proofErr w:type="spellStart"/>
      <w:r w:rsidR="003657D5">
        <w:t>Новоселковского</w:t>
      </w:r>
      <w:proofErr w:type="spellEnd"/>
      <w:r w:rsidR="0064388A">
        <w:t xml:space="preserve"> сельского поселения </w:t>
      </w:r>
      <w:r>
        <w:t>функционирует</w:t>
      </w:r>
      <w:r w:rsidR="002F44B6">
        <w:t xml:space="preserve"> </w:t>
      </w:r>
      <w:r w:rsidR="002030CC">
        <w:t>1</w:t>
      </w:r>
      <w:r>
        <w:rPr>
          <w:spacing w:val="-12"/>
        </w:rPr>
        <w:t xml:space="preserve"> теплоснабжающ</w:t>
      </w:r>
      <w:r w:rsidR="002030CC">
        <w:rPr>
          <w:spacing w:val="-12"/>
        </w:rPr>
        <w:t>ая</w:t>
      </w:r>
      <w:r w:rsidR="002F44B6">
        <w:rPr>
          <w:spacing w:val="-12"/>
        </w:rPr>
        <w:t xml:space="preserve"> </w:t>
      </w:r>
      <w:r>
        <w:t>организаци</w:t>
      </w:r>
      <w:r w:rsidR="002030CC">
        <w:t xml:space="preserve">я - </w:t>
      </w:r>
      <w:r w:rsidR="00121950">
        <w:t xml:space="preserve">Шорохов </w:t>
      </w:r>
      <w:proofErr w:type="gramStart"/>
      <w:r w:rsidR="00121950">
        <w:t>С.В.</w:t>
      </w:r>
      <w:r w:rsidR="00BA0EF7" w:rsidRPr="00BA0EF7">
        <w:t>.</w:t>
      </w:r>
      <w:proofErr w:type="gramEnd"/>
    </w:p>
    <w:p w:rsidR="00E32B4A" w:rsidRDefault="00E32B4A" w:rsidP="00E32B4A">
      <w:pPr>
        <w:pStyle w:val="aff6"/>
        <w:spacing w:line="360" w:lineRule="auto"/>
        <w:ind w:right="149" w:firstLine="426"/>
      </w:pPr>
      <w:r>
        <w:t>«Зона</w:t>
      </w:r>
      <w:r w:rsidR="00A0363B">
        <w:t xml:space="preserve"> </w:t>
      </w:r>
      <w:r>
        <w:t>действия</w:t>
      </w:r>
      <w:r w:rsidR="00A0363B">
        <w:t xml:space="preserve"> </w:t>
      </w:r>
      <w:r>
        <w:t>предприятия»</w:t>
      </w:r>
      <w:r w:rsidR="00A0363B">
        <w:t xml:space="preserve"> </w:t>
      </w:r>
      <w:r>
        <w:t>(эксплуатационная</w:t>
      </w:r>
      <w:r w:rsidR="00A0363B">
        <w:t xml:space="preserve"> </w:t>
      </w:r>
      <w:proofErr w:type="gramStart"/>
      <w:r>
        <w:t>зона)–</w:t>
      </w:r>
      <w:proofErr w:type="gramEnd"/>
      <w:r>
        <w:t>территория,</w:t>
      </w:r>
      <w:r w:rsidR="00A0363B">
        <w:t xml:space="preserve"> </w:t>
      </w:r>
      <w:r>
        <w:t>включающая</w:t>
      </w:r>
      <w:r w:rsidR="00A0363B">
        <w:t xml:space="preserve"> </w:t>
      </w:r>
      <w:r>
        <w:t>в</w:t>
      </w:r>
      <w:r w:rsidR="00A0363B">
        <w:t xml:space="preserve"> </w:t>
      </w:r>
      <w:r>
        <w:t>себя зоны расположения объектов систем теплоснабжения организации, осуществляющей</w:t>
      </w:r>
      <w:r w:rsidR="00A0363B">
        <w:t xml:space="preserve"> </w:t>
      </w:r>
      <w:r>
        <w:t>теплоснабжение,</w:t>
      </w:r>
      <w:r w:rsidR="00A0363B">
        <w:t xml:space="preserve"> </w:t>
      </w:r>
      <w:r>
        <w:t>а</w:t>
      </w:r>
      <w:r w:rsidR="00A0363B">
        <w:t xml:space="preserve"> </w:t>
      </w:r>
      <w:r>
        <w:t>также</w:t>
      </w:r>
      <w:r w:rsidR="00A0363B">
        <w:t xml:space="preserve"> </w:t>
      </w:r>
      <w:r>
        <w:t>зоны</w:t>
      </w:r>
      <w:r w:rsidR="00A0363B">
        <w:t xml:space="preserve"> </w:t>
      </w:r>
      <w:r>
        <w:t>расположения</w:t>
      </w:r>
      <w:r w:rsidR="00A0363B">
        <w:t xml:space="preserve"> </w:t>
      </w:r>
      <w:r>
        <w:t>объектов</w:t>
      </w:r>
      <w:r w:rsidR="00A0363B">
        <w:t xml:space="preserve"> </w:t>
      </w:r>
      <w:r>
        <w:t>ее</w:t>
      </w:r>
      <w:r w:rsidR="00A0363B">
        <w:t xml:space="preserve">  </w:t>
      </w:r>
      <w:r>
        <w:t>абонентов</w:t>
      </w:r>
      <w:r w:rsidR="00A0363B">
        <w:t xml:space="preserve"> </w:t>
      </w:r>
      <w:r>
        <w:t>(потребителей).</w:t>
      </w:r>
    </w:p>
    <w:p w:rsidR="00E32B4A" w:rsidRDefault="00E32B4A" w:rsidP="000B1D94">
      <w:pPr>
        <w:pStyle w:val="2"/>
        <w:spacing w:line="360" w:lineRule="auto"/>
        <w:ind w:left="426" w:hanging="426"/>
        <w:jc w:val="both"/>
        <w:rPr>
          <w:color w:val="000000" w:themeColor="text1"/>
        </w:rPr>
      </w:pPr>
      <w:bookmarkStart w:id="70" w:name="_Toc168581596"/>
      <w:r>
        <w:rPr>
          <w:color w:val="000000" w:themeColor="text1"/>
        </w:rPr>
        <w:t>О</w:t>
      </w:r>
      <w:r w:rsidRPr="00182AE6">
        <w:rPr>
          <w:color w:val="000000" w:themeColor="text1"/>
        </w:rPr>
        <w:t>снования, в том числе критерии, в соответствии с которыми теплоснабжающей организации присвоен статус единой теплоснабжающей организации</w:t>
      </w:r>
      <w:bookmarkEnd w:id="70"/>
    </w:p>
    <w:p w:rsidR="008E160C" w:rsidRPr="008E160C" w:rsidRDefault="00F85960" w:rsidP="00BA0EF7">
      <w:pPr>
        <w:autoSpaceDE w:val="0"/>
        <w:autoSpaceDN w:val="0"/>
        <w:adjustRightInd w:val="0"/>
        <w:spacing w:after="0" w:line="360" w:lineRule="auto"/>
        <w:rPr>
          <w:rFonts w:ascii="Times New Roman" w:hAnsi="Times New Roman"/>
          <w:sz w:val="24"/>
          <w:szCs w:val="24"/>
        </w:rPr>
      </w:pPr>
      <w:r w:rsidRPr="008E160C">
        <w:rPr>
          <w:rFonts w:ascii="Times New Roman" w:hAnsi="Times New Roman"/>
          <w:sz w:val="24"/>
          <w:szCs w:val="24"/>
        </w:rPr>
        <w:t>П</w:t>
      </w:r>
      <w:r w:rsidRPr="008E160C">
        <w:rPr>
          <w:rFonts w:ascii="Times New Roman" w:hAnsi="Times New Roman"/>
          <w:sz w:val="24"/>
          <w:szCs w:val="24"/>
          <w:lang w:eastAsia="ru-RU"/>
        </w:rPr>
        <w:t xml:space="preserve">остановлением Администрации </w:t>
      </w:r>
      <w:r w:rsidR="00121950">
        <w:rPr>
          <w:rFonts w:ascii="Times New Roman" w:hAnsi="Times New Roman"/>
          <w:sz w:val="24"/>
          <w:szCs w:val="24"/>
        </w:rPr>
        <w:t>Шорохову С.В.</w:t>
      </w:r>
      <w:r w:rsidR="002C3CC3">
        <w:rPr>
          <w:rFonts w:ascii="Times New Roman" w:hAnsi="Times New Roman"/>
          <w:sz w:val="24"/>
          <w:szCs w:val="24"/>
        </w:rPr>
        <w:t xml:space="preserve"> </w:t>
      </w:r>
      <w:r w:rsidR="008E160C" w:rsidRPr="008E160C">
        <w:rPr>
          <w:rFonts w:ascii="Times New Roman" w:hAnsi="Times New Roman"/>
          <w:sz w:val="24"/>
          <w:szCs w:val="24"/>
        </w:rPr>
        <w:t xml:space="preserve"> </w:t>
      </w:r>
      <w:proofErr w:type="gramStart"/>
      <w:r w:rsidR="008E160C" w:rsidRPr="008E160C">
        <w:rPr>
          <w:rFonts w:ascii="Times New Roman" w:hAnsi="Times New Roman"/>
          <w:sz w:val="24"/>
          <w:szCs w:val="24"/>
        </w:rPr>
        <w:t>присвоен  статус</w:t>
      </w:r>
      <w:proofErr w:type="gramEnd"/>
      <w:r w:rsidR="008E160C" w:rsidRPr="008E160C">
        <w:rPr>
          <w:rFonts w:ascii="Times New Roman" w:hAnsi="Times New Roman"/>
          <w:sz w:val="24"/>
          <w:szCs w:val="24"/>
        </w:rPr>
        <w:t xml:space="preserve"> ЕТО.</w:t>
      </w:r>
    </w:p>
    <w:p w:rsidR="00E32B4A" w:rsidRDefault="00E32B4A" w:rsidP="000B1D94">
      <w:pPr>
        <w:pStyle w:val="2"/>
        <w:spacing w:line="360" w:lineRule="auto"/>
        <w:ind w:left="426" w:hanging="426"/>
        <w:jc w:val="both"/>
        <w:rPr>
          <w:color w:val="000000" w:themeColor="text1"/>
        </w:rPr>
      </w:pPr>
      <w:bookmarkStart w:id="71" w:name="_Toc168581597"/>
      <w:r>
        <w:rPr>
          <w:color w:val="000000" w:themeColor="text1"/>
        </w:rPr>
        <w:t>И</w:t>
      </w:r>
      <w:r w:rsidRPr="00182AE6">
        <w:rPr>
          <w:color w:val="000000" w:themeColor="text1"/>
        </w:rPr>
        <w:t>нформаци</w:t>
      </w:r>
      <w:r>
        <w:rPr>
          <w:color w:val="000000" w:themeColor="text1"/>
        </w:rPr>
        <w:t>я</w:t>
      </w:r>
      <w:r w:rsidRPr="00182AE6">
        <w:rPr>
          <w:color w:val="000000" w:themeColor="text1"/>
        </w:rPr>
        <w:t xml:space="preserve"> о поданных теплоснабжающими организациями заявках на присвоение статуса еди</w:t>
      </w:r>
      <w:r>
        <w:rPr>
          <w:color w:val="000000" w:themeColor="text1"/>
        </w:rPr>
        <w:t>ной теплоснабжающей организации</w:t>
      </w:r>
      <w:bookmarkEnd w:id="71"/>
    </w:p>
    <w:p w:rsidR="00E32B4A" w:rsidRDefault="00E32B4A" w:rsidP="00E32B4A">
      <w:pPr>
        <w:spacing w:line="360" w:lineRule="auto"/>
        <w:rPr>
          <w:rFonts w:ascii="Times New Roman" w:hAnsi="Times New Roman"/>
          <w:sz w:val="24"/>
          <w:szCs w:val="24"/>
        </w:rPr>
      </w:pPr>
      <w:r w:rsidRPr="0073504B">
        <w:rPr>
          <w:rFonts w:ascii="Times New Roman" w:hAnsi="Times New Roman"/>
          <w:sz w:val="24"/>
          <w:szCs w:val="24"/>
        </w:rPr>
        <w:t>Новые заявки на присвоение статуса ЕТО не подавались</w:t>
      </w:r>
      <w:r w:rsidR="008E160C">
        <w:rPr>
          <w:rFonts w:ascii="Times New Roman" w:hAnsi="Times New Roman"/>
          <w:sz w:val="24"/>
          <w:szCs w:val="24"/>
        </w:rPr>
        <w:t>.</w:t>
      </w:r>
    </w:p>
    <w:p w:rsidR="00E32B4A" w:rsidRDefault="00E32B4A" w:rsidP="003C7223">
      <w:pPr>
        <w:pStyle w:val="2"/>
        <w:spacing w:line="360" w:lineRule="auto"/>
        <w:ind w:left="0" w:firstLine="0"/>
        <w:jc w:val="both"/>
        <w:rPr>
          <w:color w:val="000000" w:themeColor="text1"/>
        </w:rPr>
      </w:pPr>
      <w:bookmarkStart w:id="72" w:name="_Toc168581598"/>
      <w:r>
        <w:rPr>
          <w:color w:val="000000" w:themeColor="text1"/>
        </w:rPr>
        <w:t>Р</w:t>
      </w:r>
      <w:r w:rsidRPr="00182AE6">
        <w:rPr>
          <w:color w:val="000000" w:themeColor="text1"/>
        </w:rPr>
        <w:t>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72"/>
    </w:p>
    <w:p w:rsidR="000B1D94" w:rsidRDefault="000B1D94" w:rsidP="000B1D94">
      <w:pPr>
        <w:pStyle w:val="aff6"/>
        <w:spacing w:before="198" w:line="360" w:lineRule="auto"/>
        <w:ind w:left="141" w:right="150" w:firstLine="709"/>
      </w:pPr>
      <w:proofErr w:type="spellStart"/>
      <w:r>
        <w:t>Натерритории</w:t>
      </w:r>
      <w:proofErr w:type="spellEnd"/>
      <w:r w:rsidR="00A0363B">
        <w:t xml:space="preserve"> </w:t>
      </w:r>
      <w:proofErr w:type="spellStart"/>
      <w:r w:rsidR="003657D5">
        <w:t>Новоселковского</w:t>
      </w:r>
      <w:proofErr w:type="spellEnd"/>
      <w:r>
        <w:t xml:space="preserve"> сельского поселения функционирует</w:t>
      </w:r>
      <w:r w:rsidR="00A0363B">
        <w:t xml:space="preserve"> </w:t>
      </w:r>
      <w:r>
        <w:t>1</w:t>
      </w:r>
      <w:r>
        <w:rPr>
          <w:spacing w:val="-12"/>
        </w:rPr>
        <w:t xml:space="preserve"> теплоснабжающая </w:t>
      </w:r>
      <w:r>
        <w:t xml:space="preserve">организация </w:t>
      </w:r>
      <w:r w:rsidR="00BA0EF7">
        <w:t xml:space="preserve">- </w:t>
      </w:r>
      <w:r w:rsidR="00121950">
        <w:t xml:space="preserve">Шорохов </w:t>
      </w:r>
      <w:proofErr w:type="gramStart"/>
      <w:r w:rsidR="00121950">
        <w:t>С.В.</w:t>
      </w:r>
      <w:r w:rsidR="00BA0EF7" w:rsidRPr="00BA0EF7">
        <w:t>.</w:t>
      </w:r>
      <w:proofErr w:type="gramEnd"/>
    </w:p>
    <w:p w:rsidR="00E32B4A" w:rsidRPr="00282084" w:rsidRDefault="00E32B4A" w:rsidP="000B1D94">
      <w:pPr>
        <w:pStyle w:val="1"/>
        <w:spacing w:before="0" w:line="360" w:lineRule="auto"/>
      </w:pPr>
      <w:bookmarkStart w:id="73" w:name="_Toc168581599"/>
      <w:proofErr w:type="gramStart"/>
      <w:r w:rsidRPr="00282084">
        <w:t>Раздел  Решения</w:t>
      </w:r>
      <w:proofErr w:type="gramEnd"/>
      <w:r w:rsidRPr="00282084">
        <w:t xml:space="preserve"> о распределении тепловой нагрузки между источниками тепловой энергии</w:t>
      </w:r>
      <w:bookmarkEnd w:id="73"/>
    </w:p>
    <w:p w:rsidR="00BA0EF7" w:rsidRDefault="00BA0EF7" w:rsidP="00C6113B">
      <w:pPr>
        <w:spacing w:after="0" w:line="360" w:lineRule="auto"/>
        <w:ind w:firstLine="567"/>
        <w:rPr>
          <w:rFonts w:ascii="Times New Roman" w:hAnsi="Times New Roman"/>
          <w:sz w:val="24"/>
          <w:szCs w:val="24"/>
        </w:rPr>
      </w:pPr>
      <w:r>
        <w:rPr>
          <w:rFonts w:ascii="Times New Roman" w:hAnsi="Times New Roman"/>
          <w:sz w:val="24"/>
          <w:szCs w:val="24"/>
        </w:rPr>
        <w:t xml:space="preserve">На территории </w:t>
      </w:r>
      <w:proofErr w:type="spellStart"/>
      <w:r>
        <w:rPr>
          <w:rFonts w:ascii="Times New Roman" w:hAnsi="Times New Roman"/>
          <w:sz w:val="24"/>
          <w:szCs w:val="24"/>
        </w:rPr>
        <w:t>с.</w:t>
      </w:r>
      <w:r w:rsidR="003657D5">
        <w:rPr>
          <w:rFonts w:ascii="Times New Roman" w:hAnsi="Times New Roman"/>
          <w:sz w:val="24"/>
          <w:szCs w:val="24"/>
        </w:rPr>
        <w:t>Новоселка</w:t>
      </w:r>
      <w:proofErr w:type="spellEnd"/>
      <w:r>
        <w:rPr>
          <w:rFonts w:ascii="Times New Roman" w:hAnsi="Times New Roman"/>
          <w:sz w:val="24"/>
          <w:szCs w:val="24"/>
        </w:rPr>
        <w:t xml:space="preserve"> функционирует одна котельная.</w:t>
      </w:r>
    </w:p>
    <w:p w:rsidR="008A77B1" w:rsidRPr="007407D0" w:rsidRDefault="008A77B1" w:rsidP="005651A0">
      <w:pPr>
        <w:pStyle w:val="1"/>
        <w:spacing w:before="0"/>
      </w:pPr>
      <w:bookmarkStart w:id="74" w:name="_Toc168581600"/>
      <w:r w:rsidRPr="007407D0">
        <w:lastRenderedPageBreak/>
        <w:t>Раздел Решения по бесхозяйным тепловым сетям</w:t>
      </w:r>
      <w:bookmarkEnd w:id="74"/>
    </w:p>
    <w:p w:rsidR="002F4FB2" w:rsidRPr="002F4FB2" w:rsidRDefault="00C0600B" w:rsidP="005651A0">
      <w:pPr>
        <w:keepNext/>
        <w:tabs>
          <w:tab w:val="center" w:pos="4677"/>
          <w:tab w:val="right" w:pos="9355"/>
        </w:tabs>
        <w:spacing w:after="0" w:line="360" w:lineRule="auto"/>
        <w:ind w:firstLine="425"/>
        <w:jc w:val="both"/>
        <w:outlineLvl w:val="2"/>
        <w:rPr>
          <w:rFonts w:ascii="Times New Roman" w:eastAsia="Times New Roman" w:hAnsi="Times New Roman"/>
          <w:kern w:val="36"/>
          <w:sz w:val="24"/>
          <w:szCs w:val="24"/>
        </w:rPr>
      </w:pPr>
      <w:bookmarkStart w:id="75" w:name="_Toc168581601"/>
      <w:r>
        <w:rPr>
          <w:rFonts w:ascii="Times New Roman" w:eastAsia="Times New Roman" w:hAnsi="Times New Roman"/>
          <w:sz w:val="24"/>
          <w:szCs w:val="24"/>
        </w:rPr>
        <w:t>Бесхозяйные тепловые сети отсутствуют</w:t>
      </w:r>
      <w:r w:rsidR="002F4FB2" w:rsidRPr="002F4FB2">
        <w:rPr>
          <w:rFonts w:ascii="Times New Roman" w:eastAsia="Times New Roman" w:hAnsi="Times New Roman"/>
          <w:kern w:val="36"/>
          <w:sz w:val="24"/>
          <w:szCs w:val="24"/>
        </w:rPr>
        <w:t>.</w:t>
      </w:r>
      <w:bookmarkEnd w:id="75"/>
    </w:p>
    <w:p w:rsidR="00E32B4A" w:rsidRDefault="00E32B4A" w:rsidP="005651A0">
      <w:pPr>
        <w:pStyle w:val="1"/>
        <w:spacing w:before="0"/>
      </w:pPr>
      <w:bookmarkStart w:id="76" w:name="_Toc168581602"/>
      <w:r w:rsidRPr="00B7147D">
        <w:t>Раздел</w:t>
      </w:r>
      <w:r>
        <w:t xml:space="preserve"> «</w:t>
      </w:r>
      <w:r w:rsidRPr="00087912">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t>»</w:t>
      </w:r>
      <w:bookmarkEnd w:id="76"/>
    </w:p>
    <w:p w:rsidR="00E32B4A" w:rsidRDefault="00E32B4A" w:rsidP="000B1D94">
      <w:pPr>
        <w:pStyle w:val="2"/>
        <w:spacing w:line="360" w:lineRule="auto"/>
        <w:ind w:left="426" w:hanging="426"/>
        <w:jc w:val="both"/>
        <w:rPr>
          <w:color w:val="000000" w:themeColor="text1"/>
        </w:rPr>
      </w:pPr>
      <w:bookmarkStart w:id="77" w:name="_Toc168581603"/>
      <w:r>
        <w:rPr>
          <w:color w:val="000000" w:themeColor="text1"/>
        </w:rPr>
        <w:t>О</w:t>
      </w:r>
      <w:r w:rsidRPr="00087912">
        <w:rPr>
          <w:color w:val="000000" w:themeColor="text1"/>
        </w:rPr>
        <w:t>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77"/>
    </w:p>
    <w:p w:rsidR="00E32B4A" w:rsidRDefault="00E32B4A" w:rsidP="00E32B4A">
      <w:pPr>
        <w:spacing w:line="360" w:lineRule="auto"/>
        <w:ind w:firstLine="426"/>
        <w:rPr>
          <w:rFonts w:ascii="Times New Roman" w:hAnsi="Times New Roman"/>
          <w:sz w:val="24"/>
          <w:szCs w:val="24"/>
        </w:rPr>
      </w:pPr>
      <w:r w:rsidRPr="0039568D">
        <w:rPr>
          <w:rFonts w:ascii="Times New Roman" w:hAnsi="Times New Roman"/>
          <w:sz w:val="24"/>
          <w:szCs w:val="24"/>
        </w:rPr>
        <w:t>Ивановская область входит в Программу газификации 2021–2025.</w:t>
      </w:r>
    </w:p>
    <w:p w:rsidR="00E32B4A" w:rsidRDefault="00E32B4A" w:rsidP="000B1D94">
      <w:pPr>
        <w:pStyle w:val="2"/>
        <w:spacing w:line="360" w:lineRule="auto"/>
        <w:ind w:left="426" w:hanging="426"/>
        <w:jc w:val="both"/>
        <w:rPr>
          <w:color w:val="000000" w:themeColor="text1"/>
        </w:rPr>
      </w:pPr>
      <w:bookmarkStart w:id="78" w:name="_Toc168581604"/>
      <w:r>
        <w:rPr>
          <w:color w:val="000000" w:themeColor="text1"/>
        </w:rPr>
        <w:t>О</w:t>
      </w:r>
      <w:r w:rsidRPr="0039568D">
        <w:rPr>
          <w:color w:val="000000" w:themeColor="text1"/>
        </w:rPr>
        <w:t>писание проблем организации газоснабжения источников тепловой энергии</w:t>
      </w:r>
      <w:bookmarkEnd w:id="78"/>
    </w:p>
    <w:p w:rsidR="00E32B4A" w:rsidRDefault="00E32B4A" w:rsidP="00E32B4A">
      <w:pPr>
        <w:spacing w:line="360" w:lineRule="auto"/>
        <w:ind w:firstLine="426"/>
        <w:rPr>
          <w:rFonts w:ascii="Times New Roman" w:hAnsi="Times New Roman"/>
          <w:sz w:val="24"/>
          <w:szCs w:val="24"/>
        </w:rPr>
      </w:pPr>
      <w:r>
        <w:rPr>
          <w:rFonts w:ascii="Times New Roman" w:hAnsi="Times New Roman"/>
          <w:sz w:val="24"/>
          <w:szCs w:val="24"/>
        </w:rPr>
        <w:t>Проблемы при организации газоснабжения источников тепловой энергии отсутствуют.</w:t>
      </w:r>
    </w:p>
    <w:p w:rsidR="00E32B4A" w:rsidRDefault="00E32B4A" w:rsidP="000B1D94">
      <w:pPr>
        <w:pStyle w:val="2"/>
        <w:spacing w:line="360" w:lineRule="auto"/>
        <w:ind w:left="426" w:hanging="426"/>
        <w:jc w:val="both"/>
        <w:rPr>
          <w:color w:val="000000" w:themeColor="text1"/>
        </w:rPr>
      </w:pPr>
      <w:bookmarkStart w:id="79" w:name="_Toc168581605"/>
      <w:r>
        <w:rPr>
          <w:color w:val="000000" w:themeColor="text1"/>
        </w:rPr>
        <w:t>П</w:t>
      </w:r>
      <w:r w:rsidRPr="0039568D">
        <w:rPr>
          <w:color w:val="000000" w:themeColor="text1"/>
        </w:rPr>
        <w:t>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79"/>
    </w:p>
    <w:p w:rsidR="00E32B4A" w:rsidRDefault="00E32B4A" w:rsidP="00E32B4A">
      <w:pPr>
        <w:spacing w:line="360" w:lineRule="auto"/>
        <w:ind w:firstLine="425"/>
        <w:jc w:val="both"/>
        <w:rPr>
          <w:rFonts w:ascii="Times New Roman" w:hAnsi="Times New Roman"/>
          <w:sz w:val="24"/>
          <w:szCs w:val="24"/>
        </w:rPr>
      </w:pPr>
      <w:r w:rsidRPr="0002457D">
        <w:rPr>
          <w:rFonts w:ascii="Times New Roman" w:hAnsi="Times New Roman"/>
          <w:sz w:val="24"/>
          <w:szCs w:val="24"/>
        </w:rPr>
        <w:t xml:space="preserve">Предложений по корректировке, утвержденной (разработке) региональной (межрегиональной) программы газификации жилищно-коммунального хозяйства не предлагается. </w:t>
      </w:r>
    </w:p>
    <w:p w:rsidR="00E32B4A" w:rsidRDefault="00E32B4A" w:rsidP="000B1D94">
      <w:pPr>
        <w:pStyle w:val="2"/>
        <w:spacing w:line="360" w:lineRule="auto"/>
        <w:ind w:left="426" w:hanging="426"/>
        <w:jc w:val="both"/>
        <w:rPr>
          <w:color w:val="000000" w:themeColor="text1"/>
        </w:rPr>
      </w:pPr>
      <w:bookmarkStart w:id="80" w:name="_Toc168581606"/>
      <w:r>
        <w:rPr>
          <w:color w:val="000000" w:themeColor="text1"/>
        </w:rPr>
        <w:t>О</w:t>
      </w:r>
      <w:r w:rsidRPr="0039568D">
        <w:rPr>
          <w:color w:val="000000" w:themeColor="text1"/>
        </w:rPr>
        <w:t>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80"/>
    </w:p>
    <w:p w:rsidR="00E32B4A" w:rsidRDefault="00E32B4A" w:rsidP="00E32B4A">
      <w:pPr>
        <w:spacing w:line="360" w:lineRule="auto"/>
        <w:ind w:firstLine="425"/>
        <w:jc w:val="both"/>
        <w:rPr>
          <w:rFonts w:ascii="Times New Roman" w:hAnsi="Times New Roman"/>
          <w:sz w:val="24"/>
          <w:szCs w:val="24"/>
        </w:rPr>
      </w:pPr>
      <w:r w:rsidRPr="0002457D">
        <w:rPr>
          <w:rFonts w:ascii="Times New Roman" w:hAnsi="Times New Roman"/>
          <w:sz w:val="24"/>
          <w:szCs w:val="24"/>
        </w:rPr>
        <w:t>Предложени</w:t>
      </w:r>
      <w:r>
        <w:rPr>
          <w:rFonts w:ascii="Times New Roman" w:hAnsi="Times New Roman"/>
          <w:sz w:val="24"/>
          <w:szCs w:val="24"/>
        </w:rPr>
        <w:t>я</w:t>
      </w:r>
      <w:r w:rsidR="00121950">
        <w:rPr>
          <w:rFonts w:ascii="Times New Roman" w:hAnsi="Times New Roman"/>
          <w:sz w:val="24"/>
          <w:szCs w:val="24"/>
        </w:rPr>
        <w:t xml:space="preserve"> </w:t>
      </w:r>
      <w:r>
        <w:rPr>
          <w:rFonts w:ascii="Times New Roman" w:hAnsi="Times New Roman"/>
          <w:sz w:val="24"/>
          <w:szCs w:val="24"/>
        </w:rPr>
        <w:t>отсутствуют</w:t>
      </w:r>
      <w:r w:rsidRPr="0002457D">
        <w:rPr>
          <w:rFonts w:ascii="Times New Roman" w:hAnsi="Times New Roman"/>
          <w:sz w:val="24"/>
          <w:szCs w:val="24"/>
        </w:rPr>
        <w:t xml:space="preserve">. </w:t>
      </w:r>
    </w:p>
    <w:p w:rsidR="00E32B4A" w:rsidRDefault="00E32B4A" w:rsidP="000B1D94">
      <w:pPr>
        <w:pStyle w:val="2"/>
        <w:spacing w:line="360" w:lineRule="auto"/>
        <w:ind w:left="426" w:hanging="426"/>
        <w:jc w:val="both"/>
        <w:rPr>
          <w:color w:val="000000" w:themeColor="text1"/>
        </w:rPr>
      </w:pPr>
      <w:bookmarkStart w:id="81" w:name="_Toc168581607"/>
      <w:r>
        <w:rPr>
          <w:color w:val="000000" w:themeColor="text1"/>
        </w:rPr>
        <w:lastRenderedPageBreak/>
        <w:t>П</w:t>
      </w:r>
      <w:r w:rsidRPr="0039568D">
        <w:rPr>
          <w:color w:val="000000" w:themeColor="text1"/>
        </w:rPr>
        <w:t>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81"/>
    </w:p>
    <w:p w:rsidR="00E32B4A" w:rsidRPr="0002457D" w:rsidRDefault="00E32B4A" w:rsidP="00E32B4A">
      <w:pPr>
        <w:spacing w:line="360" w:lineRule="auto"/>
        <w:ind w:firstLine="425"/>
        <w:rPr>
          <w:rFonts w:ascii="Times New Roman" w:hAnsi="Times New Roman"/>
          <w:sz w:val="24"/>
          <w:szCs w:val="24"/>
        </w:rPr>
      </w:pPr>
      <w:r w:rsidRPr="0002457D">
        <w:rPr>
          <w:rFonts w:ascii="Times New Roman" w:hAnsi="Times New Roman"/>
          <w:sz w:val="24"/>
          <w:szCs w:val="24"/>
        </w:rPr>
        <w:t>Предложени</w:t>
      </w:r>
      <w:r>
        <w:rPr>
          <w:rFonts w:ascii="Times New Roman" w:hAnsi="Times New Roman"/>
          <w:sz w:val="24"/>
          <w:szCs w:val="24"/>
        </w:rPr>
        <w:t>я</w:t>
      </w:r>
      <w:r w:rsidRPr="0002457D">
        <w:rPr>
          <w:rFonts w:ascii="Times New Roman" w:hAnsi="Times New Roman"/>
          <w:sz w:val="24"/>
          <w:szCs w:val="24"/>
        </w:rPr>
        <w:t xml:space="preserve"> по строительству генерирующих объектов, функционирующих в режиме комбинированной выработки электрической и тепловой энергии в настоящей Схеме, не предусматрива</w:t>
      </w:r>
      <w:r>
        <w:rPr>
          <w:rFonts w:ascii="Times New Roman" w:hAnsi="Times New Roman"/>
          <w:sz w:val="24"/>
          <w:szCs w:val="24"/>
        </w:rPr>
        <w:t>ю</w:t>
      </w:r>
      <w:r w:rsidRPr="0002457D">
        <w:rPr>
          <w:rFonts w:ascii="Times New Roman" w:hAnsi="Times New Roman"/>
          <w:sz w:val="24"/>
          <w:szCs w:val="24"/>
        </w:rPr>
        <w:t xml:space="preserve">тся. </w:t>
      </w:r>
    </w:p>
    <w:p w:rsidR="00E32B4A" w:rsidRDefault="00E32B4A" w:rsidP="000B1D94">
      <w:pPr>
        <w:pStyle w:val="2"/>
        <w:spacing w:line="360" w:lineRule="auto"/>
        <w:ind w:left="426" w:hanging="426"/>
        <w:jc w:val="both"/>
        <w:rPr>
          <w:color w:val="000000" w:themeColor="text1"/>
        </w:rPr>
      </w:pPr>
      <w:bookmarkStart w:id="82" w:name="_Toc168581608"/>
      <w:r>
        <w:rPr>
          <w:color w:val="000000" w:themeColor="text1"/>
        </w:rPr>
        <w:t>О</w:t>
      </w:r>
      <w:r w:rsidRPr="0039568D">
        <w:rPr>
          <w:color w:val="000000" w:themeColor="text1"/>
        </w:rPr>
        <w:t>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о развитии соответствующей системы водоснабжения в части, относящейся к системам теплоснабжения</w:t>
      </w:r>
      <w:bookmarkEnd w:id="82"/>
    </w:p>
    <w:p w:rsidR="00E32B4A" w:rsidRPr="00C554F2" w:rsidRDefault="00E32B4A" w:rsidP="00E32B4A">
      <w:pPr>
        <w:keepNext/>
        <w:tabs>
          <w:tab w:val="center" w:pos="4677"/>
          <w:tab w:val="right" w:pos="9355"/>
        </w:tabs>
        <w:spacing w:after="0" w:line="360" w:lineRule="auto"/>
        <w:ind w:firstLine="425"/>
        <w:jc w:val="both"/>
        <w:outlineLvl w:val="2"/>
        <w:rPr>
          <w:rFonts w:ascii="Times New Roman" w:hAnsi="Times New Roman"/>
          <w:sz w:val="24"/>
          <w:szCs w:val="24"/>
        </w:rPr>
      </w:pPr>
      <w:bookmarkStart w:id="83" w:name="_Toc168581609"/>
      <w:r w:rsidRPr="00C554F2">
        <w:rPr>
          <w:rFonts w:ascii="Times New Roman" w:hAnsi="Times New Roman"/>
          <w:sz w:val="24"/>
          <w:szCs w:val="24"/>
        </w:rPr>
        <w:t>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о развитии соответствующей системы водоснабжения в части, относящейся к системам теплоснабжения не предложено.</w:t>
      </w:r>
      <w:bookmarkEnd w:id="83"/>
    </w:p>
    <w:p w:rsidR="00E32B4A" w:rsidRDefault="00E32B4A" w:rsidP="000B1D94">
      <w:pPr>
        <w:pStyle w:val="2"/>
        <w:spacing w:line="360" w:lineRule="auto"/>
        <w:ind w:left="426" w:hanging="426"/>
        <w:jc w:val="both"/>
        <w:rPr>
          <w:color w:val="000000" w:themeColor="text1"/>
        </w:rPr>
      </w:pPr>
      <w:bookmarkStart w:id="84" w:name="_Toc168581610"/>
      <w:r>
        <w:rPr>
          <w:color w:val="000000" w:themeColor="text1"/>
        </w:rPr>
        <w:t>П</w:t>
      </w:r>
      <w:r w:rsidRPr="0039568D">
        <w:rPr>
          <w:color w:val="000000" w:themeColor="text1"/>
        </w:rPr>
        <w:t>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w:t>
      </w:r>
      <w:r>
        <w:rPr>
          <w:color w:val="000000" w:themeColor="text1"/>
        </w:rPr>
        <w:t xml:space="preserve">, </w:t>
      </w:r>
      <w:r w:rsidRPr="0039568D">
        <w:rPr>
          <w:color w:val="000000" w:themeColor="text1"/>
        </w:rPr>
        <w:t>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84"/>
    </w:p>
    <w:p w:rsidR="003C7223" w:rsidRDefault="00E32B4A" w:rsidP="00E32B4A">
      <w:pPr>
        <w:spacing w:line="360" w:lineRule="auto"/>
        <w:ind w:firstLine="426"/>
        <w:jc w:val="both"/>
        <w:rPr>
          <w:rFonts w:ascii="Times New Roman" w:hAnsi="Times New Roman"/>
          <w:sz w:val="24"/>
          <w:szCs w:val="24"/>
        </w:rPr>
      </w:pPr>
      <w:r w:rsidRPr="00C554F2">
        <w:rPr>
          <w:rFonts w:ascii="Times New Roman" w:hAnsi="Times New Roman"/>
          <w:sz w:val="24"/>
          <w:szCs w:val="24"/>
        </w:rPr>
        <w:t>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не разрабатывались.</w:t>
      </w:r>
    </w:p>
    <w:p w:rsidR="003C7223" w:rsidRDefault="003C7223" w:rsidP="003C7223">
      <w:pPr>
        <w:rPr>
          <w:rFonts w:ascii="Times New Roman" w:hAnsi="Times New Roman"/>
          <w:sz w:val="24"/>
          <w:szCs w:val="24"/>
        </w:rPr>
      </w:pPr>
    </w:p>
    <w:p w:rsidR="00C07E60" w:rsidRPr="00E32B4A" w:rsidRDefault="00C07E60" w:rsidP="000B1D94">
      <w:pPr>
        <w:pStyle w:val="1"/>
      </w:pPr>
      <w:bookmarkStart w:id="85" w:name="_Toc168581611"/>
      <w:r w:rsidRPr="00E32B4A">
        <w:lastRenderedPageBreak/>
        <w:t>Раздел «Индикаторы развития систем теплоснабжения поселения, городского округа, города федерального значения»</w:t>
      </w:r>
      <w:bookmarkEnd w:id="85"/>
    </w:p>
    <w:p w:rsidR="00C07E60" w:rsidRPr="00E32B4A" w:rsidRDefault="00C07E60" w:rsidP="00C07E60">
      <w:pPr>
        <w:keepNext/>
        <w:tabs>
          <w:tab w:val="center" w:pos="4677"/>
          <w:tab w:val="right" w:pos="9355"/>
        </w:tabs>
        <w:spacing w:after="0" w:line="360" w:lineRule="auto"/>
        <w:ind w:firstLine="425"/>
        <w:jc w:val="both"/>
        <w:outlineLvl w:val="2"/>
        <w:rPr>
          <w:rFonts w:ascii="Times New Roman" w:hAnsi="Times New Roman"/>
        </w:rPr>
      </w:pPr>
      <w:bookmarkStart w:id="86" w:name="_Toc168581612"/>
      <w:r w:rsidRPr="00E32B4A">
        <w:rPr>
          <w:rFonts w:ascii="Times New Roman" w:hAnsi="Times New Roman"/>
          <w:b/>
          <w:sz w:val="26"/>
          <w:szCs w:val="26"/>
        </w:rPr>
        <w:t>14.1.Количество прекращений подачи тепловой энергии, теплоносителя в результате технологических нарушений на тепловых сетях</w:t>
      </w:r>
      <w:bookmarkEnd w:id="86"/>
    </w:p>
    <w:p w:rsidR="00C07E60" w:rsidRPr="00E32B4A" w:rsidRDefault="00C07E60" w:rsidP="00C07E60">
      <w:pPr>
        <w:keepNext/>
        <w:tabs>
          <w:tab w:val="center" w:pos="4677"/>
          <w:tab w:val="right" w:pos="9355"/>
        </w:tabs>
        <w:spacing w:after="0" w:line="360" w:lineRule="auto"/>
        <w:ind w:firstLine="425"/>
        <w:jc w:val="both"/>
        <w:outlineLvl w:val="2"/>
        <w:rPr>
          <w:rFonts w:ascii="Times New Roman" w:hAnsi="Times New Roman"/>
          <w:sz w:val="24"/>
          <w:szCs w:val="24"/>
        </w:rPr>
      </w:pPr>
      <w:bookmarkStart w:id="87" w:name="_Toc168581613"/>
      <w:r w:rsidRPr="00E32B4A">
        <w:rPr>
          <w:rFonts w:ascii="Times New Roman" w:hAnsi="Times New Roman"/>
          <w:sz w:val="24"/>
          <w:szCs w:val="24"/>
        </w:rPr>
        <w:t>Наиболее частой причиной повреждений теплопроводов является наружная коррозия. Количество повреждений, связанных с разрывом продольных и поперечных сварных швов труб, значительно меньше, чем коррозионных. Прекращения подачи тепловой энергии, теплоносителя на тепловых сетях в 202</w:t>
      </w:r>
      <w:r w:rsidR="00A0363B">
        <w:rPr>
          <w:rFonts w:ascii="Times New Roman" w:hAnsi="Times New Roman"/>
          <w:sz w:val="24"/>
          <w:szCs w:val="24"/>
        </w:rPr>
        <w:t>4</w:t>
      </w:r>
      <w:r w:rsidRPr="00E32B4A">
        <w:rPr>
          <w:rFonts w:ascii="Times New Roman" w:hAnsi="Times New Roman"/>
          <w:sz w:val="24"/>
          <w:szCs w:val="24"/>
        </w:rPr>
        <w:t xml:space="preserve"> году отсутствовали. Предлагаемые в схеме мероприятия - строительства новых участков тепловых сетей с использованием современных материалов и технологий взамен выработавших эксплуатационный ресурс, а также переключение присоединенных нагрузок между котельными повышают надежность и эффективность работы системы транспорта и распределения тепловой энергии. С учетом проводимых РСО плановых ремонтов сетей предполагается, что в перспективе количество прекращений подачи тепловой энергии, теплоносителя в результате технологических нарушений на тепловых сетях не превысит показатели 202</w:t>
      </w:r>
      <w:r w:rsidR="00A0363B">
        <w:rPr>
          <w:rFonts w:ascii="Times New Roman" w:hAnsi="Times New Roman"/>
          <w:sz w:val="24"/>
          <w:szCs w:val="24"/>
        </w:rPr>
        <w:t>4</w:t>
      </w:r>
      <w:r w:rsidRPr="00E32B4A">
        <w:rPr>
          <w:rFonts w:ascii="Times New Roman" w:hAnsi="Times New Roman"/>
          <w:sz w:val="24"/>
          <w:szCs w:val="24"/>
        </w:rPr>
        <w:t xml:space="preserve"> года.</w:t>
      </w:r>
      <w:bookmarkEnd w:id="87"/>
    </w:p>
    <w:p w:rsidR="00C07E60" w:rsidRPr="00E32B4A" w:rsidRDefault="00C07E60" w:rsidP="00C07E60">
      <w:pPr>
        <w:keepNext/>
        <w:tabs>
          <w:tab w:val="center" w:pos="4677"/>
          <w:tab w:val="right" w:pos="9355"/>
        </w:tabs>
        <w:spacing w:after="0" w:line="360" w:lineRule="auto"/>
        <w:ind w:firstLine="425"/>
        <w:jc w:val="both"/>
        <w:outlineLvl w:val="2"/>
        <w:rPr>
          <w:rFonts w:ascii="Times New Roman" w:hAnsi="Times New Roman"/>
        </w:rPr>
      </w:pPr>
      <w:bookmarkStart w:id="88" w:name="_Toc168581614"/>
      <w:r w:rsidRPr="00E32B4A">
        <w:rPr>
          <w:rFonts w:ascii="Times New Roman" w:hAnsi="Times New Roman"/>
          <w:b/>
          <w:sz w:val="26"/>
          <w:szCs w:val="26"/>
        </w:rPr>
        <w:t>14.2.</w:t>
      </w:r>
      <w:r w:rsidR="003C7223">
        <w:rPr>
          <w:rFonts w:ascii="Times New Roman" w:hAnsi="Times New Roman"/>
          <w:b/>
          <w:sz w:val="26"/>
          <w:szCs w:val="26"/>
        </w:rPr>
        <w:t xml:space="preserve"> </w:t>
      </w:r>
      <w:r w:rsidRPr="00E32B4A">
        <w:rPr>
          <w:rFonts w:ascii="Times New Roman" w:hAnsi="Times New Roman"/>
          <w:b/>
          <w:sz w:val="26"/>
          <w:szCs w:val="26"/>
        </w:rPr>
        <w:t>Количество прекращений подачи тепловой энергии, теплоносителя в результате технологических нарушений на источниках тепловой энергии</w:t>
      </w:r>
      <w:bookmarkEnd w:id="88"/>
    </w:p>
    <w:p w:rsidR="00C07E60" w:rsidRPr="00E32B4A" w:rsidRDefault="00C07E60" w:rsidP="00C07E60">
      <w:pPr>
        <w:keepNext/>
        <w:tabs>
          <w:tab w:val="center" w:pos="4677"/>
          <w:tab w:val="right" w:pos="9355"/>
        </w:tabs>
        <w:spacing w:after="0" w:line="360" w:lineRule="auto"/>
        <w:ind w:firstLine="425"/>
        <w:jc w:val="both"/>
        <w:outlineLvl w:val="2"/>
        <w:rPr>
          <w:rFonts w:ascii="Times New Roman" w:hAnsi="Times New Roman"/>
          <w:sz w:val="24"/>
          <w:szCs w:val="24"/>
        </w:rPr>
      </w:pPr>
      <w:bookmarkStart w:id="89" w:name="_Toc168581615"/>
      <w:r w:rsidRPr="00E32B4A">
        <w:rPr>
          <w:rFonts w:ascii="Times New Roman" w:hAnsi="Times New Roman"/>
          <w:sz w:val="24"/>
          <w:szCs w:val="24"/>
        </w:rPr>
        <w:t>Предлагаемые в схеме мероприятия - строительство нов</w:t>
      </w:r>
      <w:r w:rsidR="002C3CC3">
        <w:rPr>
          <w:rFonts w:ascii="Times New Roman" w:hAnsi="Times New Roman"/>
          <w:sz w:val="24"/>
          <w:szCs w:val="24"/>
        </w:rPr>
        <w:t>ой</w:t>
      </w:r>
      <w:r w:rsidRPr="00E32B4A">
        <w:rPr>
          <w:rFonts w:ascii="Times New Roman" w:hAnsi="Times New Roman"/>
          <w:sz w:val="24"/>
          <w:szCs w:val="24"/>
        </w:rPr>
        <w:t xml:space="preserve"> котельн</w:t>
      </w:r>
      <w:r w:rsidR="002C3CC3">
        <w:rPr>
          <w:rFonts w:ascii="Times New Roman" w:hAnsi="Times New Roman"/>
          <w:sz w:val="24"/>
          <w:szCs w:val="24"/>
        </w:rPr>
        <w:t>ой</w:t>
      </w:r>
      <w:r w:rsidRPr="00E32B4A">
        <w:rPr>
          <w:rFonts w:ascii="Times New Roman" w:hAnsi="Times New Roman"/>
          <w:sz w:val="24"/>
          <w:szCs w:val="24"/>
        </w:rPr>
        <w:t xml:space="preserve"> взамен</w:t>
      </w:r>
      <w:r w:rsidR="002C3CC3">
        <w:rPr>
          <w:rFonts w:ascii="Times New Roman" w:hAnsi="Times New Roman"/>
          <w:sz w:val="24"/>
          <w:szCs w:val="24"/>
        </w:rPr>
        <w:t xml:space="preserve"> существующей</w:t>
      </w:r>
      <w:r w:rsidRPr="00E32B4A">
        <w:rPr>
          <w:rFonts w:ascii="Times New Roman" w:hAnsi="Times New Roman"/>
          <w:sz w:val="24"/>
          <w:szCs w:val="24"/>
        </w:rPr>
        <w:t>, повыша</w:t>
      </w:r>
      <w:r w:rsidR="002C3CC3">
        <w:rPr>
          <w:rFonts w:ascii="Times New Roman" w:hAnsi="Times New Roman"/>
          <w:sz w:val="24"/>
          <w:szCs w:val="24"/>
        </w:rPr>
        <w:t>е</w:t>
      </w:r>
      <w:r w:rsidRPr="00E32B4A">
        <w:rPr>
          <w:rFonts w:ascii="Times New Roman" w:hAnsi="Times New Roman"/>
          <w:sz w:val="24"/>
          <w:szCs w:val="24"/>
        </w:rPr>
        <w:t>т надежность работы источник</w:t>
      </w:r>
      <w:r w:rsidR="002C3CC3">
        <w:rPr>
          <w:rFonts w:ascii="Times New Roman" w:hAnsi="Times New Roman"/>
          <w:sz w:val="24"/>
          <w:szCs w:val="24"/>
        </w:rPr>
        <w:t>а</w:t>
      </w:r>
      <w:r w:rsidRPr="00E32B4A">
        <w:rPr>
          <w:rFonts w:ascii="Times New Roman" w:hAnsi="Times New Roman"/>
          <w:sz w:val="24"/>
          <w:szCs w:val="24"/>
        </w:rPr>
        <w:t xml:space="preserve"> теплоснабжения. Прекращения подачи тепловой энергии, теплоносителя в результате технологических нарушений на источниках тепловой энергии в 202</w:t>
      </w:r>
      <w:r w:rsidR="00A0363B">
        <w:rPr>
          <w:rFonts w:ascii="Times New Roman" w:hAnsi="Times New Roman"/>
          <w:sz w:val="24"/>
          <w:szCs w:val="24"/>
        </w:rPr>
        <w:t>4</w:t>
      </w:r>
      <w:r w:rsidRPr="00E32B4A">
        <w:rPr>
          <w:rFonts w:ascii="Times New Roman" w:hAnsi="Times New Roman"/>
          <w:sz w:val="24"/>
          <w:szCs w:val="24"/>
        </w:rPr>
        <w:t xml:space="preserve"> году не зафиксировано.</w:t>
      </w:r>
      <w:bookmarkEnd w:id="89"/>
    </w:p>
    <w:p w:rsidR="00C07E60" w:rsidRPr="00A512FD" w:rsidRDefault="00C07E60" w:rsidP="00C07E60">
      <w:pPr>
        <w:keepNext/>
        <w:tabs>
          <w:tab w:val="center" w:pos="4677"/>
          <w:tab w:val="right" w:pos="9355"/>
        </w:tabs>
        <w:spacing w:after="0" w:line="360" w:lineRule="auto"/>
        <w:ind w:firstLine="425"/>
        <w:jc w:val="both"/>
        <w:outlineLvl w:val="2"/>
        <w:rPr>
          <w:rFonts w:ascii="Times New Roman" w:hAnsi="Times New Roman"/>
          <w:b/>
          <w:sz w:val="26"/>
          <w:szCs w:val="26"/>
        </w:rPr>
      </w:pPr>
      <w:bookmarkStart w:id="90" w:name="_Toc168581616"/>
      <w:r w:rsidRPr="00A512FD">
        <w:rPr>
          <w:rFonts w:ascii="Times New Roman" w:hAnsi="Times New Roman"/>
          <w:b/>
          <w:sz w:val="26"/>
          <w:szCs w:val="26"/>
        </w:rPr>
        <w:t>14.3. Коэффициент использования установленной тепловой мощности</w:t>
      </w:r>
      <w:bookmarkEnd w:id="90"/>
    </w:p>
    <w:p w:rsidR="00C07E60" w:rsidRPr="00A512FD" w:rsidRDefault="00C07E60" w:rsidP="00C07E60">
      <w:pPr>
        <w:spacing w:after="0" w:line="360" w:lineRule="auto"/>
        <w:rPr>
          <w:rFonts w:ascii="Times New Roman" w:hAnsi="Times New Roman"/>
          <w:sz w:val="24"/>
          <w:szCs w:val="24"/>
        </w:rPr>
      </w:pPr>
      <w:r w:rsidRPr="00A512FD">
        <w:rPr>
          <w:rFonts w:ascii="Times New Roman" w:hAnsi="Times New Roman"/>
          <w:sz w:val="24"/>
          <w:szCs w:val="24"/>
        </w:rPr>
        <w:t>Коэффициент использования установленной тепловой мощности представлен в таблице 14.1</w:t>
      </w:r>
    </w:p>
    <w:p w:rsidR="00C07E60" w:rsidRDefault="00C07E60" w:rsidP="00C07E60">
      <w:pPr>
        <w:spacing w:after="0" w:line="360" w:lineRule="auto"/>
        <w:rPr>
          <w:rFonts w:ascii="Times New Roman" w:hAnsi="Times New Roman"/>
          <w:sz w:val="24"/>
          <w:szCs w:val="24"/>
        </w:rPr>
      </w:pPr>
      <w:r w:rsidRPr="00A512FD">
        <w:rPr>
          <w:rFonts w:ascii="Times New Roman" w:hAnsi="Times New Roman"/>
          <w:sz w:val="24"/>
          <w:szCs w:val="24"/>
        </w:rPr>
        <w:t>Таблица 14.1</w:t>
      </w:r>
    </w:p>
    <w:tbl>
      <w:tblPr>
        <w:tblW w:w="4813" w:type="pct"/>
        <w:tblLayout w:type="fixed"/>
        <w:tblLook w:val="04A0" w:firstRow="1" w:lastRow="0" w:firstColumn="1" w:lastColumn="0" w:noHBand="0" w:noVBand="1"/>
      </w:tblPr>
      <w:tblGrid>
        <w:gridCol w:w="5284"/>
        <w:gridCol w:w="1461"/>
        <w:gridCol w:w="1486"/>
        <w:gridCol w:w="1664"/>
      </w:tblGrid>
      <w:tr w:rsidR="00BA0EF7" w:rsidRPr="006853EE" w:rsidTr="003657D5">
        <w:trPr>
          <w:trHeight w:val="728"/>
        </w:trPr>
        <w:tc>
          <w:tcPr>
            <w:tcW w:w="26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0EF7" w:rsidRPr="006853EE" w:rsidRDefault="00BA0EF7" w:rsidP="003657D5">
            <w:pPr>
              <w:spacing w:after="0" w:line="240" w:lineRule="auto"/>
              <w:jc w:val="center"/>
              <w:rPr>
                <w:rFonts w:ascii="Times New Roman" w:eastAsia="Times New Roman" w:hAnsi="Times New Roman"/>
              </w:rPr>
            </w:pPr>
            <w:r w:rsidRPr="006853EE">
              <w:rPr>
                <w:rFonts w:ascii="Times New Roman" w:eastAsia="Times New Roman" w:hAnsi="Times New Roman"/>
              </w:rPr>
              <w:t>Наименование котельной</w:t>
            </w:r>
          </w:p>
        </w:tc>
        <w:tc>
          <w:tcPr>
            <w:tcW w:w="738" w:type="pct"/>
            <w:tcBorders>
              <w:top w:val="single" w:sz="4" w:space="0" w:color="auto"/>
              <w:left w:val="nil"/>
              <w:bottom w:val="single" w:sz="4" w:space="0" w:color="auto"/>
              <w:right w:val="single" w:sz="4" w:space="0" w:color="auto"/>
            </w:tcBorders>
            <w:shd w:val="clear" w:color="auto" w:fill="auto"/>
            <w:vAlign w:val="center"/>
            <w:hideMark/>
          </w:tcPr>
          <w:p w:rsidR="00BA0EF7" w:rsidRPr="006853EE" w:rsidRDefault="00BA0EF7" w:rsidP="003657D5">
            <w:pPr>
              <w:spacing w:after="0" w:line="240" w:lineRule="auto"/>
              <w:jc w:val="center"/>
              <w:rPr>
                <w:rFonts w:ascii="Times New Roman" w:hAnsi="Times New Roman"/>
                <w:color w:val="000000"/>
              </w:rPr>
            </w:pPr>
            <w:r w:rsidRPr="006853EE">
              <w:rPr>
                <w:rFonts w:ascii="Times New Roman" w:hAnsi="Times New Roman"/>
                <w:color w:val="000000"/>
              </w:rPr>
              <w:t>Располагаемая мощность источника, Гкал/час</w:t>
            </w:r>
          </w:p>
        </w:tc>
        <w:tc>
          <w:tcPr>
            <w:tcW w:w="751" w:type="pct"/>
            <w:tcBorders>
              <w:top w:val="single" w:sz="4" w:space="0" w:color="auto"/>
              <w:left w:val="nil"/>
              <w:bottom w:val="single" w:sz="4" w:space="0" w:color="auto"/>
              <w:right w:val="single" w:sz="4" w:space="0" w:color="auto"/>
            </w:tcBorders>
            <w:shd w:val="clear" w:color="auto" w:fill="auto"/>
            <w:vAlign w:val="center"/>
            <w:hideMark/>
          </w:tcPr>
          <w:p w:rsidR="00BA0EF7" w:rsidRPr="006853EE" w:rsidRDefault="00BA0EF7" w:rsidP="003657D5">
            <w:pPr>
              <w:spacing w:after="0" w:line="240" w:lineRule="auto"/>
              <w:jc w:val="center"/>
              <w:rPr>
                <w:rFonts w:ascii="Times New Roman" w:eastAsia="Times New Roman" w:hAnsi="Times New Roman"/>
              </w:rPr>
            </w:pPr>
            <w:r w:rsidRPr="006853EE">
              <w:rPr>
                <w:rFonts w:ascii="Times New Roman" w:eastAsia="Times New Roman" w:hAnsi="Times New Roman"/>
              </w:rPr>
              <w:t>Среднегодовая нагрузка, Гкал/час</w:t>
            </w:r>
          </w:p>
        </w:tc>
        <w:tc>
          <w:tcPr>
            <w:tcW w:w="841" w:type="pct"/>
            <w:tcBorders>
              <w:top w:val="single" w:sz="4" w:space="0" w:color="auto"/>
              <w:left w:val="nil"/>
              <w:bottom w:val="single" w:sz="4" w:space="0" w:color="auto"/>
              <w:right w:val="single" w:sz="4" w:space="0" w:color="auto"/>
            </w:tcBorders>
            <w:vAlign w:val="center"/>
          </w:tcPr>
          <w:p w:rsidR="00BA0EF7" w:rsidRPr="006853EE" w:rsidRDefault="00BA0EF7" w:rsidP="003657D5">
            <w:pPr>
              <w:spacing w:after="0" w:line="240" w:lineRule="auto"/>
              <w:jc w:val="center"/>
              <w:rPr>
                <w:rFonts w:ascii="Times New Roman" w:eastAsia="Times New Roman" w:hAnsi="Times New Roman"/>
              </w:rPr>
            </w:pPr>
            <w:r w:rsidRPr="006853EE">
              <w:rPr>
                <w:rFonts w:ascii="Times New Roman" w:eastAsia="Times New Roman" w:hAnsi="Times New Roman"/>
              </w:rPr>
              <w:t>Среднегодовая загрузка оборудования, %</w:t>
            </w:r>
          </w:p>
        </w:tc>
      </w:tr>
      <w:tr w:rsidR="00F22C6F" w:rsidRPr="006853EE" w:rsidTr="003C7223">
        <w:trPr>
          <w:trHeight w:val="443"/>
        </w:trPr>
        <w:tc>
          <w:tcPr>
            <w:tcW w:w="2670" w:type="pct"/>
            <w:tcBorders>
              <w:top w:val="nil"/>
              <w:left w:val="single" w:sz="4" w:space="0" w:color="auto"/>
              <w:bottom w:val="single" w:sz="4" w:space="0" w:color="auto"/>
              <w:right w:val="single" w:sz="4" w:space="0" w:color="auto"/>
            </w:tcBorders>
            <w:shd w:val="clear" w:color="auto" w:fill="auto"/>
            <w:noWrap/>
            <w:vAlign w:val="center"/>
            <w:hideMark/>
          </w:tcPr>
          <w:p w:rsidR="00F22C6F" w:rsidRPr="004C4D56" w:rsidRDefault="00F22C6F" w:rsidP="003657D5">
            <w:pPr>
              <w:spacing w:after="0" w:line="240" w:lineRule="auto"/>
              <w:jc w:val="center"/>
              <w:rPr>
                <w:rFonts w:ascii="Times New Roman" w:eastAsia="Times New Roman" w:hAnsi="Times New Roman"/>
                <w:bCs/>
                <w:sz w:val="24"/>
                <w:szCs w:val="24"/>
                <w:lang w:eastAsia="ru-RU"/>
              </w:rPr>
            </w:pPr>
            <w:r w:rsidRPr="0078575A">
              <w:rPr>
                <w:rFonts w:ascii="Times New Roman" w:hAnsi="Times New Roman"/>
                <w:color w:val="000000"/>
                <w:sz w:val="24"/>
                <w:szCs w:val="24"/>
              </w:rPr>
              <w:t xml:space="preserve">Котельная </w:t>
            </w:r>
            <w:r>
              <w:rPr>
                <w:rFonts w:ascii="Times New Roman" w:hAnsi="Times New Roman"/>
                <w:color w:val="000000"/>
                <w:sz w:val="24"/>
                <w:szCs w:val="24"/>
              </w:rPr>
              <w:t>с. Новоселка</w:t>
            </w:r>
          </w:p>
        </w:tc>
        <w:tc>
          <w:tcPr>
            <w:tcW w:w="738" w:type="pct"/>
            <w:tcBorders>
              <w:top w:val="nil"/>
              <w:left w:val="nil"/>
              <w:bottom w:val="single" w:sz="4" w:space="0" w:color="auto"/>
              <w:right w:val="single" w:sz="4" w:space="0" w:color="auto"/>
            </w:tcBorders>
            <w:shd w:val="clear" w:color="auto" w:fill="auto"/>
            <w:noWrap/>
            <w:vAlign w:val="center"/>
          </w:tcPr>
          <w:p w:rsidR="00F22C6F" w:rsidRPr="0022307C" w:rsidRDefault="00F22C6F" w:rsidP="00121950">
            <w:pPr>
              <w:spacing w:after="0" w:line="240" w:lineRule="auto"/>
              <w:jc w:val="center"/>
              <w:rPr>
                <w:rFonts w:ascii="Times New Roman" w:hAnsi="Times New Roman"/>
              </w:rPr>
            </w:pPr>
            <w:r w:rsidRPr="0022307C">
              <w:rPr>
                <w:rFonts w:ascii="Times New Roman" w:eastAsia="Times New Roman" w:hAnsi="Times New Roman"/>
              </w:rPr>
              <w:t>0,</w:t>
            </w:r>
            <w:r w:rsidR="00121950">
              <w:rPr>
                <w:rFonts w:ascii="Times New Roman" w:eastAsia="Times New Roman" w:hAnsi="Times New Roman"/>
              </w:rPr>
              <w:t>258</w:t>
            </w:r>
          </w:p>
        </w:tc>
        <w:tc>
          <w:tcPr>
            <w:tcW w:w="751" w:type="pct"/>
            <w:tcBorders>
              <w:top w:val="nil"/>
              <w:left w:val="nil"/>
              <w:bottom w:val="single" w:sz="4" w:space="0" w:color="auto"/>
              <w:right w:val="single" w:sz="4" w:space="0" w:color="auto"/>
            </w:tcBorders>
            <w:shd w:val="clear" w:color="auto" w:fill="auto"/>
            <w:noWrap/>
            <w:vAlign w:val="center"/>
          </w:tcPr>
          <w:p w:rsidR="00F22C6F" w:rsidRPr="00121950" w:rsidRDefault="00F22C6F" w:rsidP="00121950">
            <w:pPr>
              <w:spacing w:after="0" w:line="240" w:lineRule="auto"/>
              <w:jc w:val="center"/>
              <w:rPr>
                <w:rFonts w:ascii="Times New Roman" w:eastAsia="Times New Roman" w:hAnsi="Times New Roman"/>
                <w:lang w:eastAsia="ru-RU"/>
              </w:rPr>
            </w:pPr>
            <w:r w:rsidRPr="0022307C">
              <w:rPr>
                <w:rFonts w:ascii="Times New Roman" w:eastAsia="Times New Roman" w:hAnsi="Times New Roman"/>
                <w:lang w:eastAsia="ru-RU"/>
              </w:rPr>
              <w:t>0,</w:t>
            </w:r>
            <w:r w:rsidRPr="0022307C">
              <w:rPr>
                <w:rFonts w:ascii="Times New Roman" w:eastAsia="Times New Roman" w:hAnsi="Times New Roman"/>
                <w:lang w:val="en-US" w:eastAsia="ru-RU"/>
              </w:rPr>
              <w:t>24</w:t>
            </w:r>
            <w:r w:rsidR="00121950">
              <w:rPr>
                <w:rFonts w:ascii="Times New Roman" w:eastAsia="Times New Roman" w:hAnsi="Times New Roman"/>
                <w:lang w:eastAsia="ru-RU"/>
              </w:rPr>
              <w:t>01</w:t>
            </w:r>
          </w:p>
        </w:tc>
        <w:tc>
          <w:tcPr>
            <w:tcW w:w="841" w:type="pct"/>
            <w:tcBorders>
              <w:top w:val="nil"/>
              <w:left w:val="nil"/>
              <w:bottom w:val="single" w:sz="4" w:space="0" w:color="auto"/>
              <w:right w:val="single" w:sz="4" w:space="0" w:color="auto"/>
            </w:tcBorders>
            <w:vAlign w:val="center"/>
          </w:tcPr>
          <w:p w:rsidR="00F22C6F" w:rsidRPr="00121950" w:rsidRDefault="00121950" w:rsidP="00434163">
            <w:pPr>
              <w:spacing w:after="0" w:line="240" w:lineRule="auto"/>
              <w:jc w:val="center"/>
              <w:rPr>
                <w:rFonts w:ascii="Times New Roman" w:hAnsi="Times New Roman"/>
              </w:rPr>
            </w:pPr>
            <w:r>
              <w:rPr>
                <w:rFonts w:ascii="Times New Roman" w:hAnsi="Times New Roman"/>
              </w:rPr>
              <w:t>93</w:t>
            </w:r>
          </w:p>
        </w:tc>
      </w:tr>
    </w:tbl>
    <w:p w:rsidR="00C07E60" w:rsidRDefault="00C07E60" w:rsidP="003C7223">
      <w:pPr>
        <w:pStyle w:val="1"/>
        <w:spacing w:before="0"/>
      </w:pPr>
      <w:bookmarkStart w:id="91" w:name="_Toc168581617"/>
      <w:r w:rsidRPr="00B7147D">
        <w:t>Раздел</w:t>
      </w:r>
      <w:r>
        <w:t xml:space="preserve"> «</w:t>
      </w:r>
      <w:r w:rsidRPr="003959ED">
        <w:t>Ценовые (тарифные) последствия</w:t>
      </w:r>
      <w:r>
        <w:t>»</w:t>
      </w:r>
      <w:bookmarkEnd w:id="91"/>
    </w:p>
    <w:p w:rsidR="00F22C6F" w:rsidRDefault="00F22C6F" w:rsidP="003C7223">
      <w:pPr>
        <w:pStyle w:val="aff6"/>
        <w:spacing w:line="360" w:lineRule="auto"/>
        <w:ind w:left="101" w:right="106" w:firstLine="709"/>
      </w:pPr>
      <w:r>
        <w:t>Цены (тарифы) на услуги по обеспечению потребителей с. Новоселка Ивановской области тепловой энергией устанавливаются на основании Приказа</w:t>
      </w:r>
      <w:r w:rsidRPr="00831A5F">
        <w:t xml:space="preserve"> </w:t>
      </w:r>
      <w:r>
        <w:t>Департамента</w:t>
      </w:r>
      <w:r w:rsidRPr="00831A5F">
        <w:t xml:space="preserve"> </w:t>
      </w:r>
      <w:r>
        <w:t>энергетики</w:t>
      </w:r>
      <w:r w:rsidRPr="00831A5F">
        <w:t xml:space="preserve"> </w:t>
      </w:r>
      <w:r>
        <w:t>регулирования</w:t>
      </w:r>
      <w:r w:rsidRPr="00831A5F">
        <w:t xml:space="preserve"> </w:t>
      </w:r>
      <w:r>
        <w:t>тарифов</w:t>
      </w:r>
      <w:r w:rsidRPr="00831A5F">
        <w:t xml:space="preserve"> </w:t>
      </w:r>
      <w:r>
        <w:t>Ивановской</w:t>
      </w:r>
      <w:r w:rsidRPr="00831A5F">
        <w:t xml:space="preserve"> </w:t>
      </w:r>
      <w:r>
        <w:t>области.</w:t>
      </w:r>
    </w:p>
    <w:p w:rsidR="00F22C6F" w:rsidRDefault="00F22C6F" w:rsidP="00F22C6F">
      <w:pPr>
        <w:pStyle w:val="aff6"/>
        <w:spacing w:line="360" w:lineRule="auto"/>
        <w:ind w:left="101" w:right="105" w:firstLine="709"/>
      </w:pPr>
      <w:r>
        <w:t xml:space="preserve">Динамика утверждаемых тарифов на теплоснабжение носит устойчивый </w:t>
      </w:r>
      <w:proofErr w:type="spellStart"/>
      <w:r>
        <w:t>характер.Окончание</w:t>
      </w:r>
      <w:proofErr w:type="spellEnd"/>
      <w:r>
        <w:t xml:space="preserve"> очередного периода тарификации, как правило, сопровождается </w:t>
      </w:r>
      <w:r>
        <w:lastRenderedPageBreak/>
        <w:t>увеличением</w:t>
      </w:r>
      <w:r w:rsidRPr="00831A5F">
        <w:t xml:space="preserve"> </w:t>
      </w:r>
      <w:r>
        <w:t>вновь</w:t>
      </w:r>
      <w:r w:rsidRPr="00831A5F">
        <w:t xml:space="preserve"> </w:t>
      </w:r>
      <w:r>
        <w:t>утверждаемой</w:t>
      </w:r>
      <w:r w:rsidRPr="00831A5F">
        <w:t xml:space="preserve"> </w:t>
      </w:r>
      <w:r>
        <w:t>стоимости</w:t>
      </w:r>
      <w:r w:rsidRPr="00831A5F">
        <w:t xml:space="preserve"> </w:t>
      </w:r>
      <w:r>
        <w:t>услуг</w:t>
      </w:r>
      <w:r w:rsidRPr="00831A5F">
        <w:t xml:space="preserve"> </w:t>
      </w:r>
      <w:r>
        <w:t>по</w:t>
      </w:r>
      <w:r w:rsidRPr="00831A5F">
        <w:t xml:space="preserve"> </w:t>
      </w:r>
      <w:proofErr w:type="spellStart"/>
      <w:r>
        <w:t>теплоснабжению.Это</w:t>
      </w:r>
      <w:proofErr w:type="spellEnd"/>
      <w:r w:rsidRPr="00831A5F">
        <w:t xml:space="preserve"> </w:t>
      </w:r>
      <w:r>
        <w:t>обуславливается</w:t>
      </w:r>
      <w:r w:rsidRPr="00831A5F">
        <w:t xml:space="preserve"> </w:t>
      </w:r>
      <w:r>
        <w:t>несколькими</w:t>
      </w:r>
      <w:r w:rsidRPr="00831A5F">
        <w:t xml:space="preserve"> </w:t>
      </w:r>
      <w:r>
        <w:t>объективными</w:t>
      </w:r>
      <w:r w:rsidRPr="00831A5F">
        <w:t xml:space="preserve"> </w:t>
      </w:r>
      <w:r>
        <w:t>причинами, в</w:t>
      </w:r>
      <w:r w:rsidRPr="00831A5F">
        <w:t xml:space="preserve"> </w:t>
      </w:r>
      <w:r>
        <w:t>первую</w:t>
      </w:r>
      <w:r w:rsidRPr="00831A5F">
        <w:t xml:space="preserve"> </w:t>
      </w:r>
      <w:r>
        <w:t>очередь:</w:t>
      </w:r>
    </w:p>
    <w:p w:rsidR="00F22C6F" w:rsidRDefault="00F22C6F" w:rsidP="00F22C6F">
      <w:pPr>
        <w:pStyle w:val="af0"/>
        <w:widowControl w:val="0"/>
        <w:numPr>
          <w:ilvl w:val="2"/>
          <w:numId w:val="7"/>
        </w:numPr>
        <w:tabs>
          <w:tab w:val="left" w:pos="1517"/>
          <w:tab w:val="left" w:pos="1518"/>
        </w:tabs>
        <w:autoSpaceDE w:val="0"/>
        <w:autoSpaceDN w:val="0"/>
        <w:spacing w:before="1"/>
        <w:ind w:left="1517" w:hanging="348"/>
        <w:rPr>
          <w:sz w:val="24"/>
        </w:rPr>
      </w:pPr>
      <w:proofErr w:type="spellStart"/>
      <w:r>
        <w:rPr>
          <w:sz w:val="24"/>
        </w:rPr>
        <w:t>увеличениестоимостиэнергоносителей</w:t>
      </w:r>
      <w:proofErr w:type="spellEnd"/>
      <w:r>
        <w:rPr>
          <w:sz w:val="24"/>
        </w:rPr>
        <w:t>;</w:t>
      </w:r>
    </w:p>
    <w:p w:rsidR="00F22C6F" w:rsidRDefault="00F22C6F" w:rsidP="00F22C6F">
      <w:pPr>
        <w:pStyle w:val="af0"/>
        <w:widowControl w:val="0"/>
        <w:numPr>
          <w:ilvl w:val="2"/>
          <w:numId w:val="7"/>
        </w:numPr>
        <w:tabs>
          <w:tab w:val="left" w:pos="1517"/>
          <w:tab w:val="left" w:pos="1518"/>
          <w:tab w:val="left" w:pos="3301"/>
          <w:tab w:val="left" w:pos="4812"/>
          <w:tab w:val="left" w:pos="5595"/>
          <w:tab w:val="left" w:pos="6971"/>
          <w:tab w:val="left" w:pos="7816"/>
          <w:tab w:val="left" w:pos="9341"/>
        </w:tabs>
        <w:autoSpaceDE w:val="0"/>
        <w:autoSpaceDN w:val="0"/>
        <w:spacing w:before="137" w:line="352" w:lineRule="auto"/>
        <w:ind w:right="107" w:hanging="360"/>
        <w:rPr>
          <w:sz w:val="24"/>
        </w:rPr>
      </w:pPr>
      <w:r>
        <w:rPr>
          <w:sz w:val="24"/>
        </w:rPr>
        <w:t>необходимость</w:t>
      </w:r>
      <w:r w:rsidRPr="00831A5F">
        <w:rPr>
          <w:sz w:val="24"/>
        </w:rPr>
        <w:t xml:space="preserve"> </w:t>
      </w:r>
      <w:r>
        <w:rPr>
          <w:sz w:val="24"/>
        </w:rPr>
        <w:t>обеспечения</w:t>
      </w:r>
      <w:r w:rsidRPr="00831A5F">
        <w:rPr>
          <w:sz w:val="24"/>
        </w:rPr>
        <w:t xml:space="preserve"> </w:t>
      </w:r>
      <w:r>
        <w:rPr>
          <w:sz w:val="24"/>
        </w:rPr>
        <w:t>роста</w:t>
      </w:r>
      <w:r w:rsidRPr="00831A5F">
        <w:rPr>
          <w:sz w:val="24"/>
        </w:rPr>
        <w:t xml:space="preserve"> </w:t>
      </w:r>
      <w:r>
        <w:rPr>
          <w:sz w:val="24"/>
        </w:rPr>
        <w:t>заработной</w:t>
      </w:r>
      <w:r w:rsidRPr="00831A5F">
        <w:rPr>
          <w:sz w:val="24"/>
        </w:rPr>
        <w:t xml:space="preserve"> </w:t>
      </w:r>
      <w:r>
        <w:rPr>
          <w:sz w:val="24"/>
        </w:rPr>
        <w:t>платы</w:t>
      </w:r>
      <w:r w:rsidRPr="00831A5F">
        <w:rPr>
          <w:sz w:val="24"/>
        </w:rPr>
        <w:t xml:space="preserve"> </w:t>
      </w:r>
      <w:r>
        <w:rPr>
          <w:sz w:val="24"/>
        </w:rPr>
        <w:t>сотрудников</w:t>
      </w:r>
      <w:r w:rsidRPr="00831A5F">
        <w:rPr>
          <w:sz w:val="24"/>
        </w:rPr>
        <w:t xml:space="preserve"> </w:t>
      </w:r>
      <w:r>
        <w:rPr>
          <w:spacing w:val="-1"/>
          <w:sz w:val="24"/>
        </w:rPr>
        <w:t>в</w:t>
      </w:r>
      <w:r w:rsidRPr="00831A5F">
        <w:rPr>
          <w:spacing w:val="-1"/>
          <w:sz w:val="24"/>
        </w:rPr>
        <w:t xml:space="preserve"> </w:t>
      </w:r>
      <w:r>
        <w:rPr>
          <w:sz w:val="24"/>
        </w:rPr>
        <w:t>соответствии</w:t>
      </w:r>
      <w:r w:rsidRPr="00831A5F">
        <w:rPr>
          <w:sz w:val="24"/>
        </w:rPr>
        <w:t xml:space="preserve"> </w:t>
      </w:r>
      <w:r>
        <w:rPr>
          <w:sz w:val="24"/>
        </w:rPr>
        <w:t>с</w:t>
      </w:r>
      <w:r w:rsidRPr="00831A5F">
        <w:rPr>
          <w:sz w:val="24"/>
        </w:rPr>
        <w:t xml:space="preserve"> </w:t>
      </w:r>
      <w:r>
        <w:rPr>
          <w:sz w:val="24"/>
        </w:rPr>
        <w:t>инфляционными</w:t>
      </w:r>
      <w:r w:rsidRPr="00831A5F">
        <w:rPr>
          <w:sz w:val="24"/>
        </w:rPr>
        <w:t xml:space="preserve"> </w:t>
      </w:r>
      <w:r>
        <w:rPr>
          <w:sz w:val="24"/>
        </w:rPr>
        <w:t>ожиданиями;</w:t>
      </w:r>
    </w:p>
    <w:p w:rsidR="00F22C6F" w:rsidRDefault="00F22C6F" w:rsidP="00F22C6F">
      <w:pPr>
        <w:pStyle w:val="af0"/>
        <w:widowControl w:val="0"/>
        <w:numPr>
          <w:ilvl w:val="2"/>
          <w:numId w:val="7"/>
        </w:numPr>
        <w:tabs>
          <w:tab w:val="left" w:pos="1517"/>
          <w:tab w:val="left" w:pos="1518"/>
        </w:tabs>
        <w:autoSpaceDE w:val="0"/>
        <w:autoSpaceDN w:val="0"/>
        <w:spacing w:before="8"/>
        <w:ind w:left="1517" w:hanging="348"/>
        <w:rPr>
          <w:sz w:val="24"/>
        </w:rPr>
      </w:pPr>
      <w:r>
        <w:rPr>
          <w:sz w:val="24"/>
        </w:rPr>
        <w:t>рост</w:t>
      </w:r>
      <w:r>
        <w:rPr>
          <w:sz w:val="24"/>
          <w:lang w:val="en-US"/>
        </w:rPr>
        <w:t xml:space="preserve"> </w:t>
      </w:r>
      <w:r>
        <w:rPr>
          <w:sz w:val="24"/>
        </w:rPr>
        <w:t>цен</w:t>
      </w:r>
      <w:r>
        <w:rPr>
          <w:sz w:val="24"/>
          <w:lang w:val="en-US"/>
        </w:rPr>
        <w:t xml:space="preserve"> </w:t>
      </w:r>
      <w:proofErr w:type="spellStart"/>
      <w:r>
        <w:rPr>
          <w:sz w:val="24"/>
        </w:rPr>
        <w:t>наэлектрическую</w:t>
      </w:r>
      <w:proofErr w:type="spellEnd"/>
      <w:r>
        <w:rPr>
          <w:sz w:val="24"/>
          <w:lang w:val="en-US"/>
        </w:rPr>
        <w:t xml:space="preserve"> </w:t>
      </w:r>
      <w:r>
        <w:rPr>
          <w:sz w:val="24"/>
        </w:rPr>
        <w:t>энергию;</w:t>
      </w:r>
    </w:p>
    <w:p w:rsidR="00F22C6F" w:rsidRDefault="00F22C6F" w:rsidP="00F22C6F">
      <w:pPr>
        <w:pStyle w:val="af0"/>
        <w:widowControl w:val="0"/>
        <w:numPr>
          <w:ilvl w:val="2"/>
          <w:numId w:val="7"/>
        </w:numPr>
        <w:tabs>
          <w:tab w:val="left" w:pos="1518"/>
        </w:tabs>
        <w:autoSpaceDE w:val="0"/>
        <w:autoSpaceDN w:val="0"/>
        <w:spacing w:before="137" w:line="355" w:lineRule="auto"/>
        <w:ind w:right="106" w:hanging="360"/>
        <w:jc w:val="both"/>
        <w:rPr>
          <w:sz w:val="24"/>
        </w:rPr>
      </w:pPr>
      <w:r>
        <w:rPr>
          <w:sz w:val="24"/>
        </w:rPr>
        <w:t>подорожание</w:t>
      </w:r>
      <w:r w:rsidRPr="00831A5F">
        <w:rPr>
          <w:sz w:val="24"/>
        </w:rPr>
        <w:t xml:space="preserve"> </w:t>
      </w:r>
      <w:proofErr w:type="spellStart"/>
      <w:r>
        <w:rPr>
          <w:sz w:val="24"/>
        </w:rPr>
        <w:t>тепловодопроводных</w:t>
      </w:r>
      <w:proofErr w:type="spellEnd"/>
      <w:r w:rsidRPr="00831A5F">
        <w:rPr>
          <w:sz w:val="24"/>
        </w:rPr>
        <w:t xml:space="preserve"> </w:t>
      </w:r>
      <w:proofErr w:type="spellStart"/>
      <w:proofErr w:type="gramStart"/>
      <w:r>
        <w:rPr>
          <w:sz w:val="24"/>
        </w:rPr>
        <w:t>труб,тепловой</w:t>
      </w:r>
      <w:proofErr w:type="spellEnd"/>
      <w:proofErr w:type="gramEnd"/>
      <w:r w:rsidRPr="00831A5F">
        <w:rPr>
          <w:sz w:val="24"/>
        </w:rPr>
        <w:t xml:space="preserve"> </w:t>
      </w:r>
      <w:proofErr w:type="spellStart"/>
      <w:r>
        <w:rPr>
          <w:sz w:val="24"/>
        </w:rPr>
        <w:t>изоляции,запорной</w:t>
      </w:r>
      <w:proofErr w:type="spellEnd"/>
      <w:r w:rsidRPr="00831A5F">
        <w:rPr>
          <w:sz w:val="24"/>
        </w:rPr>
        <w:t xml:space="preserve"> </w:t>
      </w:r>
      <w:r>
        <w:rPr>
          <w:sz w:val="24"/>
        </w:rPr>
        <w:t>арматуры и других видов используемого в производственно-хозяйственной</w:t>
      </w:r>
      <w:r w:rsidRPr="00831A5F">
        <w:rPr>
          <w:sz w:val="24"/>
        </w:rPr>
        <w:t xml:space="preserve"> </w:t>
      </w:r>
      <w:r>
        <w:rPr>
          <w:sz w:val="24"/>
        </w:rPr>
        <w:t>деятельности</w:t>
      </w:r>
      <w:r w:rsidRPr="00831A5F">
        <w:rPr>
          <w:sz w:val="24"/>
        </w:rPr>
        <w:t xml:space="preserve"> </w:t>
      </w:r>
      <w:r>
        <w:rPr>
          <w:sz w:val="24"/>
        </w:rPr>
        <w:t>оборудования</w:t>
      </w:r>
      <w:r w:rsidRPr="00831A5F">
        <w:rPr>
          <w:sz w:val="24"/>
        </w:rPr>
        <w:t xml:space="preserve"> </w:t>
      </w:r>
      <w:r>
        <w:rPr>
          <w:sz w:val="24"/>
        </w:rPr>
        <w:t>и</w:t>
      </w:r>
      <w:r w:rsidRPr="00831A5F">
        <w:rPr>
          <w:sz w:val="24"/>
        </w:rPr>
        <w:t xml:space="preserve"> </w:t>
      </w:r>
      <w:r>
        <w:rPr>
          <w:sz w:val="24"/>
        </w:rPr>
        <w:t>расходных</w:t>
      </w:r>
      <w:r w:rsidRPr="00831A5F">
        <w:rPr>
          <w:sz w:val="24"/>
        </w:rPr>
        <w:t xml:space="preserve"> </w:t>
      </w:r>
      <w:r>
        <w:rPr>
          <w:sz w:val="24"/>
        </w:rPr>
        <w:t>материалов;</w:t>
      </w:r>
    </w:p>
    <w:p w:rsidR="00F22C6F" w:rsidRDefault="00F22C6F" w:rsidP="00F22C6F">
      <w:pPr>
        <w:pStyle w:val="af0"/>
        <w:widowControl w:val="0"/>
        <w:numPr>
          <w:ilvl w:val="2"/>
          <w:numId w:val="7"/>
        </w:numPr>
        <w:tabs>
          <w:tab w:val="left" w:pos="1518"/>
        </w:tabs>
        <w:autoSpaceDE w:val="0"/>
        <w:autoSpaceDN w:val="0"/>
        <w:spacing w:before="7" w:line="357" w:lineRule="auto"/>
        <w:ind w:right="105" w:hanging="360"/>
        <w:jc w:val="both"/>
        <w:rPr>
          <w:sz w:val="24"/>
        </w:rPr>
      </w:pPr>
      <w:r>
        <w:rPr>
          <w:sz w:val="24"/>
        </w:rPr>
        <w:t xml:space="preserve">рост степени амортизации оборудования комплексов теплоснабжения, </w:t>
      </w:r>
      <w:proofErr w:type="spellStart"/>
      <w:r>
        <w:rPr>
          <w:sz w:val="24"/>
        </w:rPr>
        <w:t>чтоприводит</w:t>
      </w:r>
      <w:proofErr w:type="spellEnd"/>
      <w:r>
        <w:rPr>
          <w:sz w:val="24"/>
        </w:rPr>
        <w:t xml:space="preserve"> к увеличению объемов и стоимости аварийных работ, а также к</w:t>
      </w:r>
      <w:r w:rsidRPr="00831A5F">
        <w:rPr>
          <w:sz w:val="24"/>
        </w:rPr>
        <w:t xml:space="preserve"> </w:t>
      </w:r>
      <w:r>
        <w:rPr>
          <w:sz w:val="24"/>
        </w:rPr>
        <w:t>общему</w:t>
      </w:r>
      <w:r w:rsidRPr="00831A5F">
        <w:rPr>
          <w:sz w:val="24"/>
        </w:rPr>
        <w:t xml:space="preserve"> </w:t>
      </w:r>
      <w:r>
        <w:rPr>
          <w:sz w:val="24"/>
        </w:rPr>
        <w:t>снижению</w:t>
      </w:r>
      <w:r w:rsidRPr="00831A5F">
        <w:rPr>
          <w:sz w:val="24"/>
        </w:rPr>
        <w:t xml:space="preserve"> </w:t>
      </w:r>
      <w:r>
        <w:rPr>
          <w:sz w:val="24"/>
        </w:rPr>
        <w:t>уровня</w:t>
      </w:r>
      <w:r w:rsidRPr="00831A5F">
        <w:rPr>
          <w:sz w:val="24"/>
        </w:rPr>
        <w:t xml:space="preserve"> </w:t>
      </w:r>
      <w:r>
        <w:rPr>
          <w:sz w:val="24"/>
        </w:rPr>
        <w:t>эффективности</w:t>
      </w:r>
      <w:r w:rsidRPr="00831A5F">
        <w:rPr>
          <w:sz w:val="24"/>
        </w:rPr>
        <w:t xml:space="preserve"> </w:t>
      </w:r>
      <w:r>
        <w:rPr>
          <w:sz w:val="24"/>
        </w:rPr>
        <w:t>системы</w:t>
      </w:r>
      <w:r w:rsidRPr="00831A5F">
        <w:rPr>
          <w:sz w:val="24"/>
        </w:rPr>
        <w:t xml:space="preserve"> </w:t>
      </w:r>
      <w:r>
        <w:rPr>
          <w:sz w:val="24"/>
        </w:rPr>
        <w:t>теплоснабжения</w:t>
      </w:r>
      <w:r w:rsidRPr="00831A5F">
        <w:rPr>
          <w:sz w:val="24"/>
        </w:rPr>
        <w:t xml:space="preserve"> </w:t>
      </w:r>
      <w:r>
        <w:rPr>
          <w:sz w:val="24"/>
        </w:rPr>
        <w:t>с. Новоселка.</w:t>
      </w:r>
    </w:p>
    <w:p w:rsidR="003C2DDE" w:rsidRDefault="00F22C6F" w:rsidP="00F22C6F">
      <w:pPr>
        <w:pStyle w:val="aff6"/>
        <w:spacing w:before="1" w:line="360" w:lineRule="auto"/>
        <w:ind w:left="101" w:right="105" w:firstLine="709"/>
      </w:pPr>
      <w:r>
        <w:t>В соответствии с Приказом Департамента энергетики и регулирования тарифов</w:t>
      </w:r>
      <w:r w:rsidRPr="00831A5F">
        <w:t xml:space="preserve"> </w:t>
      </w:r>
      <w:r>
        <w:t>Ивановской</w:t>
      </w:r>
      <w:r w:rsidRPr="00831A5F">
        <w:t xml:space="preserve"> </w:t>
      </w:r>
      <w:r>
        <w:t>области</w:t>
      </w:r>
      <w:r w:rsidRPr="00831A5F">
        <w:t xml:space="preserve"> </w:t>
      </w:r>
      <w:r>
        <w:t>для</w:t>
      </w:r>
      <w:r w:rsidRPr="00831A5F">
        <w:t xml:space="preserve"> </w:t>
      </w:r>
      <w:proofErr w:type="spellStart"/>
      <w:proofErr w:type="gramStart"/>
      <w:r>
        <w:t>организаций,осуществляющих</w:t>
      </w:r>
      <w:proofErr w:type="spellEnd"/>
      <w:proofErr w:type="gramEnd"/>
      <w:r w:rsidRPr="00831A5F">
        <w:t xml:space="preserve"> </w:t>
      </w:r>
      <w:r>
        <w:t>производство</w:t>
      </w:r>
      <w:r w:rsidRPr="00831A5F">
        <w:t xml:space="preserve"> </w:t>
      </w:r>
      <w:r>
        <w:t>и</w:t>
      </w:r>
      <w:r w:rsidRPr="00831A5F">
        <w:t xml:space="preserve"> </w:t>
      </w:r>
      <w:r>
        <w:t>передачу</w:t>
      </w:r>
      <w:r w:rsidRPr="00831A5F">
        <w:t xml:space="preserve"> </w:t>
      </w:r>
      <w:r>
        <w:t xml:space="preserve">тепловой энергии в с. Новоселка были утверждены тарифы </w:t>
      </w:r>
      <w:proofErr w:type="spellStart"/>
      <w:r>
        <w:t>напроизводство</w:t>
      </w:r>
      <w:proofErr w:type="spellEnd"/>
      <w:r>
        <w:t xml:space="preserve"> и передачу тепловой энергии, величина оплаты за подключение к системе</w:t>
      </w:r>
      <w:r w:rsidRPr="00831A5F">
        <w:t xml:space="preserve"> </w:t>
      </w:r>
      <w:r>
        <w:t>теплоснабжения</w:t>
      </w:r>
      <w:r w:rsidRPr="00831A5F">
        <w:t xml:space="preserve"> </w:t>
      </w:r>
      <w:r>
        <w:t>не</w:t>
      </w:r>
      <w:r w:rsidRPr="00831A5F">
        <w:t xml:space="preserve"> </w:t>
      </w:r>
      <w:proofErr w:type="spellStart"/>
      <w:r>
        <w:t>устанавливается,также,как</w:t>
      </w:r>
      <w:proofErr w:type="spellEnd"/>
      <w:r w:rsidRPr="00831A5F">
        <w:t xml:space="preserve"> </w:t>
      </w:r>
      <w:r>
        <w:t>и</w:t>
      </w:r>
      <w:r w:rsidRPr="00831A5F">
        <w:t xml:space="preserve"> </w:t>
      </w:r>
      <w:r>
        <w:t>величина</w:t>
      </w:r>
      <w:r w:rsidRPr="00831A5F">
        <w:t xml:space="preserve"> </w:t>
      </w:r>
      <w:r>
        <w:t>оплаты</w:t>
      </w:r>
      <w:r w:rsidRPr="00831A5F">
        <w:t xml:space="preserve"> </w:t>
      </w:r>
      <w:r>
        <w:t>за</w:t>
      </w:r>
      <w:r w:rsidRPr="00831A5F">
        <w:t xml:space="preserve"> </w:t>
      </w:r>
      <w:r>
        <w:t>услуги</w:t>
      </w:r>
      <w:r w:rsidRPr="00831A5F">
        <w:t xml:space="preserve"> </w:t>
      </w:r>
      <w:r>
        <w:t>по</w:t>
      </w:r>
      <w:r w:rsidRPr="00831A5F">
        <w:t xml:space="preserve"> </w:t>
      </w:r>
      <w:r>
        <w:t>поддержанию</w:t>
      </w:r>
      <w:r w:rsidRPr="00831A5F">
        <w:t xml:space="preserve"> </w:t>
      </w:r>
      <w:r>
        <w:t>резервной</w:t>
      </w:r>
      <w:r w:rsidRPr="00831A5F">
        <w:t xml:space="preserve"> </w:t>
      </w:r>
      <w:r>
        <w:t>тепловой</w:t>
      </w:r>
      <w:r w:rsidRPr="00831A5F">
        <w:t xml:space="preserve"> </w:t>
      </w:r>
      <w:r>
        <w:t>мощности.</w:t>
      </w:r>
    </w:p>
    <w:p w:rsidR="003C2DDE" w:rsidRDefault="003C2DDE" w:rsidP="003C2DDE">
      <w:pPr>
        <w:sectPr w:rsidR="003C2DDE" w:rsidSect="00FF0E15">
          <w:pgSz w:w="11906" w:h="16838"/>
          <w:pgMar w:top="1134" w:right="992" w:bottom="1134" w:left="851" w:header="567" w:footer="567" w:gutter="0"/>
          <w:cols w:space="720"/>
          <w:titlePg/>
        </w:sectPr>
      </w:pPr>
    </w:p>
    <w:p w:rsidR="003C2DDE" w:rsidRPr="00EC2C0E" w:rsidRDefault="003C7223" w:rsidP="000B1D94">
      <w:pPr>
        <w:pStyle w:val="3"/>
        <w:ind w:left="1288"/>
        <w:jc w:val="both"/>
        <w:rPr>
          <w:rFonts w:ascii="Times New Roman" w:hAnsi="Times New Roman"/>
          <w:sz w:val="28"/>
          <w:szCs w:val="28"/>
        </w:rPr>
      </w:pPr>
      <w:bookmarkStart w:id="92" w:name="_Toc7011136"/>
      <w:bookmarkStart w:id="93" w:name="_Toc168581618"/>
      <w:r>
        <w:rPr>
          <w:rFonts w:ascii="Times New Roman" w:hAnsi="Times New Roman"/>
          <w:sz w:val="28"/>
          <w:szCs w:val="28"/>
        </w:rPr>
        <w:lastRenderedPageBreak/>
        <w:t xml:space="preserve"> </w:t>
      </w:r>
      <w:r w:rsidR="003C2DDE" w:rsidRPr="007A61FA">
        <w:rPr>
          <w:rFonts w:ascii="Times New Roman" w:hAnsi="Times New Roman"/>
          <w:sz w:val="28"/>
          <w:szCs w:val="28"/>
        </w:rPr>
        <w:t xml:space="preserve">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w:t>
      </w:r>
      <w:proofErr w:type="spellStart"/>
      <w:r w:rsidR="003C2DDE" w:rsidRPr="007A61FA">
        <w:rPr>
          <w:rFonts w:ascii="Times New Roman" w:hAnsi="Times New Roman"/>
          <w:sz w:val="28"/>
          <w:szCs w:val="28"/>
        </w:rPr>
        <w:t>теплосетевой</w:t>
      </w:r>
      <w:proofErr w:type="spellEnd"/>
      <w:r w:rsidR="003C2DDE" w:rsidRPr="007A61FA">
        <w:rPr>
          <w:rFonts w:ascii="Times New Roman" w:hAnsi="Times New Roman"/>
          <w:sz w:val="28"/>
          <w:szCs w:val="28"/>
        </w:rPr>
        <w:t xml:space="preserve"> и теплоснабжающей организации с учетом последних 3 лет</w:t>
      </w:r>
      <w:r w:rsidR="003C2DDE" w:rsidRPr="00EC2C0E">
        <w:rPr>
          <w:rFonts w:ascii="Times New Roman" w:hAnsi="Times New Roman"/>
          <w:sz w:val="28"/>
          <w:szCs w:val="28"/>
        </w:rPr>
        <w:t>.</w:t>
      </w:r>
      <w:bookmarkEnd w:id="92"/>
      <w:bookmarkEnd w:id="93"/>
    </w:p>
    <w:p w:rsidR="00BA0EF7" w:rsidRPr="00BF5A4D" w:rsidRDefault="00BA0EF7" w:rsidP="00BA0EF7">
      <w:pPr>
        <w:spacing w:after="0" w:line="240" w:lineRule="auto"/>
        <w:jc w:val="center"/>
        <w:rPr>
          <w:rFonts w:ascii="Times New Roman" w:hAnsi="Times New Roman"/>
          <w:b/>
          <w:sz w:val="24"/>
          <w:szCs w:val="24"/>
        </w:rPr>
      </w:pPr>
      <w:r w:rsidRPr="00BF5A4D">
        <w:rPr>
          <w:rFonts w:ascii="Times New Roman" w:hAnsi="Times New Roman"/>
          <w:sz w:val="24"/>
          <w:szCs w:val="24"/>
        </w:rPr>
        <w:t>Таблица 1</w:t>
      </w:r>
      <w:r w:rsidR="00A51F2E">
        <w:rPr>
          <w:rFonts w:ascii="Times New Roman" w:hAnsi="Times New Roman"/>
          <w:sz w:val="24"/>
          <w:szCs w:val="24"/>
        </w:rPr>
        <w:t>5.1</w:t>
      </w:r>
      <w:r w:rsidRPr="00BF5A4D">
        <w:rPr>
          <w:rFonts w:ascii="Times New Roman" w:eastAsia="Times New Roman" w:hAnsi="Times New Roman"/>
          <w:sz w:val="24"/>
          <w:szCs w:val="24"/>
        </w:rPr>
        <w:t xml:space="preserve">. </w:t>
      </w:r>
      <w:r w:rsidR="00121950" w:rsidRPr="003C7223">
        <w:rPr>
          <w:rFonts w:ascii="Times New Roman" w:hAnsi="Times New Roman"/>
          <w:b/>
          <w:bCs/>
          <w:color w:val="444444"/>
          <w:sz w:val="24"/>
          <w:szCs w:val="24"/>
          <w:shd w:val="clear" w:color="auto" w:fill="FFFFFF"/>
        </w:rPr>
        <w:t>ЛЬГОТНЫЕ ТАРИФЫ НА ТЕПЛОВУЮ ЭНЕРГИЮ (МОЩНОСТЬ), ПОСТАВЛЯЕМУЮ ПОТРЕБИТЕЛЯМ</w:t>
      </w:r>
    </w:p>
    <w:tbl>
      <w:tblPr>
        <w:tblStyle w:val="af"/>
        <w:tblW w:w="14318" w:type="dxa"/>
        <w:jc w:val="center"/>
        <w:tblLayout w:type="fixed"/>
        <w:tblLook w:val="04A0" w:firstRow="1" w:lastRow="0" w:firstColumn="1" w:lastColumn="0" w:noHBand="0" w:noVBand="1"/>
      </w:tblPr>
      <w:tblGrid>
        <w:gridCol w:w="430"/>
        <w:gridCol w:w="2856"/>
        <w:gridCol w:w="2116"/>
        <w:gridCol w:w="717"/>
        <w:gridCol w:w="1129"/>
        <w:gridCol w:w="1165"/>
        <w:gridCol w:w="914"/>
        <w:gridCol w:w="907"/>
        <w:gridCol w:w="899"/>
        <w:gridCol w:w="888"/>
        <w:gridCol w:w="1022"/>
        <w:gridCol w:w="1275"/>
      </w:tblGrid>
      <w:tr w:rsidR="00466327" w:rsidRPr="00BF5A4D" w:rsidTr="00B13036">
        <w:trPr>
          <w:trHeight w:val="1023"/>
          <w:jc w:val="center"/>
        </w:trPr>
        <w:tc>
          <w:tcPr>
            <w:tcW w:w="430" w:type="dxa"/>
            <w:vMerge w:val="restart"/>
          </w:tcPr>
          <w:p w:rsidR="00466327" w:rsidRPr="00BF5A4D" w:rsidRDefault="00466327" w:rsidP="00762C9B">
            <w:pPr>
              <w:spacing w:after="0" w:line="240" w:lineRule="auto"/>
              <w:jc w:val="center"/>
              <w:rPr>
                <w:sz w:val="24"/>
                <w:szCs w:val="24"/>
              </w:rPr>
            </w:pPr>
            <w:r w:rsidRPr="00BF5A4D">
              <w:rPr>
                <w:sz w:val="24"/>
                <w:szCs w:val="24"/>
              </w:rPr>
              <w:t>№</w:t>
            </w:r>
          </w:p>
          <w:p w:rsidR="00466327" w:rsidRPr="00BF5A4D" w:rsidRDefault="00466327" w:rsidP="00762C9B">
            <w:pPr>
              <w:spacing w:after="0" w:line="240" w:lineRule="auto"/>
              <w:jc w:val="center"/>
              <w:rPr>
                <w:sz w:val="24"/>
                <w:szCs w:val="24"/>
              </w:rPr>
            </w:pPr>
            <w:r w:rsidRPr="00BF5A4D">
              <w:rPr>
                <w:sz w:val="24"/>
                <w:szCs w:val="24"/>
              </w:rPr>
              <w:t>п/п</w:t>
            </w:r>
          </w:p>
        </w:tc>
        <w:tc>
          <w:tcPr>
            <w:tcW w:w="2856" w:type="dxa"/>
            <w:vMerge w:val="restart"/>
            <w:tcBorders>
              <w:top w:val="single" w:sz="4" w:space="0" w:color="auto"/>
            </w:tcBorders>
          </w:tcPr>
          <w:p w:rsidR="00466327" w:rsidRPr="00BF5A4D" w:rsidRDefault="00466327" w:rsidP="00762C9B">
            <w:pPr>
              <w:spacing w:after="0" w:line="240" w:lineRule="auto"/>
              <w:jc w:val="center"/>
              <w:rPr>
                <w:sz w:val="24"/>
                <w:szCs w:val="24"/>
              </w:rPr>
            </w:pPr>
            <w:r w:rsidRPr="00BF5A4D">
              <w:rPr>
                <w:sz w:val="24"/>
                <w:szCs w:val="24"/>
              </w:rPr>
              <w:t>Наименование</w:t>
            </w:r>
          </w:p>
          <w:p w:rsidR="00466327" w:rsidRPr="00BF5A4D" w:rsidRDefault="00466327" w:rsidP="00762C9B">
            <w:pPr>
              <w:spacing w:after="0" w:line="240" w:lineRule="auto"/>
              <w:jc w:val="center"/>
              <w:rPr>
                <w:sz w:val="24"/>
                <w:szCs w:val="24"/>
              </w:rPr>
            </w:pPr>
            <w:r w:rsidRPr="00BF5A4D">
              <w:rPr>
                <w:sz w:val="24"/>
                <w:szCs w:val="24"/>
              </w:rPr>
              <w:t>регулируемой</w:t>
            </w:r>
          </w:p>
          <w:p w:rsidR="00466327" w:rsidRPr="00BF5A4D" w:rsidRDefault="00466327" w:rsidP="00762C9B">
            <w:pPr>
              <w:spacing w:after="0" w:line="240" w:lineRule="auto"/>
              <w:jc w:val="center"/>
              <w:rPr>
                <w:sz w:val="24"/>
                <w:szCs w:val="24"/>
              </w:rPr>
            </w:pPr>
            <w:r w:rsidRPr="00BF5A4D">
              <w:rPr>
                <w:sz w:val="24"/>
                <w:szCs w:val="24"/>
              </w:rPr>
              <w:t>организации</w:t>
            </w:r>
          </w:p>
        </w:tc>
        <w:tc>
          <w:tcPr>
            <w:tcW w:w="2116" w:type="dxa"/>
            <w:vMerge w:val="restart"/>
            <w:tcBorders>
              <w:top w:val="single" w:sz="4" w:space="0" w:color="auto"/>
            </w:tcBorders>
          </w:tcPr>
          <w:p w:rsidR="00466327" w:rsidRPr="00BF5A4D" w:rsidRDefault="00466327" w:rsidP="00762C9B">
            <w:pPr>
              <w:spacing w:after="0" w:line="240" w:lineRule="auto"/>
              <w:jc w:val="center"/>
              <w:rPr>
                <w:sz w:val="24"/>
                <w:szCs w:val="24"/>
              </w:rPr>
            </w:pPr>
            <w:r w:rsidRPr="00BF5A4D">
              <w:rPr>
                <w:sz w:val="24"/>
                <w:szCs w:val="24"/>
              </w:rPr>
              <w:t>Вид тарифа</w:t>
            </w:r>
          </w:p>
        </w:tc>
        <w:tc>
          <w:tcPr>
            <w:tcW w:w="717" w:type="dxa"/>
            <w:vMerge w:val="restart"/>
            <w:tcBorders>
              <w:top w:val="single" w:sz="4" w:space="0" w:color="auto"/>
            </w:tcBorders>
          </w:tcPr>
          <w:p w:rsidR="00466327" w:rsidRPr="00BF5A4D" w:rsidRDefault="00466327" w:rsidP="00762C9B">
            <w:pPr>
              <w:spacing w:after="0" w:line="240" w:lineRule="auto"/>
              <w:jc w:val="center"/>
              <w:rPr>
                <w:sz w:val="24"/>
                <w:szCs w:val="24"/>
              </w:rPr>
            </w:pPr>
            <w:r w:rsidRPr="00BF5A4D">
              <w:rPr>
                <w:sz w:val="24"/>
                <w:szCs w:val="24"/>
              </w:rPr>
              <w:t>год</w:t>
            </w:r>
          </w:p>
        </w:tc>
        <w:tc>
          <w:tcPr>
            <w:tcW w:w="2294" w:type="dxa"/>
            <w:gridSpan w:val="2"/>
            <w:tcBorders>
              <w:top w:val="single" w:sz="4" w:space="0" w:color="auto"/>
            </w:tcBorders>
          </w:tcPr>
          <w:p w:rsidR="00466327" w:rsidRPr="00BF5A4D" w:rsidRDefault="00466327" w:rsidP="00762C9B">
            <w:pPr>
              <w:spacing w:after="0" w:line="240" w:lineRule="auto"/>
              <w:jc w:val="center"/>
              <w:rPr>
                <w:sz w:val="24"/>
                <w:szCs w:val="24"/>
              </w:rPr>
            </w:pPr>
            <w:r w:rsidRPr="00BF5A4D">
              <w:rPr>
                <w:sz w:val="24"/>
                <w:szCs w:val="24"/>
              </w:rPr>
              <w:t>Вода</w:t>
            </w:r>
          </w:p>
        </w:tc>
        <w:tc>
          <w:tcPr>
            <w:tcW w:w="3608" w:type="dxa"/>
            <w:gridSpan w:val="4"/>
            <w:tcBorders>
              <w:top w:val="single" w:sz="4" w:space="0" w:color="auto"/>
            </w:tcBorders>
          </w:tcPr>
          <w:p w:rsidR="00466327" w:rsidRPr="00BF5A4D" w:rsidRDefault="00466327" w:rsidP="00762C9B">
            <w:pPr>
              <w:spacing w:after="0" w:line="240" w:lineRule="auto"/>
              <w:jc w:val="center"/>
              <w:rPr>
                <w:sz w:val="24"/>
                <w:szCs w:val="24"/>
              </w:rPr>
            </w:pPr>
            <w:r w:rsidRPr="00BF5A4D">
              <w:rPr>
                <w:sz w:val="24"/>
                <w:szCs w:val="24"/>
              </w:rPr>
              <w:t>Отборный пар давлением</w:t>
            </w:r>
          </w:p>
        </w:tc>
        <w:tc>
          <w:tcPr>
            <w:tcW w:w="1022" w:type="dxa"/>
            <w:vMerge w:val="restart"/>
            <w:tcBorders>
              <w:top w:val="single" w:sz="4" w:space="0" w:color="auto"/>
            </w:tcBorders>
          </w:tcPr>
          <w:p w:rsidR="00466327" w:rsidRPr="00BF5A4D" w:rsidRDefault="00466327" w:rsidP="00762C9B">
            <w:pPr>
              <w:spacing w:after="0" w:line="240" w:lineRule="auto"/>
              <w:jc w:val="center"/>
              <w:rPr>
                <w:sz w:val="24"/>
                <w:szCs w:val="24"/>
              </w:rPr>
            </w:pPr>
            <w:r w:rsidRPr="00BF5A4D">
              <w:rPr>
                <w:sz w:val="24"/>
                <w:szCs w:val="24"/>
              </w:rPr>
              <w:t>Острый</w:t>
            </w:r>
          </w:p>
          <w:p w:rsidR="00466327" w:rsidRPr="00BF5A4D" w:rsidRDefault="00466327" w:rsidP="00762C9B">
            <w:pPr>
              <w:spacing w:after="0" w:line="240" w:lineRule="auto"/>
              <w:jc w:val="center"/>
              <w:rPr>
                <w:sz w:val="24"/>
                <w:szCs w:val="24"/>
              </w:rPr>
            </w:pPr>
            <w:r w:rsidRPr="00BF5A4D">
              <w:rPr>
                <w:sz w:val="24"/>
                <w:szCs w:val="24"/>
              </w:rPr>
              <w:t>и реду</w:t>
            </w:r>
            <w:r>
              <w:rPr>
                <w:sz w:val="24"/>
                <w:szCs w:val="24"/>
              </w:rPr>
              <w:t>ц</w:t>
            </w:r>
            <w:r w:rsidRPr="00BF5A4D">
              <w:rPr>
                <w:sz w:val="24"/>
                <w:szCs w:val="24"/>
              </w:rPr>
              <w:t>ируемый пар</w:t>
            </w:r>
          </w:p>
        </w:tc>
        <w:tc>
          <w:tcPr>
            <w:tcW w:w="1275" w:type="dxa"/>
            <w:vMerge w:val="restart"/>
            <w:tcBorders>
              <w:top w:val="single" w:sz="4" w:space="0" w:color="auto"/>
            </w:tcBorders>
          </w:tcPr>
          <w:p w:rsidR="00466327" w:rsidRPr="00BF5A4D" w:rsidRDefault="00466327" w:rsidP="00762C9B">
            <w:pPr>
              <w:spacing w:after="0" w:line="240" w:lineRule="auto"/>
              <w:jc w:val="center"/>
              <w:rPr>
                <w:sz w:val="24"/>
                <w:szCs w:val="24"/>
              </w:rPr>
            </w:pPr>
          </w:p>
          <w:p w:rsidR="00466327" w:rsidRPr="00BF5A4D" w:rsidRDefault="00466327" w:rsidP="00762C9B">
            <w:pPr>
              <w:spacing w:after="0" w:line="240" w:lineRule="auto"/>
              <w:jc w:val="center"/>
              <w:rPr>
                <w:sz w:val="24"/>
                <w:szCs w:val="24"/>
              </w:rPr>
            </w:pPr>
          </w:p>
          <w:p w:rsidR="00466327" w:rsidRPr="00BF5A4D" w:rsidRDefault="00466327" w:rsidP="00762C9B">
            <w:pPr>
              <w:spacing w:after="0" w:line="240" w:lineRule="auto"/>
              <w:jc w:val="center"/>
              <w:rPr>
                <w:sz w:val="24"/>
                <w:szCs w:val="24"/>
              </w:rPr>
            </w:pPr>
          </w:p>
          <w:p w:rsidR="00466327" w:rsidRPr="00BF5A4D" w:rsidRDefault="00466327" w:rsidP="00762C9B">
            <w:pPr>
              <w:spacing w:after="0" w:line="240" w:lineRule="auto"/>
              <w:jc w:val="center"/>
              <w:rPr>
                <w:sz w:val="24"/>
                <w:szCs w:val="24"/>
              </w:rPr>
            </w:pPr>
          </w:p>
          <w:p w:rsidR="00466327" w:rsidRPr="00BF5A4D" w:rsidRDefault="00466327" w:rsidP="00762C9B">
            <w:pPr>
              <w:spacing w:after="0" w:line="240" w:lineRule="auto"/>
              <w:jc w:val="center"/>
              <w:rPr>
                <w:sz w:val="24"/>
                <w:szCs w:val="24"/>
              </w:rPr>
            </w:pPr>
          </w:p>
          <w:p w:rsidR="00466327" w:rsidRPr="00BF5A4D" w:rsidRDefault="00466327" w:rsidP="00762C9B">
            <w:pPr>
              <w:spacing w:after="0" w:line="240" w:lineRule="auto"/>
              <w:jc w:val="center"/>
              <w:rPr>
                <w:sz w:val="24"/>
                <w:szCs w:val="24"/>
              </w:rPr>
            </w:pPr>
          </w:p>
          <w:p w:rsidR="00466327" w:rsidRPr="00BF5A4D" w:rsidRDefault="00466327" w:rsidP="00762C9B">
            <w:pPr>
              <w:spacing w:after="0" w:line="240" w:lineRule="auto"/>
              <w:jc w:val="center"/>
              <w:rPr>
                <w:sz w:val="24"/>
                <w:szCs w:val="24"/>
              </w:rPr>
            </w:pPr>
            <w:r w:rsidRPr="00BF5A4D">
              <w:rPr>
                <w:sz w:val="24"/>
                <w:szCs w:val="24"/>
              </w:rPr>
              <w:t xml:space="preserve">Постановление </w:t>
            </w:r>
            <w:r w:rsidR="00121950" w:rsidRPr="00121950">
              <w:rPr>
                <w:sz w:val="24"/>
                <w:szCs w:val="24"/>
              </w:rPr>
              <w:t>от 29.11.2024 N 46-т/3</w:t>
            </w:r>
          </w:p>
          <w:p w:rsidR="00466327" w:rsidRPr="00BF5A4D" w:rsidRDefault="00466327" w:rsidP="00762C9B">
            <w:pPr>
              <w:spacing w:after="0" w:line="240" w:lineRule="auto"/>
              <w:jc w:val="center"/>
              <w:rPr>
                <w:sz w:val="24"/>
                <w:szCs w:val="24"/>
              </w:rPr>
            </w:pPr>
          </w:p>
        </w:tc>
      </w:tr>
      <w:tr w:rsidR="00121950" w:rsidRPr="00BF5A4D" w:rsidTr="00121950">
        <w:trPr>
          <w:trHeight w:val="1433"/>
          <w:jc w:val="center"/>
        </w:trPr>
        <w:tc>
          <w:tcPr>
            <w:tcW w:w="430" w:type="dxa"/>
            <w:vMerge/>
          </w:tcPr>
          <w:p w:rsidR="00121950" w:rsidRPr="00BF5A4D" w:rsidRDefault="00121950" w:rsidP="00762C9B">
            <w:pPr>
              <w:spacing w:after="0" w:line="240" w:lineRule="auto"/>
              <w:jc w:val="center"/>
              <w:rPr>
                <w:b/>
                <w:sz w:val="32"/>
                <w:szCs w:val="32"/>
              </w:rPr>
            </w:pPr>
          </w:p>
        </w:tc>
        <w:tc>
          <w:tcPr>
            <w:tcW w:w="2856" w:type="dxa"/>
            <w:vMerge/>
          </w:tcPr>
          <w:p w:rsidR="00121950" w:rsidRPr="00BF5A4D" w:rsidRDefault="00121950" w:rsidP="00762C9B">
            <w:pPr>
              <w:spacing w:after="0" w:line="240" w:lineRule="auto"/>
              <w:jc w:val="center"/>
              <w:rPr>
                <w:b/>
                <w:sz w:val="20"/>
                <w:szCs w:val="20"/>
              </w:rPr>
            </w:pPr>
          </w:p>
        </w:tc>
        <w:tc>
          <w:tcPr>
            <w:tcW w:w="2116" w:type="dxa"/>
            <w:vMerge/>
          </w:tcPr>
          <w:p w:rsidR="00121950" w:rsidRPr="00BF5A4D" w:rsidRDefault="00121950" w:rsidP="00762C9B">
            <w:pPr>
              <w:spacing w:after="0" w:line="240" w:lineRule="auto"/>
              <w:jc w:val="center"/>
              <w:rPr>
                <w:b/>
                <w:sz w:val="20"/>
                <w:szCs w:val="20"/>
              </w:rPr>
            </w:pPr>
          </w:p>
        </w:tc>
        <w:tc>
          <w:tcPr>
            <w:tcW w:w="717" w:type="dxa"/>
            <w:vMerge/>
          </w:tcPr>
          <w:p w:rsidR="00121950" w:rsidRPr="00BF5A4D" w:rsidRDefault="00121950" w:rsidP="00762C9B">
            <w:pPr>
              <w:spacing w:after="0" w:line="240" w:lineRule="auto"/>
              <w:jc w:val="center"/>
              <w:rPr>
                <w:b/>
                <w:sz w:val="20"/>
                <w:szCs w:val="20"/>
              </w:rPr>
            </w:pPr>
          </w:p>
        </w:tc>
        <w:tc>
          <w:tcPr>
            <w:tcW w:w="1129" w:type="dxa"/>
            <w:tcBorders>
              <w:right w:val="single" w:sz="4" w:space="0" w:color="auto"/>
            </w:tcBorders>
          </w:tcPr>
          <w:p w:rsidR="00121950" w:rsidRPr="00BF5A4D" w:rsidRDefault="00121950" w:rsidP="00762C9B">
            <w:pPr>
              <w:spacing w:after="0" w:line="240" w:lineRule="auto"/>
              <w:jc w:val="center"/>
              <w:rPr>
                <w:sz w:val="24"/>
                <w:szCs w:val="24"/>
              </w:rPr>
            </w:pPr>
            <w:r>
              <w:rPr>
                <w:sz w:val="24"/>
                <w:szCs w:val="24"/>
              </w:rPr>
              <w:t>1 полугодие</w:t>
            </w:r>
          </w:p>
        </w:tc>
        <w:tc>
          <w:tcPr>
            <w:tcW w:w="1165" w:type="dxa"/>
            <w:tcBorders>
              <w:left w:val="single" w:sz="4" w:space="0" w:color="auto"/>
            </w:tcBorders>
          </w:tcPr>
          <w:p w:rsidR="00121950" w:rsidRPr="00BF5A4D" w:rsidRDefault="00121950" w:rsidP="003E4A8E">
            <w:pPr>
              <w:spacing w:after="0" w:line="240" w:lineRule="auto"/>
              <w:jc w:val="center"/>
              <w:rPr>
                <w:sz w:val="24"/>
                <w:szCs w:val="24"/>
              </w:rPr>
            </w:pPr>
            <w:r>
              <w:rPr>
                <w:sz w:val="24"/>
                <w:szCs w:val="24"/>
              </w:rPr>
              <w:t>2 полугодие</w:t>
            </w:r>
          </w:p>
        </w:tc>
        <w:tc>
          <w:tcPr>
            <w:tcW w:w="914" w:type="dxa"/>
          </w:tcPr>
          <w:p w:rsidR="00121950" w:rsidRPr="00BF5A4D" w:rsidRDefault="00121950" w:rsidP="00762C9B">
            <w:pPr>
              <w:spacing w:after="0" w:line="240" w:lineRule="auto"/>
              <w:jc w:val="center"/>
              <w:rPr>
                <w:sz w:val="24"/>
                <w:szCs w:val="24"/>
              </w:rPr>
            </w:pPr>
            <w:r w:rsidRPr="00BF5A4D">
              <w:rPr>
                <w:sz w:val="24"/>
                <w:szCs w:val="24"/>
              </w:rPr>
              <w:t>от</w:t>
            </w:r>
          </w:p>
          <w:p w:rsidR="00121950" w:rsidRPr="00BF5A4D" w:rsidRDefault="00121950" w:rsidP="00762C9B">
            <w:pPr>
              <w:spacing w:after="0" w:line="240" w:lineRule="auto"/>
              <w:jc w:val="center"/>
              <w:rPr>
                <w:sz w:val="24"/>
                <w:szCs w:val="24"/>
              </w:rPr>
            </w:pPr>
            <w:r w:rsidRPr="00BF5A4D">
              <w:rPr>
                <w:sz w:val="24"/>
                <w:szCs w:val="24"/>
              </w:rPr>
              <w:t>1,2</w:t>
            </w:r>
          </w:p>
          <w:p w:rsidR="00121950" w:rsidRPr="00BF5A4D" w:rsidRDefault="00121950" w:rsidP="00762C9B">
            <w:pPr>
              <w:spacing w:after="0" w:line="240" w:lineRule="auto"/>
              <w:jc w:val="center"/>
              <w:rPr>
                <w:sz w:val="24"/>
                <w:szCs w:val="24"/>
              </w:rPr>
            </w:pPr>
            <w:r w:rsidRPr="00BF5A4D">
              <w:rPr>
                <w:sz w:val="24"/>
                <w:szCs w:val="24"/>
              </w:rPr>
              <w:t>до</w:t>
            </w:r>
          </w:p>
          <w:p w:rsidR="00121950" w:rsidRPr="00BF5A4D" w:rsidRDefault="00121950" w:rsidP="00762C9B">
            <w:pPr>
              <w:spacing w:after="0" w:line="240" w:lineRule="auto"/>
              <w:jc w:val="center"/>
              <w:rPr>
                <w:sz w:val="24"/>
                <w:szCs w:val="24"/>
              </w:rPr>
            </w:pPr>
            <w:r w:rsidRPr="00BF5A4D">
              <w:rPr>
                <w:sz w:val="24"/>
                <w:szCs w:val="24"/>
              </w:rPr>
              <w:t>2,5</w:t>
            </w:r>
          </w:p>
          <w:p w:rsidR="00121950" w:rsidRPr="00BF5A4D" w:rsidRDefault="00121950" w:rsidP="00762C9B">
            <w:pPr>
              <w:spacing w:after="0" w:line="240" w:lineRule="auto"/>
              <w:jc w:val="center"/>
              <w:rPr>
                <w:b/>
                <w:sz w:val="24"/>
                <w:szCs w:val="24"/>
              </w:rPr>
            </w:pPr>
            <w:r w:rsidRPr="00BF5A4D">
              <w:rPr>
                <w:sz w:val="24"/>
                <w:szCs w:val="24"/>
              </w:rPr>
              <w:t>кг/см2</w:t>
            </w:r>
          </w:p>
        </w:tc>
        <w:tc>
          <w:tcPr>
            <w:tcW w:w="907" w:type="dxa"/>
          </w:tcPr>
          <w:p w:rsidR="00121950" w:rsidRPr="00BF5A4D" w:rsidRDefault="00121950" w:rsidP="00B13036">
            <w:pPr>
              <w:rPr>
                <w:sz w:val="24"/>
                <w:szCs w:val="24"/>
              </w:rPr>
            </w:pPr>
            <w:r w:rsidRPr="00BF5A4D">
              <w:rPr>
                <w:sz w:val="24"/>
                <w:szCs w:val="24"/>
              </w:rPr>
              <w:t>от</w:t>
            </w:r>
          </w:p>
          <w:p w:rsidR="00121950" w:rsidRPr="00BF5A4D" w:rsidRDefault="00121950" w:rsidP="00762C9B">
            <w:pPr>
              <w:spacing w:after="0" w:line="240" w:lineRule="auto"/>
              <w:jc w:val="center"/>
              <w:rPr>
                <w:sz w:val="24"/>
                <w:szCs w:val="24"/>
              </w:rPr>
            </w:pPr>
            <w:r w:rsidRPr="00BF5A4D">
              <w:rPr>
                <w:sz w:val="24"/>
                <w:szCs w:val="24"/>
              </w:rPr>
              <w:t>2,5</w:t>
            </w:r>
          </w:p>
          <w:p w:rsidR="00121950" w:rsidRPr="00BF5A4D" w:rsidRDefault="00121950" w:rsidP="00762C9B">
            <w:pPr>
              <w:spacing w:after="0" w:line="240" w:lineRule="auto"/>
              <w:jc w:val="center"/>
              <w:rPr>
                <w:sz w:val="24"/>
                <w:szCs w:val="24"/>
              </w:rPr>
            </w:pPr>
            <w:r w:rsidRPr="00BF5A4D">
              <w:rPr>
                <w:sz w:val="24"/>
                <w:szCs w:val="24"/>
              </w:rPr>
              <w:t>до</w:t>
            </w:r>
          </w:p>
          <w:p w:rsidR="00121950" w:rsidRPr="00BF5A4D" w:rsidRDefault="00121950" w:rsidP="00762C9B">
            <w:pPr>
              <w:spacing w:after="0" w:line="240" w:lineRule="auto"/>
              <w:jc w:val="center"/>
              <w:rPr>
                <w:sz w:val="24"/>
                <w:szCs w:val="24"/>
              </w:rPr>
            </w:pPr>
            <w:r w:rsidRPr="00BF5A4D">
              <w:rPr>
                <w:sz w:val="24"/>
                <w:szCs w:val="24"/>
              </w:rPr>
              <w:t>7,0</w:t>
            </w:r>
          </w:p>
          <w:p w:rsidR="00121950" w:rsidRPr="00BF5A4D" w:rsidRDefault="00121950" w:rsidP="00762C9B">
            <w:pPr>
              <w:spacing w:after="0" w:line="240" w:lineRule="auto"/>
              <w:jc w:val="center"/>
              <w:rPr>
                <w:b/>
                <w:sz w:val="24"/>
                <w:szCs w:val="24"/>
              </w:rPr>
            </w:pPr>
            <w:r w:rsidRPr="00BF5A4D">
              <w:rPr>
                <w:sz w:val="24"/>
                <w:szCs w:val="24"/>
              </w:rPr>
              <w:t>кг/см2</w:t>
            </w:r>
          </w:p>
        </w:tc>
        <w:tc>
          <w:tcPr>
            <w:tcW w:w="899" w:type="dxa"/>
          </w:tcPr>
          <w:p w:rsidR="00121950" w:rsidRPr="00BF5A4D" w:rsidRDefault="00121950" w:rsidP="00762C9B">
            <w:pPr>
              <w:spacing w:after="0" w:line="240" w:lineRule="auto"/>
              <w:jc w:val="center"/>
              <w:rPr>
                <w:sz w:val="24"/>
                <w:szCs w:val="24"/>
              </w:rPr>
            </w:pPr>
            <w:r w:rsidRPr="00BF5A4D">
              <w:rPr>
                <w:sz w:val="24"/>
                <w:szCs w:val="24"/>
              </w:rPr>
              <w:t>от</w:t>
            </w:r>
          </w:p>
          <w:p w:rsidR="00121950" w:rsidRPr="00BF5A4D" w:rsidRDefault="00121950" w:rsidP="00762C9B">
            <w:pPr>
              <w:spacing w:after="0" w:line="240" w:lineRule="auto"/>
              <w:jc w:val="center"/>
              <w:rPr>
                <w:sz w:val="24"/>
                <w:szCs w:val="24"/>
              </w:rPr>
            </w:pPr>
            <w:r w:rsidRPr="00BF5A4D">
              <w:rPr>
                <w:sz w:val="24"/>
                <w:szCs w:val="24"/>
              </w:rPr>
              <w:t>7,0</w:t>
            </w:r>
          </w:p>
          <w:p w:rsidR="00121950" w:rsidRPr="00BF5A4D" w:rsidRDefault="00121950" w:rsidP="00762C9B">
            <w:pPr>
              <w:spacing w:after="0" w:line="240" w:lineRule="auto"/>
              <w:jc w:val="center"/>
              <w:rPr>
                <w:sz w:val="24"/>
                <w:szCs w:val="24"/>
              </w:rPr>
            </w:pPr>
            <w:r w:rsidRPr="00BF5A4D">
              <w:rPr>
                <w:sz w:val="24"/>
                <w:szCs w:val="24"/>
              </w:rPr>
              <w:t>до</w:t>
            </w:r>
          </w:p>
          <w:p w:rsidR="00121950" w:rsidRPr="00BF5A4D" w:rsidRDefault="00121950" w:rsidP="00762C9B">
            <w:pPr>
              <w:spacing w:after="0" w:line="240" w:lineRule="auto"/>
              <w:jc w:val="center"/>
              <w:rPr>
                <w:sz w:val="24"/>
                <w:szCs w:val="24"/>
              </w:rPr>
            </w:pPr>
            <w:r w:rsidRPr="00BF5A4D">
              <w:rPr>
                <w:sz w:val="24"/>
                <w:szCs w:val="24"/>
              </w:rPr>
              <w:t>13,0</w:t>
            </w:r>
          </w:p>
          <w:p w:rsidR="00121950" w:rsidRPr="00BF5A4D" w:rsidRDefault="00121950" w:rsidP="00762C9B">
            <w:pPr>
              <w:spacing w:after="0" w:line="240" w:lineRule="auto"/>
              <w:jc w:val="center"/>
              <w:rPr>
                <w:sz w:val="24"/>
                <w:szCs w:val="24"/>
              </w:rPr>
            </w:pPr>
            <w:r w:rsidRPr="00BF5A4D">
              <w:rPr>
                <w:sz w:val="24"/>
                <w:szCs w:val="24"/>
              </w:rPr>
              <w:t>кг/см2</w:t>
            </w:r>
          </w:p>
        </w:tc>
        <w:tc>
          <w:tcPr>
            <w:tcW w:w="888" w:type="dxa"/>
          </w:tcPr>
          <w:p w:rsidR="00121950" w:rsidRPr="00BF5A4D" w:rsidRDefault="00121950" w:rsidP="00762C9B">
            <w:pPr>
              <w:spacing w:after="0" w:line="240" w:lineRule="auto"/>
              <w:jc w:val="center"/>
              <w:rPr>
                <w:sz w:val="24"/>
                <w:szCs w:val="24"/>
              </w:rPr>
            </w:pPr>
            <w:r w:rsidRPr="00BF5A4D">
              <w:rPr>
                <w:sz w:val="24"/>
                <w:szCs w:val="24"/>
              </w:rPr>
              <w:t>Свыше</w:t>
            </w:r>
          </w:p>
          <w:p w:rsidR="00121950" w:rsidRPr="00BF5A4D" w:rsidRDefault="00121950" w:rsidP="00762C9B">
            <w:pPr>
              <w:spacing w:after="0" w:line="240" w:lineRule="auto"/>
              <w:jc w:val="center"/>
              <w:rPr>
                <w:sz w:val="24"/>
                <w:szCs w:val="24"/>
              </w:rPr>
            </w:pPr>
            <w:r w:rsidRPr="00BF5A4D">
              <w:rPr>
                <w:sz w:val="24"/>
                <w:szCs w:val="24"/>
              </w:rPr>
              <w:t>13,0 кг/см2</w:t>
            </w:r>
          </w:p>
        </w:tc>
        <w:tc>
          <w:tcPr>
            <w:tcW w:w="1022" w:type="dxa"/>
            <w:vMerge/>
          </w:tcPr>
          <w:p w:rsidR="00121950" w:rsidRPr="00BF5A4D" w:rsidRDefault="00121950" w:rsidP="00762C9B">
            <w:pPr>
              <w:spacing w:after="0" w:line="240" w:lineRule="auto"/>
              <w:jc w:val="center"/>
              <w:rPr>
                <w:b/>
                <w:sz w:val="24"/>
                <w:szCs w:val="24"/>
              </w:rPr>
            </w:pPr>
          </w:p>
        </w:tc>
        <w:tc>
          <w:tcPr>
            <w:tcW w:w="1275" w:type="dxa"/>
            <w:vMerge/>
          </w:tcPr>
          <w:p w:rsidR="00121950" w:rsidRPr="00BF5A4D" w:rsidRDefault="00121950" w:rsidP="00762C9B">
            <w:pPr>
              <w:spacing w:after="0" w:line="240" w:lineRule="auto"/>
              <w:jc w:val="center"/>
              <w:rPr>
                <w:b/>
                <w:sz w:val="24"/>
                <w:szCs w:val="24"/>
              </w:rPr>
            </w:pPr>
          </w:p>
        </w:tc>
      </w:tr>
      <w:tr w:rsidR="00121950" w:rsidRPr="00BF5A4D" w:rsidTr="00121950">
        <w:trPr>
          <w:trHeight w:val="307"/>
          <w:jc w:val="center"/>
        </w:trPr>
        <w:tc>
          <w:tcPr>
            <w:tcW w:w="7248" w:type="dxa"/>
            <w:gridSpan w:val="5"/>
            <w:tcBorders>
              <w:right w:val="single" w:sz="4" w:space="0" w:color="auto"/>
            </w:tcBorders>
          </w:tcPr>
          <w:p w:rsidR="00121950" w:rsidRPr="00BF5A4D" w:rsidRDefault="00121950" w:rsidP="00762C9B">
            <w:pPr>
              <w:spacing w:after="0" w:line="240" w:lineRule="auto"/>
              <w:jc w:val="center"/>
              <w:rPr>
                <w:sz w:val="24"/>
                <w:szCs w:val="24"/>
              </w:rPr>
            </w:pPr>
            <w:r w:rsidRPr="00BF5A4D">
              <w:rPr>
                <w:sz w:val="24"/>
                <w:szCs w:val="24"/>
              </w:rPr>
              <w:t>Для потребителей, в случае отсутствия дифференциации тарифов по схеме подключения</w:t>
            </w:r>
          </w:p>
        </w:tc>
        <w:tc>
          <w:tcPr>
            <w:tcW w:w="5795" w:type="dxa"/>
            <w:gridSpan w:val="6"/>
            <w:tcBorders>
              <w:left w:val="single" w:sz="4" w:space="0" w:color="auto"/>
            </w:tcBorders>
          </w:tcPr>
          <w:p w:rsidR="00121950" w:rsidRPr="00BF5A4D" w:rsidRDefault="00121950" w:rsidP="00762C9B">
            <w:pPr>
              <w:spacing w:after="0" w:line="240" w:lineRule="auto"/>
              <w:jc w:val="center"/>
              <w:rPr>
                <w:sz w:val="24"/>
                <w:szCs w:val="24"/>
              </w:rPr>
            </w:pPr>
          </w:p>
        </w:tc>
        <w:tc>
          <w:tcPr>
            <w:tcW w:w="1275" w:type="dxa"/>
            <w:vMerge/>
          </w:tcPr>
          <w:p w:rsidR="00121950" w:rsidRPr="00BF5A4D" w:rsidRDefault="00121950" w:rsidP="00762C9B">
            <w:pPr>
              <w:spacing w:after="0" w:line="240" w:lineRule="auto"/>
              <w:jc w:val="center"/>
              <w:rPr>
                <w:sz w:val="24"/>
                <w:szCs w:val="24"/>
              </w:rPr>
            </w:pPr>
          </w:p>
        </w:tc>
      </w:tr>
      <w:tr w:rsidR="00121950" w:rsidRPr="00BF5A4D" w:rsidTr="00121950">
        <w:trPr>
          <w:trHeight w:val="274"/>
          <w:jc w:val="center"/>
        </w:trPr>
        <w:tc>
          <w:tcPr>
            <w:tcW w:w="430" w:type="dxa"/>
            <w:vMerge w:val="restart"/>
          </w:tcPr>
          <w:p w:rsidR="00121950" w:rsidRPr="00BF5A4D" w:rsidRDefault="00121950" w:rsidP="00762C9B">
            <w:pPr>
              <w:spacing w:after="0" w:line="240" w:lineRule="auto"/>
              <w:jc w:val="center"/>
              <w:rPr>
                <w:b/>
                <w:sz w:val="32"/>
                <w:szCs w:val="32"/>
              </w:rPr>
            </w:pPr>
            <w:r w:rsidRPr="00BF5A4D">
              <w:rPr>
                <w:sz w:val="24"/>
                <w:szCs w:val="24"/>
              </w:rPr>
              <w:t>1</w:t>
            </w:r>
          </w:p>
        </w:tc>
        <w:tc>
          <w:tcPr>
            <w:tcW w:w="2856" w:type="dxa"/>
            <w:vMerge w:val="restart"/>
          </w:tcPr>
          <w:p w:rsidR="00121950" w:rsidRPr="00BF5A4D" w:rsidRDefault="00121950" w:rsidP="00762C9B">
            <w:pPr>
              <w:spacing w:after="0" w:line="240" w:lineRule="auto"/>
              <w:jc w:val="center"/>
              <w:rPr>
                <w:b/>
                <w:sz w:val="20"/>
                <w:szCs w:val="20"/>
              </w:rPr>
            </w:pPr>
            <w:r>
              <w:rPr>
                <w:sz w:val="24"/>
                <w:szCs w:val="24"/>
              </w:rPr>
              <w:t>ИП Шорохов С.В.</w:t>
            </w:r>
            <w:r w:rsidRPr="00BF5A4D">
              <w:rPr>
                <w:sz w:val="24"/>
                <w:szCs w:val="24"/>
              </w:rPr>
              <w:t xml:space="preserve"> котельная с. Новоселка</w:t>
            </w:r>
          </w:p>
        </w:tc>
        <w:tc>
          <w:tcPr>
            <w:tcW w:w="2116" w:type="dxa"/>
            <w:vMerge w:val="restart"/>
          </w:tcPr>
          <w:p w:rsidR="00121950" w:rsidRPr="00BF5A4D" w:rsidRDefault="00121950" w:rsidP="00762C9B">
            <w:pPr>
              <w:spacing w:after="0" w:line="240" w:lineRule="auto"/>
              <w:jc w:val="center"/>
              <w:rPr>
                <w:sz w:val="24"/>
                <w:szCs w:val="24"/>
              </w:rPr>
            </w:pPr>
            <w:proofErr w:type="spellStart"/>
            <w:proofErr w:type="gramStart"/>
            <w:r w:rsidRPr="00BF5A4D">
              <w:rPr>
                <w:sz w:val="24"/>
                <w:szCs w:val="24"/>
              </w:rPr>
              <w:t>Одноставочный,руб</w:t>
            </w:r>
            <w:proofErr w:type="spellEnd"/>
            <w:r w:rsidRPr="00BF5A4D">
              <w:rPr>
                <w:sz w:val="24"/>
                <w:szCs w:val="24"/>
              </w:rPr>
              <w:t>.</w:t>
            </w:r>
            <w:proofErr w:type="gramEnd"/>
            <w:r w:rsidRPr="00BF5A4D">
              <w:rPr>
                <w:sz w:val="24"/>
                <w:szCs w:val="24"/>
              </w:rPr>
              <w:t>/Гкал, без НДС</w:t>
            </w:r>
          </w:p>
        </w:tc>
        <w:tc>
          <w:tcPr>
            <w:tcW w:w="717" w:type="dxa"/>
            <w:tcBorders>
              <w:bottom w:val="single" w:sz="4" w:space="0" w:color="000000"/>
            </w:tcBorders>
          </w:tcPr>
          <w:p w:rsidR="00121950" w:rsidRPr="00BF5A4D" w:rsidRDefault="00121950" w:rsidP="003E4A8E">
            <w:pPr>
              <w:spacing w:after="0" w:line="240" w:lineRule="auto"/>
              <w:jc w:val="center"/>
              <w:rPr>
                <w:sz w:val="24"/>
                <w:szCs w:val="24"/>
              </w:rPr>
            </w:pPr>
            <w:r>
              <w:rPr>
                <w:sz w:val="24"/>
                <w:szCs w:val="24"/>
              </w:rPr>
              <w:t>2024</w:t>
            </w:r>
          </w:p>
        </w:tc>
        <w:tc>
          <w:tcPr>
            <w:tcW w:w="1129" w:type="dxa"/>
            <w:tcBorders>
              <w:bottom w:val="single" w:sz="4" w:space="0" w:color="000000"/>
              <w:right w:val="single" w:sz="4" w:space="0" w:color="auto"/>
            </w:tcBorders>
          </w:tcPr>
          <w:p w:rsidR="00121950" w:rsidRPr="00BF5A4D" w:rsidRDefault="00121950" w:rsidP="00762C9B">
            <w:pPr>
              <w:spacing w:after="0" w:line="240" w:lineRule="auto"/>
              <w:jc w:val="center"/>
              <w:rPr>
                <w:sz w:val="24"/>
                <w:szCs w:val="24"/>
              </w:rPr>
            </w:pPr>
            <w:r>
              <w:rPr>
                <w:sz w:val="24"/>
                <w:szCs w:val="24"/>
              </w:rPr>
              <w:t>-</w:t>
            </w:r>
          </w:p>
        </w:tc>
        <w:tc>
          <w:tcPr>
            <w:tcW w:w="1165" w:type="dxa"/>
            <w:tcBorders>
              <w:left w:val="single" w:sz="4" w:space="0" w:color="auto"/>
              <w:bottom w:val="single" w:sz="4" w:space="0" w:color="000000"/>
            </w:tcBorders>
          </w:tcPr>
          <w:p w:rsidR="00121950" w:rsidRPr="00BF5A4D" w:rsidRDefault="00121950" w:rsidP="00762C9B">
            <w:pPr>
              <w:spacing w:after="0" w:line="240" w:lineRule="auto"/>
              <w:jc w:val="center"/>
              <w:rPr>
                <w:sz w:val="24"/>
                <w:szCs w:val="24"/>
              </w:rPr>
            </w:pPr>
            <w:r>
              <w:rPr>
                <w:sz w:val="24"/>
                <w:szCs w:val="24"/>
              </w:rPr>
              <w:t>3486,57</w:t>
            </w:r>
          </w:p>
        </w:tc>
        <w:tc>
          <w:tcPr>
            <w:tcW w:w="914" w:type="dxa"/>
            <w:tcBorders>
              <w:bottom w:val="single" w:sz="4" w:space="0" w:color="000000"/>
            </w:tcBorders>
          </w:tcPr>
          <w:p w:rsidR="00121950" w:rsidRPr="00BF5A4D" w:rsidRDefault="00121950" w:rsidP="00762C9B">
            <w:pPr>
              <w:spacing w:after="0" w:line="240" w:lineRule="auto"/>
              <w:jc w:val="center"/>
              <w:rPr>
                <w:b/>
                <w:sz w:val="24"/>
                <w:szCs w:val="24"/>
              </w:rPr>
            </w:pPr>
            <w:r w:rsidRPr="00BF5A4D">
              <w:rPr>
                <w:b/>
                <w:sz w:val="24"/>
                <w:szCs w:val="24"/>
              </w:rPr>
              <w:t>-</w:t>
            </w:r>
          </w:p>
        </w:tc>
        <w:tc>
          <w:tcPr>
            <w:tcW w:w="907" w:type="dxa"/>
            <w:tcBorders>
              <w:bottom w:val="single" w:sz="4" w:space="0" w:color="000000"/>
            </w:tcBorders>
          </w:tcPr>
          <w:p w:rsidR="00121950" w:rsidRPr="00BF5A4D" w:rsidRDefault="00121950" w:rsidP="00762C9B">
            <w:pPr>
              <w:spacing w:after="0" w:line="240" w:lineRule="auto"/>
              <w:jc w:val="center"/>
              <w:rPr>
                <w:b/>
                <w:sz w:val="24"/>
                <w:szCs w:val="24"/>
              </w:rPr>
            </w:pPr>
            <w:r w:rsidRPr="00BF5A4D">
              <w:rPr>
                <w:b/>
                <w:sz w:val="24"/>
                <w:szCs w:val="24"/>
              </w:rPr>
              <w:t>-</w:t>
            </w:r>
          </w:p>
        </w:tc>
        <w:tc>
          <w:tcPr>
            <w:tcW w:w="899" w:type="dxa"/>
            <w:tcBorders>
              <w:bottom w:val="single" w:sz="4" w:space="0" w:color="000000"/>
            </w:tcBorders>
          </w:tcPr>
          <w:p w:rsidR="00121950" w:rsidRPr="00BF5A4D" w:rsidRDefault="00121950" w:rsidP="00762C9B">
            <w:pPr>
              <w:spacing w:after="0" w:line="240" w:lineRule="auto"/>
              <w:jc w:val="center"/>
              <w:rPr>
                <w:b/>
                <w:sz w:val="24"/>
                <w:szCs w:val="24"/>
              </w:rPr>
            </w:pPr>
            <w:r w:rsidRPr="00BF5A4D">
              <w:rPr>
                <w:b/>
                <w:sz w:val="24"/>
                <w:szCs w:val="24"/>
              </w:rPr>
              <w:t>-</w:t>
            </w:r>
          </w:p>
        </w:tc>
        <w:tc>
          <w:tcPr>
            <w:tcW w:w="888" w:type="dxa"/>
            <w:tcBorders>
              <w:bottom w:val="single" w:sz="4" w:space="0" w:color="000000"/>
            </w:tcBorders>
          </w:tcPr>
          <w:p w:rsidR="00121950" w:rsidRPr="00BF5A4D" w:rsidRDefault="00121950" w:rsidP="00762C9B">
            <w:pPr>
              <w:spacing w:after="0" w:line="240" w:lineRule="auto"/>
              <w:jc w:val="center"/>
              <w:rPr>
                <w:b/>
                <w:sz w:val="24"/>
                <w:szCs w:val="24"/>
              </w:rPr>
            </w:pPr>
            <w:r w:rsidRPr="00BF5A4D">
              <w:rPr>
                <w:b/>
                <w:sz w:val="24"/>
                <w:szCs w:val="24"/>
              </w:rPr>
              <w:t>-</w:t>
            </w:r>
          </w:p>
        </w:tc>
        <w:tc>
          <w:tcPr>
            <w:tcW w:w="1022" w:type="dxa"/>
            <w:tcBorders>
              <w:bottom w:val="single" w:sz="4" w:space="0" w:color="000000"/>
            </w:tcBorders>
          </w:tcPr>
          <w:p w:rsidR="00121950" w:rsidRPr="00BF5A4D" w:rsidRDefault="00121950" w:rsidP="00762C9B">
            <w:pPr>
              <w:spacing w:after="0" w:line="240" w:lineRule="auto"/>
              <w:jc w:val="center"/>
              <w:rPr>
                <w:b/>
                <w:sz w:val="24"/>
                <w:szCs w:val="24"/>
              </w:rPr>
            </w:pPr>
            <w:r w:rsidRPr="00BF5A4D">
              <w:rPr>
                <w:b/>
                <w:sz w:val="24"/>
                <w:szCs w:val="24"/>
              </w:rPr>
              <w:t>-</w:t>
            </w:r>
          </w:p>
        </w:tc>
        <w:tc>
          <w:tcPr>
            <w:tcW w:w="1275" w:type="dxa"/>
            <w:vMerge/>
          </w:tcPr>
          <w:p w:rsidR="00121950" w:rsidRPr="00BF5A4D" w:rsidRDefault="00121950" w:rsidP="00762C9B">
            <w:pPr>
              <w:spacing w:after="0" w:line="240" w:lineRule="auto"/>
              <w:jc w:val="center"/>
              <w:rPr>
                <w:b/>
                <w:sz w:val="24"/>
                <w:szCs w:val="24"/>
              </w:rPr>
            </w:pPr>
          </w:p>
        </w:tc>
      </w:tr>
      <w:tr w:rsidR="00121950" w:rsidRPr="00BF5A4D" w:rsidTr="003E4A8E">
        <w:trPr>
          <w:trHeight w:val="274"/>
          <w:jc w:val="center"/>
        </w:trPr>
        <w:tc>
          <w:tcPr>
            <w:tcW w:w="430" w:type="dxa"/>
            <w:vMerge/>
          </w:tcPr>
          <w:p w:rsidR="00121950" w:rsidRPr="00BF5A4D" w:rsidRDefault="00121950" w:rsidP="00762C9B">
            <w:pPr>
              <w:spacing w:after="0" w:line="240" w:lineRule="auto"/>
              <w:jc w:val="center"/>
              <w:rPr>
                <w:sz w:val="24"/>
                <w:szCs w:val="24"/>
              </w:rPr>
            </w:pPr>
          </w:p>
        </w:tc>
        <w:tc>
          <w:tcPr>
            <w:tcW w:w="2856" w:type="dxa"/>
            <w:vMerge/>
          </w:tcPr>
          <w:p w:rsidR="00121950" w:rsidRPr="00BF5A4D" w:rsidRDefault="00121950" w:rsidP="00762C9B">
            <w:pPr>
              <w:spacing w:after="0" w:line="240" w:lineRule="auto"/>
              <w:jc w:val="center"/>
              <w:rPr>
                <w:sz w:val="24"/>
                <w:szCs w:val="24"/>
              </w:rPr>
            </w:pPr>
          </w:p>
        </w:tc>
        <w:tc>
          <w:tcPr>
            <w:tcW w:w="2116" w:type="dxa"/>
            <w:vMerge/>
          </w:tcPr>
          <w:p w:rsidR="00121950" w:rsidRPr="00BF5A4D" w:rsidRDefault="00121950" w:rsidP="00762C9B">
            <w:pPr>
              <w:spacing w:after="0" w:line="240" w:lineRule="auto"/>
              <w:jc w:val="center"/>
              <w:rPr>
                <w:sz w:val="24"/>
                <w:szCs w:val="24"/>
              </w:rPr>
            </w:pPr>
          </w:p>
        </w:tc>
        <w:tc>
          <w:tcPr>
            <w:tcW w:w="717" w:type="dxa"/>
            <w:tcBorders>
              <w:bottom w:val="single" w:sz="4" w:space="0" w:color="000000"/>
            </w:tcBorders>
          </w:tcPr>
          <w:p w:rsidR="00121950" w:rsidRDefault="00121950" w:rsidP="003E4A8E">
            <w:pPr>
              <w:spacing w:after="0" w:line="240" w:lineRule="auto"/>
              <w:jc w:val="center"/>
              <w:rPr>
                <w:sz w:val="24"/>
                <w:szCs w:val="24"/>
              </w:rPr>
            </w:pPr>
            <w:r>
              <w:rPr>
                <w:sz w:val="24"/>
                <w:szCs w:val="24"/>
              </w:rPr>
              <w:t>2025</w:t>
            </w:r>
          </w:p>
        </w:tc>
        <w:tc>
          <w:tcPr>
            <w:tcW w:w="1129" w:type="dxa"/>
            <w:tcBorders>
              <w:bottom w:val="single" w:sz="4" w:space="0" w:color="000000"/>
              <w:right w:val="single" w:sz="4" w:space="0" w:color="auto"/>
            </w:tcBorders>
          </w:tcPr>
          <w:p w:rsidR="00121950" w:rsidRPr="00BF5A4D" w:rsidRDefault="00121950" w:rsidP="003E4A8E">
            <w:pPr>
              <w:spacing w:after="0" w:line="240" w:lineRule="auto"/>
              <w:jc w:val="center"/>
              <w:rPr>
                <w:sz w:val="24"/>
                <w:szCs w:val="24"/>
              </w:rPr>
            </w:pPr>
            <w:r>
              <w:rPr>
                <w:sz w:val="24"/>
                <w:szCs w:val="24"/>
              </w:rPr>
              <w:t>3486,57</w:t>
            </w:r>
          </w:p>
        </w:tc>
        <w:tc>
          <w:tcPr>
            <w:tcW w:w="1165" w:type="dxa"/>
            <w:tcBorders>
              <w:left w:val="single" w:sz="4" w:space="0" w:color="auto"/>
              <w:bottom w:val="single" w:sz="4" w:space="0" w:color="000000"/>
            </w:tcBorders>
          </w:tcPr>
          <w:p w:rsidR="00121950" w:rsidRPr="00BF5A4D" w:rsidRDefault="00121950" w:rsidP="00762C9B">
            <w:pPr>
              <w:spacing w:after="0" w:line="240" w:lineRule="auto"/>
              <w:jc w:val="center"/>
              <w:rPr>
                <w:sz w:val="24"/>
                <w:szCs w:val="24"/>
              </w:rPr>
            </w:pPr>
            <w:r>
              <w:rPr>
                <w:sz w:val="24"/>
                <w:szCs w:val="24"/>
              </w:rPr>
              <w:t>3729,40</w:t>
            </w:r>
          </w:p>
        </w:tc>
        <w:tc>
          <w:tcPr>
            <w:tcW w:w="914" w:type="dxa"/>
            <w:tcBorders>
              <w:bottom w:val="single" w:sz="4" w:space="0" w:color="000000"/>
            </w:tcBorders>
          </w:tcPr>
          <w:p w:rsidR="00121950" w:rsidRPr="00BF5A4D" w:rsidRDefault="00121950" w:rsidP="00762C9B">
            <w:pPr>
              <w:spacing w:after="0" w:line="240" w:lineRule="auto"/>
              <w:jc w:val="center"/>
              <w:rPr>
                <w:b/>
                <w:sz w:val="24"/>
                <w:szCs w:val="24"/>
              </w:rPr>
            </w:pPr>
          </w:p>
        </w:tc>
        <w:tc>
          <w:tcPr>
            <w:tcW w:w="907" w:type="dxa"/>
            <w:tcBorders>
              <w:bottom w:val="single" w:sz="4" w:space="0" w:color="000000"/>
            </w:tcBorders>
          </w:tcPr>
          <w:p w:rsidR="00121950" w:rsidRPr="00BF5A4D" w:rsidRDefault="00121950" w:rsidP="00762C9B">
            <w:pPr>
              <w:spacing w:after="0" w:line="240" w:lineRule="auto"/>
              <w:jc w:val="center"/>
              <w:rPr>
                <w:b/>
                <w:sz w:val="24"/>
                <w:szCs w:val="24"/>
              </w:rPr>
            </w:pPr>
          </w:p>
        </w:tc>
        <w:tc>
          <w:tcPr>
            <w:tcW w:w="899" w:type="dxa"/>
            <w:tcBorders>
              <w:bottom w:val="single" w:sz="4" w:space="0" w:color="000000"/>
            </w:tcBorders>
          </w:tcPr>
          <w:p w:rsidR="00121950" w:rsidRPr="00BF5A4D" w:rsidRDefault="00121950" w:rsidP="00762C9B">
            <w:pPr>
              <w:spacing w:after="0" w:line="240" w:lineRule="auto"/>
              <w:jc w:val="center"/>
              <w:rPr>
                <w:b/>
                <w:sz w:val="24"/>
                <w:szCs w:val="24"/>
              </w:rPr>
            </w:pPr>
          </w:p>
        </w:tc>
        <w:tc>
          <w:tcPr>
            <w:tcW w:w="888" w:type="dxa"/>
            <w:tcBorders>
              <w:bottom w:val="single" w:sz="4" w:space="0" w:color="000000"/>
            </w:tcBorders>
          </w:tcPr>
          <w:p w:rsidR="00121950" w:rsidRPr="00BF5A4D" w:rsidRDefault="00121950" w:rsidP="00762C9B">
            <w:pPr>
              <w:spacing w:after="0" w:line="240" w:lineRule="auto"/>
              <w:jc w:val="center"/>
              <w:rPr>
                <w:b/>
                <w:sz w:val="24"/>
                <w:szCs w:val="24"/>
              </w:rPr>
            </w:pPr>
          </w:p>
        </w:tc>
        <w:tc>
          <w:tcPr>
            <w:tcW w:w="1022" w:type="dxa"/>
            <w:tcBorders>
              <w:bottom w:val="single" w:sz="4" w:space="0" w:color="000000"/>
            </w:tcBorders>
          </w:tcPr>
          <w:p w:rsidR="00121950" w:rsidRPr="00BF5A4D" w:rsidRDefault="00121950" w:rsidP="00762C9B">
            <w:pPr>
              <w:spacing w:after="0" w:line="240" w:lineRule="auto"/>
              <w:jc w:val="center"/>
              <w:rPr>
                <w:b/>
                <w:sz w:val="24"/>
                <w:szCs w:val="24"/>
              </w:rPr>
            </w:pPr>
          </w:p>
        </w:tc>
        <w:tc>
          <w:tcPr>
            <w:tcW w:w="1275" w:type="dxa"/>
            <w:vMerge/>
          </w:tcPr>
          <w:p w:rsidR="00121950" w:rsidRPr="00BF5A4D" w:rsidRDefault="00121950" w:rsidP="00762C9B">
            <w:pPr>
              <w:spacing w:after="0" w:line="240" w:lineRule="auto"/>
              <w:jc w:val="center"/>
              <w:rPr>
                <w:b/>
                <w:sz w:val="24"/>
                <w:szCs w:val="24"/>
              </w:rPr>
            </w:pPr>
          </w:p>
        </w:tc>
      </w:tr>
      <w:tr w:rsidR="00121950" w:rsidRPr="00BF5A4D" w:rsidTr="003E4A8E">
        <w:trPr>
          <w:trHeight w:val="274"/>
          <w:jc w:val="center"/>
        </w:trPr>
        <w:tc>
          <w:tcPr>
            <w:tcW w:w="430" w:type="dxa"/>
            <w:vMerge/>
          </w:tcPr>
          <w:p w:rsidR="00121950" w:rsidRPr="00BF5A4D" w:rsidRDefault="00121950" w:rsidP="00762C9B">
            <w:pPr>
              <w:spacing w:after="0" w:line="240" w:lineRule="auto"/>
              <w:jc w:val="center"/>
              <w:rPr>
                <w:sz w:val="24"/>
                <w:szCs w:val="24"/>
              </w:rPr>
            </w:pPr>
          </w:p>
        </w:tc>
        <w:tc>
          <w:tcPr>
            <w:tcW w:w="2856" w:type="dxa"/>
            <w:vMerge/>
          </w:tcPr>
          <w:p w:rsidR="00121950" w:rsidRPr="00BF5A4D" w:rsidRDefault="00121950" w:rsidP="00762C9B">
            <w:pPr>
              <w:spacing w:after="0" w:line="240" w:lineRule="auto"/>
              <w:jc w:val="center"/>
              <w:rPr>
                <w:sz w:val="24"/>
                <w:szCs w:val="24"/>
              </w:rPr>
            </w:pPr>
          </w:p>
        </w:tc>
        <w:tc>
          <w:tcPr>
            <w:tcW w:w="2116" w:type="dxa"/>
            <w:vMerge/>
          </w:tcPr>
          <w:p w:rsidR="00121950" w:rsidRPr="00BF5A4D" w:rsidRDefault="00121950" w:rsidP="00762C9B">
            <w:pPr>
              <w:spacing w:after="0" w:line="240" w:lineRule="auto"/>
              <w:jc w:val="center"/>
              <w:rPr>
                <w:sz w:val="24"/>
                <w:szCs w:val="24"/>
              </w:rPr>
            </w:pPr>
          </w:p>
        </w:tc>
        <w:tc>
          <w:tcPr>
            <w:tcW w:w="717" w:type="dxa"/>
            <w:tcBorders>
              <w:bottom w:val="single" w:sz="4" w:space="0" w:color="000000"/>
            </w:tcBorders>
          </w:tcPr>
          <w:p w:rsidR="00121950" w:rsidRDefault="00121950" w:rsidP="003E4A8E">
            <w:pPr>
              <w:spacing w:after="0" w:line="240" w:lineRule="auto"/>
              <w:jc w:val="center"/>
              <w:rPr>
                <w:sz w:val="24"/>
                <w:szCs w:val="24"/>
              </w:rPr>
            </w:pPr>
            <w:r>
              <w:rPr>
                <w:sz w:val="24"/>
                <w:szCs w:val="24"/>
              </w:rPr>
              <w:t>2026</w:t>
            </w:r>
          </w:p>
        </w:tc>
        <w:tc>
          <w:tcPr>
            <w:tcW w:w="1129" w:type="dxa"/>
            <w:tcBorders>
              <w:bottom w:val="single" w:sz="4" w:space="0" w:color="000000"/>
              <w:right w:val="single" w:sz="4" w:space="0" w:color="auto"/>
            </w:tcBorders>
          </w:tcPr>
          <w:p w:rsidR="00121950" w:rsidRPr="00BF5A4D" w:rsidRDefault="00121950" w:rsidP="003E4A8E">
            <w:pPr>
              <w:spacing w:after="0" w:line="240" w:lineRule="auto"/>
              <w:jc w:val="center"/>
              <w:rPr>
                <w:sz w:val="24"/>
                <w:szCs w:val="24"/>
              </w:rPr>
            </w:pPr>
            <w:r>
              <w:rPr>
                <w:sz w:val="24"/>
                <w:szCs w:val="24"/>
              </w:rPr>
              <w:t>3729,40</w:t>
            </w:r>
          </w:p>
        </w:tc>
        <w:tc>
          <w:tcPr>
            <w:tcW w:w="1165" w:type="dxa"/>
            <w:tcBorders>
              <w:left w:val="single" w:sz="4" w:space="0" w:color="auto"/>
              <w:bottom w:val="single" w:sz="4" w:space="0" w:color="000000"/>
            </w:tcBorders>
          </w:tcPr>
          <w:p w:rsidR="00121950" w:rsidRDefault="00121950" w:rsidP="00762C9B">
            <w:pPr>
              <w:spacing w:after="0" w:line="240" w:lineRule="auto"/>
              <w:jc w:val="center"/>
              <w:rPr>
                <w:sz w:val="24"/>
                <w:szCs w:val="24"/>
              </w:rPr>
            </w:pPr>
            <w:r>
              <w:rPr>
                <w:sz w:val="24"/>
                <w:szCs w:val="24"/>
              </w:rPr>
              <w:t>3930,79</w:t>
            </w:r>
          </w:p>
        </w:tc>
        <w:tc>
          <w:tcPr>
            <w:tcW w:w="914" w:type="dxa"/>
            <w:tcBorders>
              <w:bottom w:val="single" w:sz="4" w:space="0" w:color="000000"/>
            </w:tcBorders>
          </w:tcPr>
          <w:p w:rsidR="00121950" w:rsidRPr="00BF5A4D" w:rsidRDefault="00121950" w:rsidP="00762C9B">
            <w:pPr>
              <w:spacing w:after="0" w:line="240" w:lineRule="auto"/>
              <w:jc w:val="center"/>
              <w:rPr>
                <w:b/>
                <w:sz w:val="24"/>
                <w:szCs w:val="24"/>
              </w:rPr>
            </w:pPr>
          </w:p>
        </w:tc>
        <w:tc>
          <w:tcPr>
            <w:tcW w:w="907" w:type="dxa"/>
            <w:tcBorders>
              <w:bottom w:val="single" w:sz="4" w:space="0" w:color="000000"/>
            </w:tcBorders>
          </w:tcPr>
          <w:p w:rsidR="00121950" w:rsidRPr="00BF5A4D" w:rsidRDefault="00121950" w:rsidP="00762C9B">
            <w:pPr>
              <w:spacing w:after="0" w:line="240" w:lineRule="auto"/>
              <w:jc w:val="center"/>
              <w:rPr>
                <w:b/>
                <w:sz w:val="24"/>
                <w:szCs w:val="24"/>
              </w:rPr>
            </w:pPr>
          </w:p>
        </w:tc>
        <w:tc>
          <w:tcPr>
            <w:tcW w:w="899" w:type="dxa"/>
            <w:tcBorders>
              <w:bottom w:val="single" w:sz="4" w:space="0" w:color="000000"/>
            </w:tcBorders>
          </w:tcPr>
          <w:p w:rsidR="00121950" w:rsidRPr="00BF5A4D" w:rsidRDefault="00121950" w:rsidP="00762C9B">
            <w:pPr>
              <w:spacing w:after="0" w:line="240" w:lineRule="auto"/>
              <w:jc w:val="center"/>
              <w:rPr>
                <w:b/>
                <w:sz w:val="24"/>
                <w:szCs w:val="24"/>
              </w:rPr>
            </w:pPr>
          </w:p>
        </w:tc>
        <w:tc>
          <w:tcPr>
            <w:tcW w:w="888" w:type="dxa"/>
            <w:tcBorders>
              <w:bottom w:val="single" w:sz="4" w:space="0" w:color="000000"/>
            </w:tcBorders>
          </w:tcPr>
          <w:p w:rsidR="00121950" w:rsidRPr="00BF5A4D" w:rsidRDefault="00121950" w:rsidP="00762C9B">
            <w:pPr>
              <w:spacing w:after="0" w:line="240" w:lineRule="auto"/>
              <w:jc w:val="center"/>
              <w:rPr>
                <w:b/>
                <w:sz w:val="24"/>
                <w:szCs w:val="24"/>
              </w:rPr>
            </w:pPr>
          </w:p>
        </w:tc>
        <w:tc>
          <w:tcPr>
            <w:tcW w:w="1022" w:type="dxa"/>
            <w:tcBorders>
              <w:bottom w:val="single" w:sz="4" w:space="0" w:color="000000"/>
            </w:tcBorders>
          </w:tcPr>
          <w:p w:rsidR="00121950" w:rsidRPr="00BF5A4D" w:rsidRDefault="00121950" w:rsidP="00762C9B">
            <w:pPr>
              <w:spacing w:after="0" w:line="240" w:lineRule="auto"/>
              <w:jc w:val="center"/>
              <w:rPr>
                <w:b/>
                <w:sz w:val="24"/>
                <w:szCs w:val="24"/>
              </w:rPr>
            </w:pPr>
          </w:p>
        </w:tc>
        <w:tc>
          <w:tcPr>
            <w:tcW w:w="1275" w:type="dxa"/>
            <w:vMerge/>
          </w:tcPr>
          <w:p w:rsidR="00121950" w:rsidRPr="00BF5A4D" w:rsidRDefault="00121950" w:rsidP="00762C9B">
            <w:pPr>
              <w:spacing w:after="0" w:line="240" w:lineRule="auto"/>
              <w:jc w:val="center"/>
              <w:rPr>
                <w:b/>
                <w:sz w:val="24"/>
                <w:szCs w:val="24"/>
              </w:rPr>
            </w:pPr>
          </w:p>
        </w:tc>
      </w:tr>
      <w:tr w:rsidR="00121950" w:rsidRPr="00BF5A4D" w:rsidTr="00B13036">
        <w:trPr>
          <w:trHeight w:val="274"/>
          <w:jc w:val="center"/>
        </w:trPr>
        <w:tc>
          <w:tcPr>
            <w:tcW w:w="430" w:type="dxa"/>
            <w:vMerge/>
            <w:tcBorders>
              <w:bottom w:val="single" w:sz="4" w:space="0" w:color="auto"/>
            </w:tcBorders>
          </w:tcPr>
          <w:p w:rsidR="00121950" w:rsidRPr="00BF5A4D" w:rsidRDefault="00121950" w:rsidP="00762C9B">
            <w:pPr>
              <w:spacing w:after="0" w:line="240" w:lineRule="auto"/>
              <w:jc w:val="center"/>
              <w:rPr>
                <w:sz w:val="24"/>
                <w:szCs w:val="24"/>
              </w:rPr>
            </w:pPr>
          </w:p>
        </w:tc>
        <w:tc>
          <w:tcPr>
            <w:tcW w:w="2856" w:type="dxa"/>
            <w:vMerge/>
            <w:tcBorders>
              <w:bottom w:val="single" w:sz="4" w:space="0" w:color="auto"/>
            </w:tcBorders>
          </w:tcPr>
          <w:p w:rsidR="00121950" w:rsidRPr="00BF5A4D" w:rsidRDefault="00121950" w:rsidP="00762C9B">
            <w:pPr>
              <w:spacing w:after="0" w:line="240" w:lineRule="auto"/>
              <w:jc w:val="center"/>
              <w:rPr>
                <w:sz w:val="24"/>
                <w:szCs w:val="24"/>
              </w:rPr>
            </w:pPr>
          </w:p>
        </w:tc>
        <w:tc>
          <w:tcPr>
            <w:tcW w:w="2116" w:type="dxa"/>
            <w:vMerge/>
            <w:tcBorders>
              <w:bottom w:val="single" w:sz="4" w:space="0" w:color="auto"/>
            </w:tcBorders>
          </w:tcPr>
          <w:p w:rsidR="00121950" w:rsidRPr="00BF5A4D" w:rsidRDefault="00121950" w:rsidP="00762C9B">
            <w:pPr>
              <w:spacing w:after="0" w:line="240" w:lineRule="auto"/>
              <w:jc w:val="center"/>
              <w:rPr>
                <w:sz w:val="24"/>
                <w:szCs w:val="24"/>
              </w:rPr>
            </w:pPr>
          </w:p>
        </w:tc>
        <w:tc>
          <w:tcPr>
            <w:tcW w:w="717" w:type="dxa"/>
            <w:tcBorders>
              <w:bottom w:val="single" w:sz="4" w:space="0" w:color="000000"/>
            </w:tcBorders>
          </w:tcPr>
          <w:p w:rsidR="00121950" w:rsidRDefault="00121950" w:rsidP="00121950">
            <w:pPr>
              <w:spacing w:after="0" w:line="240" w:lineRule="auto"/>
              <w:jc w:val="center"/>
              <w:rPr>
                <w:sz w:val="24"/>
                <w:szCs w:val="24"/>
              </w:rPr>
            </w:pPr>
            <w:r>
              <w:rPr>
                <w:sz w:val="24"/>
                <w:szCs w:val="24"/>
              </w:rPr>
              <w:t>2027</w:t>
            </w:r>
          </w:p>
        </w:tc>
        <w:tc>
          <w:tcPr>
            <w:tcW w:w="1129" w:type="dxa"/>
            <w:tcBorders>
              <w:bottom w:val="single" w:sz="4" w:space="0" w:color="000000"/>
              <w:right w:val="single" w:sz="4" w:space="0" w:color="auto"/>
            </w:tcBorders>
          </w:tcPr>
          <w:p w:rsidR="00121950" w:rsidRDefault="00121950" w:rsidP="003E4A8E">
            <w:pPr>
              <w:spacing w:after="0" w:line="240" w:lineRule="auto"/>
              <w:jc w:val="center"/>
              <w:rPr>
                <w:sz w:val="24"/>
                <w:szCs w:val="24"/>
              </w:rPr>
            </w:pPr>
            <w:r>
              <w:rPr>
                <w:sz w:val="24"/>
                <w:szCs w:val="24"/>
              </w:rPr>
              <w:t>3930,79</w:t>
            </w:r>
          </w:p>
        </w:tc>
        <w:tc>
          <w:tcPr>
            <w:tcW w:w="1165" w:type="dxa"/>
            <w:tcBorders>
              <w:left w:val="single" w:sz="4" w:space="0" w:color="auto"/>
              <w:bottom w:val="single" w:sz="4" w:space="0" w:color="000000"/>
            </w:tcBorders>
          </w:tcPr>
          <w:p w:rsidR="00121950" w:rsidRDefault="00121950" w:rsidP="00762C9B">
            <w:pPr>
              <w:spacing w:after="0" w:line="240" w:lineRule="auto"/>
              <w:jc w:val="center"/>
              <w:rPr>
                <w:sz w:val="24"/>
                <w:szCs w:val="24"/>
              </w:rPr>
            </w:pPr>
            <w:r>
              <w:rPr>
                <w:sz w:val="24"/>
                <w:szCs w:val="24"/>
              </w:rPr>
              <w:t>4119,47</w:t>
            </w:r>
          </w:p>
        </w:tc>
        <w:tc>
          <w:tcPr>
            <w:tcW w:w="914" w:type="dxa"/>
            <w:tcBorders>
              <w:bottom w:val="single" w:sz="4" w:space="0" w:color="000000"/>
            </w:tcBorders>
          </w:tcPr>
          <w:p w:rsidR="00121950" w:rsidRPr="00BF5A4D" w:rsidRDefault="00121950" w:rsidP="00762C9B">
            <w:pPr>
              <w:spacing w:after="0" w:line="240" w:lineRule="auto"/>
              <w:jc w:val="center"/>
              <w:rPr>
                <w:b/>
                <w:sz w:val="24"/>
                <w:szCs w:val="24"/>
              </w:rPr>
            </w:pPr>
          </w:p>
        </w:tc>
        <w:tc>
          <w:tcPr>
            <w:tcW w:w="907" w:type="dxa"/>
            <w:tcBorders>
              <w:bottom w:val="single" w:sz="4" w:space="0" w:color="000000"/>
            </w:tcBorders>
          </w:tcPr>
          <w:p w:rsidR="00121950" w:rsidRPr="00BF5A4D" w:rsidRDefault="00121950" w:rsidP="00762C9B">
            <w:pPr>
              <w:spacing w:after="0" w:line="240" w:lineRule="auto"/>
              <w:jc w:val="center"/>
              <w:rPr>
                <w:b/>
                <w:sz w:val="24"/>
                <w:szCs w:val="24"/>
              </w:rPr>
            </w:pPr>
          </w:p>
        </w:tc>
        <w:tc>
          <w:tcPr>
            <w:tcW w:w="899" w:type="dxa"/>
            <w:tcBorders>
              <w:bottom w:val="single" w:sz="4" w:space="0" w:color="000000"/>
            </w:tcBorders>
          </w:tcPr>
          <w:p w:rsidR="00121950" w:rsidRPr="00BF5A4D" w:rsidRDefault="00121950" w:rsidP="00762C9B">
            <w:pPr>
              <w:spacing w:after="0" w:line="240" w:lineRule="auto"/>
              <w:jc w:val="center"/>
              <w:rPr>
                <w:b/>
                <w:sz w:val="24"/>
                <w:szCs w:val="24"/>
              </w:rPr>
            </w:pPr>
          </w:p>
        </w:tc>
        <w:tc>
          <w:tcPr>
            <w:tcW w:w="888" w:type="dxa"/>
            <w:tcBorders>
              <w:bottom w:val="single" w:sz="4" w:space="0" w:color="000000"/>
            </w:tcBorders>
          </w:tcPr>
          <w:p w:rsidR="00121950" w:rsidRPr="00BF5A4D" w:rsidRDefault="00121950" w:rsidP="00762C9B">
            <w:pPr>
              <w:spacing w:after="0" w:line="240" w:lineRule="auto"/>
              <w:jc w:val="center"/>
              <w:rPr>
                <w:b/>
                <w:sz w:val="24"/>
                <w:szCs w:val="24"/>
              </w:rPr>
            </w:pPr>
          </w:p>
        </w:tc>
        <w:tc>
          <w:tcPr>
            <w:tcW w:w="1022" w:type="dxa"/>
            <w:tcBorders>
              <w:bottom w:val="single" w:sz="4" w:space="0" w:color="000000"/>
            </w:tcBorders>
          </w:tcPr>
          <w:p w:rsidR="00121950" w:rsidRPr="00BF5A4D" w:rsidRDefault="00121950" w:rsidP="00762C9B">
            <w:pPr>
              <w:spacing w:after="0" w:line="240" w:lineRule="auto"/>
              <w:jc w:val="center"/>
              <w:rPr>
                <w:b/>
                <w:sz w:val="24"/>
                <w:szCs w:val="24"/>
              </w:rPr>
            </w:pPr>
          </w:p>
        </w:tc>
        <w:tc>
          <w:tcPr>
            <w:tcW w:w="1275" w:type="dxa"/>
            <w:vMerge/>
            <w:tcBorders>
              <w:bottom w:val="single" w:sz="4" w:space="0" w:color="auto"/>
            </w:tcBorders>
          </w:tcPr>
          <w:p w:rsidR="00121950" w:rsidRPr="00BF5A4D" w:rsidRDefault="00121950" w:rsidP="00762C9B">
            <w:pPr>
              <w:spacing w:after="0" w:line="240" w:lineRule="auto"/>
              <w:jc w:val="center"/>
              <w:rPr>
                <w:b/>
                <w:sz w:val="24"/>
                <w:szCs w:val="24"/>
              </w:rPr>
            </w:pPr>
          </w:p>
        </w:tc>
      </w:tr>
    </w:tbl>
    <w:p w:rsidR="00B13036" w:rsidRDefault="00B13036" w:rsidP="00B13036">
      <w:pPr>
        <w:spacing w:after="0" w:line="240" w:lineRule="auto"/>
        <w:jc w:val="center"/>
        <w:rPr>
          <w:rFonts w:ascii="Times New Roman" w:hAnsi="Times New Roman"/>
          <w:sz w:val="24"/>
          <w:szCs w:val="24"/>
        </w:rPr>
      </w:pPr>
    </w:p>
    <w:p w:rsidR="00B13036" w:rsidRDefault="00B13036">
      <w:pPr>
        <w:spacing w:after="0" w:line="240" w:lineRule="auto"/>
        <w:rPr>
          <w:rFonts w:ascii="Times New Roman" w:hAnsi="Times New Roman"/>
          <w:sz w:val="24"/>
          <w:szCs w:val="24"/>
        </w:rPr>
      </w:pPr>
      <w:r>
        <w:rPr>
          <w:rFonts w:ascii="Times New Roman" w:hAnsi="Times New Roman"/>
          <w:sz w:val="24"/>
          <w:szCs w:val="24"/>
        </w:rPr>
        <w:br w:type="page"/>
      </w:r>
    </w:p>
    <w:p w:rsidR="00B13036" w:rsidRPr="003C7223" w:rsidRDefault="00B13036" w:rsidP="00B13036">
      <w:pPr>
        <w:spacing w:after="0" w:line="240" w:lineRule="auto"/>
        <w:jc w:val="center"/>
        <w:rPr>
          <w:rFonts w:ascii="Times New Roman" w:hAnsi="Times New Roman"/>
          <w:b/>
          <w:bCs/>
          <w:color w:val="444444"/>
          <w:sz w:val="24"/>
          <w:szCs w:val="24"/>
          <w:shd w:val="clear" w:color="auto" w:fill="FFFFFF"/>
        </w:rPr>
      </w:pPr>
      <w:r w:rsidRPr="00BF5A4D">
        <w:rPr>
          <w:rFonts w:ascii="Times New Roman" w:hAnsi="Times New Roman"/>
          <w:sz w:val="24"/>
          <w:szCs w:val="24"/>
        </w:rPr>
        <w:lastRenderedPageBreak/>
        <w:t>Таблица 1</w:t>
      </w:r>
      <w:r>
        <w:rPr>
          <w:rFonts w:ascii="Times New Roman" w:hAnsi="Times New Roman"/>
          <w:sz w:val="24"/>
          <w:szCs w:val="24"/>
        </w:rPr>
        <w:t>5.2</w:t>
      </w:r>
      <w:r w:rsidRPr="00BF5A4D">
        <w:rPr>
          <w:rFonts w:ascii="Times New Roman" w:eastAsia="Times New Roman" w:hAnsi="Times New Roman"/>
          <w:sz w:val="24"/>
          <w:szCs w:val="24"/>
        </w:rPr>
        <w:t xml:space="preserve">. </w:t>
      </w:r>
      <w:r w:rsidRPr="003C7223">
        <w:rPr>
          <w:rFonts w:ascii="Times New Roman" w:hAnsi="Times New Roman"/>
          <w:b/>
          <w:bCs/>
          <w:color w:val="444444"/>
          <w:sz w:val="24"/>
          <w:szCs w:val="24"/>
          <w:shd w:val="clear" w:color="auto" w:fill="FFFFFF"/>
        </w:rPr>
        <w:t>ТАРИФЫ НА ТЕПЛОВУЮ ЭНЕРГИЮ (МОЩНОСТЬ), ПОСТАВЛЯЕМУЮ ПОТРЕБИТЕЛЯМ</w:t>
      </w:r>
    </w:p>
    <w:tbl>
      <w:tblPr>
        <w:tblStyle w:val="af"/>
        <w:tblW w:w="14318" w:type="dxa"/>
        <w:jc w:val="center"/>
        <w:tblLayout w:type="fixed"/>
        <w:tblLook w:val="04A0" w:firstRow="1" w:lastRow="0" w:firstColumn="1" w:lastColumn="0" w:noHBand="0" w:noVBand="1"/>
      </w:tblPr>
      <w:tblGrid>
        <w:gridCol w:w="430"/>
        <w:gridCol w:w="2856"/>
        <w:gridCol w:w="2116"/>
        <w:gridCol w:w="717"/>
        <w:gridCol w:w="1129"/>
        <w:gridCol w:w="1165"/>
        <w:gridCol w:w="914"/>
        <w:gridCol w:w="907"/>
        <w:gridCol w:w="899"/>
        <w:gridCol w:w="888"/>
        <w:gridCol w:w="1022"/>
        <w:gridCol w:w="1275"/>
      </w:tblGrid>
      <w:tr w:rsidR="00B13036" w:rsidRPr="00BF5A4D" w:rsidTr="003E4A8E">
        <w:trPr>
          <w:trHeight w:val="1023"/>
          <w:jc w:val="center"/>
        </w:trPr>
        <w:tc>
          <w:tcPr>
            <w:tcW w:w="430" w:type="dxa"/>
            <w:vMerge w:val="restart"/>
          </w:tcPr>
          <w:p w:rsidR="00B13036" w:rsidRPr="00BF5A4D" w:rsidRDefault="00B13036" w:rsidP="003E4A8E">
            <w:pPr>
              <w:spacing w:after="0" w:line="240" w:lineRule="auto"/>
              <w:jc w:val="center"/>
              <w:rPr>
                <w:sz w:val="24"/>
                <w:szCs w:val="24"/>
              </w:rPr>
            </w:pPr>
            <w:r w:rsidRPr="00BF5A4D">
              <w:rPr>
                <w:sz w:val="24"/>
                <w:szCs w:val="24"/>
              </w:rPr>
              <w:t>№</w:t>
            </w:r>
          </w:p>
          <w:p w:rsidR="00B13036" w:rsidRPr="00BF5A4D" w:rsidRDefault="00B13036" w:rsidP="003E4A8E">
            <w:pPr>
              <w:spacing w:after="0" w:line="240" w:lineRule="auto"/>
              <w:jc w:val="center"/>
              <w:rPr>
                <w:sz w:val="24"/>
                <w:szCs w:val="24"/>
              </w:rPr>
            </w:pPr>
            <w:r w:rsidRPr="00BF5A4D">
              <w:rPr>
                <w:sz w:val="24"/>
                <w:szCs w:val="24"/>
              </w:rPr>
              <w:t>п/п</w:t>
            </w:r>
          </w:p>
        </w:tc>
        <w:tc>
          <w:tcPr>
            <w:tcW w:w="2856" w:type="dxa"/>
            <w:vMerge w:val="restart"/>
            <w:tcBorders>
              <w:top w:val="single" w:sz="4" w:space="0" w:color="auto"/>
            </w:tcBorders>
          </w:tcPr>
          <w:p w:rsidR="00B13036" w:rsidRPr="00BF5A4D" w:rsidRDefault="00B13036" w:rsidP="003E4A8E">
            <w:pPr>
              <w:spacing w:after="0" w:line="240" w:lineRule="auto"/>
              <w:jc w:val="center"/>
              <w:rPr>
                <w:sz w:val="24"/>
                <w:szCs w:val="24"/>
              </w:rPr>
            </w:pPr>
            <w:r w:rsidRPr="00BF5A4D">
              <w:rPr>
                <w:sz w:val="24"/>
                <w:szCs w:val="24"/>
              </w:rPr>
              <w:t>Наименование</w:t>
            </w:r>
          </w:p>
          <w:p w:rsidR="00B13036" w:rsidRPr="00BF5A4D" w:rsidRDefault="00B13036" w:rsidP="003E4A8E">
            <w:pPr>
              <w:spacing w:after="0" w:line="240" w:lineRule="auto"/>
              <w:jc w:val="center"/>
              <w:rPr>
                <w:sz w:val="24"/>
                <w:szCs w:val="24"/>
              </w:rPr>
            </w:pPr>
            <w:r w:rsidRPr="00BF5A4D">
              <w:rPr>
                <w:sz w:val="24"/>
                <w:szCs w:val="24"/>
              </w:rPr>
              <w:t>регулируемой</w:t>
            </w:r>
          </w:p>
          <w:p w:rsidR="00B13036" w:rsidRPr="00BF5A4D" w:rsidRDefault="00B13036" w:rsidP="003E4A8E">
            <w:pPr>
              <w:spacing w:after="0" w:line="240" w:lineRule="auto"/>
              <w:jc w:val="center"/>
              <w:rPr>
                <w:sz w:val="24"/>
                <w:szCs w:val="24"/>
              </w:rPr>
            </w:pPr>
            <w:r w:rsidRPr="00BF5A4D">
              <w:rPr>
                <w:sz w:val="24"/>
                <w:szCs w:val="24"/>
              </w:rPr>
              <w:t>организации</w:t>
            </w:r>
          </w:p>
        </w:tc>
        <w:tc>
          <w:tcPr>
            <w:tcW w:w="2116" w:type="dxa"/>
            <w:vMerge w:val="restart"/>
            <w:tcBorders>
              <w:top w:val="single" w:sz="4" w:space="0" w:color="auto"/>
            </w:tcBorders>
          </w:tcPr>
          <w:p w:rsidR="00B13036" w:rsidRPr="00BF5A4D" w:rsidRDefault="00B13036" w:rsidP="003E4A8E">
            <w:pPr>
              <w:spacing w:after="0" w:line="240" w:lineRule="auto"/>
              <w:jc w:val="center"/>
              <w:rPr>
                <w:sz w:val="24"/>
                <w:szCs w:val="24"/>
              </w:rPr>
            </w:pPr>
            <w:r w:rsidRPr="00BF5A4D">
              <w:rPr>
                <w:sz w:val="24"/>
                <w:szCs w:val="24"/>
              </w:rPr>
              <w:t>Вид тарифа</w:t>
            </w:r>
          </w:p>
        </w:tc>
        <w:tc>
          <w:tcPr>
            <w:tcW w:w="717" w:type="dxa"/>
            <w:vMerge w:val="restart"/>
            <w:tcBorders>
              <w:top w:val="single" w:sz="4" w:space="0" w:color="auto"/>
            </w:tcBorders>
          </w:tcPr>
          <w:p w:rsidR="00B13036" w:rsidRPr="00BF5A4D" w:rsidRDefault="00B13036" w:rsidP="003E4A8E">
            <w:pPr>
              <w:spacing w:after="0" w:line="240" w:lineRule="auto"/>
              <w:jc w:val="center"/>
              <w:rPr>
                <w:sz w:val="24"/>
                <w:szCs w:val="24"/>
              </w:rPr>
            </w:pPr>
            <w:r w:rsidRPr="00BF5A4D">
              <w:rPr>
                <w:sz w:val="24"/>
                <w:szCs w:val="24"/>
              </w:rPr>
              <w:t>год</w:t>
            </w:r>
          </w:p>
        </w:tc>
        <w:tc>
          <w:tcPr>
            <w:tcW w:w="2294" w:type="dxa"/>
            <w:gridSpan w:val="2"/>
            <w:tcBorders>
              <w:top w:val="single" w:sz="4" w:space="0" w:color="auto"/>
            </w:tcBorders>
          </w:tcPr>
          <w:p w:rsidR="00B13036" w:rsidRPr="00BF5A4D" w:rsidRDefault="00B13036" w:rsidP="003E4A8E">
            <w:pPr>
              <w:spacing w:after="0" w:line="240" w:lineRule="auto"/>
              <w:jc w:val="center"/>
              <w:rPr>
                <w:sz w:val="24"/>
                <w:szCs w:val="24"/>
              </w:rPr>
            </w:pPr>
            <w:r w:rsidRPr="00BF5A4D">
              <w:rPr>
                <w:sz w:val="24"/>
                <w:szCs w:val="24"/>
              </w:rPr>
              <w:t>Вода</w:t>
            </w:r>
          </w:p>
        </w:tc>
        <w:tc>
          <w:tcPr>
            <w:tcW w:w="3608" w:type="dxa"/>
            <w:gridSpan w:val="4"/>
            <w:tcBorders>
              <w:top w:val="single" w:sz="4" w:space="0" w:color="auto"/>
            </w:tcBorders>
          </w:tcPr>
          <w:p w:rsidR="00B13036" w:rsidRPr="00BF5A4D" w:rsidRDefault="00B13036" w:rsidP="003E4A8E">
            <w:pPr>
              <w:spacing w:after="0" w:line="240" w:lineRule="auto"/>
              <w:jc w:val="center"/>
              <w:rPr>
                <w:sz w:val="24"/>
                <w:szCs w:val="24"/>
              </w:rPr>
            </w:pPr>
            <w:r w:rsidRPr="00BF5A4D">
              <w:rPr>
                <w:sz w:val="24"/>
                <w:szCs w:val="24"/>
              </w:rPr>
              <w:t>Отборный пар давлением</w:t>
            </w:r>
          </w:p>
        </w:tc>
        <w:tc>
          <w:tcPr>
            <w:tcW w:w="1022" w:type="dxa"/>
            <w:vMerge w:val="restart"/>
            <w:tcBorders>
              <w:top w:val="single" w:sz="4" w:space="0" w:color="auto"/>
            </w:tcBorders>
          </w:tcPr>
          <w:p w:rsidR="00B13036" w:rsidRPr="00BF5A4D" w:rsidRDefault="00B13036" w:rsidP="003E4A8E">
            <w:pPr>
              <w:spacing w:after="0" w:line="240" w:lineRule="auto"/>
              <w:jc w:val="center"/>
              <w:rPr>
                <w:sz w:val="24"/>
                <w:szCs w:val="24"/>
              </w:rPr>
            </w:pPr>
            <w:r w:rsidRPr="00BF5A4D">
              <w:rPr>
                <w:sz w:val="24"/>
                <w:szCs w:val="24"/>
              </w:rPr>
              <w:t>Острый</w:t>
            </w:r>
          </w:p>
          <w:p w:rsidR="00B13036" w:rsidRPr="00BF5A4D" w:rsidRDefault="00B13036" w:rsidP="003E4A8E">
            <w:pPr>
              <w:spacing w:after="0" w:line="240" w:lineRule="auto"/>
              <w:jc w:val="center"/>
              <w:rPr>
                <w:sz w:val="24"/>
                <w:szCs w:val="24"/>
              </w:rPr>
            </w:pPr>
            <w:r w:rsidRPr="00BF5A4D">
              <w:rPr>
                <w:sz w:val="24"/>
                <w:szCs w:val="24"/>
              </w:rPr>
              <w:t>и реду</w:t>
            </w:r>
            <w:r>
              <w:rPr>
                <w:sz w:val="24"/>
                <w:szCs w:val="24"/>
              </w:rPr>
              <w:t>ц</w:t>
            </w:r>
            <w:r w:rsidRPr="00BF5A4D">
              <w:rPr>
                <w:sz w:val="24"/>
                <w:szCs w:val="24"/>
              </w:rPr>
              <w:t>ируемый пар</w:t>
            </w:r>
          </w:p>
        </w:tc>
        <w:tc>
          <w:tcPr>
            <w:tcW w:w="1275" w:type="dxa"/>
            <w:vMerge w:val="restart"/>
            <w:tcBorders>
              <w:top w:val="single" w:sz="4" w:space="0" w:color="auto"/>
            </w:tcBorders>
          </w:tcPr>
          <w:p w:rsidR="00B13036" w:rsidRPr="00BF5A4D" w:rsidRDefault="00B13036" w:rsidP="003E4A8E">
            <w:pPr>
              <w:spacing w:after="0" w:line="240" w:lineRule="auto"/>
              <w:jc w:val="center"/>
              <w:rPr>
                <w:sz w:val="24"/>
                <w:szCs w:val="24"/>
              </w:rPr>
            </w:pPr>
          </w:p>
          <w:p w:rsidR="00B13036" w:rsidRPr="00BF5A4D" w:rsidRDefault="00B13036" w:rsidP="003E4A8E">
            <w:pPr>
              <w:spacing w:after="0" w:line="240" w:lineRule="auto"/>
              <w:jc w:val="center"/>
              <w:rPr>
                <w:sz w:val="24"/>
                <w:szCs w:val="24"/>
              </w:rPr>
            </w:pPr>
          </w:p>
          <w:p w:rsidR="00B13036" w:rsidRPr="00BF5A4D" w:rsidRDefault="00B13036" w:rsidP="003E4A8E">
            <w:pPr>
              <w:spacing w:after="0" w:line="240" w:lineRule="auto"/>
              <w:jc w:val="center"/>
              <w:rPr>
                <w:sz w:val="24"/>
                <w:szCs w:val="24"/>
              </w:rPr>
            </w:pPr>
          </w:p>
          <w:p w:rsidR="00B13036" w:rsidRPr="00BF5A4D" w:rsidRDefault="00B13036" w:rsidP="003E4A8E">
            <w:pPr>
              <w:spacing w:after="0" w:line="240" w:lineRule="auto"/>
              <w:jc w:val="center"/>
              <w:rPr>
                <w:sz w:val="24"/>
                <w:szCs w:val="24"/>
              </w:rPr>
            </w:pPr>
          </w:p>
          <w:p w:rsidR="00B13036" w:rsidRPr="00BF5A4D" w:rsidRDefault="00B13036" w:rsidP="003E4A8E">
            <w:pPr>
              <w:spacing w:after="0" w:line="240" w:lineRule="auto"/>
              <w:jc w:val="center"/>
              <w:rPr>
                <w:sz w:val="24"/>
                <w:szCs w:val="24"/>
              </w:rPr>
            </w:pPr>
          </w:p>
          <w:p w:rsidR="00B13036" w:rsidRPr="00BF5A4D" w:rsidRDefault="00B13036" w:rsidP="003E4A8E">
            <w:pPr>
              <w:spacing w:after="0" w:line="240" w:lineRule="auto"/>
              <w:jc w:val="center"/>
              <w:rPr>
                <w:sz w:val="24"/>
                <w:szCs w:val="24"/>
              </w:rPr>
            </w:pPr>
          </w:p>
          <w:p w:rsidR="00B13036" w:rsidRPr="00BF5A4D" w:rsidRDefault="00B13036" w:rsidP="003E4A8E">
            <w:pPr>
              <w:spacing w:after="0" w:line="240" w:lineRule="auto"/>
              <w:jc w:val="center"/>
              <w:rPr>
                <w:sz w:val="24"/>
                <w:szCs w:val="24"/>
              </w:rPr>
            </w:pPr>
            <w:r w:rsidRPr="00BF5A4D">
              <w:rPr>
                <w:sz w:val="24"/>
                <w:szCs w:val="24"/>
              </w:rPr>
              <w:t xml:space="preserve">Постановление </w:t>
            </w:r>
            <w:r w:rsidRPr="00121950">
              <w:rPr>
                <w:sz w:val="24"/>
                <w:szCs w:val="24"/>
              </w:rPr>
              <w:t>от 29.11.2024 N 46-т/3</w:t>
            </w:r>
          </w:p>
          <w:p w:rsidR="00B13036" w:rsidRPr="00BF5A4D" w:rsidRDefault="00B13036" w:rsidP="003E4A8E">
            <w:pPr>
              <w:spacing w:after="0" w:line="240" w:lineRule="auto"/>
              <w:jc w:val="center"/>
              <w:rPr>
                <w:sz w:val="24"/>
                <w:szCs w:val="24"/>
              </w:rPr>
            </w:pPr>
          </w:p>
        </w:tc>
      </w:tr>
      <w:tr w:rsidR="00B13036" w:rsidRPr="00BF5A4D" w:rsidTr="003E4A8E">
        <w:trPr>
          <w:trHeight w:val="1433"/>
          <w:jc w:val="center"/>
        </w:trPr>
        <w:tc>
          <w:tcPr>
            <w:tcW w:w="430" w:type="dxa"/>
            <w:vMerge/>
          </w:tcPr>
          <w:p w:rsidR="00B13036" w:rsidRPr="00BF5A4D" w:rsidRDefault="00B13036" w:rsidP="003E4A8E">
            <w:pPr>
              <w:spacing w:after="0" w:line="240" w:lineRule="auto"/>
              <w:jc w:val="center"/>
              <w:rPr>
                <w:b/>
                <w:sz w:val="32"/>
                <w:szCs w:val="32"/>
              </w:rPr>
            </w:pPr>
          </w:p>
        </w:tc>
        <w:tc>
          <w:tcPr>
            <w:tcW w:w="2856" w:type="dxa"/>
            <w:vMerge/>
          </w:tcPr>
          <w:p w:rsidR="00B13036" w:rsidRPr="00BF5A4D" w:rsidRDefault="00B13036" w:rsidP="003E4A8E">
            <w:pPr>
              <w:spacing w:after="0" w:line="240" w:lineRule="auto"/>
              <w:jc w:val="center"/>
              <w:rPr>
                <w:b/>
                <w:sz w:val="20"/>
                <w:szCs w:val="20"/>
              </w:rPr>
            </w:pPr>
          </w:p>
        </w:tc>
        <w:tc>
          <w:tcPr>
            <w:tcW w:w="2116" w:type="dxa"/>
            <w:vMerge/>
          </w:tcPr>
          <w:p w:rsidR="00B13036" w:rsidRPr="00BF5A4D" w:rsidRDefault="00B13036" w:rsidP="003E4A8E">
            <w:pPr>
              <w:spacing w:after="0" w:line="240" w:lineRule="auto"/>
              <w:jc w:val="center"/>
              <w:rPr>
                <w:b/>
                <w:sz w:val="20"/>
                <w:szCs w:val="20"/>
              </w:rPr>
            </w:pPr>
          </w:p>
        </w:tc>
        <w:tc>
          <w:tcPr>
            <w:tcW w:w="717" w:type="dxa"/>
            <w:vMerge/>
          </w:tcPr>
          <w:p w:rsidR="00B13036" w:rsidRPr="00BF5A4D" w:rsidRDefault="00B13036" w:rsidP="003E4A8E">
            <w:pPr>
              <w:spacing w:after="0" w:line="240" w:lineRule="auto"/>
              <w:jc w:val="center"/>
              <w:rPr>
                <w:b/>
                <w:sz w:val="20"/>
                <w:szCs w:val="20"/>
              </w:rPr>
            </w:pPr>
          </w:p>
        </w:tc>
        <w:tc>
          <w:tcPr>
            <w:tcW w:w="1129" w:type="dxa"/>
            <w:tcBorders>
              <w:right w:val="single" w:sz="4" w:space="0" w:color="auto"/>
            </w:tcBorders>
          </w:tcPr>
          <w:p w:rsidR="00B13036" w:rsidRPr="00BF5A4D" w:rsidRDefault="00B13036" w:rsidP="003E4A8E">
            <w:pPr>
              <w:spacing w:after="0" w:line="240" w:lineRule="auto"/>
              <w:jc w:val="center"/>
              <w:rPr>
                <w:sz w:val="24"/>
                <w:szCs w:val="24"/>
              </w:rPr>
            </w:pPr>
            <w:r>
              <w:rPr>
                <w:sz w:val="24"/>
                <w:szCs w:val="24"/>
              </w:rPr>
              <w:t>1 полугодие</w:t>
            </w:r>
          </w:p>
        </w:tc>
        <w:tc>
          <w:tcPr>
            <w:tcW w:w="1165" w:type="dxa"/>
            <w:tcBorders>
              <w:left w:val="single" w:sz="4" w:space="0" w:color="auto"/>
            </w:tcBorders>
          </w:tcPr>
          <w:p w:rsidR="00B13036" w:rsidRPr="00BF5A4D" w:rsidRDefault="00B13036" w:rsidP="003E4A8E">
            <w:pPr>
              <w:spacing w:after="0" w:line="240" w:lineRule="auto"/>
              <w:jc w:val="center"/>
              <w:rPr>
                <w:sz w:val="24"/>
                <w:szCs w:val="24"/>
              </w:rPr>
            </w:pPr>
            <w:r>
              <w:rPr>
                <w:sz w:val="24"/>
                <w:szCs w:val="24"/>
              </w:rPr>
              <w:t>2 полугодие</w:t>
            </w:r>
          </w:p>
        </w:tc>
        <w:tc>
          <w:tcPr>
            <w:tcW w:w="914" w:type="dxa"/>
          </w:tcPr>
          <w:p w:rsidR="00B13036" w:rsidRPr="00BF5A4D" w:rsidRDefault="00B13036" w:rsidP="003E4A8E">
            <w:pPr>
              <w:spacing w:after="0" w:line="240" w:lineRule="auto"/>
              <w:jc w:val="center"/>
              <w:rPr>
                <w:sz w:val="24"/>
                <w:szCs w:val="24"/>
              </w:rPr>
            </w:pPr>
            <w:r w:rsidRPr="00BF5A4D">
              <w:rPr>
                <w:sz w:val="24"/>
                <w:szCs w:val="24"/>
              </w:rPr>
              <w:t>от</w:t>
            </w:r>
          </w:p>
          <w:p w:rsidR="00B13036" w:rsidRPr="00BF5A4D" w:rsidRDefault="00B13036" w:rsidP="003E4A8E">
            <w:pPr>
              <w:spacing w:after="0" w:line="240" w:lineRule="auto"/>
              <w:jc w:val="center"/>
              <w:rPr>
                <w:sz w:val="24"/>
                <w:szCs w:val="24"/>
              </w:rPr>
            </w:pPr>
            <w:r w:rsidRPr="00BF5A4D">
              <w:rPr>
                <w:sz w:val="24"/>
                <w:szCs w:val="24"/>
              </w:rPr>
              <w:t>1,2</w:t>
            </w:r>
          </w:p>
          <w:p w:rsidR="00B13036" w:rsidRPr="00BF5A4D" w:rsidRDefault="00B13036" w:rsidP="003E4A8E">
            <w:pPr>
              <w:spacing w:after="0" w:line="240" w:lineRule="auto"/>
              <w:jc w:val="center"/>
              <w:rPr>
                <w:sz w:val="24"/>
                <w:szCs w:val="24"/>
              </w:rPr>
            </w:pPr>
            <w:r w:rsidRPr="00BF5A4D">
              <w:rPr>
                <w:sz w:val="24"/>
                <w:szCs w:val="24"/>
              </w:rPr>
              <w:t>до</w:t>
            </w:r>
          </w:p>
          <w:p w:rsidR="00B13036" w:rsidRPr="00BF5A4D" w:rsidRDefault="00B13036" w:rsidP="003E4A8E">
            <w:pPr>
              <w:spacing w:after="0" w:line="240" w:lineRule="auto"/>
              <w:jc w:val="center"/>
              <w:rPr>
                <w:sz w:val="24"/>
                <w:szCs w:val="24"/>
              </w:rPr>
            </w:pPr>
            <w:r w:rsidRPr="00BF5A4D">
              <w:rPr>
                <w:sz w:val="24"/>
                <w:szCs w:val="24"/>
              </w:rPr>
              <w:t>2,5</w:t>
            </w:r>
          </w:p>
          <w:p w:rsidR="00B13036" w:rsidRPr="00BF5A4D" w:rsidRDefault="00B13036" w:rsidP="003E4A8E">
            <w:pPr>
              <w:spacing w:after="0" w:line="240" w:lineRule="auto"/>
              <w:jc w:val="center"/>
              <w:rPr>
                <w:b/>
                <w:sz w:val="24"/>
                <w:szCs w:val="24"/>
              </w:rPr>
            </w:pPr>
            <w:r w:rsidRPr="00BF5A4D">
              <w:rPr>
                <w:sz w:val="24"/>
                <w:szCs w:val="24"/>
              </w:rPr>
              <w:t>кг/см2</w:t>
            </w:r>
          </w:p>
        </w:tc>
        <w:tc>
          <w:tcPr>
            <w:tcW w:w="907" w:type="dxa"/>
          </w:tcPr>
          <w:p w:rsidR="00B13036" w:rsidRPr="00BF5A4D" w:rsidRDefault="00B13036" w:rsidP="003E4A8E">
            <w:pPr>
              <w:rPr>
                <w:sz w:val="24"/>
                <w:szCs w:val="24"/>
              </w:rPr>
            </w:pPr>
            <w:r w:rsidRPr="00BF5A4D">
              <w:rPr>
                <w:sz w:val="24"/>
                <w:szCs w:val="24"/>
              </w:rPr>
              <w:t>от</w:t>
            </w:r>
          </w:p>
          <w:p w:rsidR="00B13036" w:rsidRPr="00BF5A4D" w:rsidRDefault="00B13036" w:rsidP="003E4A8E">
            <w:pPr>
              <w:spacing w:after="0" w:line="240" w:lineRule="auto"/>
              <w:jc w:val="center"/>
              <w:rPr>
                <w:sz w:val="24"/>
                <w:szCs w:val="24"/>
              </w:rPr>
            </w:pPr>
            <w:r w:rsidRPr="00BF5A4D">
              <w:rPr>
                <w:sz w:val="24"/>
                <w:szCs w:val="24"/>
              </w:rPr>
              <w:t>2,5</w:t>
            </w:r>
          </w:p>
          <w:p w:rsidR="00B13036" w:rsidRPr="00BF5A4D" w:rsidRDefault="00B13036" w:rsidP="003E4A8E">
            <w:pPr>
              <w:spacing w:after="0" w:line="240" w:lineRule="auto"/>
              <w:jc w:val="center"/>
              <w:rPr>
                <w:sz w:val="24"/>
                <w:szCs w:val="24"/>
              </w:rPr>
            </w:pPr>
            <w:r w:rsidRPr="00BF5A4D">
              <w:rPr>
                <w:sz w:val="24"/>
                <w:szCs w:val="24"/>
              </w:rPr>
              <w:t>до</w:t>
            </w:r>
          </w:p>
          <w:p w:rsidR="00B13036" w:rsidRPr="00BF5A4D" w:rsidRDefault="00B13036" w:rsidP="003E4A8E">
            <w:pPr>
              <w:spacing w:after="0" w:line="240" w:lineRule="auto"/>
              <w:jc w:val="center"/>
              <w:rPr>
                <w:sz w:val="24"/>
                <w:szCs w:val="24"/>
              </w:rPr>
            </w:pPr>
            <w:r w:rsidRPr="00BF5A4D">
              <w:rPr>
                <w:sz w:val="24"/>
                <w:szCs w:val="24"/>
              </w:rPr>
              <w:t>7,0</w:t>
            </w:r>
          </w:p>
          <w:p w:rsidR="00B13036" w:rsidRPr="00BF5A4D" w:rsidRDefault="00B13036" w:rsidP="003E4A8E">
            <w:pPr>
              <w:spacing w:after="0" w:line="240" w:lineRule="auto"/>
              <w:jc w:val="center"/>
              <w:rPr>
                <w:b/>
                <w:sz w:val="24"/>
                <w:szCs w:val="24"/>
              </w:rPr>
            </w:pPr>
            <w:r w:rsidRPr="00BF5A4D">
              <w:rPr>
                <w:sz w:val="24"/>
                <w:szCs w:val="24"/>
              </w:rPr>
              <w:t>кг/см2</w:t>
            </w:r>
          </w:p>
        </w:tc>
        <w:tc>
          <w:tcPr>
            <w:tcW w:w="899" w:type="dxa"/>
          </w:tcPr>
          <w:p w:rsidR="00B13036" w:rsidRPr="00BF5A4D" w:rsidRDefault="00B13036" w:rsidP="003E4A8E">
            <w:pPr>
              <w:spacing w:after="0" w:line="240" w:lineRule="auto"/>
              <w:jc w:val="center"/>
              <w:rPr>
                <w:sz w:val="24"/>
                <w:szCs w:val="24"/>
              </w:rPr>
            </w:pPr>
            <w:r w:rsidRPr="00BF5A4D">
              <w:rPr>
                <w:sz w:val="24"/>
                <w:szCs w:val="24"/>
              </w:rPr>
              <w:t>от</w:t>
            </w:r>
          </w:p>
          <w:p w:rsidR="00B13036" w:rsidRPr="00BF5A4D" w:rsidRDefault="00B13036" w:rsidP="003E4A8E">
            <w:pPr>
              <w:spacing w:after="0" w:line="240" w:lineRule="auto"/>
              <w:jc w:val="center"/>
              <w:rPr>
                <w:sz w:val="24"/>
                <w:szCs w:val="24"/>
              </w:rPr>
            </w:pPr>
            <w:r w:rsidRPr="00BF5A4D">
              <w:rPr>
                <w:sz w:val="24"/>
                <w:szCs w:val="24"/>
              </w:rPr>
              <w:t>7,0</w:t>
            </w:r>
          </w:p>
          <w:p w:rsidR="00B13036" w:rsidRPr="00BF5A4D" w:rsidRDefault="00B13036" w:rsidP="003E4A8E">
            <w:pPr>
              <w:spacing w:after="0" w:line="240" w:lineRule="auto"/>
              <w:jc w:val="center"/>
              <w:rPr>
                <w:sz w:val="24"/>
                <w:szCs w:val="24"/>
              </w:rPr>
            </w:pPr>
            <w:r w:rsidRPr="00BF5A4D">
              <w:rPr>
                <w:sz w:val="24"/>
                <w:szCs w:val="24"/>
              </w:rPr>
              <w:t>до</w:t>
            </w:r>
          </w:p>
          <w:p w:rsidR="00B13036" w:rsidRPr="00BF5A4D" w:rsidRDefault="00B13036" w:rsidP="003E4A8E">
            <w:pPr>
              <w:spacing w:after="0" w:line="240" w:lineRule="auto"/>
              <w:jc w:val="center"/>
              <w:rPr>
                <w:sz w:val="24"/>
                <w:szCs w:val="24"/>
              </w:rPr>
            </w:pPr>
            <w:r w:rsidRPr="00BF5A4D">
              <w:rPr>
                <w:sz w:val="24"/>
                <w:szCs w:val="24"/>
              </w:rPr>
              <w:t>13,0</w:t>
            </w:r>
          </w:p>
          <w:p w:rsidR="00B13036" w:rsidRPr="00BF5A4D" w:rsidRDefault="00B13036" w:rsidP="003E4A8E">
            <w:pPr>
              <w:spacing w:after="0" w:line="240" w:lineRule="auto"/>
              <w:jc w:val="center"/>
              <w:rPr>
                <w:sz w:val="24"/>
                <w:szCs w:val="24"/>
              </w:rPr>
            </w:pPr>
            <w:r w:rsidRPr="00BF5A4D">
              <w:rPr>
                <w:sz w:val="24"/>
                <w:szCs w:val="24"/>
              </w:rPr>
              <w:t>кг/см2</w:t>
            </w:r>
          </w:p>
        </w:tc>
        <w:tc>
          <w:tcPr>
            <w:tcW w:w="888" w:type="dxa"/>
          </w:tcPr>
          <w:p w:rsidR="00B13036" w:rsidRPr="00BF5A4D" w:rsidRDefault="00B13036" w:rsidP="003E4A8E">
            <w:pPr>
              <w:spacing w:after="0" w:line="240" w:lineRule="auto"/>
              <w:jc w:val="center"/>
              <w:rPr>
                <w:sz w:val="24"/>
                <w:szCs w:val="24"/>
              </w:rPr>
            </w:pPr>
            <w:r w:rsidRPr="00BF5A4D">
              <w:rPr>
                <w:sz w:val="24"/>
                <w:szCs w:val="24"/>
              </w:rPr>
              <w:t>Свыше</w:t>
            </w:r>
          </w:p>
          <w:p w:rsidR="00B13036" w:rsidRPr="00BF5A4D" w:rsidRDefault="00B13036" w:rsidP="003E4A8E">
            <w:pPr>
              <w:spacing w:after="0" w:line="240" w:lineRule="auto"/>
              <w:jc w:val="center"/>
              <w:rPr>
                <w:sz w:val="24"/>
                <w:szCs w:val="24"/>
              </w:rPr>
            </w:pPr>
            <w:r w:rsidRPr="00BF5A4D">
              <w:rPr>
                <w:sz w:val="24"/>
                <w:szCs w:val="24"/>
              </w:rPr>
              <w:t>13,0 кг/см2</w:t>
            </w:r>
          </w:p>
        </w:tc>
        <w:tc>
          <w:tcPr>
            <w:tcW w:w="1022" w:type="dxa"/>
            <w:vMerge/>
          </w:tcPr>
          <w:p w:rsidR="00B13036" w:rsidRPr="00BF5A4D" w:rsidRDefault="00B13036" w:rsidP="003E4A8E">
            <w:pPr>
              <w:spacing w:after="0" w:line="240" w:lineRule="auto"/>
              <w:jc w:val="center"/>
              <w:rPr>
                <w:b/>
                <w:sz w:val="24"/>
                <w:szCs w:val="24"/>
              </w:rPr>
            </w:pPr>
          </w:p>
        </w:tc>
        <w:tc>
          <w:tcPr>
            <w:tcW w:w="1275" w:type="dxa"/>
            <w:vMerge/>
          </w:tcPr>
          <w:p w:rsidR="00B13036" w:rsidRPr="00BF5A4D" w:rsidRDefault="00B13036" w:rsidP="003E4A8E">
            <w:pPr>
              <w:spacing w:after="0" w:line="240" w:lineRule="auto"/>
              <w:jc w:val="center"/>
              <w:rPr>
                <w:b/>
                <w:sz w:val="24"/>
                <w:szCs w:val="24"/>
              </w:rPr>
            </w:pPr>
          </w:p>
        </w:tc>
      </w:tr>
      <w:tr w:rsidR="00B13036" w:rsidRPr="00BF5A4D" w:rsidTr="003E4A8E">
        <w:trPr>
          <w:trHeight w:val="307"/>
          <w:jc w:val="center"/>
        </w:trPr>
        <w:tc>
          <w:tcPr>
            <w:tcW w:w="7248" w:type="dxa"/>
            <w:gridSpan w:val="5"/>
            <w:tcBorders>
              <w:right w:val="single" w:sz="4" w:space="0" w:color="auto"/>
            </w:tcBorders>
          </w:tcPr>
          <w:p w:rsidR="00B13036" w:rsidRPr="00BF5A4D" w:rsidRDefault="00B13036" w:rsidP="003E4A8E">
            <w:pPr>
              <w:spacing w:after="0" w:line="240" w:lineRule="auto"/>
              <w:jc w:val="center"/>
              <w:rPr>
                <w:sz w:val="24"/>
                <w:szCs w:val="24"/>
              </w:rPr>
            </w:pPr>
            <w:r w:rsidRPr="00BF5A4D">
              <w:rPr>
                <w:sz w:val="24"/>
                <w:szCs w:val="24"/>
              </w:rPr>
              <w:t>Для потребителей, в случае отсутствия дифференциации тарифов по схеме подключения</w:t>
            </w:r>
          </w:p>
        </w:tc>
        <w:tc>
          <w:tcPr>
            <w:tcW w:w="5795" w:type="dxa"/>
            <w:gridSpan w:val="6"/>
            <w:tcBorders>
              <w:left w:val="single" w:sz="4" w:space="0" w:color="auto"/>
            </w:tcBorders>
          </w:tcPr>
          <w:p w:rsidR="00B13036" w:rsidRPr="00BF5A4D" w:rsidRDefault="00B13036" w:rsidP="003E4A8E">
            <w:pPr>
              <w:spacing w:after="0" w:line="240" w:lineRule="auto"/>
              <w:jc w:val="center"/>
              <w:rPr>
                <w:sz w:val="24"/>
                <w:szCs w:val="24"/>
              </w:rPr>
            </w:pPr>
          </w:p>
        </w:tc>
        <w:tc>
          <w:tcPr>
            <w:tcW w:w="1275" w:type="dxa"/>
            <w:vMerge/>
          </w:tcPr>
          <w:p w:rsidR="00B13036" w:rsidRPr="00BF5A4D" w:rsidRDefault="00B13036" w:rsidP="003E4A8E">
            <w:pPr>
              <w:spacing w:after="0" w:line="240" w:lineRule="auto"/>
              <w:jc w:val="center"/>
              <w:rPr>
                <w:sz w:val="24"/>
                <w:szCs w:val="24"/>
              </w:rPr>
            </w:pPr>
          </w:p>
        </w:tc>
      </w:tr>
      <w:tr w:rsidR="00B13036" w:rsidRPr="00BF5A4D" w:rsidTr="003E4A8E">
        <w:trPr>
          <w:trHeight w:val="274"/>
          <w:jc w:val="center"/>
        </w:trPr>
        <w:tc>
          <w:tcPr>
            <w:tcW w:w="430" w:type="dxa"/>
            <w:vMerge w:val="restart"/>
          </w:tcPr>
          <w:p w:rsidR="00B13036" w:rsidRPr="00BF5A4D" w:rsidRDefault="00B13036" w:rsidP="003E4A8E">
            <w:pPr>
              <w:spacing w:after="0" w:line="240" w:lineRule="auto"/>
              <w:jc w:val="center"/>
              <w:rPr>
                <w:b/>
                <w:sz w:val="32"/>
                <w:szCs w:val="32"/>
              </w:rPr>
            </w:pPr>
            <w:r w:rsidRPr="00BF5A4D">
              <w:rPr>
                <w:sz w:val="24"/>
                <w:szCs w:val="24"/>
              </w:rPr>
              <w:t>1</w:t>
            </w:r>
          </w:p>
        </w:tc>
        <w:tc>
          <w:tcPr>
            <w:tcW w:w="2856" w:type="dxa"/>
            <w:vMerge w:val="restart"/>
          </w:tcPr>
          <w:p w:rsidR="00B13036" w:rsidRPr="00BF5A4D" w:rsidRDefault="00B13036" w:rsidP="003E4A8E">
            <w:pPr>
              <w:spacing w:after="0" w:line="240" w:lineRule="auto"/>
              <w:jc w:val="center"/>
              <w:rPr>
                <w:b/>
                <w:sz w:val="20"/>
                <w:szCs w:val="20"/>
              </w:rPr>
            </w:pPr>
            <w:r>
              <w:rPr>
                <w:sz w:val="24"/>
                <w:szCs w:val="24"/>
              </w:rPr>
              <w:t>ИП Шорохов С.В.</w:t>
            </w:r>
            <w:r w:rsidRPr="00BF5A4D">
              <w:rPr>
                <w:sz w:val="24"/>
                <w:szCs w:val="24"/>
              </w:rPr>
              <w:t xml:space="preserve"> котельная с. Новоселка</w:t>
            </w:r>
          </w:p>
        </w:tc>
        <w:tc>
          <w:tcPr>
            <w:tcW w:w="2116" w:type="dxa"/>
            <w:vMerge w:val="restart"/>
          </w:tcPr>
          <w:p w:rsidR="00B13036" w:rsidRPr="00BF5A4D" w:rsidRDefault="00B13036" w:rsidP="003E4A8E">
            <w:pPr>
              <w:spacing w:after="0" w:line="240" w:lineRule="auto"/>
              <w:jc w:val="center"/>
              <w:rPr>
                <w:sz w:val="24"/>
                <w:szCs w:val="24"/>
              </w:rPr>
            </w:pPr>
            <w:proofErr w:type="spellStart"/>
            <w:proofErr w:type="gramStart"/>
            <w:r w:rsidRPr="00BF5A4D">
              <w:rPr>
                <w:sz w:val="24"/>
                <w:szCs w:val="24"/>
              </w:rPr>
              <w:t>Одноставочный,руб</w:t>
            </w:r>
            <w:proofErr w:type="spellEnd"/>
            <w:r w:rsidRPr="00BF5A4D">
              <w:rPr>
                <w:sz w:val="24"/>
                <w:szCs w:val="24"/>
              </w:rPr>
              <w:t>.</w:t>
            </w:r>
            <w:proofErr w:type="gramEnd"/>
            <w:r w:rsidRPr="00BF5A4D">
              <w:rPr>
                <w:sz w:val="24"/>
                <w:szCs w:val="24"/>
              </w:rPr>
              <w:t>/Гкал, без НДС</w:t>
            </w:r>
          </w:p>
        </w:tc>
        <w:tc>
          <w:tcPr>
            <w:tcW w:w="717" w:type="dxa"/>
            <w:tcBorders>
              <w:bottom w:val="single" w:sz="4" w:space="0" w:color="000000"/>
            </w:tcBorders>
          </w:tcPr>
          <w:p w:rsidR="00B13036" w:rsidRPr="00BF5A4D" w:rsidRDefault="00B13036" w:rsidP="003E4A8E">
            <w:pPr>
              <w:spacing w:after="0" w:line="240" w:lineRule="auto"/>
              <w:jc w:val="center"/>
              <w:rPr>
                <w:sz w:val="24"/>
                <w:szCs w:val="24"/>
              </w:rPr>
            </w:pPr>
            <w:r>
              <w:rPr>
                <w:sz w:val="24"/>
                <w:szCs w:val="24"/>
              </w:rPr>
              <w:t>2024</w:t>
            </w:r>
          </w:p>
        </w:tc>
        <w:tc>
          <w:tcPr>
            <w:tcW w:w="1129" w:type="dxa"/>
            <w:tcBorders>
              <w:bottom w:val="single" w:sz="4" w:space="0" w:color="000000"/>
              <w:right w:val="single" w:sz="4" w:space="0" w:color="auto"/>
            </w:tcBorders>
          </w:tcPr>
          <w:p w:rsidR="00B13036" w:rsidRPr="00BF5A4D" w:rsidRDefault="00B13036" w:rsidP="003E4A8E">
            <w:pPr>
              <w:spacing w:after="0" w:line="240" w:lineRule="auto"/>
              <w:jc w:val="center"/>
              <w:rPr>
                <w:sz w:val="24"/>
                <w:szCs w:val="24"/>
              </w:rPr>
            </w:pPr>
            <w:r>
              <w:rPr>
                <w:sz w:val="24"/>
                <w:szCs w:val="24"/>
              </w:rPr>
              <w:t>-</w:t>
            </w:r>
          </w:p>
        </w:tc>
        <w:tc>
          <w:tcPr>
            <w:tcW w:w="1165" w:type="dxa"/>
            <w:tcBorders>
              <w:left w:val="single" w:sz="4" w:space="0" w:color="auto"/>
              <w:bottom w:val="single" w:sz="4" w:space="0" w:color="000000"/>
            </w:tcBorders>
          </w:tcPr>
          <w:p w:rsidR="00B13036" w:rsidRPr="00BF5A4D" w:rsidRDefault="00B13036" w:rsidP="003E4A8E">
            <w:pPr>
              <w:spacing w:after="0" w:line="240" w:lineRule="auto"/>
              <w:jc w:val="center"/>
              <w:rPr>
                <w:sz w:val="24"/>
                <w:szCs w:val="24"/>
              </w:rPr>
            </w:pPr>
            <w:r>
              <w:rPr>
                <w:sz w:val="24"/>
                <w:szCs w:val="24"/>
              </w:rPr>
              <w:t>5406,95</w:t>
            </w:r>
          </w:p>
        </w:tc>
        <w:tc>
          <w:tcPr>
            <w:tcW w:w="914" w:type="dxa"/>
            <w:tcBorders>
              <w:bottom w:val="single" w:sz="4" w:space="0" w:color="000000"/>
            </w:tcBorders>
          </w:tcPr>
          <w:p w:rsidR="00B13036" w:rsidRPr="00BF5A4D" w:rsidRDefault="00B13036" w:rsidP="003E4A8E">
            <w:pPr>
              <w:spacing w:after="0" w:line="240" w:lineRule="auto"/>
              <w:jc w:val="center"/>
              <w:rPr>
                <w:b/>
                <w:sz w:val="24"/>
                <w:szCs w:val="24"/>
              </w:rPr>
            </w:pPr>
            <w:r w:rsidRPr="00BF5A4D">
              <w:rPr>
                <w:b/>
                <w:sz w:val="24"/>
                <w:szCs w:val="24"/>
              </w:rPr>
              <w:t>-</w:t>
            </w:r>
          </w:p>
        </w:tc>
        <w:tc>
          <w:tcPr>
            <w:tcW w:w="907" w:type="dxa"/>
            <w:tcBorders>
              <w:bottom w:val="single" w:sz="4" w:space="0" w:color="000000"/>
            </w:tcBorders>
          </w:tcPr>
          <w:p w:rsidR="00B13036" w:rsidRPr="00BF5A4D" w:rsidRDefault="00B13036" w:rsidP="003E4A8E">
            <w:pPr>
              <w:spacing w:after="0" w:line="240" w:lineRule="auto"/>
              <w:jc w:val="center"/>
              <w:rPr>
                <w:b/>
                <w:sz w:val="24"/>
                <w:szCs w:val="24"/>
              </w:rPr>
            </w:pPr>
            <w:r w:rsidRPr="00BF5A4D">
              <w:rPr>
                <w:b/>
                <w:sz w:val="24"/>
                <w:szCs w:val="24"/>
              </w:rPr>
              <w:t>-</w:t>
            </w:r>
          </w:p>
        </w:tc>
        <w:tc>
          <w:tcPr>
            <w:tcW w:w="899" w:type="dxa"/>
            <w:tcBorders>
              <w:bottom w:val="single" w:sz="4" w:space="0" w:color="000000"/>
            </w:tcBorders>
          </w:tcPr>
          <w:p w:rsidR="00B13036" w:rsidRPr="00BF5A4D" w:rsidRDefault="00B13036" w:rsidP="003E4A8E">
            <w:pPr>
              <w:spacing w:after="0" w:line="240" w:lineRule="auto"/>
              <w:jc w:val="center"/>
              <w:rPr>
                <w:b/>
                <w:sz w:val="24"/>
                <w:szCs w:val="24"/>
              </w:rPr>
            </w:pPr>
            <w:r w:rsidRPr="00BF5A4D">
              <w:rPr>
                <w:b/>
                <w:sz w:val="24"/>
                <w:szCs w:val="24"/>
              </w:rPr>
              <w:t>-</w:t>
            </w:r>
          </w:p>
        </w:tc>
        <w:tc>
          <w:tcPr>
            <w:tcW w:w="888" w:type="dxa"/>
            <w:tcBorders>
              <w:bottom w:val="single" w:sz="4" w:space="0" w:color="000000"/>
            </w:tcBorders>
          </w:tcPr>
          <w:p w:rsidR="00B13036" w:rsidRPr="00BF5A4D" w:rsidRDefault="00B13036" w:rsidP="003E4A8E">
            <w:pPr>
              <w:spacing w:after="0" w:line="240" w:lineRule="auto"/>
              <w:jc w:val="center"/>
              <w:rPr>
                <w:b/>
                <w:sz w:val="24"/>
                <w:szCs w:val="24"/>
              </w:rPr>
            </w:pPr>
            <w:r w:rsidRPr="00BF5A4D">
              <w:rPr>
                <w:b/>
                <w:sz w:val="24"/>
                <w:szCs w:val="24"/>
              </w:rPr>
              <w:t>-</w:t>
            </w:r>
          </w:p>
        </w:tc>
        <w:tc>
          <w:tcPr>
            <w:tcW w:w="1022" w:type="dxa"/>
            <w:tcBorders>
              <w:bottom w:val="single" w:sz="4" w:space="0" w:color="000000"/>
            </w:tcBorders>
          </w:tcPr>
          <w:p w:rsidR="00B13036" w:rsidRPr="00BF5A4D" w:rsidRDefault="00B13036" w:rsidP="003E4A8E">
            <w:pPr>
              <w:spacing w:after="0" w:line="240" w:lineRule="auto"/>
              <w:jc w:val="center"/>
              <w:rPr>
                <w:b/>
                <w:sz w:val="24"/>
                <w:szCs w:val="24"/>
              </w:rPr>
            </w:pPr>
            <w:r w:rsidRPr="00BF5A4D">
              <w:rPr>
                <w:b/>
                <w:sz w:val="24"/>
                <w:szCs w:val="24"/>
              </w:rPr>
              <w:t>-</w:t>
            </w:r>
          </w:p>
        </w:tc>
        <w:tc>
          <w:tcPr>
            <w:tcW w:w="1275" w:type="dxa"/>
            <w:vMerge/>
          </w:tcPr>
          <w:p w:rsidR="00B13036" w:rsidRPr="00BF5A4D" w:rsidRDefault="00B13036" w:rsidP="003E4A8E">
            <w:pPr>
              <w:spacing w:after="0" w:line="240" w:lineRule="auto"/>
              <w:jc w:val="center"/>
              <w:rPr>
                <w:b/>
                <w:sz w:val="24"/>
                <w:szCs w:val="24"/>
              </w:rPr>
            </w:pPr>
          </w:p>
        </w:tc>
      </w:tr>
      <w:tr w:rsidR="00B13036" w:rsidRPr="00BF5A4D" w:rsidTr="003E4A8E">
        <w:trPr>
          <w:trHeight w:val="274"/>
          <w:jc w:val="center"/>
        </w:trPr>
        <w:tc>
          <w:tcPr>
            <w:tcW w:w="430" w:type="dxa"/>
            <w:vMerge/>
          </w:tcPr>
          <w:p w:rsidR="00B13036" w:rsidRPr="00BF5A4D" w:rsidRDefault="00B13036" w:rsidP="003E4A8E">
            <w:pPr>
              <w:spacing w:after="0" w:line="240" w:lineRule="auto"/>
              <w:jc w:val="center"/>
              <w:rPr>
                <w:sz w:val="24"/>
                <w:szCs w:val="24"/>
              </w:rPr>
            </w:pPr>
          </w:p>
        </w:tc>
        <w:tc>
          <w:tcPr>
            <w:tcW w:w="2856" w:type="dxa"/>
            <w:vMerge/>
          </w:tcPr>
          <w:p w:rsidR="00B13036" w:rsidRPr="00BF5A4D" w:rsidRDefault="00B13036" w:rsidP="003E4A8E">
            <w:pPr>
              <w:spacing w:after="0" w:line="240" w:lineRule="auto"/>
              <w:jc w:val="center"/>
              <w:rPr>
                <w:sz w:val="24"/>
                <w:szCs w:val="24"/>
              </w:rPr>
            </w:pPr>
          </w:p>
        </w:tc>
        <w:tc>
          <w:tcPr>
            <w:tcW w:w="2116" w:type="dxa"/>
            <w:vMerge/>
          </w:tcPr>
          <w:p w:rsidR="00B13036" w:rsidRPr="00BF5A4D" w:rsidRDefault="00B13036" w:rsidP="003E4A8E">
            <w:pPr>
              <w:spacing w:after="0" w:line="240" w:lineRule="auto"/>
              <w:jc w:val="center"/>
              <w:rPr>
                <w:sz w:val="24"/>
                <w:szCs w:val="24"/>
              </w:rPr>
            </w:pPr>
          </w:p>
        </w:tc>
        <w:tc>
          <w:tcPr>
            <w:tcW w:w="717" w:type="dxa"/>
            <w:tcBorders>
              <w:bottom w:val="single" w:sz="4" w:space="0" w:color="000000"/>
            </w:tcBorders>
          </w:tcPr>
          <w:p w:rsidR="00B13036" w:rsidRDefault="00B13036" w:rsidP="003E4A8E">
            <w:pPr>
              <w:spacing w:after="0" w:line="240" w:lineRule="auto"/>
              <w:jc w:val="center"/>
              <w:rPr>
                <w:sz w:val="24"/>
                <w:szCs w:val="24"/>
              </w:rPr>
            </w:pPr>
            <w:r>
              <w:rPr>
                <w:sz w:val="24"/>
                <w:szCs w:val="24"/>
              </w:rPr>
              <w:t>2025</w:t>
            </w:r>
          </w:p>
        </w:tc>
        <w:tc>
          <w:tcPr>
            <w:tcW w:w="1129" w:type="dxa"/>
            <w:tcBorders>
              <w:bottom w:val="single" w:sz="4" w:space="0" w:color="000000"/>
              <w:right w:val="single" w:sz="4" w:space="0" w:color="auto"/>
            </w:tcBorders>
          </w:tcPr>
          <w:p w:rsidR="00B13036" w:rsidRPr="00BF5A4D" w:rsidRDefault="00B13036" w:rsidP="003E4A8E">
            <w:pPr>
              <w:spacing w:after="0" w:line="240" w:lineRule="auto"/>
              <w:jc w:val="center"/>
              <w:rPr>
                <w:sz w:val="24"/>
                <w:szCs w:val="24"/>
              </w:rPr>
            </w:pPr>
            <w:r>
              <w:rPr>
                <w:sz w:val="24"/>
                <w:szCs w:val="24"/>
              </w:rPr>
              <w:t>5406,95</w:t>
            </w:r>
          </w:p>
        </w:tc>
        <w:tc>
          <w:tcPr>
            <w:tcW w:w="1165" w:type="dxa"/>
            <w:tcBorders>
              <w:left w:val="single" w:sz="4" w:space="0" w:color="auto"/>
              <w:bottom w:val="single" w:sz="4" w:space="0" w:color="000000"/>
            </w:tcBorders>
          </w:tcPr>
          <w:p w:rsidR="00B13036" w:rsidRPr="00BF5A4D" w:rsidRDefault="00B13036" w:rsidP="003E4A8E">
            <w:pPr>
              <w:spacing w:after="0" w:line="240" w:lineRule="auto"/>
              <w:jc w:val="center"/>
              <w:rPr>
                <w:sz w:val="24"/>
                <w:szCs w:val="24"/>
              </w:rPr>
            </w:pPr>
            <w:r>
              <w:rPr>
                <w:sz w:val="24"/>
                <w:szCs w:val="24"/>
              </w:rPr>
              <w:t>7856,07</w:t>
            </w:r>
          </w:p>
        </w:tc>
        <w:tc>
          <w:tcPr>
            <w:tcW w:w="914" w:type="dxa"/>
            <w:tcBorders>
              <w:bottom w:val="single" w:sz="4" w:space="0" w:color="000000"/>
            </w:tcBorders>
          </w:tcPr>
          <w:p w:rsidR="00B13036" w:rsidRPr="00BF5A4D" w:rsidRDefault="00B13036" w:rsidP="003E4A8E">
            <w:pPr>
              <w:spacing w:after="0" w:line="240" w:lineRule="auto"/>
              <w:jc w:val="center"/>
              <w:rPr>
                <w:b/>
                <w:sz w:val="24"/>
                <w:szCs w:val="24"/>
              </w:rPr>
            </w:pPr>
          </w:p>
        </w:tc>
        <w:tc>
          <w:tcPr>
            <w:tcW w:w="907" w:type="dxa"/>
            <w:tcBorders>
              <w:bottom w:val="single" w:sz="4" w:space="0" w:color="000000"/>
            </w:tcBorders>
          </w:tcPr>
          <w:p w:rsidR="00B13036" w:rsidRPr="00BF5A4D" w:rsidRDefault="00B13036" w:rsidP="003E4A8E">
            <w:pPr>
              <w:spacing w:after="0" w:line="240" w:lineRule="auto"/>
              <w:jc w:val="center"/>
              <w:rPr>
                <w:b/>
                <w:sz w:val="24"/>
                <w:szCs w:val="24"/>
              </w:rPr>
            </w:pPr>
          </w:p>
        </w:tc>
        <w:tc>
          <w:tcPr>
            <w:tcW w:w="899" w:type="dxa"/>
            <w:tcBorders>
              <w:bottom w:val="single" w:sz="4" w:space="0" w:color="000000"/>
            </w:tcBorders>
          </w:tcPr>
          <w:p w:rsidR="00B13036" w:rsidRPr="00BF5A4D" w:rsidRDefault="00B13036" w:rsidP="003E4A8E">
            <w:pPr>
              <w:spacing w:after="0" w:line="240" w:lineRule="auto"/>
              <w:jc w:val="center"/>
              <w:rPr>
                <w:b/>
                <w:sz w:val="24"/>
                <w:szCs w:val="24"/>
              </w:rPr>
            </w:pPr>
          </w:p>
        </w:tc>
        <w:tc>
          <w:tcPr>
            <w:tcW w:w="888" w:type="dxa"/>
            <w:tcBorders>
              <w:bottom w:val="single" w:sz="4" w:space="0" w:color="000000"/>
            </w:tcBorders>
          </w:tcPr>
          <w:p w:rsidR="00B13036" w:rsidRPr="00BF5A4D" w:rsidRDefault="00B13036" w:rsidP="003E4A8E">
            <w:pPr>
              <w:spacing w:after="0" w:line="240" w:lineRule="auto"/>
              <w:jc w:val="center"/>
              <w:rPr>
                <w:b/>
                <w:sz w:val="24"/>
                <w:szCs w:val="24"/>
              </w:rPr>
            </w:pPr>
          </w:p>
        </w:tc>
        <w:tc>
          <w:tcPr>
            <w:tcW w:w="1022" w:type="dxa"/>
            <w:tcBorders>
              <w:bottom w:val="single" w:sz="4" w:space="0" w:color="000000"/>
            </w:tcBorders>
          </w:tcPr>
          <w:p w:rsidR="00B13036" w:rsidRPr="00BF5A4D" w:rsidRDefault="00B13036" w:rsidP="003E4A8E">
            <w:pPr>
              <w:spacing w:after="0" w:line="240" w:lineRule="auto"/>
              <w:jc w:val="center"/>
              <w:rPr>
                <w:b/>
                <w:sz w:val="24"/>
                <w:szCs w:val="24"/>
              </w:rPr>
            </w:pPr>
          </w:p>
        </w:tc>
        <w:tc>
          <w:tcPr>
            <w:tcW w:w="1275" w:type="dxa"/>
            <w:vMerge/>
          </w:tcPr>
          <w:p w:rsidR="00B13036" w:rsidRPr="00BF5A4D" w:rsidRDefault="00B13036" w:rsidP="003E4A8E">
            <w:pPr>
              <w:spacing w:after="0" w:line="240" w:lineRule="auto"/>
              <w:jc w:val="center"/>
              <w:rPr>
                <w:b/>
                <w:sz w:val="24"/>
                <w:szCs w:val="24"/>
              </w:rPr>
            </w:pPr>
          </w:p>
        </w:tc>
      </w:tr>
      <w:tr w:rsidR="00B13036" w:rsidRPr="00BF5A4D" w:rsidTr="003E4A8E">
        <w:trPr>
          <w:trHeight w:val="274"/>
          <w:jc w:val="center"/>
        </w:trPr>
        <w:tc>
          <w:tcPr>
            <w:tcW w:w="430" w:type="dxa"/>
            <w:vMerge/>
          </w:tcPr>
          <w:p w:rsidR="00B13036" w:rsidRPr="00BF5A4D" w:rsidRDefault="00B13036" w:rsidP="003E4A8E">
            <w:pPr>
              <w:spacing w:after="0" w:line="240" w:lineRule="auto"/>
              <w:jc w:val="center"/>
              <w:rPr>
                <w:sz w:val="24"/>
                <w:szCs w:val="24"/>
              </w:rPr>
            </w:pPr>
          </w:p>
        </w:tc>
        <w:tc>
          <w:tcPr>
            <w:tcW w:w="2856" w:type="dxa"/>
            <w:vMerge/>
          </w:tcPr>
          <w:p w:rsidR="00B13036" w:rsidRPr="00BF5A4D" w:rsidRDefault="00B13036" w:rsidP="003E4A8E">
            <w:pPr>
              <w:spacing w:after="0" w:line="240" w:lineRule="auto"/>
              <w:jc w:val="center"/>
              <w:rPr>
                <w:sz w:val="24"/>
                <w:szCs w:val="24"/>
              </w:rPr>
            </w:pPr>
          </w:p>
        </w:tc>
        <w:tc>
          <w:tcPr>
            <w:tcW w:w="2116" w:type="dxa"/>
            <w:vMerge/>
          </w:tcPr>
          <w:p w:rsidR="00B13036" w:rsidRPr="00BF5A4D" w:rsidRDefault="00B13036" w:rsidP="003E4A8E">
            <w:pPr>
              <w:spacing w:after="0" w:line="240" w:lineRule="auto"/>
              <w:jc w:val="center"/>
              <w:rPr>
                <w:sz w:val="24"/>
                <w:szCs w:val="24"/>
              </w:rPr>
            </w:pPr>
          </w:p>
        </w:tc>
        <w:tc>
          <w:tcPr>
            <w:tcW w:w="717" w:type="dxa"/>
            <w:tcBorders>
              <w:bottom w:val="single" w:sz="4" w:space="0" w:color="000000"/>
            </w:tcBorders>
          </w:tcPr>
          <w:p w:rsidR="00B13036" w:rsidRDefault="00B13036" w:rsidP="003E4A8E">
            <w:pPr>
              <w:spacing w:after="0" w:line="240" w:lineRule="auto"/>
              <w:jc w:val="center"/>
              <w:rPr>
                <w:sz w:val="24"/>
                <w:szCs w:val="24"/>
              </w:rPr>
            </w:pPr>
            <w:r>
              <w:rPr>
                <w:sz w:val="24"/>
                <w:szCs w:val="24"/>
              </w:rPr>
              <w:t>2026</w:t>
            </w:r>
          </w:p>
        </w:tc>
        <w:tc>
          <w:tcPr>
            <w:tcW w:w="1129" w:type="dxa"/>
            <w:tcBorders>
              <w:bottom w:val="single" w:sz="4" w:space="0" w:color="000000"/>
              <w:right w:val="single" w:sz="4" w:space="0" w:color="auto"/>
            </w:tcBorders>
          </w:tcPr>
          <w:p w:rsidR="00B13036" w:rsidRPr="00BF5A4D" w:rsidRDefault="00B13036" w:rsidP="003E4A8E">
            <w:pPr>
              <w:spacing w:after="0" w:line="240" w:lineRule="auto"/>
              <w:jc w:val="center"/>
              <w:rPr>
                <w:sz w:val="24"/>
                <w:szCs w:val="24"/>
              </w:rPr>
            </w:pPr>
            <w:r>
              <w:rPr>
                <w:sz w:val="24"/>
                <w:szCs w:val="24"/>
              </w:rPr>
              <w:t>6894,50</w:t>
            </w:r>
          </w:p>
        </w:tc>
        <w:tc>
          <w:tcPr>
            <w:tcW w:w="1165" w:type="dxa"/>
            <w:tcBorders>
              <w:left w:val="single" w:sz="4" w:space="0" w:color="auto"/>
              <w:bottom w:val="single" w:sz="4" w:space="0" w:color="000000"/>
            </w:tcBorders>
          </w:tcPr>
          <w:p w:rsidR="00B13036" w:rsidRDefault="00B13036" w:rsidP="003E4A8E">
            <w:pPr>
              <w:spacing w:after="0" w:line="240" w:lineRule="auto"/>
              <w:jc w:val="center"/>
              <w:rPr>
                <w:sz w:val="24"/>
                <w:szCs w:val="24"/>
              </w:rPr>
            </w:pPr>
            <w:r>
              <w:rPr>
                <w:sz w:val="24"/>
                <w:szCs w:val="24"/>
              </w:rPr>
              <w:t>6955,15</w:t>
            </w:r>
          </w:p>
        </w:tc>
        <w:tc>
          <w:tcPr>
            <w:tcW w:w="914" w:type="dxa"/>
            <w:tcBorders>
              <w:bottom w:val="single" w:sz="4" w:space="0" w:color="000000"/>
            </w:tcBorders>
          </w:tcPr>
          <w:p w:rsidR="00B13036" w:rsidRPr="00BF5A4D" w:rsidRDefault="00B13036" w:rsidP="003E4A8E">
            <w:pPr>
              <w:spacing w:after="0" w:line="240" w:lineRule="auto"/>
              <w:jc w:val="center"/>
              <w:rPr>
                <w:b/>
                <w:sz w:val="24"/>
                <w:szCs w:val="24"/>
              </w:rPr>
            </w:pPr>
          </w:p>
        </w:tc>
        <w:tc>
          <w:tcPr>
            <w:tcW w:w="907" w:type="dxa"/>
            <w:tcBorders>
              <w:bottom w:val="single" w:sz="4" w:space="0" w:color="000000"/>
            </w:tcBorders>
          </w:tcPr>
          <w:p w:rsidR="00B13036" w:rsidRPr="00BF5A4D" w:rsidRDefault="00B13036" w:rsidP="003E4A8E">
            <w:pPr>
              <w:spacing w:after="0" w:line="240" w:lineRule="auto"/>
              <w:jc w:val="center"/>
              <w:rPr>
                <w:b/>
                <w:sz w:val="24"/>
                <w:szCs w:val="24"/>
              </w:rPr>
            </w:pPr>
          </w:p>
        </w:tc>
        <w:tc>
          <w:tcPr>
            <w:tcW w:w="899" w:type="dxa"/>
            <w:tcBorders>
              <w:bottom w:val="single" w:sz="4" w:space="0" w:color="000000"/>
            </w:tcBorders>
          </w:tcPr>
          <w:p w:rsidR="00B13036" w:rsidRPr="00BF5A4D" w:rsidRDefault="00B13036" w:rsidP="003E4A8E">
            <w:pPr>
              <w:spacing w:after="0" w:line="240" w:lineRule="auto"/>
              <w:jc w:val="center"/>
              <w:rPr>
                <w:b/>
                <w:sz w:val="24"/>
                <w:szCs w:val="24"/>
              </w:rPr>
            </w:pPr>
          </w:p>
        </w:tc>
        <w:tc>
          <w:tcPr>
            <w:tcW w:w="888" w:type="dxa"/>
            <w:tcBorders>
              <w:bottom w:val="single" w:sz="4" w:space="0" w:color="000000"/>
            </w:tcBorders>
          </w:tcPr>
          <w:p w:rsidR="00B13036" w:rsidRPr="00BF5A4D" w:rsidRDefault="00B13036" w:rsidP="003E4A8E">
            <w:pPr>
              <w:spacing w:after="0" w:line="240" w:lineRule="auto"/>
              <w:jc w:val="center"/>
              <w:rPr>
                <w:b/>
                <w:sz w:val="24"/>
                <w:szCs w:val="24"/>
              </w:rPr>
            </w:pPr>
          </w:p>
        </w:tc>
        <w:tc>
          <w:tcPr>
            <w:tcW w:w="1022" w:type="dxa"/>
            <w:tcBorders>
              <w:bottom w:val="single" w:sz="4" w:space="0" w:color="000000"/>
            </w:tcBorders>
          </w:tcPr>
          <w:p w:rsidR="00B13036" w:rsidRPr="00BF5A4D" w:rsidRDefault="00B13036" w:rsidP="003E4A8E">
            <w:pPr>
              <w:spacing w:after="0" w:line="240" w:lineRule="auto"/>
              <w:jc w:val="center"/>
              <w:rPr>
                <w:b/>
                <w:sz w:val="24"/>
                <w:szCs w:val="24"/>
              </w:rPr>
            </w:pPr>
          </w:p>
        </w:tc>
        <w:tc>
          <w:tcPr>
            <w:tcW w:w="1275" w:type="dxa"/>
            <w:vMerge/>
          </w:tcPr>
          <w:p w:rsidR="00B13036" w:rsidRPr="00BF5A4D" w:rsidRDefault="00B13036" w:rsidP="003E4A8E">
            <w:pPr>
              <w:spacing w:after="0" w:line="240" w:lineRule="auto"/>
              <w:jc w:val="center"/>
              <w:rPr>
                <w:b/>
                <w:sz w:val="24"/>
                <w:szCs w:val="24"/>
              </w:rPr>
            </w:pPr>
          </w:p>
        </w:tc>
      </w:tr>
      <w:tr w:rsidR="00B13036" w:rsidRPr="00BF5A4D" w:rsidTr="003E4A8E">
        <w:trPr>
          <w:trHeight w:val="274"/>
          <w:jc w:val="center"/>
        </w:trPr>
        <w:tc>
          <w:tcPr>
            <w:tcW w:w="430" w:type="dxa"/>
            <w:vMerge/>
            <w:tcBorders>
              <w:bottom w:val="single" w:sz="4" w:space="0" w:color="auto"/>
            </w:tcBorders>
          </w:tcPr>
          <w:p w:rsidR="00B13036" w:rsidRPr="00BF5A4D" w:rsidRDefault="00B13036" w:rsidP="003E4A8E">
            <w:pPr>
              <w:spacing w:after="0" w:line="240" w:lineRule="auto"/>
              <w:jc w:val="center"/>
              <w:rPr>
                <w:sz w:val="24"/>
                <w:szCs w:val="24"/>
              </w:rPr>
            </w:pPr>
          </w:p>
        </w:tc>
        <w:tc>
          <w:tcPr>
            <w:tcW w:w="2856" w:type="dxa"/>
            <w:vMerge/>
            <w:tcBorders>
              <w:bottom w:val="single" w:sz="4" w:space="0" w:color="auto"/>
            </w:tcBorders>
          </w:tcPr>
          <w:p w:rsidR="00B13036" w:rsidRPr="00BF5A4D" w:rsidRDefault="00B13036" w:rsidP="003E4A8E">
            <w:pPr>
              <w:spacing w:after="0" w:line="240" w:lineRule="auto"/>
              <w:jc w:val="center"/>
              <w:rPr>
                <w:sz w:val="24"/>
                <w:szCs w:val="24"/>
              </w:rPr>
            </w:pPr>
          </w:p>
        </w:tc>
        <w:tc>
          <w:tcPr>
            <w:tcW w:w="2116" w:type="dxa"/>
            <w:vMerge/>
            <w:tcBorders>
              <w:bottom w:val="single" w:sz="4" w:space="0" w:color="auto"/>
            </w:tcBorders>
          </w:tcPr>
          <w:p w:rsidR="00B13036" w:rsidRPr="00BF5A4D" w:rsidRDefault="00B13036" w:rsidP="003E4A8E">
            <w:pPr>
              <w:spacing w:after="0" w:line="240" w:lineRule="auto"/>
              <w:jc w:val="center"/>
              <w:rPr>
                <w:sz w:val="24"/>
                <w:szCs w:val="24"/>
              </w:rPr>
            </w:pPr>
          </w:p>
        </w:tc>
        <w:tc>
          <w:tcPr>
            <w:tcW w:w="717" w:type="dxa"/>
            <w:tcBorders>
              <w:bottom w:val="single" w:sz="4" w:space="0" w:color="000000"/>
            </w:tcBorders>
          </w:tcPr>
          <w:p w:rsidR="00B13036" w:rsidRDefault="00B13036" w:rsidP="003E4A8E">
            <w:pPr>
              <w:spacing w:after="0" w:line="240" w:lineRule="auto"/>
              <w:jc w:val="center"/>
              <w:rPr>
                <w:sz w:val="24"/>
                <w:szCs w:val="24"/>
              </w:rPr>
            </w:pPr>
            <w:r>
              <w:rPr>
                <w:sz w:val="24"/>
                <w:szCs w:val="24"/>
              </w:rPr>
              <w:t>2027</w:t>
            </w:r>
          </w:p>
        </w:tc>
        <w:tc>
          <w:tcPr>
            <w:tcW w:w="1129" w:type="dxa"/>
            <w:tcBorders>
              <w:bottom w:val="single" w:sz="4" w:space="0" w:color="000000"/>
              <w:right w:val="single" w:sz="4" w:space="0" w:color="auto"/>
            </w:tcBorders>
          </w:tcPr>
          <w:p w:rsidR="00B13036" w:rsidRDefault="00B13036" w:rsidP="003E4A8E">
            <w:pPr>
              <w:spacing w:after="0" w:line="240" w:lineRule="auto"/>
              <w:jc w:val="center"/>
              <w:rPr>
                <w:sz w:val="24"/>
                <w:szCs w:val="24"/>
              </w:rPr>
            </w:pPr>
            <w:r>
              <w:rPr>
                <w:sz w:val="24"/>
                <w:szCs w:val="24"/>
              </w:rPr>
              <w:t>6955,15</w:t>
            </w:r>
          </w:p>
        </w:tc>
        <w:tc>
          <w:tcPr>
            <w:tcW w:w="1165" w:type="dxa"/>
            <w:tcBorders>
              <w:left w:val="single" w:sz="4" w:space="0" w:color="auto"/>
              <w:bottom w:val="single" w:sz="4" w:space="0" w:color="000000"/>
            </w:tcBorders>
          </w:tcPr>
          <w:p w:rsidR="00B13036" w:rsidRDefault="00B13036" w:rsidP="003E4A8E">
            <w:pPr>
              <w:spacing w:after="0" w:line="240" w:lineRule="auto"/>
              <w:jc w:val="center"/>
              <w:rPr>
                <w:sz w:val="24"/>
                <w:szCs w:val="24"/>
              </w:rPr>
            </w:pPr>
            <w:r>
              <w:rPr>
                <w:sz w:val="24"/>
                <w:szCs w:val="24"/>
              </w:rPr>
              <w:t>7256,54</w:t>
            </w:r>
          </w:p>
        </w:tc>
        <w:tc>
          <w:tcPr>
            <w:tcW w:w="914" w:type="dxa"/>
            <w:tcBorders>
              <w:bottom w:val="single" w:sz="4" w:space="0" w:color="000000"/>
            </w:tcBorders>
          </w:tcPr>
          <w:p w:rsidR="00B13036" w:rsidRPr="00BF5A4D" w:rsidRDefault="00B13036" w:rsidP="003E4A8E">
            <w:pPr>
              <w:spacing w:after="0" w:line="240" w:lineRule="auto"/>
              <w:jc w:val="center"/>
              <w:rPr>
                <w:b/>
                <w:sz w:val="24"/>
                <w:szCs w:val="24"/>
              </w:rPr>
            </w:pPr>
          </w:p>
        </w:tc>
        <w:tc>
          <w:tcPr>
            <w:tcW w:w="907" w:type="dxa"/>
            <w:tcBorders>
              <w:bottom w:val="single" w:sz="4" w:space="0" w:color="000000"/>
            </w:tcBorders>
          </w:tcPr>
          <w:p w:rsidR="00B13036" w:rsidRPr="00BF5A4D" w:rsidRDefault="00B13036" w:rsidP="003E4A8E">
            <w:pPr>
              <w:spacing w:after="0" w:line="240" w:lineRule="auto"/>
              <w:jc w:val="center"/>
              <w:rPr>
                <w:b/>
                <w:sz w:val="24"/>
                <w:szCs w:val="24"/>
              </w:rPr>
            </w:pPr>
          </w:p>
        </w:tc>
        <w:tc>
          <w:tcPr>
            <w:tcW w:w="899" w:type="dxa"/>
            <w:tcBorders>
              <w:bottom w:val="single" w:sz="4" w:space="0" w:color="000000"/>
            </w:tcBorders>
          </w:tcPr>
          <w:p w:rsidR="00B13036" w:rsidRPr="00BF5A4D" w:rsidRDefault="00B13036" w:rsidP="003E4A8E">
            <w:pPr>
              <w:spacing w:after="0" w:line="240" w:lineRule="auto"/>
              <w:jc w:val="center"/>
              <w:rPr>
                <w:b/>
                <w:sz w:val="24"/>
                <w:szCs w:val="24"/>
              </w:rPr>
            </w:pPr>
          </w:p>
        </w:tc>
        <w:tc>
          <w:tcPr>
            <w:tcW w:w="888" w:type="dxa"/>
            <w:tcBorders>
              <w:bottom w:val="single" w:sz="4" w:space="0" w:color="000000"/>
            </w:tcBorders>
          </w:tcPr>
          <w:p w:rsidR="00B13036" w:rsidRPr="00BF5A4D" w:rsidRDefault="00B13036" w:rsidP="003E4A8E">
            <w:pPr>
              <w:spacing w:after="0" w:line="240" w:lineRule="auto"/>
              <w:jc w:val="center"/>
              <w:rPr>
                <w:b/>
                <w:sz w:val="24"/>
                <w:szCs w:val="24"/>
              </w:rPr>
            </w:pPr>
          </w:p>
        </w:tc>
        <w:tc>
          <w:tcPr>
            <w:tcW w:w="1022" w:type="dxa"/>
            <w:tcBorders>
              <w:bottom w:val="single" w:sz="4" w:space="0" w:color="000000"/>
            </w:tcBorders>
          </w:tcPr>
          <w:p w:rsidR="00B13036" w:rsidRPr="00BF5A4D" w:rsidRDefault="00B13036" w:rsidP="003E4A8E">
            <w:pPr>
              <w:spacing w:after="0" w:line="240" w:lineRule="auto"/>
              <w:jc w:val="center"/>
              <w:rPr>
                <w:b/>
                <w:sz w:val="24"/>
                <w:szCs w:val="24"/>
              </w:rPr>
            </w:pPr>
          </w:p>
        </w:tc>
        <w:tc>
          <w:tcPr>
            <w:tcW w:w="1275" w:type="dxa"/>
            <w:vMerge/>
            <w:tcBorders>
              <w:bottom w:val="single" w:sz="4" w:space="0" w:color="auto"/>
            </w:tcBorders>
          </w:tcPr>
          <w:p w:rsidR="00B13036" w:rsidRPr="00BF5A4D" w:rsidRDefault="00B13036" w:rsidP="003E4A8E">
            <w:pPr>
              <w:spacing w:after="0" w:line="240" w:lineRule="auto"/>
              <w:jc w:val="center"/>
              <w:rPr>
                <w:b/>
                <w:sz w:val="24"/>
                <w:szCs w:val="24"/>
              </w:rPr>
            </w:pPr>
          </w:p>
        </w:tc>
      </w:tr>
    </w:tbl>
    <w:p w:rsidR="009F124E" w:rsidRDefault="009F124E" w:rsidP="00B13036">
      <w:pPr>
        <w:spacing w:after="0" w:line="240" w:lineRule="auto"/>
        <w:jc w:val="center"/>
        <w:rPr>
          <w:rFonts w:ascii="Times New Roman" w:hAnsi="Times New Roman"/>
          <w:b/>
          <w:sz w:val="24"/>
          <w:szCs w:val="24"/>
        </w:rPr>
      </w:pPr>
    </w:p>
    <w:p w:rsidR="009F124E" w:rsidRDefault="009F124E">
      <w:pPr>
        <w:spacing w:after="0" w:line="240" w:lineRule="auto"/>
        <w:rPr>
          <w:rFonts w:ascii="Times New Roman" w:hAnsi="Times New Roman"/>
          <w:b/>
          <w:sz w:val="24"/>
          <w:szCs w:val="24"/>
        </w:rPr>
      </w:pPr>
      <w:r>
        <w:rPr>
          <w:rFonts w:ascii="Times New Roman" w:hAnsi="Times New Roman"/>
          <w:b/>
          <w:sz w:val="24"/>
          <w:szCs w:val="24"/>
        </w:rPr>
        <w:br w:type="page"/>
      </w:r>
    </w:p>
    <w:p w:rsidR="009F124E" w:rsidRDefault="009F124E" w:rsidP="00B13036">
      <w:pPr>
        <w:spacing w:after="0" w:line="240" w:lineRule="auto"/>
        <w:jc w:val="center"/>
        <w:rPr>
          <w:rFonts w:ascii="Times New Roman" w:hAnsi="Times New Roman"/>
          <w:b/>
          <w:sz w:val="24"/>
          <w:szCs w:val="24"/>
        </w:rPr>
        <w:sectPr w:rsidR="009F124E" w:rsidSect="000B1D94">
          <w:headerReference w:type="default" r:id="rId24"/>
          <w:footerReference w:type="default" r:id="rId25"/>
          <w:pgSz w:w="16838" w:h="11906" w:orient="landscape"/>
          <w:pgMar w:top="567" w:right="851" w:bottom="1134" w:left="737" w:header="567" w:footer="567" w:gutter="0"/>
          <w:cols w:space="720"/>
          <w:titlePg/>
          <w:docGrid w:linePitch="360"/>
        </w:sectPr>
      </w:pPr>
    </w:p>
    <w:p w:rsidR="009F124E" w:rsidRPr="009F124E" w:rsidRDefault="009F124E" w:rsidP="009F124E">
      <w:pPr>
        <w:spacing w:after="0" w:line="240" w:lineRule="auto"/>
        <w:ind w:left="1416" w:firstLine="708"/>
        <w:jc w:val="right"/>
        <w:rPr>
          <w:rFonts w:ascii="Times New Roman" w:hAnsi="Times New Roman"/>
          <w:color w:val="000000"/>
          <w:sz w:val="28"/>
          <w:szCs w:val="28"/>
        </w:rPr>
      </w:pPr>
      <w:r w:rsidRPr="009F124E">
        <w:rPr>
          <w:rFonts w:ascii="Times New Roman" w:hAnsi="Times New Roman"/>
          <w:color w:val="000000"/>
          <w:sz w:val="28"/>
          <w:szCs w:val="28"/>
        </w:rPr>
        <w:lastRenderedPageBreak/>
        <w:t>Приложение 2 к постановлению</w:t>
      </w:r>
    </w:p>
    <w:p w:rsidR="009F124E" w:rsidRPr="009F124E" w:rsidRDefault="009F124E" w:rsidP="009F124E">
      <w:pPr>
        <w:spacing w:after="0" w:line="240" w:lineRule="auto"/>
        <w:ind w:left="1416" w:firstLine="708"/>
        <w:jc w:val="right"/>
        <w:rPr>
          <w:rFonts w:ascii="Times New Roman" w:hAnsi="Times New Roman"/>
          <w:color w:val="000000"/>
          <w:sz w:val="28"/>
          <w:szCs w:val="28"/>
        </w:rPr>
      </w:pPr>
      <w:r w:rsidRPr="009F124E">
        <w:rPr>
          <w:rFonts w:ascii="Times New Roman" w:hAnsi="Times New Roman"/>
          <w:color w:val="000000"/>
          <w:sz w:val="28"/>
          <w:szCs w:val="28"/>
        </w:rPr>
        <w:t>администрации Гаврилово-Посадского</w:t>
      </w:r>
    </w:p>
    <w:p w:rsidR="009F124E" w:rsidRPr="009F124E" w:rsidRDefault="009F124E" w:rsidP="009F124E">
      <w:pPr>
        <w:spacing w:after="0" w:line="240" w:lineRule="auto"/>
        <w:ind w:left="1416" w:firstLine="708"/>
        <w:jc w:val="right"/>
        <w:rPr>
          <w:rFonts w:ascii="Times New Roman" w:hAnsi="Times New Roman"/>
          <w:sz w:val="28"/>
          <w:szCs w:val="28"/>
        </w:rPr>
      </w:pPr>
      <w:r w:rsidRPr="009F124E">
        <w:rPr>
          <w:rFonts w:ascii="Times New Roman" w:hAnsi="Times New Roman"/>
          <w:color w:val="000000"/>
          <w:sz w:val="28"/>
          <w:szCs w:val="28"/>
        </w:rPr>
        <w:t>муниципального района</w:t>
      </w:r>
    </w:p>
    <w:p w:rsidR="009F124E" w:rsidRPr="009F124E" w:rsidRDefault="003C7223" w:rsidP="009F124E">
      <w:pPr>
        <w:spacing w:after="0" w:line="240" w:lineRule="auto"/>
        <w:ind w:firstLine="539"/>
        <w:jc w:val="center"/>
        <w:rPr>
          <w:rFonts w:ascii="Times New Roman" w:hAnsi="Times New Roman"/>
          <w:sz w:val="28"/>
          <w:szCs w:val="28"/>
        </w:rPr>
      </w:pPr>
      <w:r>
        <w:rPr>
          <w:rFonts w:ascii="Times New Roman" w:hAnsi="Times New Roman"/>
          <w:sz w:val="28"/>
          <w:szCs w:val="28"/>
        </w:rPr>
        <w:t xml:space="preserve">                       </w:t>
      </w:r>
      <w:r w:rsidR="009F124E" w:rsidRPr="009F124E">
        <w:rPr>
          <w:rFonts w:ascii="Times New Roman" w:hAnsi="Times New Roman"/>
          <w:sz w:val="28"/>
          <w:szCs w:val="28"/>
        </w:rPr>
        <w:t xml:space="preserve">                                                                             от </w:t>
      </w:r>
      <w:r>
        <w:rPr>
          <w:rFonts w:ascii="Times New Roman" w:hAnsi="Times New Roman"/>
          <w:sz w:val="28"/>
          <w:szCs w:val="28"/>
        </w:rPr>
        <w:t xml:space="preserve">25.06.2025 </w:t>
      </w:r>
      <w:r w:rsidR="009F124E" w:rsidRPr="009F124E">
        <w:rPr>
          <w:rFonts w:ascii="Times New Roman" w:hAnsi="Times New Roman"/>
          <w:sz w:val="28"/>
          <w:szCs w:val="28"/>
        </w:rPr>
        <w:t xml:space="preserve">№ </w:t>
      </w:r>
      <w:r>
        <w:rPr>
          <w:rFonts w:ascii="Times New Roman" w:hAnsi="Times New Roman"/>
          <w:sz w:val="28"/>
          <w:szCs w:val="28"/>
        </w:rPr>
        <w:t>380-п</w:t>
      </w:r>
    </w:p>
    <w:p w:rsidR="009F124E" w:rsidRPr="009F124E" w:rsidRDefault="009F124E" w:rsidP="009F124E">
      <w:pPr>
        <w:spacing w:after="0" w:line="240" w:lineRule="auto"/>
        <w:jc w:val="center"/>
        <w:rPr>
          <w:rFonts w:ascii="Times New Roman" w:hAnsi="Times New Roman"/>
          <w:b/>
          <w:bCs/>
          <w:sz w:val="28"/>
          <w:szCs w:val="28"/>
        </w:rPr>
      </w:pPr>
    </w:p>
    <w:p w:rsidR="009F124E" w:rsidRPr="009F124E" w:rsidRDefault="009F124E" w:rsidP="009F124E">
      <w:pPr>
        <w:spacing w:after="0" w:line="240" w:lineRule="auto"/>
        <w:jc w:val="center"/>
        <w:rPr>
          <w:rFonts w:ascii="Times New Roman" w:hAnsi="Times New Roman"/>
          <w:b/>
          <w:bCs/>
          <w:sz w:val="28"/>
          <w:szCs w:val="28"/>
        </w:rPr>
      </w:pPr>
    </w:p>
    <w:p w:rsidR="009F124E" w:rsidRPr="009F124E" w:rsidRDefault="009F124E" w:rsidP="009F124E">
      <w:pPr>
        <w:spacing w:after="0" w:line="240" w:lineRule="auto"/>
        <w:jc w:val="center"/>
        <w:rPr>
          <w:rFonts w:ascii="Times New Roman" w:hAnsi="Times New Roman"/>
          <w:b/>
          <w:bCs/>
          <w:sz w:val="28"/>
          <w:szCs w:val="28"/>
        </w:rPr>
      </w:pPr>
      <w:r w:rsidRPr="009F124E">
        <w:rPr>
          <w:rFonts w:ascii="Times New Roman" w:hAnsi="Times New Roman"/>
          <w:b/>
          <w:bCs/>
          <w:sz w:val="28"/>
          <w:szCs w:val="28"/>
        </w:rPr>
        <w:t xml:space="preserve">Обосновывающие материалы к   схеме теплоснабжения </w:t>
      </w:r>
    </w:p>
    <w:p w:rsidR="009F124E" w:rsidRPr="009F124E" w:rsidRDefault="009F124E" w:rsidP="009F124E">
      <w:pPr>
        <w:spacing w:after="0" w:line="240" w:lineRule="auto"/>
        <w:jc w:val="center"/>
        <w:rPr>
          <w:rFonts w:ascii="Times New Roman" w:hAnsi="Times New Roman"/>
          <w:b/>
          <w:bCs/>
          <w:sz w:val="28"/>
          <w:szCs w:val="28"/>
        </w:rPr>
      </w:pPr>
      <w:proofErr w:type="spellStart"/>
      <w:r w:rsidRPr="009F124E">
        <w:rPr>
          <w:rFonts w:ascii="Times New Roman" w:hAnsi="Times New Roman"/>
          <w:b/>
          <w:bCs/>
          <w:sz w:val="28"/>
          <w:szCs w:val="28"/>
        </w:rPr>
        <w:t>Новоселковского</w:t>
      </w:r>
      <w:proofErr w:type="spellEnd"/>
      <w:r w:rsidRPr="009F124E">
        <w:rPr>
          <w:rFonts w:ascii="Times New Roman" w:hAnsi="Times New Roman"/>
          <w:b/>
          <w:bCs/>
          <w:sz w:val="28"/>
          <w:szCs w:val="28"/>
        </w:rPr>
        <w:t xml:space="preserve"> сельского поселения Гаврилово-Посадского муниципального района Ивановской области на 2026 год</w:t>
      </w:r>
    </w:p>
    <w:p w:rsidR="009F124E" w:rsidRPr="009F124E" w:rsidRDefault="009F124E" w:rsidP="009F124E">
      <w:pPr>
        <w:spacing w:after="0" w:line="240" w:lineRule="auto"/>
        <w:jc w:val="center"/>
        <w:rPr>
          <w:rFonts w:ascii="Times New Roman" w:hAnsi="Times New Roman"/>
          <w:bCs/>
          <w:color w:val="000000"/>
          <w:sz w:val="40"/>
          <w:szCs w:val="40"/>
        </w:rPr>
      </w:pPr>
    </w:p>
    <w:p w:rsidR="009F124E" w:rsidRPr="009F124E" w:rsidRDefault="009F124E" w:rsidP="009F124E">
      <w:pPr>
        <w:spacing w:after="0"/>
        <w:jc w:val="center"/>
        <w:rPr>
          <w:rFonts w:asciiTheme="minorHAnsi" w:hAnsiTheme="minorHAnsi" w:cstheme="minorHAnsi"/>
          <w:bCs/>
          <w:color w:val="000000"/>
          <w:sz w:val="40"/>
          <w:szCs w:val="40"/>
        </w:rPr>
      </w:pPr>
    </w:p>
    <w:p w:rsidR="009F124E" w:rsidRPr="009F124E" w:rsidRDefault="009F124E" w:rsidP="009F124E">
      <w:pPr>
        <w:spacing w:after="0"/>
        <w:jc w:val="center"/>
        <w:rPr>
          <w:rFonts w:asciiTheme="minorHAnsi" w:hAnsiTheme="minorHAnsi" w:cstheme="minorHAnsi"/>
          <w:bCs/>
          <w:color w:val="000000"/>
          <w:sz w:val="40"/>
          <w:szCs w:val="40"/>
        </w:rPr>
      </w:pPr>
    </w:p>
    <w:p w:rsidR="009F124E" w:rsidRPr="009F124E" w:rsidRDefault="009F124E" w:rsidP="009F124E">
      <w:pPr>
        <w:tabs>
          <w:tab w:val="left" w:pos="6315"/>
        </w:tabs>
        <w:jc w:val="center"/>
        <w:rPr>
          <w:sz w:val="36"/>
          <w:szCs w:val="36"/>
        </w:rPr>
      </w:pPr>
    </w:p>
    <w:p w:rsidR="009F124E" w:rsidRPr="009F124E" w:rsidRDefault="009F124E" w:rsidP="009F124E">
      <w:pPr>
        <w:tabs>
          <w:tab w:val="left" w:pos="6315"/>
        </w:tabs>
        <w:spacing w:after="0"/>
        <w:jc w:val="center"/>
        <w:rPr>
          <w:sz w:val="16"/>
          <w:szCs w:val="16"/>
        </w:rPr>
      </w:pPr>
    </w:p>
    <w:p w:rsidR="009F124E" w:rsidRPr="009F124E" w:rsidRDefault="009F124E" w:rsidP="009F124E">
      <w:pPr>
        <w:tabs>
          <w:tab w:val="left" w:pos="6315"/>
        </w:tabs>
        <w:spacing w:after="0"/>
        <w:jc w:val="center"/>
        <w:rPr>
          <w:sz w:val="16"/>
          <w:szCs w:val="16"/>
        </w:rPr>
      </w:pPr>
    </w:p>
    <w:p w:rsidR="009F124E" w:rsidRPr="009F124E" w:rsidRDefault="009F124E" w:rsidP="009F124E">
      <w:pPr>
        <w:tabs>
          <w:tab w:val="left" w:pos="6315"/>
        </w:tabs>
        <w:spacing w:after="0"/>
        <w:jc w:val="center"/>
        <w:rPr>
          <w:sz w:val="16"/>
          <w:szCs w:val="16"/>
        </w:rPr>
      </w:pPr>
    </w:p>
    <w:p w:rsidR="009F124E" w:rsidRPr="003C7223" w:rsidRDefault="009F124E" w:rsidP="009F124E">
      <w:pPr>
        <w:tabs>
          <w:tab w:val="left" w:pos="6315"/>
        </w:tabs>
        <w:ind w:firstLine="709"/>
        <w:jc w:val="both"/>
        <w:rPr>
          <w:rFonts w:ascii="Times New Roman" w:hAnsi="Times New Roman"/>
        </w:rPr>
      </w:pPr>
      <w:r w:rsidRPr="003C7223">
        <w:rPr>
          <w:rFonts w:ascii="Times New Roman" w:hAnsi="Times New Roman"/>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rsidR="009F124E" w:rsidRPr="009F124E" w:rsidRDefault="009F124E" w:rsidP="009F124E">
      <w:pPr>
        <w:keepNext/>
        <w:spacing w:after="0" w:line="240" w:lineRule="auto"/>
        <w:jc w:val="center"/>
        <w:outlineLvl w:val="3"/>
        <w:rPr>
          <w:rFonts w:ascii="Arial" w:hAnsi="Arial"/>
          <w:b/>
        </w:rPr>
      </w:pPr>
    </w:p>
    <w:p w:rsidR="009F124E" w:rsidRPr="009F124E" w:rsidRDefault="009F124E" w:rsidP="009F124E">
      <w:pPr>
        <w:spacing w:line="360" w:lineRule="auto"/>
        <w:jc w:val="center"/>
        <w:rPr>
          <w:rFonts w:ascii="Tahoma" w:hAnsi="Tahoma" w:cs="Tahoma"/>
          <w:b/>
        </w:rPr>
      </w:pPr>
      <w:r w:rsidRPr="009F124E">
        <w:rPr>
          <w:rFonts w:ascii="Arial" w:hAnsi="Arial"/>
          <w:b/>
        </w:rPr>
        <w:br w:type="page"/>
      </w:r>
      <w:bookmarkStart w:id="94" w:name="_Toc371415651"/>
    </w:p>
    <w:sdt>
      <w:sdtPr>
        <w:rPr>
          <w:rFonts w:ascii="Times New Roman" w:eastAsiaTheme="minorHAnsi" w:hAnsi="Times New Roman"/>
          <w:b/>
          <w:bCs/>
          <w:sz w:val="24"/>
          <w:szCs w:val="24"/>
          <w:lang w:eastAsia="ru-RU"/>
        </w:rPr>
        <w:id w:val="-64804489"/>
      </w:sdtPr>
      <w:sdtEndPr>
        <w:rPr>
          <w:rFonts w:eastAsia="Times New Roman"/>
          <w:b w:val="0"/>
          <w:bCs w:val="0"/>
          <w:highlight w:val="yellow"/>
        </w:rPr>
      </w:sdtEndPr>
      <w:sdtContent>
        <w:p w:rsidR="009F124E" w:rsidRPr="009F124E" w:rsidRDefault="009F124E" w:rsidP="003C7223">
          <w:pPr>
            <w:spacing w:before="120" w:after="120"/>
            <w:jc w:val="center"/>
            <w:rPr>
              <w:rFonts w:ascii="Times New Roman" w:hAnsi="Times New Roman"/>
              <w:b/>
              <w:sz w:val="28"/>
            </w:rPr>
          </w:pPr>
          <w:r w:rsidRPr="009F124E">
            <w:rPr>
              <w:rFonts w:ascii="Times New Roman" w:hAnsi="Times New Roman"/>
              <w:b/>
              <w:sz w:val="28"/>
            </w:rPr>
            <w:t>Оглавление</w:t>
          </w:r>
        </w:p>
        <w:p w:rsidR="009F124E" w:rsidRPr="003C7223" w:rsidRDefault="009F124E" w:rsidP="009F124E">
          <w:pPr>
            <w:tabs>
              <w:tab w:val="left" w:pos="480"/>
              <w:tab w:val="right" w:leader="dot" w:pos="10065"/>
            </w:tabs>
            <w:spacing w:after="100"/>
            <w:rPr>
              <w:rFonts w:asciiTheme="minorHAnsi" w:eastAsiaTheme="minorEastAsia" w:hAnsiTheme="minorHAnsi" w:cstheme="minorBidi"/>
              <w:noProof/>
              <w:lang w:eastAsia="ru-RU"/>
            </w:rPr>
          </w:pPr>
          <w:r w:rsidRPr="003C7223">
            <w:rPr>
              <w:rFonts w:ascii="Times New Roman" w:eastAsia="Times New Roman" w:hAnsi="Times New Roman"/>
              <w:sz w:val="24"/>
              <w:szCs w:val="24"/>
              <w:lang w:eastAsia="ru-RU"/>
            </w:rPr>
            <w:fldChar w:fldCharType="begin"/>
          </w:r>
          <w:r w:rsidRPr="003C7223">
            <w:rPr>
              <w:rFonts w:ascii="Times New Roman" w:eastAsia="Times New Roman" w:hAnsi="Times New Roman"/>
              <w:sz w:val="24"/>
              <w:szCs w:val="24"/>
              <w:lang w:eastAsia="ru-RU"/>
            </w:rPr>
            <w:instrText xml:space="preserve"> TOC \o "1-3" \h \z \u </w:instrText>
          </w:r>
          <w:r w:rsidRPr="003C7223">
            <w:rPr>
              <w:rFonts w:ascii="Times New Roman" w:eastAsia="Times New Roman" w:hAnsi="Times New Roman"/>
              <w:sz w:val="24"/>
              <w:szCs w:val="24"/>
              <w:lang w:eastAsia="ru-RU"/>
            </w:rPr>
            <w:fldChar w:fldCharType="separate"/>
          </w:r>
          <w:hyperlink w:anchor="_Toc7011082" w:history="1">
            <w:r w:rsidRPr="003C7223">
              <w:rPr>
                <w:rFonts w:ascii="Times New Roman" w:eastAsia="Times New Roman" w:hAnsi="Times New Roman"/>
                <w:noProof/>
                <w:sz w:val="24"/>
                <w:szCs w:val="24"/>
                <w:u w:val="single"/>
                <w:lang w:eastAsia="ru-RU"/>
              </w:rPr>
              <w:t>1</w:t>
            </w:r>
            <w:r w:rsidRPr="003C7223">
              <w:rPr>
                <w:rFonts w:asciiTheme="minorHAnsi" w:eastAsiaTheme="minorEastAsia" w:hAnsiTheme="minorHAnsi" w:cstheme="minorBidi"/>
                <w:noProof/>
                <w:lang w:eastAsia="ru-RU"/>
              </w:rPr>
              <w:tab/>
            </w:r>
            <w:r w:rsidRPr="003C7223">
              <w:rPr>
                <w:rFonts w:ascii="Times New Roman" w:eastAsia="Times New Roman" w:hAnsi="Times New Roman"/>
                <w:noProof/>
                <w:sz w:val="24"/>
                <w:szCs w:val="24"/>
                <w:u w:val="single"/>
                <w:lang w:eastAsia="ru-RU"/>
              </w:rPr>
              <w:t>Существующее положение в сфере производства, передачи и потребления тепловой энергии для целей теплоснабжения</w:t>
            </w:r>
            <w:r w:rsidRPr="003C7223">
              <w:rPr>
                <w:rFonts w:ascii="Times New Roman" w:eastAsia="Times New Roman" w:hAnsi="Times New Roman"/>
                <w:noProof/>
                <w:webHidden/>
                <w:sz w:val="24"/>
                <w:szCs w:val="24"/>
                <w:lang w:eastAsia="ru-RU"/>
              </w:rPr>
              <w:tab/>
              <w:t>12</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083" w:history="1">
            <w:r w:rsidR="009F124E" w:rsidRPr="003C7223">
              <w:rPr>
                <w:rFonts w:ascii="Times New Roman" w:eastAsia="Times New Roman" w:hAnsi="Times New Roman"/>
                <w:noProof/>
                <w:sz w:val="24"/>
                <w:szCs w:val="24"/>
                <w:u w:val="single"/>
                <w:lang w:eastAsia="ru-RU"/>
              </w:rPr>
              <w:t>1.1</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Функциональная структура теплоснабжения.</w:t>
            </w:r>
            <w:r w:rsidR="009F124E" w:rsidRPr="003C7223">
              <w:rPr>
                <w:rFonts w:ascii="Times New Roman" w:eastAsia="Times New Roman" w:hAnsi="Times New Roman"/>
                <w:noProof/>
                <w:webHidden/>
                <w:sz w:val="24"/>
                <w:szCs w:val="24"/>
                <w:lang w:eastAsia="ru-RU"/>
              </w:rPr>
              <w:tab/>
              <w:t>12</w:t>
            </w:r>
          </w:hyperlink>
        </w:p>
        <w:p w:rsidR="009F124E" w:rsidRPr="003C7223" w:rsidRDefault="00B04AD4" w:rsidP="009F124E">
          <w:pPr>
            <w:tabs>
              <w:tab w:val="right" w:leader="dot" w:pos="10065"/>
            </w:tabs>
            <w:spacing w:after="0" w:line="240" w:lineRule="auto"/>
            <w:ind w:left="142"/>
            <w:rPr>
              <w:rFonts w:asciiTheme="minorHAnsi" w:eastAsiaTheme="minorEastAsia" w:hAnsiTheme="minorHAnsi" w:cstheme="minorBidi"/>
              <w:i/>
              <w:iCs/>
              <w:sz w:val="20"/>
              <w:szCs w:val="20"/>
              <w:lang w:eastAsia="ru-RU"/>
            </w:rPr>
          </w:pPr>
          <w:hyperlink w:anchor="_Toc7011084" w:history="1">
            <w:r w:rsidR="009F124E" w:rsidRPr="003C7223">
              <w:rPr>
                <w:rFonts w:ascii="Times New Roman" w:eastAsia="Times New Roman" w:hAnsi="Times New Roman"/>
                <w:i/>
                <w:iCs/>
                <w:sz w:val="20"/>
                <w:szCs w:val="20"/>
                <w:u w:val="single"/>
                <w:lang w:eastAsia="ru-RU"/>
              </w:rPr>
              <w:t>1.1.1Зоны действия источников теплоснабжения.</w:t>
            </w:r>
            <w:r w:rsidR="009F124E" w:rsidRPr="003C7223">
              <w:rPr>
                <w:rFonts w:ascii="Times New Roman" w:eastAsia="Times New Roman" w:hAnsi="Times New Roman"/>
                <w:i/>
                <w:iCs/>
                <w:webHidden/>
                <w:sz w:val="20"/>
                <w:szCs w:val="20"/>
                <w:lang w:eastAsia="ru-RU"/>
              </w:rPr>
              <w:tab/>
              <w:t>14</w:t>
            </w:r>
          </w:hyperlink>
        </w:p>
        <w:p w:rsidR="009F124E" w:rsidRPr="003C7223" w:rsidRDefault="00B04AD4" w:rsidP="009F124E">
          <w:pPr>
            <w:tabs>
              <w:tab w:val="right" w:leader="dot" w:pos="10065"/>
            </w:tabs>
            <w:spacing w:after="0" w:line="240" w:lineRule="auto"/>
            <w:ind w:left="142"/>
            <w:rPr>
              <w:rFonts w:ascii="Times New Roman" w:eastAsia="Times New Roman" w:hAnsi="Times New Roman"/>
              <w:i/>
              <w:iCs/>
              <w:sz w:val="20"/>
              <w:szCs w:val="20"/>
              <w:lang w:eastAsia="ru-RU"/>
            </w:rPr>
          </w:pPr>
          <w:hyperlink w:anchor="_Toc7011085" w:history="1">
            <w:r w:rsidR="009F124E" w:rsidRPr="003C7223">
              <w:rPr>
                <w:rFonts w:ascii="Times New Roman" w:eastAsia="Times New Roman" w:hAnsi="Times New Roman"/>
                <w:i/>
                <w:iCs/>
                <w:sz w:val="20"/>
                <w:szCs w:val="20"/>
                <w:u w:val="single"/>
                <w:lang w:eastAsia="ru-RU"/>
              </w:rPr>
              <w:t>1.1.2Зоны действия индивидуального теплоснабжения.</w:t>
            </w:r>
            <w:r w:rsidR="009F124E" w:rsidRPr="003C7223">
              <w:rPr>
                <w:rFonts w:ascii="Times New Roman" w:eastAsia="Times New Roman" w:hAnsi="Times New Roman"/>
                <w:i/>
                <w:iCs/>
                <w:webHidden/>
                <w:sz w:val="20"/>
                <w:szCs w:val="20"/>
                <w:lang w:eastAsia="ru-RU"/>
              </w:rPr>
              <w:tab/>
              <w:t>14</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083" w:history="1">
            <w:r w:rsidR="009F124E" w:rsidRPr="003C7223">
              <w:rPr>
                <w:rFonts w:ascii="Times New Roman" w:eastAsia="Times New Roman" w:hAnsi="Times New Roman"/>
                <w:noProof/>
                <w:sz w:val="24"/>
                <w:szCs w:val="24"/>
                <w:u w:val="single"/>
                <w:lang w:eastAsia="ru-RU"/>
              </w:rPr>
              <w:t>1.2</w:t>
            </w:r>
            <w:r w:rsidR="009F124E" w:rsidRPr="003C7223">
              <w:rPr>
                <w:rFonts w:asciiTheme="minorHAnsi" w:eastAsiaTheme="minorEastAsia" w:hAnsiTheme="minorHAnsi" w:cstheme="minorBidi"/>
                <w:noProof/>
                <w:lang w:eastAsia="ru-RU"/>
              </w:rPr>
              <w:tab/>
            </w:r>
            <w:r w:rsidR="009F124E" w:rsidRPr="003C7223">
              <w:rPr>
                <w:rFonts w:ascii="Times New Roman" w:eastAsiaTheme="minorEastAsia" w:hAnsi="Times New Roman"/>
                <w:noProof/>
                <w:sz w:val="24"/>
                <w:szCs w:val="24"/>
                <w:lang w:eastAsia="ru-RU"/>
              </w:rPr>
              <w:t xml:space="preserve">Источники </w:t>
            </w:r>
            <w:r w:rsidR="009F124E" w:rsidRPr="003C7223">
              <w:rPr>
                <w:rFonts w:ascii="Times New Roman" w:eastAsia="Times New Roman" w:hAnsi="Times New Roman"/>
                <w:noProof/>
                <w:sz w:val="24"/>
                <w:szCs w:val="24"/>
                <w:u w:val="single"/>
                <w:lang w:eastAsia="ru-RU"/>
              </w:rPr>
              <w:t>тепловой энергии.</w:t>
            </w:r>
            <w:r w:rsidR="009F124E" w:rsidRPr="003C7223">
              <w:rPr>
                <w:rFonts w:ascii="Times New Roman" w:eastAsia="Times New Roman" w:hAnsi="Times New Roman"/>
                <w:noProof/>
                <w:webHidden/>
                <w:sz w:val="24"/>
                <w:szCs w:val="24"/>
                <w:lang w:eastAsia="ru-RU"/>
              </w:rPr>
              <w:tab/>
              <w:t>15</w:t>
            </w:r>
          </w:hyperlink>
        </w:p>
        <w:p w:rsidR="009F124E" w:rsidRPr="003C7223" w:rsidRDefault="00B04AD4" w:rsidP="009F124E">
          <w:pPr>
            <w:tabs>
              <w:tab w:val="right" w:leader="dot" w:pos="10065"/>
            </w:tabs>
            <w:spacing w:after="0" w:line="240" w:lineRule="auto"/>
            <w:ind w:left="142"/>
            <w:rPr>
              <w:rFonts w:ascii="Times New Roman" w:eastAsia="Times New Roman" w:hAnsi="Times New Roman"/>
              <w:i/>
              <w:iCs/>
              <w:sz w:val="20"/>
              <w:szCs w:val="20"/>
              <w:lang w:eastAsia="ru-RU"/>
            </w:rPr>
          </w:pPr>
          <w:hyperlink w:anchor="_Toc7011087" w:history="1">
            <w:r w:rsidR="009F124E" w:rsidRPr="003C7223">
              <w:rPr>
                <w:rFonts w:ascii="Times New Roman" w:eastAsia="Times New Roman" w:hAnsi="Times New Roman"/>
                <w:i/>
                <w:iCs/>
                <w:sz w:val="20"/>
                <w:szCs w:val="20"/>
                <w:u w:val="single"/>
                <w:lang w:eastAsia="ru-RU"/>
              </w:rPr>
              <w:t>1.2.1 Структура и технические характеристики основного оборудования</w:t>
            </w:r>
            <w:r w:rsidR="009F124E" w:rsidRPr="003C7223">
              <w:rPr>
                <w:rFonts w:ascii="Times New Roman" w:eastAsia="Times New Roman" w:hAnsi="Times New Roman"/>
                <w:i/>
                <w:iCs/>
                <w:webHidden/>
                <w:sz w:val="20"/>
                <w:szCs w:val="20"/>
                <w:lang w:eastAsia="ru-RU"/>
              </w:rPr>
              <w:tab/>
              <w:t>1</w:t>
            </w:r>
          </w:hyperlink>
          <w:r w:rsidR="009F124E" w:rsidRPr="003C7223">
            <w:rPr>
              <w:rFonts w:ascii="Times New Roman" w:eastAsia="Times New Roman" w:hAnsi="Times New Roman"/>
              <w:i/>
              <w:iCs/>
              <w:sz w:val="20"/>
              <w:szCs w:val="20"/>
              <w:lang w:eastAsia="ru-RU"/>
            </w:rPr>
            <w:t>5</w:t>
          </w:r>
        </w:p>
        <w:p w:rsidR="009F124E" w:rsidRPr="003C7223" w:rsidRDefault="00B04AD4" w:rsidP="009F124E">
          <w:pPr>
            <w:tabs>
              <w:tab w:val="right" w:leader="dot" w:pos="10065"/>
            </w:tabs>
            <w:spacing w:after="0" w:line="240" w:lineRule="auto"/>
            <w:ind w:left="142"/>
            <w:rPr>
              <w:rFonts w:ascii="Times New Roman" w:eastAsia="Times New Roman" w:hAnsi="Times New Roman"/>
              <w:i/>
              <w:iCs/>
              <w:sz w:val="20"/>
              <w:szCs w:val="20"/>
              <w:lang w:eastAsia="ru-RU"/>
            </w:rPr>
          </w:pPr>
          <w:hyperlink w:anchor="_Toc7011087" w:history="1">
            <w:r w:rsidR="009F124E" w:rsidRPr="003C7223">
              <w:rPr>
                <w:rFonts w:ascii="Times New Roman" w:eastAsia="Times New Roman" w:hAnsi="Times New Roman"/>
                <w:i/>
                <w:iCs/>
                <w:sz w:val="20"/>
                <w:szCs w:val="20"/>
                <w:u w:val="single"/>
                <w:lang w:eastAsia="ru-RU"/>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009F124E" w:rsidRPr="003C7223">
              <w:rPr>
                <w:rFonts w:ascii="Times New Roman" w:eastAsia="Times New Roman" w:hAnsi="Times New Roman"/>
                <w:i/>
                <w:iCs/>
                <w:webHidden/>
                <w:sz w:val="20"/>
                <w:szCs w:val="20"/>
                <w:lang w:eastAsia="ru-RU"/>
              </w:rPr>
              <w:tab/>
              <w:t>15</w:t>
            </w:r>
          </w:hyperlink>
        </w:p>
        <w:p w:rsidR="009F124E" w:rsidRPr="003C7223" w:rsidRDefault="00B04AD4" w:rsidP="009F124E">
          <w:pPr>
            <w:tabs>
              <w:tab w:val="right" w:leader="dot" w:pos="10065"/>
            </w:tabs>
            <w:spacing w:after="0" w:line="240" w:lineRule="auto"/>
            <w:ind w:left="142"/>
            <w:rPr>
              <w:rFonts w:ascii="Times New Roman" w:eastAsia="Times New Roman" w:hAnsi="Times New Roman"/>
              <w:i/>
              <w:iCs/>
              <w:sz w:val="20"/>
              <w:szCs w:val="20"/>
              <w:lang w:eastAsia="ru-RU"/>
            </w:rPr>
          </w:pPr>
          <w:hyperlink w:anchor="_Toc7011087" w:history="1">
            <w:r w:rsidR="009F124E" w:rsidRPr="003C7223">
              <w:rPr>
                <w:rFonts w:ascii="Times New Roman" w:eastAsia="Times New Roman" w:hAnsi="Times New Roman"/>
                <w:i/>
                <w:iCs/>
                <w:sz w:val="20"/>
                <w:szCs w:val="20"/>
                <w:u w:val="single"/>
                <w:lang w:eastAsia="ru-RU"/>
              </w:rPr>
              <w:t>1.2.3 Ограничения тепловой мощности и параметров располагаемой тепловой мощности</w:t>
            </w:r>
            <w:r w:rsidR="009F124E" w:rsidRPr="003C7223">
              <w:rPr>
                <w:rFonts w:ascii="Times New Roman" w:eastAsia="Times New Roman" w:hAnsi="Times New Roman"/>
                <w:i/>
                <w:iCs/>
                <w:webHidden/>
                <w:sz w:val="20"/>
                <w:szCs w:val="20"/>
                <w:lang w:eastAsia="ru-RU"/>
              </w:rPr>
              <w:tab/>
              <w:t>16</w:t>
            </w:r>
          </w:hyperlink>
        </w:p>
        <w:p w:rsidR="009F124E" w:rsidRPr="003C7223" w:rsidRDefault="00B04AD4" w:rsidP="009F124E">
          <w:pPr>
            <w:tabs>
              <w:tab w:val="right" w:leader="dot" w:pos="10065"/>
            </w:tabs>
            <w:spacing w:after="0" w:line="240" w:lineRule="auto"/>
            <w:ind w:left="142"/>
            <w:rPr>
              <w:rFonts w:asciiTheme="minorHAnsi" w:eastAsiaTheme="minorEastAsia" w:hAnsiTheme="minorHAnsi" w:cstheme="minorBidi"/>
              <w:i/>
              <w:iCs/>
              <w:sz w:val="20"/>
              <w:szCs w:val="20"/>
              <w:lang w:eastAsia="ru-RU"/>
            </w:rPr>
          </w:pPr>
          <w:hyperlink w:anchor="_Toc7011088" w:history="1">
            <w:r w:rsidR="009F124E" w:rsidRPr="003C7223">
              <w:rPr>
                <w:rFonts w:ascii="Times New Roman" w:eastAsia="Times New Roman" w:hAnsi="Times New Roman"/>
                <w:i/>
                <w:iCs/>
                <w:sz w:val="20"/>
                <w:szCs w:val="20"/>
                <w:u w:val="single"/>
                <w:lang w:eastAsia="ru-RU"/>
              </w:rPr>
              <w:t>1.2.4</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imes New Roman" w:hAnsi="Times New Roman"/>
                <w:i/>
                <w:iCs/>
                <w:sz w:val="20"/>
                <w:szCs w:val="20"/>
                <w:u w:val="single"/>
                <w:lang w:eastAsia="ru-RU"/>
              </w:rPr>
              <w:t>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009F124E" w:rsidRPr="003C7223">
              <w:rPr>
                <w:rFonts w:ascii="Times New Roman" w:eastAsia="Times New Roman" w:hAnsi="Times New Roman"/>
                <w:i/>
                <w:iCs/>
                <w:webHidden/>
                <w:sz w:val="20"/>
                <w:szCs w:val="20"/>
                <w:lang w:eastAsia="ru-RU"/>
              </w:rPr>
              <w:tab/>
              <w:t>16</w:t>
            </w:r>
          </w:hyperlink>
        </w:p>
        <w:p w:rsidR="009F124E" w:rsidRPr="003C7223" w:rsidRDefault="00B04AD4" w:rsidP="009F124E">
          <w:pPr>
            <w:tabs>
              <w:tab w:val="right" w:leader="dot" w:pos="10065"/>
            </w:tabs>
            <w:spacing w:after="0" w:line="240" w:lineRule="auto"/>
            <w:ind w:left="142"/>
            <w:rPr>
              <w:rFonts w:asciiTheme="minorHAnsi" w:eastAsiaTheme="minorEastAsia" w:hAnsiTheme="minorHAnsi" w:cstheme="minorBidi"/>
              <w:i/>
              <w:iCs/>
              <w:sz w:val="20"/>
              <w:szCs w:val="20"/>
              <w:lang w:eastAsia="ru-RU"/>
            </w:rPr>
          </w:pPr>
          <w:hyperlink w:anchor="_Toc7011089" w:history="1">
            <w:r w:rsidR="009F124E" w:rsidRPr="003C7223">
              <w:rPr>
                <w:rFonts w:ascii="Times New Roman" w:eastAsia="Times New Roman" w:hAnsi="Times New Roman"/>
                <w:i/>
                <w:iCs/>
                <w:sz w:val="20"/>
                <w:szCs w:val="20"/>
                <w:u w:val="single"/>
                <w:lang w:eastAsia="ru-RU"/>
              </w:rPr>
              <w:t>1.2.5</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imes New Roman" w:hAnsi="Times New Roman"/>
                <w:i/>
                <w:iCs/>
                <w:sz w:val="20"/>
                <w:szCs w:val="20"/>
                <w:u w:val="single"/>
                <w:lang w:eastAsia="ru-RU"/>
              </w:rPr>
              <w:t>Срок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r w:rsidR="009F124E" w:rsidRPr="003C7223">
              <w:rPr>
                <w:rFonts w:ascii="Times New Roman" w:eastAsia="Times New Roman" w:hAnsi="Times New Roman"/>
                <w:i/>
                <w:iCs/>
                <w:webHidden/>
                <w:sz w:val="20"/>
                <w:szCs w:val="20"/>
                <w:lang w:eastAsia="ru-RU"/>
              </w:rPr>
              <w:tab/>
              <w:t>16</w:t>
            </w:r>
          </w:hyperlink>
        </w:p>
        <w:p w:rsidR="009F124E" w:rsidRPr="003C7223" w:rsidRDefault="00B04AD4" w:rsidP="009F124E">
          <w:pPr>
            <w:tabs>
              <w:tab w:val="right" w:leader="dot" w:pos="10065"/>
            </w:tabs>
            <w:spacing w:after="0" w:line="240" w:lineRule="auto"/>
            <w:ind w:left="142"/>
            <w:rPr>
              <w:rFonts w:asciiTheme="minorHAnsi" w:eastAsiaTheme="minorEastAsia" w:hAnsiTheme="minorHAnsi" w:cstheme="minorBidi"/>
              <w:i/>
              <w:iCs/>
              <w:sz w:val="20"/>
              <w:szCs w:val="20"/>
              <w:lang w:eastAsia="ru-RU"/>
            </w:rPr>
          </w:pPr>
          <w:hyperlink w:anchor="_Toc7011090" w:history="1">
            <w:r w:rsidR="009F124E" w:rsidRPr="003C7223">
              <w:rPr>
                <w:rFonts w:ascii="Times New Roman" w:eastAsia="Times New Roman" w:hAnsi="Times New Roman"/>
                <w:i/>
                <w:iCs/>
                <w:sz w:val="20"/>
                <w:szCs w:val="20"/>
                <w:u w:val="single"/>
                <w:lang w:eastAsia="ru-RU"/>
              </w:rPr>
              <w:t>1.2.6</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imes New Roman" w:hAnsi="Times New Roman"/>
                <w:i/>
                <w:iCs/>
                <w:sz w:val="20"/>
                <w:szCs w:val="20"/>
                <w:u w:val="single"/>
                <w:lang w:eastAsia="ru-RU"/>
              </w:rPr>
              <w:t>Способ регулирования отпуска тепловой энергии от источников тепловой энергии с обоснованием выбора графика изменения температур теплоносителя.Описание графиков регулирования отпуска тепла в тепловые сети с анализом их обоснованности.</w:t>
            </w:r>
            <w:r w:rsidR="009F124E" w:rsidRPr="003C7223">
              <w:rPr>
                <w:rFonts w:ascii="Times New Roman" w:eastAsia="Times New Roman" w:hAnsi="Times New Roman"/>
                <w:i/>
                <w:iCs/>
                <w:webHidden/>
                <w:sz w:val="20"/>
                <w:szCs w:val="20"/>
                <w:lang w:eastAsia="ru-RU"/>
              </w:rPr>
              <w:tab/>
              <w:t>17</w:t>
            </w:r>
          </w:hyperlink>
        </w:p>
        <w:p w:rsidR="009F124E" w:rsidRPr="003C7223" w:rsidRDefault="00B04AD4" w:rsidP="009F124E">
          <w:pPr>
            <w:tabs>
              <w:tab w:val="right" w:leader="dot" w:pos="10065"/>
            </w:tabs>
            <w:spacing w:after="0" w:line="240" w:lineRule="auto"/>
            <w:ind w:left="142"/>
            <w:rPr>
              <w:rFonts w:asciiTheme="minorHAnsi" w:eastAsiaTheme="minorEastAsia" w:hAnsiTheme="minorHAnsi" w:cstheme="minorBidi"/>
              <w:i/>
              <w:iCs/>
              <w:sz w:val="20"/>
              <w:szCs w:val="20"/>
              <w:lang w:eastAsia="ru-RU"/>
            </w:rPr>
          </w:pPr>
          <w:hyperlink w:anchor="_Toc7011091" w:history="1">
            <w:r w:rsidR="009F124E" w:rsidRPr="003C7223">
              <w:rPr>
                <w:rFonts w:ascii="Times New Roman" w:eastAsia="Times New Roman" w:hAnsi="Times New Roman"/>
                <w:i/>
                <w:iCs/>
                <w:sz w:val="20"/>
                <w:szCs w:val="20"/>
                <w:u w:val="single"/>
                <w:lang w:eastAsia="ru-RU"/>
              </w:rPr>
              <w:t>1.2.7</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imes New Roman" w:hAnsi="Times New Roman"/>
                <w:i/>
                <w:iCs/>
                <w:sz w:val="20"/>
                <w:szCs w:val="20"/>
                <w:u w:val="single"/>
                <w:lang w:eastAsia="ru-RU"/>
              </w:rPr>
              <w:t>Среднегодовая загрузка оборудования.</w:t>
            </w:r>
            <w:r w:rsidR="009F124E" w:rsidRPr="003C7223">
              <w:rPr>
                <w:rFonts w:ascii="Times New Roman" w:eastAsia="Times New Roman" w:hAnsi="Times New Roman"/>
                <w:i/>
                <w:iCs/>
                <w:webHidden/>
                <w:sz w:val="20"/>
                <w:szCs w:val="20"/>
                <w:lang w:eastAsia="ru-RU"/>
              </w:rPr>
              <w:tab/>
              <w:t>17</w:t>
            </w:r>
          </w:hyperlink>
        </w:p>
        <w:p w:rsidR="009F124E" w:rsidRPr="003C7223" w:rsidRDefault="00B04AD4" w:rsidP="009F124E">
          <w:pPr>
            <w:tabs>
              <w:tab w:val="right" w:leader="dot" w:pos="10065"/>
            </w:tabs>
            <w:spacing w:after="0" w:line="240" w:lineRule="auto"/>
            <w:ind w:left="142"/>
            <w:rPr>
              <w:rFonts w:asciiTheme="minorHAnsi" w:eastAsiaTheme="minorEastAsia" w:hAnsiTheme="minorHAnsi" w:cstheme="minorBidi"/>
              <w:i/>
              <w:iCs/>
              <w:sz w:val="20"/>
              <w:szCs w:val="20"/>
              <w:lang w:eastAsia="ru-RU"/>
            </w:rPr>
          </w:pPr>
          <w:hyperlink w:anchor="_Toc7011092" w:history="1">
            <w:r w:rsidR="009F124E" w:rsidRPr="003C7223">
              <w:rPr>
                <w:rFonts w:ascii="Times New Roman" w:eastAsia="Times New Roman" w:hAnsi="Times New Roman"/>
                <w:i/>
                <w:iCs/>
                <w:sz w:val="20"/>
                <w:szCs w:val="20"/>
                <w:u w:val="single"/>
                <w:lang w:eastAsia="ru-RU"/>
              </w:rPr>
              <w:t>1.2.8</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imes New Roman" w:hAnsi="Times New Roman"/>
                <w:i/>
                <w:iCs/>
                <w:sz w:val="20"/>
                <w:szCs w:val="20"/>
                <w:u w:val="single"/>
                <w:lang w:eastAsia="ru-RU"/>
              </w:rPr>
              <w:t>Способы учета тепла, отпущенного в тепловые сети.</w:t>
            </w:r>
            <w:r w:rsidR="009F124E" w:rsidRPr="003C7223">
              <w:rPr>
                <w:rFonts w:ascii="Times New Roman" w:eastAsia="Times New Roman" w:hAnsi="Times New Roman"/>
                <w:i/>
                <w:iCs/>
                <w:webHidden/>
                <w:sz w:val="20"/>
                <w:szCs w:val="20"/>
                <w:lang w:eastAsia="ru-RU"/>
              </w:rPr>
              <w:tab/>
              <w:t>18</w:t>
            </w:r>
          </w:hyperlink>
        </w:p>
        <w:p w:rsidR="009F124E" w:rsidRPr="003C7223" w:rsidRDefault="00B04AD4" w:rsidP="009F124E">
          <w:pPr>
            <w:tabs>
              <w:tab w:val="right" w:leader="dot" w:pos="10065"/>
            </w:tabs>
            <w:spacing w:after="0" w:line="240" w:lineRule="auto"/>
            <w:ind w:left="142"/>
            <w:rPr>
              <w:rFonts w:asciiTheme="minorHAnsi" w:eastAsiaTheme="minorEastAsia" w:hAnsiTheme="minorHAnsi" w:cstheme="minorBidi"/>
              <w:i/>
              <w:iCs/>
              <w:sz w:val="20"/>
              <w:szCs w:val="20"/>
              <w:lang w:eastAsia="ru-RU"/>
            </w:rPr>
          </w:pPr>
          <w:hyperlink w:anchor="_Toc7011093" w:history="1">
            <w:r w:rsidR="009F124E" w:rsidRPr="003C7223">
              <w:rPr>
                <w:rFonts w:ascii="Times New Roman" w:eastAsia="Times New Roman" w:hAnsi="Times New Roman"/>
                <w:i/>
                <w:iCs/>
                <w:sz w:val="20"/>
                <w:szCs w:val="20"/>
                <w:u w:val="single"/>
                <w:lang w:eastAsia="ru-RU"/>
              </w:rPr>
              <w:t>1.2.9</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imes New Roman" w:hAnsi="Times New Roman"/>
                <w:i/>
                <w:iCs/>
                <w:sz w:val="20"/>
                <w:szCs w:val="20"/>
                <w:u w:val="single"/>
                <w:lang w:eastAsia="ru-RU"/>
              </w:rPr>
              <w:t>Статистика отказов и восстановлений оборудования источников тепловой энергии.</w:t>
            </w:r>
            <w:r w:rsidR="009F124E" w:rsidRPr="003C7223">
              <w:rPr>
                <w:rFonts w:ascii="Times New Roman" w:eastAsia="Times New Roman" w:hAnsi="Times New Roman"/>
                <w:i/>
                <w:iCs/>
                <w:webHidden/>
                <w:sz w:val="20"/>
                <w:szCs w:val="20"/>
                <w:lang w:eastAsia="ru-RU"/>
              </w:rPr>
              <w:tab/>
              <w:t>18</w:t>
            </w:r>
          </w:hyperlink>
        </w:p>
        <w:p w:rsidR="009F124E" w:rsidRPr="003C7223" w:rsidRDefault="00B04AD4" w:rsidP="009F124E">
          <w:pPr>
            <w:tabs>
              <w:tab w:val="right" w:leader="dot" w:pos="10065"/>
            </w:tabs>
            <w:spacing w:after="0" w:line="240" w:lineRule="auto"/>
            <w:ind w:left="142"/>
            <w:rPr>
              <w:rFonts w:ascii="Times New Roman" w:eastAsia="Times New Roman" w:hAnsi="Times New Roman"/>
              <w:i/>
              <w:iCs/>
              <w:sz w:val="20"/>
              <w:szCs w:val="20"/>
              <w:lang w:eastAsia="ru-RU"/>
            </w:rPr>
          </w:pPr>
          <w:hyperlink w:anchor="_Toc7011094" w:history="1">
            <w:r w:rsidR="009F124E" w:rsidRPr="003C7223">
              <w:rPr>
                <w:rFonts w:ascii="Times New Roman" w:eastAsia="Times New Roman" w:hAnsi="Times New Roman"/>
                <w:i/>
                <w:iCs/>
                <w:sz w:val="20"/>
                <w:szCs w:val="20"/>
                <w:u w:val="single"/>
                <w:lang w:eastAsia="ru-RU"/>
              </w:rPr>
              <w:t>1.2.10</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imes New Roman" w:hAnsi="Times New Roman"/>
                <w:i/>
                <w:iCs/>
                <w:sz w:val="20"/>
                <w:szCs w:val="20"/>
                <w:u w:val="single"/>
                <w:lang w:eastAsia="ru-RU"/>
              </w:rPr>
              <w:t>Предписания надзорных органов по запрещению дальнейшей эксплуатации источников тепловой энергии.</w:t>
            </w:r>
            <w:r w:rsidR="009F124E" w:rsidRPr="003C7223">
              <w:rPr>
                <w:rFonts w:ascii="Times New Roman" w:eastAsia="Times New Roman" w:hAnsi="Times New Roman"/>
                <w:i/>
                <w:iCs/>
                <w:webHidden/>
                <w:sz w:val="20"/>
                <w:szCs w:val="20"/>
                <w:lang w:eastAsia="ru-RU"/>
              </w:rPr>
              <w:tab/>
              <w:t>18</w:t>
            </w:r>
          </w:hyperlink>
        </w:p>
        <w:p w:rsidR="009F124E" w:rsidRPr="003C7223" w:rsidRDefault="00B04AD4" w:rsidP="009F124E">
          <w:pPr>
            <w:tabs>
              <w:tab w:val="right" w:leader="dot" w:pos="10065"/>
            </w:tabs>
            <w:spacing w:after="0" w:line="240" w:lineRule="auto"/>
            <w:ind w:left="142"/>
            <w:rPr>
              <w:rFonts w:ascii="Times New Roman" w:eastAsia="Times New Roman" w:hAnsi="Times New Roman"/>
              <w:i/>
              <w:iCs/>
              <w:sz w:val="20"/>
              <w:szCs w:val="20"/>
              <w:lang w:eastAsia="ru-RU"/>
            </w:rPr>
          </w:pPr>
          <w:hyperlink w:anchor="_Toc7011094" w:history="1">
            <w:r w:rsidR="009F124E" w:rsidRPr="003C7223">
              <w:rPr>
                <w:rFonts w:ascii="Times New Roman" w:eastAsia="Times New Roman" w:hAnsi="Times New Roman"/>
                <w:i/>
                <w:iCs/>
                <w:sz w:val="20"/>
                <w:szCs w:val="20"/>
                <w:u w:val="single"/>
                <w:lang w:eastAsia="ru-RU"/>
              </w:rPr>
              <w:t>1.2.11</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imes New Roman" w:hAnsi="Times New Roman"/>
                <w:i/>
                <w:iCs/>
                <w:sz w:val="20"/>
                <w:szCs w:val="20"/>
                <w:lang w:eastAsia="ru-RU"/>
              </w:rPr>
              <w:t>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r w:rsidR="009F124E" w:rsidRPr="003C7223">
              <w:rPr>
                <w:rFonts w:ascii="Times New Roman" w:eastAsia="Times New Roman" w:hAnsi="Times New Roman"/>
                <w:i/>
                <w:iCs/>
                <w:webHidden/>
                <w:sz w:val="20"/>
                <w:szCs w:val="20"/>
                <w:lang w:eastAsia="ru-RU"/>
              </w:rPr>
              <w:tab/>
              <w:t>18</w:t>
            </w:r>
          </w:hyperlink>
        </w:p>
        <w:p w:rsidR="009F124E" w:rsidRPr="003C7223" w:rsidRDefault="009F124E" w:rsidP="009F124E">
          <w:pPr>
            <w:tabs>
              <w:tab w:val="left" w:pos="426"/>
              <w:tab w:val="right" w:leader="dot" w:pos="10065"/>
            </w:tabs>
            <w:spacing w:before="200"/>
            <w:rPr>
              <w:rFonts w:ascii="Times New Roman" w:hAnsi="Times New Roman"/>
              <w:sz w:val="24"/>
              <w:szCs w:val="24"/>
              <w:lang w:eastAsia="ru-RU"/>
            </w:rPr>
          </w:pPr>
          <w:r w:rsidRPr="003C7223">
            <w:rPr>
              <w:rFonts w:ascii="Times New Roman" w:hAnsi="Times New Roman"/>
              <w:sz w:val="24"/>
              <w:szCs w:val="24"/>
              <w:lang w:eastAsia="ru-RU"/>
            </w:rPr>
            <w:t>1.3</w:t>
          </w:r>
          <w:r w:rsidRPr="003C7223">
            <w:rPr>
              <w:rFonts w:ascii="Times New Roman" w:hAnsi="Times New Roman"/>
              <w:sz w:val="24"/>
              <w:szCs w:val="24"/>
              <w:lang w:eastAsia="ru-RU"/>
            </w:rPr>
            <w:tab/>
            <w:t>Тепловые сети, сооружения на них</w:t>
          </w:r>
          <w:r w:rsidRPr="003C7223">
            <w:rPr>
              <w:rFonts w:ascii="Times New Roman" w:hAnsi="Times New Roman"/>
              <w:webHidden/>
              <w:sz w:val="24"/>
              <w:szCs w:val="24"/>
              <w:lang w:eastAsia="ru-RU"/>
            </w:rPr>
            <w:tab/>
            <w:t>18</w:t>
          </w:r>
        </w:p>
        <w:p w:rsidR="009F124E" w:rsidRPr="003C7223" w:rsidRDefault="00B04AD4" w:rsidP="009F124E">
          <w:pPr>
            <w:tabs>
              <w:tab w:val="right" w:leader="dot" w:pos="10065"/>
            </w:tabs>
            <w:spacing w:after="0" w:line="240" w:lineRule="auto"/>
            <w:ind w:left="142"/>
            <w:rPr>
              <w:rFonts w:asciiTheme="minorHAnsi" w:eastAsiaTheme="minorEastAsia" w:hAnsiTheme="minorHAnsi" w:cstheme="minorBidi"/>
              <w:i/>
              <w:iCs/>
              <w:sz w:val="20"/>
              <w:szCs w:val="20"/>
              <w:lang w:eastAsia="ru-RU"/>
            </w:rPr>
          </w:pPr>
          <w:hyperlink w:anchor="_Toc7011096" w:history="1">
            <w:r w:rsidR="009F124E" w:rsidRPr="003C7223">
              <w:rPr>
                <w:rFonts w:ascii="Times New Roman" w:eastAsia="Times New Roman" w:hAnsi="Times New Roman"/>
                <w:i/>
                <w:iCs/>
                <w:sz w:val="20"/>
                <w:szCs w:val="20"/>
                <w:u w:val="single"/>
                <w:lang w:eastAsia="ru-RU"/>
              </w:rPr>
              <w:t>1.3.1</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imes New Roman" w:hAnsi="Times New Roman"/>
                <w:i/>
                <w:iCs/>
                <w:sz w:val="20"/>
                <w:szCs w:val="20"/>
                <w:u w:val="single"/>
                <w:lang w:eastAsia="ru-RU"/>
              </w:rPr>
              <w:t>Схемы тепловых сетей в зонах действия источников тепловой энергии.</w:t>
            </w:r>
            <w:r w:rsidR="009F124E" w:rsidRPr="003C7223">
              <w:rPr>
                <w:rFonts w:ascii="Times New Roman" w:eastAsia="Times New Roman" w:hAnsi="Times New Roman"/>
                <w:i/>
                <w:iCs/>
                <w:webHidden/>
                <w:sz w:val="20"/>
                <w:szCs w:val="20"/>
                <w:lang w:eastAsia="ru-RU"/>
              </w:rPr>
              <w:tab/>
              <w:t>18</w:t>
            </w:r>
          </w:hyperlink>
        </w:p>
        <w:p w:rsidR="009F124E" w:rsidRPr="003C7223" w:rsidRDefault="00B04AD4" w:rsidP="009F124E">
          <w:pPr>
            <w:tabs>
              <w:tab w:val="right" w:leader="dot" w:pos="10065"/>
            </w:tabs>
            <w:spacing w:after="0" w:line="240" w:lineRule="auto"/>
            <w:ind w:left="142"/>
            <w:rPr>
              <w:rFonts w:ascii="Times New Roman" w:eastAsia="Times New Roman" w:hAnsi="Times New Roman"/>
              <w:i/>
              <w:iCs/>
              <w:sz w:val="20"/>
              <w:szCs w:val="20"/>
              <w:lang w:eastAsia="ru-RU"/>
            </w:rPr>
          </w:pPr>
          <w:hyperlink w:anchor="_Toc7011097" w:history="1">
            <w:r w:rsidR="009F124E" w:rsidRPr="003C7223">
              <w:rPr>
                <w:rFonts w:ascii="Times New Roman" w:eastAsia="Times New Roman" w:hAnsi="Times New Roman"/>
                <w:i/>
                <w:iCs/>
                <w:sz w:val="20"/>
                <w:szCs w:val="20"/>
                <w:u w:val="single"/>
                <w:lang w:eastAsia="ru-RU"/>
              </w:rPr>
              <w:t>1.3.2</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imes New Roman" w:hAnsi="Times New Roman"/>
                <w:i/>
                <w:iCs/>
                <w:sz w:val="20"/>
                <w:szCs w:val="20"/>
                <w:u w:val="single"/>
                <w:lang w:eastAsia="ru-RU"/>
              </w:rPr>
              <w:t>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r w:rsidR="009F124E" w:rsidRPr="003C7223">
              <w:rPr>
                <w:rFonts w:ascii="Times New Roman" w:eastAsia="Times New Roman" w:hAnsi="Times New Roman"/>
                <w:i/>
                <w:iCs/>
                <w:webHidden/>
                <w:sz w:val="20"/>
                <w:szCs w:val="20"/>
                <w:lang w:eastAsia="ru-RU"/>
              </w:rPr>
              <w:tab/>
              <w:t>20</w:t>
            </w:r>
          </w:hyperlink>
        </w:p>
        <w:p w:rsidR="009F124E" w:rsidRPr="003C7223" w:rsidRDefault="00B04AD4" w:rsidP="009F124E">
          <w:pPr>
            <w:tabs>
              <w:tab w:val="right" w:leader="dot" w:pos="10065"/>
            </w:tabs>
            <w:spacing w:after="0" w:line="240" w:lineRule="auto"/>
            <w:ind w:left="142"/>
            <w:rPr>
              <w:rFonts w:asciiTheme="minorHAnsi" w:eastAsiaTheme="minorEastAsia" w:hAnsiTheme="minorHAnsi" w:cstheme="minorBidi"/>
              <w:i/>
              <w:iCs/>
              <w:sz w:val="20"/>
              <w:szCs w:val="20"/>
              <w:lang w:eastAsia="ru-RU"/>
            </w:rPr>
          </w:pPr>
          <w:hyperlink w:anchor="_Toc7011097" w:history="1">
            <w:r w:rsidR="009F124E" w:rsidRPr="003C7223">
              <w:rPr>
                <w:rFonts w:ascii="Times New Roman" w:eastAsia="Times New Roman" w:hAnsi="Times New Roman"/>
                <w:i/>
                <w:iCs/>
                <w:sz w:val="20"/>
                <w:szCs w:val="20"/>
                <w:u w:val="single"/>
                <w:lang w:eastAsia="ru-RU"/>
              </w:rPr>
              <w:t>1.3.3</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imes New Roman" w:hAnsi="Times New Roman"/>
                <w:i/>
                <w:iCs/>
                <w:sz w:val="20"/>
                <w:szCs w:val="20"/>
                <w:u w:val="single"/>
                <w:lang w:eastAsia="ru-RU"/>
              </w:rPr>
              <w:t>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r w:rsidR="009F124E" w:rsidRPr="003C7223">
              <w:rPr>
                <w:rFonts w:ascii="Times New Roman" w:eastAsia="Times New Roman" w:hAnsi="Times New Roman"/>
                <w:i/>
                <w:iCs/>
                <w:webHidden/>
                <w:sz w:val="20"/>
                <w:szCs w:val="20"/>
                <w:lang w:eastAsia="ru-RU"/>
              </w:rPr>
              <w:tab/>
              <w:t>20</w:t>
            </w:r>
          </w:hyperlink>
        </w:p>
        <w:p w:rsidR="009F124E" w:rsidRPr="003C7223" w:rsidRDefault="00B04AD4" w:rsidP="009F124E">
          <w:pPr>
            <w:tabs>
              <w:tab w:val="right" w:leader="dot" w:pos="10065"/>
            </w:tabs>
            <w:spacing w:after="0" w:line="240" w:lineRule="auto"/>
            <w:ind w:left="142"/>
            <w:rPr>
              <w:rFonts w:asciiTheme="minorHAnsi" w:eastAsiaTheme="minorEastAsia" w:hAnsiTheme="minorHAnsi" w:cstheme="minorBidi"/>
              <w:i/>
              <w:iCs/>
              <w:sz w:val="20"/>
              <w:szCs w:val="20"/>
              <w:lang w:eastAsia="ru-RU"/>
            </w:rPr>
          </w:pPr>
          <w:hyperlink w:anchor="_Toc7011098" w:history="1">
            <w:r w:rsidR="009F124E" w:rsidRPr="003C7223">
              <w:rPr>
                <w:rFonts w:ascii="Times New Roman" w:eastAsia="Times New Roman" w:hAnsi="Times New Roman"/>
                <w:i/>
                <w:iCs/>
                <w:sz w:val="20"/>
                <w:szCs w:val="20"/>
                <w:u w:val="single"/>
                <w:lang w:eastAsia="ru-RU"/>
              </w:rPr>
              <w:t>1.3.4</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imes New Roman" w:hAnsi="Times New Roman"/>
                <w:i/>
                <w:iCs/>
                <w:sz w:val="20"/>
                <w:szCs w:val="20"/>
                <w:u w:val="single"/>
                <w:lang w:eastAsia="ru-RU"/>
              </w:rPr>
              <w:t>Описание типов и количества секционирующей и регулирующей арматуры на тепловых сетях.</w:t>
            </w:r>
            <w:r w:rsidR="009F124E" w:rsidRPr="003C7223">
              <w:rPr>
                <w:rFonts w:ascii="Times New Roman" w:eastAsia="Times New Roman" w:hAnsi="Times New Roman"/>
                <w:i/>
                <w:iCs/>
                <w:webHidden/>
                <w:sz w:val="20"/>
                <w:szCs w:val="20"/>
                <w:lang w:eastAsia="ru-RU"/>
              </w:rPr>
              <w:tab/>
              <w:t>20</w:t>
            </w:r>
          </w:hyperlink>
        </w:p>
        <w:p w:rsidR="009F124E" w:rsidRPr="003C7223" w:rsidRDefault="00B04AD4" w:rsidP="009F124E">
          <w:pPr>
            <w:tabs>
              <w:tab w:val="right" w:leader="dot" w:pos="10065"/>
            </w:tabs>
            <w:spacing w:after="0" w:line="240" w:lineRule="auto"/>
            <w:ind w:left="142"/>
            <w:rPr>
              <w:rFonts w:asciiTheme="minorHAnsi" w:eastAsiaTheme="minorEastAsia" w:hAnsiTheme="minorHAnsi" w:cstheme="minorBidi"/>
              <w:i/>
              <w:iCs/>
              <w:sz w:val="20"/>
              <w:szCs w:val="20"/>
              <w:lang w:eastAsia="ru-RU"/>
            </w:rPr>
          </w:pPr>
          <w:hyperlink w:anchor="_Toc7011099" w:history="1">
            <w:r w:rsidR="009F124E" w:rsidRPr="003C7223">
              <w:rPr>
                <w:rFonts w:ascii="Times New Roman" w:eastAsia="Times New Roman" w:hAnsi="Times New Roman"/>
                <w:i/>
                <w:iCs/>
                <w:sz w:val="20"/>
                <w:szCs w:val="20"/>
                <w:u w:val="single"/>
                <w:lang w:eastAsia="ru-RU"/>
              </w:rPr>
              <w:t>1.3.5</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imes New Roman" w:hAnsi="Times New Roman"/>
                <w:i/>
                <w:iCs/>
                <w:sz w:val="20"/>
                <w:szCs w:val="20"/>
                <w:u w:val="single"/>
                <w:lang w:eastAsia="ru-RU"/>
              </w:rPr>
              <w:t>Описание типов и строительных особенностей тепловых камер и павильонов.</w:t>
            </w:r>
            <w:r w:rsidR="009F124E" w:rsidRPr="003C7223">
              <w:rPr>
                <w:rFonts w:ascii="Times New Roman" w:eastAsia="Times New Roman" w:hAnsi="Times New Roman"/>
                <w:i/>
                <w:iCs/>
                <w:webHidden/>
                <w:sz w:val="20"/>
                <w:szCs w:val="20"/>
                <w:lang w:eastAsia="ru-RU"/>
              </w:rPr>
              <w:tab/>
              <w:t>21</w:t>
            </w:r>
          </w:hyperlink>
        </w:p>
        <w:p w:rsidR="009F124E" w:rsidRPr="003C7223" w:rsidRDefault="009F124E" w:rsidP="009F124E">
          <w:pPr>
            <w:tabs>
              <w:tab w:val="right" w:leader="dot" w:pos="10065"/>
            </w:tabs>
            <w:spacing w:after="0" w:line="240" w:lineRule="auto"/>
            <w:ind w:left="142"/>
            <w:rPr>
              <w:rFonts w:asciiTheme="minorHAnsi" w:eastAsiaTheme="minorEastAsia" w:hAnsiTheme="minorHAnsi" w:cstheme="minorBidi"/>
              <w:i/>
              <w:iCs/>
              <w:sz w:val="20"/>
              <w:szCs w:val="20"/>
              <w:lang w:eastAsia="ru-RU"/>
            </w:rPr>
          </w:pPr>
          <w:r w:rsidRPr="003C7223">
            <w:rPr>
              <w:rFonts w:ascii="Times New Roman" w:eastAsia="Times New Roman" w:hAnsi="Times New Roman"/>
              <w:i/>
              <w:iCs/>
              <w:sz w:val="20"/>
              <w:szCs w:val="20"/>
              <w:lang w:eastAsia="ru-RU"/>
            </w:rPr>
            <w:t>1.3.6</w:t>
          </w:r>
          <w:r w:rsidRPr="003C7223">
            <w:rPr>
              <w:rFonts w:ascii="Times New Roman" w:eastAsiaTheme="minorEastAsia" w:hAnsi="Times New Roman"/>
              <w:i/>
              <w:iCs/>
              <w:sz w:val="20"/>
              <w:szCs w:val="20"/>
              <w:lang w:eastAsia="ru-RU"/>
            </w:rPr>
            <w:t xml:space="preserve"> </w:t>
          </w:r>
          <w:hyperlink w:anchor="_Toc7011099" w:history="1">
            <w:r w:rsidRPr="003C7223">
              <w:rPr>
                <w:rFonts w:ascii="Times New Roman" w:eastAsia="Times New Roman" w:hAnsi="Times New Roman"/>
                <w:i/>
                <w:iCs/>
                <w:sz w:val="20"/>
                <w:szCs w:val="20"/>
                <w:u w:val="single"/>
                <w:lang w:eastAsia="ru-RU"/>
              </w:rPr>
              <w:t>Описание графиков регулирования отпуска тепла в тепловые сети с анализом их обоснованности.</w:t>
            </w:r>
            <w:r w:rsidRPr="003C7223">
              <w:rPr>
                <w:rFonts w:ascii="Times New Roman" w:eastAsia="Times New Roman" w:hAnsi="Times New Roman"/>
                <w:i/>
                <w:iCs/>
                <w:webHidden/>
                <w:sz w:val="20"/>
                <w:szCs w:val="20"/>
                <w:lang w:eastAsia="ru-RU"/>
              </w:rPr>
              <w:tab/>
              <w:t>21</w:t>
            </w:r>
          </w:hyperlink>
        </w:p>
        <w:p w:rsidR="009F124E" w:rsidRPr="003C7223" w:rsidRDefault="00B04AD4" w:rsidP="009F124E">
          <w:pPr>
            <w:tabs>
              <w:tab w:val="right" w:leader="dot" w:pos="10065"/>
            </w:tabs>
            <w:spacing w:after="0" w:line="240" w:lineRule="auto"/>
            <w:ind w:left="142"/>
            <w:rPr>
              <w:rFonts w:asciiTheme="minorHAnsi" w:eastAsiaTheme="minorEastAsia" w:hAnsiTheme="minorHAnsi" w:cstheme="minorBidi"/>
              <w:i/>
              <w:iCs/>
              <w:sz w:val="20"/>
              <w:szCs w:val="20"/>
              <w:lang w:eastAsia="ru-RU"/>
            </w:rPr>
          </w:pPr>
          <w:hyperlink w:anchor="_Toc7011100" w:history="1">
            <w:r w:rsidR="009F124E" w:rsidRPr="003C7223">
              <w:rPr>
                <w:rFonts w:ascii="Times New Roman" w:eastAsia="Times New Roman" w:hAnsi="Times New Roman"/>
                <w:i/>
                <w:iCs/>
                <w:sz w:val="20"/>
                <w:szCs w:val="20"/>
                <w:u w:val="single"/>
                <w:lang w:eastAsia="ru-RU"/>
              </w:rPr>
              <w:t>1.3.7</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imes New Roman" w:hAnsi="Times New Roman"/>
                <w:i/>
                <w:iCs/>
                <w:sz w:val="20"/>
                <w:szCs w:val="20"/>
                <w:u w:val="single"/>
                <w:lang w:eastAsia="ru-RU"/>
              </w:rPr>
              <w:t>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009F124E" w:rsidRPr="003C7223">
              <w:rPr>
                <w:rFonts w:ascii="Times New Roman" w:eastAsia="Times New Roman" w:hAnsi="Times New Roman"/>
                <w:i/>
                <w:iCs/>
                <w:webHidden/>
                <w:sz w:val="20"/>
                <w:szCs w:val="20"/>
                <w:lang w:eastAsia="ru-RU"/>
              </w:rPr>
              <w:tab/>
              <w:t>21</w:t>
            </w:r>
          </w:hyperlink>
        </w:p>
        <w:p w:rsidR="009F124E" w:rsidRPr="003C7223" w:rsidRDefault="00B04AD4" w:rsidP="009F124E">
          <w:pPr>
            <w:tabs>
              <w:tab w:val="right" w:leader="dot" w:pos="10065"/>
            </w:tabs>
            <w:spacing w:after="0" w:line="240" w:lineRule="auto"/>
            <w:ind w:left="142"/>
            <w:rPr>
              <w:rFonts w:asciiTheme="minorHAnsi" w:eastAsiaTheme="minorEastAsia" w:hAnsiTheme="minorHAnsi" w:cstheme="minorBidi"/>
              <w:i/>
              <w:iCs/>
              <w:sz w:val="20"/>
              <w:szCs w:val="20"/>
              <w:lang w:eastAsia="ru-RU"/>
            </w:rPr>
          </w:pPr>
          <w:hyperlink w:anchor="_Toc7011101" w:history="1">
            <w:r w:rsidR="009F124E" w:rsidRPr="003C7223">
              <w:rPr>
                <w:rFonts w:ascii="Times New Roman" w:eastAsia="Times New Roman" w:hAnsi="Times New Roman"/>
                <w:i/>
                <w:iCs/>
                <w:sz w:val="20"/>
                <w:szCs w:val="20"/>
                <w:u w:val="single"/>
                <w:lang w:eastAsia="ru-RU"/>
              </w:rPr>
              <w:t>1.3.8</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imes New Roman" w:hAnsi="Times New Roman"/>
                <w:i/>
                <w:iCs/>
                <w:sz w:val="20"/>
                <w:szCs w:val="20"/>
                <w:u w:val="single"/>
                <w:lang w:eastAsia="ru-RU"/>
              </w:rPr>
              <w:t>Гидравлические режимы тепловых сетей и пьезометрические графики.</w:t>
            </w:r>
            <w:r w:rsidR="009F124E" w:rsidRPr="003C7223">
              <w:rPr>
                <w:rFonts w:ascii="Times New Roman" w:eastAsia="Times New Roman" w:hAnsi="Times New Roman"/>
                <w:i/>
                <w:iCs/>
                <w:webHidden/>
                <w:sz w:val="20"/>
                <w:szCs w:val="20"/>
                <w:lang w:eastAsia="ru-RU"/>
              </w:rPr>
              <w:tab/>
              <w:t>21</w:t>
            </w:r>
          </w:hyperlink>
        </w:p>
        <w:p w:rsidR="009F124E" w:rsidRPr="003C7223" w:rsidRDefault="00B04AD4" w:rsidP="009F124E">
          <w:pPr>
            <w:tabs>
              <w:tab w:val="right" w:leader="dot" w:pos="10065"/>
            </w:tabs>
            <w:spacing w:after="0" w:line="240" w:lineRule="auto"/>
            <w:ind w:left="142"/>
            <w:rPr>
              <w:rFonts w:ascii="Times New Roman" w:eastAsia="Times New Roman" w:hAnsi="Times New Roman"/>
              <w:i/>
              <w:iCs/>
              <w:sz w:val="20"/>
              <w:szCs w:val="20"/>
              <w:lang w:eastAsia="ru-RU"/>
            </w:rPr>
          </w:pPr>
          <w:hyperlink w:anchor="_Toc7011102" w:history="1">
            <w:r w:rsidR="009F124E" w:rsidRPr="003C7223">
              <w:rPr>
                <w:rFonts w:ascii="Times New Roman" w:eastAsia="Times New Roman" w:hAnsi="Times New Roman"/>
                <w:i/>
                <w:iCs/>
                <w:sz w:val="20"/>
                <w:szCs w:val="20"/>
                <w:u w:val="single"/>
                <w:lang w:eastAsia="ru-RU"/>
              </w:rPr>
              <w:t>1.3.9</w:t>
            </w:r>
            <w:r w:rsidR="009F124E" w:rsidRPr="003C7223">
              <w:rPr>
                <w:rFonts w:asciiTheme="minorHAnsi" w:eastAsiaTheme="minorEastAsia" w:hAnsiTheme="minorHAnsi" w:cstheme="minorBidi"/>
                <w:i/>
                <w:iCs/>
                <w:sz w:val="20"/>
                <w:szCs w:val="20"/>
                <w:lang w:eastAsia="ru-RU"/>
              </w:rPr>
              <w:t xml:space="preserve"> С</w:t>
            </w:r>
            <w:r w:rsidR="009F124E" w:rsidRPr="003C7223">
              <w:rPr>
                <w:rFonts w:ascii="Times New Roman" w:eastAsia="Times New Roman" w:hAnsi="Times New Roman"/>
                <w:i/>
                <w:iCs/>
                <w:sz w:val="20"/>
                <w:szCs w:val="20"/>
                <w:u w:val="single"/>
                <w:lang w:eastAsia="ru-RU"/>
              </w:rPr>
              <w:t>татистика отказов тепловых сетей (аварийных ситуаций) за последние 5 лет.</w:t>
            </w:r>
            <w:r w:rsidR="009F124E" w:rsidRPr="003C7223">
              <w:rPr>
                <w:rFonts w:ascii="Times New Roman" w:eastAsia="Times New Roman" w:hAnsi="Times New Roman"/>
                <w:i/>
                <w:iCs/>
                <w:webHidden/>
                <w:sz w:val="20"/>
                <w:szCs w:val="20"/>
                <w:lang w:eastAsia="ru-RU"/>
              </w:rPr>
              <w:tab/>
              <w:t>25</w:t>
            </w:r>
          </w:hyperlink>
        </w:p>
        <w:p w:rsidR="009F124E" w:rsidRPr="003C7223" w:rsidRDefault="00B04AD4" w:rsidP="009F124E">
          <w:pPr>
            <w:tabs>
              <w:tab w:val="right" w:leader="dot" w:pos="10065"/>
            </w:tabs>
            <w:spacing w:after="0" w:line="240" w:lineRule="auto"/>
            <w:ind w:left="142"/>
            <w:rPr>
              <w:rFonts w:ascii="Times New Roman" w:eastAsia="Times New Roman" w:hAnsi="Times New Roman"/>
              <w:i/>
              <w:iCs/>
              <w:sz w:val="20"/>
              <w:szCs w:val="20"/>
              <w:lang w:eastAsia="ru-RU"/>
            </w:rPr>
          </w:pPr>
          <w:hyperlink w:anchor="_Toc7011102" w:history="1">
            <w:r w:rsidR="009F124E" w:rsidRPr="003C7223">
              <w:rPr>
                <w:rFonts w:ascii="Times New Roman" w:eastAsia="Times New Roman" w:hAnsi="Times New Roman"/>
                <w:i/>
                <w:iCs/>
                <w:sz w:val="20"/>
                <w:szCs w:val="20"/>
                <w:u w:val="single"/>
                <w:lang w:eastAsia="ru-RU"/>
              </w:rPr>
              <w:t>1.3.10</w:t>
            </w:r>
            <w:r w:rsidR="009F124E" w:rsidRPr="003C7223">
              <w:rPr>
                <w:rFonts w:ascii="Times New Roman" w:eastAsiaTheme="minorEastAsia" w:hAnsi="Times New Roman"/>
                <w:i/>
                <w:iCs/>
                <w:sz w:val="20"/>
                <w:szCs w:val="20"/>
                <w:u w:val="single"/>
                <w:lang w:eastAsia="ru-RU"/>
              </w:rPr>
              <w:t xml:space="preserve">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009F124E" w:rsidRPr="003C7223">
              <w:rPr>
                <w:rFonts w:ascii="Times New Roman" w:eastAsia="Times New Roman" w:hAnsi="Times New Roman"/>
                <w:i/>
                <w:iCs/>
                <w:sz w:val="20"/>
                <w:szCs w:val="20"/>
                <w:u w:val="single"/>
                <w:lang w:eastAsia="ru-RU"/>
              </w:rPr>
              <w:t>.</w:t>
            </w:r>
          </w:hyperlink>
          <w:r w:rsidR="009F124E" w:rsidRPr="003C7223">
            <w:rPr>
              <w:rFonts w:ascii="Times New Roman" w:eastAsia="Times New Roman" w:hAnsi="Times New Roman"/>
              <w:i/>
              <w:iCs/>
              <w:webHidden/>
              <w:sz w:val="20"/>
              <w:szCs w:val="20"/>
              <w:lang w:eastAsia="ru-RU"/>
            </w:rPr>
            <w:tab/>
            <w:t>25</w:t>
          </w:r>
        </w:p>
        <w:p w:rsidR="009F124E" w:rsidRPr="003C7223" w:rsidRDefault="00B04AD4" w:rsidP="009F124E">
          <w:pPr>
            <w:tabs>
              <w:tab w:val="right" w:leader="dot" w:pos="10065"/>
            </w:tabs>
            <w:spacing w:after="0" w:line="240" w:lineRule="auto"/>
            <w:ind w:left="142"/>
            <w:rPr>
              <w:rFonts w:asciiTheme="minorHAnsi" w:eastAsiaTheme="minorEastAsia" w:hAnsiTheme="minorHAnsi" w:cstheme="minorBidi"/>
              <w:i/>
              <w:iCs/>
              <w:sz w:val="20"/>
              <w:szCs w:val="20"/>
              <w:lang w:eastAsia="ru-RU"/>
            </w:rPr>
          </w:pPr>
          <w:hyperlink w:anchor="_Toc7011103" w:history="1">
            <w:r w:rsidR="009F124E" w:rsidRPr="003C7223">
              <w:rPr>
                <w:rFonts w:ascii="Times New Roman" w:eastAsia="Times New Roman" w:hAnsi="Times New Roman"/>
                <w:i/>
                <w:iCs/>
                <w:sz w:val="20"/>
                <w:szCs w:val="20"/>
                <w:u w:val="single"/>
                <w:lang w:eastAsia="ru-RU"/>
              </w:rPr>
              <w:t>1.3.11</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imes New Roman" w:hAnsi="Times New Roman"/>
                <w:i/>
                <w:iCs/>
                <w:sz w:val="20"/>
                <w:szCs w:val="20"/>
                <w:u w:val="single"/>
                <w:lang w:eastAsia="ru-RU"/>
              </w:rPr>
              <w:t>Описание процедур диагностики состояния тепловых сетей и планирования капитальных (текущих) ремонтов.</w:t>
            </w:r>
            <w:r w:rsidR="009F124E" w:rsidRPr="003C7223">
              <w:rPr>
                <w:rFonts w:ascii="Times New Roman" w:eastAsia="Times New Roman" w:hAnsi="Times New Roman"/>
                <w:i/>
                <w:iCs/>
                <w:webHidden/>
                <w:sz w:val="20"/>
                <w:szCs w:val="20"/>
                <w:lang w:eastAsia="ru-RU"/>
              </w:rPr>
              <w:tab/>
              <w:t>25</w:t>
            </w:r>
          </w:hyperlink>
        </w:p>
        <w:p w:rsidR="009F124E" w:rsidRPr="003C7223" w:rsidRDefault="00B04AD4" w:rsidP="009F124E">
          <w:pPr>
            <w:tabs>
              <w:tab w:val="right" w:leader="dot" w:pos="10065"/>
            </w:tabs>
            <w:spacing w:after="0" w:line="240" w:lineRule="auto"/>
            <w:ind w:left="142"/>
            <w:rPr>
              <w:rFonts w:asciiTheme="minorHAnsi" w:eastAsiaTheme="minorEastAsia" w:hAnsiTheme="minorHAnsi" w:cstheme="minorBidi"/>
              <w:i/>
              <w:iCs/>
              <w:sz w:val="20"/>
              <w:szCs w:val="20"/>
              <w:lang w:eastAsia="ru-RU"/>
            </w:rPr>
          </w:pPr>
          <w:hyperlink w:anchor="_Toc7011104" w:history="1">
            <w:r w:rsidR="009F124E" w:rsidRPr="003C7223">
              <w:rPr>
                <w:rFonts w:ascii="Times New Roman" w:eastAsia="Times New Roman" w:hAnsi="Times New Roman"/>
                <w:i/>
                <w:iCs/>
                <w:sz w:val="20"/>
                <w:szCs w:val="20"/>
                <w:u w:val="single"/>
                <w:lang w:eastAsia="ru-RU"/>
              </w:rPr>
              <w:t>1.3.12</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imes New Roman" w:hAnsi="Times New Roman"/>
                <w:i/>
                <w:iCs/>
                <w:sz w:val="20"/>
                <w:szCs w:val="20"/>
                <w:u w:val="single"/>
                <w:lang w:eastAsia="ru-RU"/>
              </w:rPr>
              <w:t>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sidR="009F124E" w:rsidRPr="003C7223">
              <w:rPr>
                <w:rFonts w:ascii="Times New Roman" w:eastAsia="Times New Roman" w:hAnsi="Times New Roman"/>
                <w:i/>
                <w:iCs/>
                <w:webHidden/>
                <w:sz w:val="20"/>
                <w:szCs w:val="20"/>
                <w:lang w:eastAsia="ru-RU"/>
              </w:rPr>
              <w:tab/>
              <w:t>30</w:t>
            </w:r>
          </w:hyperlink>
        </w:p>
        <w:p w:rsidR="009F124E" w:rsidRPr="003C7223" w:rsidRDefault="00B04AD4" w:rsidP="009F124E">
          <w:pPr>
            <w:tabs>
              <w:tab w:val="right" w:leader="dot" w:pos="10065"/>
            </w:tabs>
            <w:spacing w:after="0" w:line="240" w:lineRule="auto"/>
            <w:ind w:left="142"/>
            <w:rPr>
              <w:rFonts w:asciiTheme="minorHAnsi" w:eastAsiaTheme="minorEastAsia" w:hAnsiTheme="minorHAnsi" w:cstheme="minorBidi"/>
              <w:i/>
              <w:iCs/>
              <w:sz w:val="20"/>
              <w:szCs w:val="20"/>
              <w:lang w:eastAsia="ru-RU"/>
            </w:rPr>
          </w:pPr>
          <w:hyperlink w:anchor="_Toc7011105" w:history="1">
            <w:r w:rsidR="009F124E" w:rsidRPr="003C7223">
              <w:rPr>
                <w:rFonts w:ascii="Times New Roman" w:eastAsia="Times New Roman" w:hAnsi="Times New Roman"/>
                <w:i/>
                <w:iCs/>
                <w:sz w:val="20"/>
                <w:szCs w:val="20"/>
                <w:u w:val="single"/>
                <w:lang w:eastAsia="ru-RU"/>
              </w:rPr>
              <w:t>1.3.13</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imes New Roman" w:hAnsi="Times New Roman"/>
                <w:i/>
                <w:iCs/>
                <w:sz w:val="20"/>
                <w:szCs w:val="20"/>
                <w:u w:val="single"/>
                <w:lang w:eastAsia="ru-RU"/>
              </w:rPr>
              <w:t>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r w:rsidR="009F124E" w:rsidRPr="003C7223">
              <w:rPr>
                <w:rFonts w:ascii="Times New Roman" w:eastAsia="Times New Roman" w:hAnsi="Times New Roman"/>
                <w:i/>
                <w:iCs/>
                <w:webHidden/>
                <w:sz w:val="20"/>
                <w:szCs w:val="20"/>
                <w:lang w:eastAsia="ru-RU"/>
              </w:rPr>
              <w:tab/>
              <w:t>31</w:t>
            </w:r>
          </w:hyperlink>
        </w:p>
        <w:p w:rsidR="009F124E" w:rsidRPr="003C7223" w:rsidRDefault="00B04AD4" w:rsidP="009F124E">
          <w:pPr>
            <w:tabs>
              <w:tab w:val="right" w:leader="dot" w:pos="10065"/>
            </w:tabs>
            <w:spacing w:after="0" w:line="240" w:lineRule="auto"/>
            <w:ind w:left="142"/>
            <w:rPr>
              <w:rFonts w:asciiTheme="minorHAnsi" w:eastAsiaTheme="minorEastAsia" w:hAnsiTheme="minorHAnsi" w:cstheme="minorBidi"/>
              <w:i/>
              <w:iCs/>
              <w:sz w:val="20"/>
              <w:szCs w:val="20"/>
              <w:lang w:eastAsia="ru-RU"/>
            </w:rPr>
          </w:pPr>
          <w:hyperlink w:anchor="_Toc7011106" w:history="1">
            <w:r w:rsidR="009F124E" w:rsidRPr="003C7223">
              <w:rPr>
                <w:rFonts w:ascii="Times New Roman" w:eastAsia="Times New Roman" w:hAnsi="Times New Roman"/>
                <w:i/>
                <w:iCs/>
                <w:sz w:val="20"/>
                <w:szCs w:val="20"/>
                <w:u w:val="single"/>
                <w:lang w:eastAsia="ru-RU"/>
              </w:rPr>
              <w:t>1.3.14</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imes New Roman" w:hAnsi="Times New Roman"/>
                <w:i/>
                <w:iCs/>
                <w:sz w:val="20"/>
                <w:szCs w:val="20"/>
                <w:u w:val="single"/>
                <w:lang w:eastAsia="ru-RU"/>
              </w:rPr>
              <w:t>Оценка фактических потерь тепловой энергии и теплоносителя при передаче тепловой энергии и теплоносителя по тепловым сетям за последние 3 года.</w:t>
            </w:r>
            <w:r w:rsidR="009F124E" w:rsidRPr="003C7223">
              <w:rPr>
                <w:rFonts w:ascii="Times New Roman" w:eastAsia="Times New Roman" w:hAnsi="Times New Roman"/>
                <w:i/>
                <w:iCs/>
                <w:webHidden/>
                <w:sz w:val="20"/>
                <w:szCs w:val="20"/>
                <w:lang w:eastAsia="ru-RU"/>
              </w:rPr>
              <w:tab/>
              <w:t>32</w:t>
            </w:r>
          </w:hyperlink>
        </w:p>
        <w:p w:rsidR="009F124E" w:rsidRPr="003C7223" w:rsidRDefault="00B04AD4" w:rsidP="009F124E">
          <w:pPr>
            <w:tabs>
              <w:tab w:val="right" w:leader="dot" w:pos="10065"/>
            </w:tabs>
            <w:spacing w:after="0" w:line="240" w:lineRule="auto"/>
            <w:ind w:left="142"/>
            <w:rPr>
              <w:rFonts w:asciiTheme="minorHAnsi" w:eastAsiaTheme="minorEastAsia" w:hAnsiTheme="minorHAnsi" w:cstheme="minorBidi"/>
              <w:i/>
              <w:iCs/>
              <w:sz w:val="20"/>
              <w:szCs w:val="20"/>
              <w:lang w:eastAsia="ru-RU"/>
            </w:rPr>
          </w:pPr>
          <w:hyperlink w:anchor="_Toc7011107" w:history="1">
            <w:r w:rsidR="009F124E" w:rsidRPr="003C7223">
              <w:rPr>
                <w:rFonts w:ascii="Times New Roman" w:eastAsia="Times New Roman" w:hAnsi="Times New Roman"/>
                <w:i/>
                <w:iCs/>
                <w:sz w:val="20"/>
                <w:szCs w:val="20"/>
                <w:u w:val="single"/>
                <w:lang w:eastAsia="ru-RU"/>
              </w:rPr>
              <w:t>1.3.15</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imes New Roman" w:hAnsi="Times New Roman"/>
                <w:i/>
                <w:iCs/>
                <w:sz w:val="20"/>
                <w:szCs w:val="20"/>
                <w:u w:val="single"/>
                <w:lang w:eastAsia="ru-RU"/>
              </w:rPr>
              <w:t>Предписания надзорных органов по запрещению дальнейшей эксплуатации участков тепловой сети и результаты их исполнения.</w:t>
            </w:r>
            <w:r w:rsidR="009F124E" w:rsidRPr="003C7223">
              <w:rPr>
                <w:rFonts w:ascii="Times New Roman" w:eastAsia="Times New Roman" w:hAnsi="Times New Roman"/>
                <w:i/>
                <w:iCs/>
                <w:webHidden/>
                <w:sz w:val="20"/>
                <w:szCs w:val="20"/>
                <w:lang w:eastAsia="ru-RU"/>
              </w:rPr>
              <w:tab/>
              <w:t>32</w:t>
            </w:r>
          </w:hyperlink>
        </w:p>
        <w:p w:rsidR="009F124E" w:rsidRPr="003C7223" w:rsidRDefault="00B04AD4" w:rsidP="009F124E">
          <w:pPr>
            <w:tabs>
              <w:tab w:val="right" w:leader="dot" w:pos="10065"/>
            </w:tabs>
            <w:spacing w:after="0" w:line="240" w:lineRule="auto"/>
            <w:ind w:left="142"/>
            <w:rPr>
              <w:rFonts w:asciiTheme="minorHAnsi" w:eastAsiaTheme="minorEastAsia" w:hAnsiTheme="minorHAnsi" w:cstheme="minorBidi"/>
              <w:i/>
              <w:iCs/>
              <w:sz w:val="20"/>
              <w:szCs w:val="20"/>
              <w:lang w:eastAsia="ru-RU"/>
            </w:rPr>
          </w:pPr>
          <w:hyperlink w:anchor="_Toc7011108" w:history="1">
            <w:r w:rsidR="009F124E" w:rsidRPr="003C7223">
              <w:rPr>
                <w:rFonts w:ascii="Times New Roman" w:eastAsia="Times New Roman" w:hAnsi="Times New Roman"/>
                <w:i/>
                <w:iCs/>
                <w:sz w:val="20"/>
                <w:szCs w:val="20"/>
                <w:u w:val="single"/>
                <w:lang w:eastAsia="ru-RU"/>
              </w:rPr>
              <w:t>1.3.16</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imes New Roman" w:hAnsi="Times New Roman"/>
                <w:i/>
                <w:iCs/>
                <w:sz w:val="20"/>
                <w:szCs w:val="20"/>
                <w:u w:val="single"/>
                <w:lang w:eastAsia="ru-RU"/>
              </w:rPr>
              <w:t>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r w:rsidR="009F124E" w:rsidRPr="003C7223">
              <w:rPr>
                <w:rFonts w:ascii="Times New Roman" w:eastAsia="Times New Roman" w:hAnsi="Times New Roman"/>
                <w:i/>
                <w:iCs/>
                <w:webHidden/>
                <w:sz w:val="20"/>
                <w:szCs w:val="20"/>
                <w:lang w:eastAsia="ru-RU"/>
              </w:rPr>
              <w:tab/>
              <w:t>32</w:t>
            </w:r>
          </w:hyperlink>
        </w:p>
        <w:p w:rsidR="009F124E" w:rsidRPr="003C7223" w:rsidRDefault="00B04AD4" w:rsidP="009F124E">
          <w:pPr>
            <w:tabs>
              <w:tab w:val="right" w:leader="dot" w:pos="10065"/>
            </w:tabs>
            <w:spacing w:after="0" w:line="240" w:lineRule="auto"/>
            <w:ind w:left="142"/>
            <w:rPr>
              <w:rFonts w:asciiTheme="minorHAnsi" w:eastAsiaTheme="minorEastAsia" w:hAnsiTheme="minorHAnsi" w:cstheme="minorBidi"/>
              <w:i/>
              <w:iCs/>
              <w:sz w:val="20"/>
              <w:szCs w:val="20"/>
              <w:lang w:eastAsia="ru-RU"/>
            </w:rPr>
          </w:pPr>
          <w:hyperlink w:anchor="_Toc7011109" w:history="1">
            <w:r w:rsidR="009F124E" w:rsidRPr="003C7223">
              <w:rPr>
                <w:rFonts w:ascii="Times New Roman" w:eastAsia="Times New Roman" w:hAnsi="Times New Roman"/>
                <w:i/>
                <w:iCs/>
                <w:sz w:val="20"/>
                <w:szCs w:val="20"/>
                <w:u w:val="single"/>
                <w:lang w:eastAsia="ru-RU"/>
              </w:rPr>
              <w:t>1.3.17</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imes New Roman" w:hAnsi="Times New Roman"/>
                <w:i/>
                <w:iCs/>
                <w:sz w:val="20"/>
                <w:szCs w:val="20"/>
                <w:u w:val="single"/>
                <w:lang w:eastAsia="ru-RU"/>
              </w:rPr>
              <w:t>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009F124E" w:rsidRPr="003C7223">
              <w:rPr>
                <w:rFonts w:ascii="Times New Roman" w:eastAsia="Times New Roman" w:hAnsi="Times New Roman"/>
                <w:i/>
                <w:iCs/>
                <w:webHidden/>
                <w:sz w:val="20"/>
                <w:szCs w:val="20"/>
                <w:lang w:eastAsia="ru-RU"/>
              </w:rPr>
              <w:tab/>
              <w:t>34</w:t>
            </w:r>
          </w:hyperlink>
        </w:p>
        <w:p w:rsidR="009F124E" w:rsidRPr="003C7223" w:rsidRDefault="00B04AD4" w:rsidP="009F124E">
          <w:pPr>
            <w:tabs>
              <w:tab w:val="right" w:leader="dot" w:pos="10065"/>
            </w:tabs>
            <w:spacing w:after="0" w:line="240" w:lineRule="auto"/>
            <w:ind w:left="142"/>
            <w:rPr>
              <w:rFonts w:asciiTheme="minorHAnsi" w:eastAsiaTheme="minorEastAsia" w:hAnsiTheme="minorHAnsi" w:cstheme="minorBidi"/>
              <w:i/>
              <w:iCs/>
              <w:sz w:val="20"/>
              <w:szCs w:val="20"/>
              <w:lang w:eastAsia="ru-RU"/>
            </w:rPr>
          </w:pPr>
          <w:hyperlink w:anchor="_Toc7011110" w:history="1">
            <w:r w:rsidR="009F124E" w:rsidRPr="003C7223">
              <w:rPr>
                <w:rFonts w:ascii="Times New Roman" w:eastAsia="Times New Roman" w:hAnsi="Times New Roman"/>
                <w:i/>
                <w:iCs/>
                <w:sz w:val="20"/>
                <w:szCs w:val="20"/>
                <w:u w:val="single"/>
                <w:lang w:eastAsia="ru-RU"/>
              </w:rPr>
              <w:t>1.3.18</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imes New Roman" w:hAnsi="Times New Roman"/>
                <w:i/>
                <w:iCs/>
                <w:sz w:val="20"/>
                <w:szCs w:val="20"/>
                <w:u w:val="single"/>
                <w:lang w:eastAsia="ru-RU"/>
              </w:rPr>
              <w:t>Анализ работы диспетчерских служб теплоснабжающих (теплосетевых) организаций и используемых средств автоматизации, телемеханизации и связи.</w:t>
            </w:r>
            <w:r w:rsidR="009F124E" w:rsidRPr="003C7223">
              <w:rPr>
                <w:rFonts w:ascii="Times New Roman" w:eastAsia="Times New Roman" w:hAnsi="Times New Roman"/>
                <w:i/>
                <w:iCs/>
                <w:webHidden/>
                <w:sz w:val="20"/>
                <w:szCs w:val="20"/>
                <w:lang w:eastAsia="ru-RU"/>
              </w:rPr>
              <w:tab/>
              <w:t>34</w:t>
            </w:r>
          </w:hyperlink>
        </w:p>
        <w:p w:rsidR="009F124E" w:rsidRPr="003C7223" w:rsidRDefault="00B04AD4" w:rsidP="009F124E">
          <w:pPr>
            <w:tabs>
              <w:tab w:val="right" w:leader="dot" w:pos="10065"/>
            </w:tabs>
            <w:spacing w:after="0" w:line="240" w:lineRule="auto"/>
            <w:ind w:left="142"/>
            <w:rPr>
              <w:rFonts w:asciiTheme="minorHAnsi" w:eastAsiaTheme="minorEastAsia" w:hAnsiTheme="minorHAnsi" w:cstheme="minorBidi"/>
              <w:i/>
              <w:iCs/>
              <w:sz w:val="20"/>
              <w:szCs w:val="20"/>
              <w:lang w:eastAsia="ru-RU"/>
            </w:rPr>
          </w:pPr>
          <w:hyperlink w:anchor="_Toc7011111" w:history="1">
            <w:r w:rsidR="009F124E" w:rsidRPr="003C7223">
              <w:rPr>
                <w:rFonts w:ascii="Times New Roman" w:eastAsia="Times New Roman" w:hAnsi="Times New Roman"/>
                <w:i/>
                <w:iCs/>
                <w:sz w:val="20"/>
                <w:szCs w:val="20"/>
                <w:u w:val="single"/>
                <w:lang w:eastAsia="ru-RU"/>
              </w:rPr>
              <w:t>1.3.19</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imes New Roman" w:hAnsi="Times New Roman"/>
                <w:i/>
                <w:iCs/>
                <w:sz w:val="20"/>
                <w:szCs w:val="20"/>
                <w:u w:val="single"/>
                <w:lang w:eastAsia="ru-RU"/>
              </w:rPr>
              <w:t>Уровень автоматизации и обслуживания центральных тепловых пунктов, насосных станций.</w:t>
            </w:r>
            <w:r w:rsidR="009F124E" w:rsidRPr="003C7223">
              <w:rPr>
                <w:rFonts w:ascii="Times New Roman" w:eastAsia="Times New Roman" w:hAnsi="Times New Roman"/>
                <w:i/>
                <w:iCs/>
                <w:webHidden/>
                <w:sz w:val="20"/>
                <w:szCs w:val="20"/>
                <w:lang w:eastAsia="ru-RU"/>
              </w:rPr>
              <w:tab/>
              <w:t>34</w:t>
            </w:r>
          </w:hyperlink>
        </w:p>
        <w:p w:rsidR="009F124E" w:rsidRPr="003C7223" w:rsidRDefault="00B04AD4" w:rsidP="009F124E">
          <w:pPr>
            <w:tabs>
              <w:tab w:val="right" w:leader="dot" w:pos="10065"/>
            </w:tabs>
            <w:spacing w:after="0" w:line="240" w:lineRule="auto"/>
            <w:ind w:left="142"/>
            <w:rPr>
              <w:rFonts w:asciiTheme="minorHAnsi" w:eastAsiaTheme="minorEastAsia" w:hAnsiTheme="minorHAnsi" w:cstheme="minorBidi"/>
              <w:i/>
              <w:iCs/>
              <w:sz w:val="20"/>
              <w:szCs w:val="20"/>
              <w:lang w:eastAsia="ru-RU"/>
            </w:rPr>
          </w:pPr>
          <w:hyperlink w:anchor="_Toc7011112" w:history="1">
            <w:r w:rsidR="009F124E" w:rsidRPr="003C7223">
              <w:rPr>
                <w:rFonts w:ascii="Times New Roman" w:eastAsia="Times New Roman" w:hAnsi="Times New Roman"/>
                <w:i/>
                <w:iCs/>
                <w:sz w:val="20"/>
                <w:szCs w:val="20"/>
                <w:u w:val="single"/>
                <w:lang w:eastAsia="ru-RU"/>
              </w:rPr>
              <w:t>1.3.20</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imes New Roman" w:hAnsi="Times New Roman"/>
                <w:i/>
                <w:iCs/>
                <w:sz w:val="20"/>
                <w:szCs w:val="20"/>
                <w:u w:val="single"/>
                <w:lang w:eastAsia="ru-RU"/>
              </w:rPr>
              <w:t>Сведения о наличии защиты тепловых сетей от превышения давления.</w:t>
            </w:r>
            <w:r w:rsidR="009F124E" w:rsidRPr="003C7223">
              <w:rPr>
                <w:rFonts w:ascii="Times New Roman" w:eastAsia="Times New Roman" w:hAnsi="Times New Roman"/>
                <w:i/>
                <w:iCs/>
                <w:webHidden/>
                <w:sz w:val="20"/>
                <w:szCs w:val="20"/>
                <w:lang w:eastAsia="ru-RU"/>
              </w:rPr>
              <w:tab/>
              <w:t>34</w:t>
            </w:r>
          </w:hyperlink>
        </w:p>
        <w:p w:rsidR="009F124E" w:rsidRPr="003C7223" w:rsidRDefault="00B04AD4" w:rsidP="009F124E">
          <w:pPr>
            <w:tabs>
              <w:tab w:val="right" w:leader="dot" w:pos="10065"/>
            </w:tabs>
            <w:spacing w:after="0" w:line="240" w:lineRule="auto"/>
            <w:ind w:left="142"/>
            <w:rPr>
              <w:rFonts w:ascii="Times New Roman" w:eastAsia="Times New Roman" w:hAnsi="Times New Roman"/>
              <w:i/>
              <w:iCs/>
              <w:sz w:val="20"/>
              <w:szCs w:val="20"/>
              <w:lang w:eastAsia="ru-RU"/>
            </w:rPr>
          </w:pPr>
          <w:hyperlink w:anchor="_Toc7011113" w:history="1">
            <w:r w:rsidR="009F124E" w:rsidRPr="003C7223">
              <w:rPr>
                <w:rFonts w:ascii="Times New Roman" w:eastAsia="Times New Roman" w:hAnsi="Times New Roman"/>
                <w:i/>
                <w:iCs/>
                <w:sz w:val="20"/>
                <w:szCs w:val="20"/>
                <w:u w:val="single"/>
                <w:lang w:eastAsia="ru-RU"/>
              </w:rPr>
              <w:t>1.3.21</w:t>
            </w:r>
            <w:r w:rsidR="009F124E" w:rsidRPr="003C7223">
              <w:rPr>
                <w:rFonts w:asciiTheme="minorHAnsi" w:eastAsiaTheme="minorEastAsia" w:hAnsiTheme="minorHAnsi" w:cstheme="minorBidi"/>
                <w:i/>
                <w:iCs/>
                <w:sz w:val="20"/>
                <w:szCs w:val="20"/>
                <w:lang w:eastAsia="ru-RU"/>
              </w:rPr>
              <w:tab/>
              <w:t xml:space="preserve"> </w:t>
            </w:r>
            <w:r w:rsidR="009F124E" w:rsidRPr="003C7223">
              <w:rPr>
                <w:rFonts w:ascii="Times New Roman" w:eastAsia="Times New Roman" w:hAnsi="Times New Roman"/>
                <w:i/>
                <w:iCs/>
                <w:sz w:val="20"/>
                <w:szCs w:val="20"/>
                <w:u w:val="single"/>
                <w:lang w:eastAsia="ru-RU"/>
              </w:rPr>
              <w:t>Перечень выявленных бесхозяйных тепловых сетей и обоснование выбора организации, уполномоченной на их эксплуатацию.</w:t>
            </w:r>
            <w:r w:rsidR="009F124E" w:rsidRPr="003C7223">
              <w:rPr>
                <w:rFonts w:ascii="Times New Roman" w:eastAsia="Times New Roman" w:hAnsi="Times New Roman"/>
                <w:i/>
                <w:iCs/>
                <w:webHidden/>
                <w:sz w:val="20"/>
                <w:szCs w:val="20"/>
                <w:lang w:eastAsia="ru-RU"/>
              </w:rPr>
              <w:tab/>
              <w:t>34</w:t>
            </w:r>
          </w:hyperlink>
        </w:p>
        <w:p w:rsidR="009F124E" w:rsidRPr="003C7223" w:rsidRDefault="00B04AD4" w:rsidP="009F124E">
          <w:pPr>
            <w:tabs>
              <w:tab w:val="right" w:leader="dot" w:pos="10065"/>
            </w:tabs>
            <w:spacing w:after="0" w:line="240" w:lineRule="auto"/>
            <w:ind w:left="142"/>
            <w:rPr>
              <w:rFonts w:ascii="Times New Roman" w:eastAsia="Times New Roman" w:hAnsi="Times New Roman"/>
              <w:i/>
              <w:iCs/>
              <w:sz w:val="20"/>
              <w:szCs w:val="20"/>
              <w:lang w:eastAsia="ru-RU"/>
            </w:rPr>
          </w:pPr>
          <w:hyperlink w:anchor="_Toc7011113" w:history="1">
            <w:r w:rsidR="009F124E" w:rsidRPr="003C7223">
              <w:rPr>
                <w:rFonts w:ascii="Times New Roman" w:eastAsia="Times New Roman" w:hAnsi="Times New Roman"/>
                <w:i/>
                <w:iCs/>
                <w:sz w:val="20"/>
                <w:szCs w:val="20"/>
                <w:u w:val="single"/>
                <w:lang w:eastAsia="ru-RU"/>
              </w:rPr>
              <w:t>1.3.22</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imes New Roman" w:hAnsi="Times New Roman"/>
                <w:i/>
                <w:iCs/>
                <w:sz w:val="20"/>
                <w:szCs w:val="20"/>
                <w:u w:val="single"/>
                <w:lang w:eastAsia="ru-RU"/>
              </w:rPr>
              <w:t>Данные энергетических характеристик тепловых сетей (при их наличии).</w:t>
            </w:r>
            <w:r w:rsidR="009F124E" w:rsidRPr="003C7223">
              <w:rPr>
                <w:rFonts w:ascii="Times New Roman" w:eastAsia="Times New Roman" w:hAnsi="Times New Roman"/>
                <w:i/>
                <w:iCs/>
                <w:webHidden/>
                <w:sz w:val="20"/>
                <w:szCs w:val="20"/>
                <w:lang w:eastAsia="ru-RU"/>
              </w:rPr>
              <w:tab/>
              <w:t>35</w:t>
            </w:r>
          </w:hyperlink>
        </w:p>
        <w:p w:rsidR="009F124E" w:rsidRPr="003C7223" w:rsidRDefault="00B04AD4" w:rsidP="009F124E">
          <w:pPr>
            <w:tabs>
              <w:tab w:val="left" w:pos="426"/>
              <w:tab w:val="right" w:leader="dot" w:pos="10065"/>
            </w:tabs>
            <w:spacing w:after="100" w:line="240" w:lineRule="auto"/>
            <w:ind w:left="240" w:hanging="240"/>
            <w:rPr>
              <w:rFonts w:asciiTheme="minorHAnsi" w:eastAsiaTheme="minorEastAsia" w:hAnsiTheme="minorHAnsi" w:cstheme="minorBidi"/>
              <w:noProof/>
              <w:lang w:eastAsia="ru-RU"/>
            </w:rPr>
          </w:pPr>
          <w:hyperlink w:anchor="_Toc7011114" w:history="1">
            <w:r w:rsidR="009F124E" w:rsidRPr="003C7223">
              <w:rPr>
                <w:rFonts w:ascii="Times New Roman" w:eastAsia="Times New Roman" w:hAnsi="Times New Roman"/>
                <w:noProof/>
                <w:sz w:val="24"/>
                <w:szCs w:val="24"/>
                <w:u w:val="single"/>
                <w:lang w:eastAsia="ru-RU"/>
              </w:rPr>
              <w:t>1.4</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Зоны действия источников тепловой энергии.</w:t>
            </w:r>
            <w:r w:rsidR="009F124E" w:rsidRPr="003C7223">
              <w:rPr>
                <w:rFonts w:ascii="Times New Roman" w:eastAsia="Times New Roman" w:hAnsi="Times New Roman"/>
                <w:noProof/>
                <w:webHidden/>
                <w:sz w:val="24"/>
                <w:szCs w:val="24"/>
                <w:lang w:eastAsia="ru-RU"/>
              </w:rPr>
              <w:tab/>
              <w:t>35</w:t>
            </w:r>
          </w:hyperlink>
        </w:p>
        <w:p w:rsidR="009F124E" w:rsidRPr="003C7223" w:rsidRDefault="00B04AD4" w:rsidP="009F124E">
          <w:pPr>
            <w:tabs>
              <w:tab w:val="left" w:pos="426"/>
              <w:tab w:val="right" w:leader="dot" w:pos="10065"/>
            </w:tabs>
            <w:spacing w:after="100" w:line="240" w:lineRule="auto"/>
            <w:ind w:left="240" w:hanging="240"/>
            <w:rPr>
              <w:rFonts w:asciiTheme="minorHAnsi" w:eastAsiaTheme="minorEastAsia" w:hAnsiTheme="minorHAnsi" w:cstheme="minorBidi"/>
              <w:noProof/>
              <w:lang w:eastAsia="ru-RU"/>
            </w:rPr>
          </w:pPr>
          <w:hyperlink w:anchor="_Toc7011115" w:history="1">
            <w:r w:rsidR="009F124E" w:rsidRPr="003C7223">
              <w:rPr>
                <w:rFonts w:ascii="Times New Roman" w:eastAsia="Times New Roman" w:hAnsi="Times New Roman"/>
                <w:noProof/>
                <w:sz w:val="24"/>
                <w:szCs w:val="24"/>
                <w:u w:val="single"/>
                <w:lang w:eastAsia="ru-RU"/>
              </w:rPr>
              <w:t>1.5</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Тепловые нагрузки потребителей тепловой энергии, групп потребителей тепловой энергии</w:t>
            </w:r>
            <w:r w:rsidR="009F124E" w:rsidRPr="003C7223">
              <w:rPr>
                <w:rFonts w:ascii="Times New Roman" w:eastAsia="Times New Roman" w:hAnsi="Times New Roman"/>
                <w:noProof/>
                <w:webHidden/>
                <w:sz w:val="24"/>
                <w:szCs w:val="24"/>
                <w:lang w:eastAsia="ru-RU"/>
              </w:rPr>
              <w:tab/>
              <w:t>38</w:t>
            </w:r>
          </w:hyperlink>
        </w:p>
        <w:p w:rsidR="009F124E" w:rsidRPr="003C7223" w:rsidRDefault="00B04AD4" w:rsidP="009F124E">
          <w:pPr>
            <w:tabs>
              <w:tab w:val="right" w:leader="dot" w:pos="10065"/>
            </w:tabs>
            <w:spacing w:after="0" w:line="240" w:lineRule="auto"/>
            <w:ind w:left="142"/>
            <w:rPr>
              <w:rFonts w:asciiTheme="minorHAnsi" w:eastAsiaTheme="minorEastAsia" w:hAnsiTheme="minorHAnsi" w:cstheme="minorBidi"/>
              <w:i/>
              <w:iCs/>
              <w:sz w:val="20"/>
              <w:szCs w:val="20"/>
              <w:lang w:eastAsia="ru-RU"/>
            </w:rPr>
          </w:pPr>
          <w:hyperlink w:anchor="_Toc7011116" w:history="1">
            <w:r w:rsidR="009F124E" w:rsidRPr="003C7223">
              <w:rPr>
                <w:rFonts w:ascii="Times New Roman" w:eastAsia="Times New Roman" w:hAnsi="Times New Roman"/>
                <w:i/>
                <w:iCs/>
                <w:sz w:val="20"/>
                <w:szCs w:val="20"/>
                <w:u w:val="single"/>
                <w:lang w:eastAsia="ru-RU"/>
              </w:rPr>
              <w:t>1.5.1</w:t>
            </w:r>
            <w:r w:rsidR="009F124E" w:rsidRPr="003C7223">
              <w:rPr>
                <w:rFonts w:asciiTheme="minorHAnsi" w:eastAsiaTheme="minorEastAsia" w:hAnsiTheme="minorHAnsi" w:cstheme="minorBidi"/>
                <w:i/>
                <w:iCs/>
                <w:sz w:val="20"/>
                <w:szCs w:val="20"/>
                <w:lang w:eastAsia="ru-RU"/>
              </w:rPr>
              <w:tab/>
            </w:r>
            <w:r w:rsidR="009F124E" w:rsidRPr="003C7223">
              <w:rPr>
                <w:rFonts w:ascii="Times New Roman" w:eastAsia="Times New Roman" w:hAnsi="Times New Roman"/>
                <w:i/>
                <w:iCs/>
                <w:sz w:val="20"/>
                <w:szCs w:val="20"/>
                <w:u w:val="single"/>
                <w:lang w:eastAsia="ru-RU"/>
              </w:rPr>
              <w:t xml:space="preserve">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w:t>
            </w:r>
            <w:r w:rsidR="009F124E" w:rsidRPr="003C7223">
              <w:rPr>
                <w:rFonts w:ascii="Times New Roman" w:eastAsia="Times New Roman" w:hAnsi="Times New Roman"/>
                <w:i/>
                <w:iCs/>
                <w:sz w:val="20"/>
                <w:szCs w:val="20"/>
                <w:u w:val="single"/>
                <w:lang w:eastAsia="ru-RU"/>
              </w:rPr>
              <w:br/>
              <w:t>энергии.</w:t>
            </w:r>
            <w:r w:rsidR="009F124E" w:rsidRPr="003C7223">
              <w:rPr>
                <w:rFonts w:ascii="Times New Roman" w:eastAsia="Times New Roman" w:hAnsi="Times New Roman"/>
                <w:i/>
                <w:iCs/>
                <w:webHidden/>
                <w:sz w:val="20"/>
                <w:szCs w:val="20"/>
                <w:lang w:eastAsia="ru-RU"/>
              </w:rPr>
              <w:tab/>
              <w:t>38</w:t>
            </w:r>
          </w:hyperlink>
        </w:p>
        <w:p w:rsidR="009F124E" w:rsidRPr="003C7223" w:rsidRDefault="00B04AD4" w:rsidP="009F124E">
          <w:pPr>
            <w:tabs>
              <w:tab w:val="right" w:leader="dot" w:pos="10065"/>
            </w:tabs>
            <w:spacing w:after="0" w:line="240" w:lineRule="auto"/>
            <w:ind w:left="142"/>
            <w:rPr>
              <w:rFonts w:asciiTheme="minorHAnsi" w:eastAsiaTheme="minorEastAsia" w:hAnsiTheme="minorHAnsi" w:cstheme="minorBidi"/>
              <w:i/>
              <w:iCs/>
              <w:sz w:val="20"/>
              <w:szCs w:val="20"/>
              <w:lang w:eastAsia="ru-RU"/>
            </w:rPr>
          </w:pPr>
          <w:hyperlink w:anchor="_Toc7011117" w:history="1">
            <w:r w:rsidR="009F124E" w:rsidRPr="003C7223">
              <w:rPr>
                <w:rFonts w:ascii="Times New Roman" w:eastAsia="Times New Roman" w:hAnsi="Times New Roman"/>
                <w:i/>
                <w:iCs/>
                <w:sz w:val="20"/>
                <w:szCs w:val="20"/>
                <w:u w:val="single"/>
                <w:lang w:eastAsia="ru-RU"/>
              </w:rPr>
              <w:t>1.5.2</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imes New Roman" w:hAnsi="Times New Roman"/>
                <w:i/>
                <w:iCs/>
                <w:sz w:val="20"/>
                <w:szCs w:val="20"/>
                <w:u w:val="single"/>
                <w:lang w:eastAsia="ru-RU"/>
              </w:rPr>
              <w:t>Описание значений расчетных тепловых нагрузок на коллекторах источников тепловой энергии.</w:t>
            </w:r>
            <w:r w:rsidR="009F124E" w:rsidRPr="003C7223">
              <w:rPr>
                <w:rFonts w:ascii="Times New Roman" w:eastAsia="Times New Roman" w:hAnsi="Times New Roman"/>
                <w:i/>
                <w:iCs/>
                <w:webHidden/>
                <w:sz w:val="20"/>
                <w:szCs w:val="20"/>
                <w:lang w:eastAsia="ru-RU"/>
              </w:rPr>
              <w:tab/>
              <w:t>38</w:t>
            </w:r>
          </w:hyperlink>
        </w:p>
        <w:p w:rsidR="009F124E" w:rsidRPr="003C7223" w:rsidRDefault="00B04AD4" w:rsidP="009F124E">
          <w:pPr>
            <w:tabs>
              <w:tab w:val="right" w:leader="dot" w:pos="10065"/>
            </w:tabs>
            <w:spacing w:after="0" w:line="240" w:lineRule="auto"/>
            <w:ind w:left="142"/>
            <w:rPr>
              <w:rFonts w:asciiTheme="minorHAnsi" w:eastAsiaTheme="minorEastAsia" w:hAnsiTheme="minorHAnsi" w:cstheme="minorBidi"/>
              <w:i/>
              <w:iCs/>
              <w:sz w:val="20"/>
              <w:szCs w:val="20"/>
              <w:lang w:eastAsia="ru-RU"/>
            </w:rPr>
          </w:pPr>
          <w:hyperlink w:anchor="_Toc7011118" w:history="1">
            <w:r w:rsidR="009F124E" w:rsidRPr="003C7223">
              <w:rPr>
                <w:rFonts w:ascii="Times New Roman" w:eastAsia="Times New Roman" w:hAnsi="Times New Roman"/>
                <w:i/>
                <w:iCs/>
                <w:sz w:val="20"/>
                <w:szCs w:val="20"/>
                <w:u w:val="single"/>
                <w:lang w:eastAsia="ru-RU"/>
              </w:rPr>
              <w:t>1.5.3</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imes New Roman" w:hAnsi="Times New Roman"/>
                <w:i/>
                <w:iCs/>
                <w:sz w:val="20"/>
                <w:szCs w:val="20"/>
                <w:u w:val="single"/>
                <w:lang w:eastAsia="ru-RU"/>
              </w:rPr>
              <w:t>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009F124E" w:rsidRPr="003C7223">
              <w:rPr>
                <w:rFonts w:ascii="Times New Roman" w:eastAsia="Times New Roman" w:hAnsi="Times New Roman"/>
                <w:i/>
                <w:iCs/>
                <w:webHidden/>
                <w:sz w:val="20"/>
                <w:szCs w:val="20"/>
                <w:lang w:eastAsia="ru-RU"/>
              </w:rPr>
              <w:tab/>
              <w:t>39</w:t>
            </w:r>
          </w:hyperlink>
        </w:p>
        <w:p w:rsidR="009F124E" w:rsidRPr="003C7223" w:rsidRDefault="00B04AD4" w:rsidP="009F124E">
          <w:pPr>
            <w:tabs>
              <w:tab w:val="right" w:leader="dot" w:pos="10065"/>
            </w:tabs>
            <w:spacing w:after="0" w:line="240" w:lineRule="auto"/>
            <w:ind w:left="142"/>
            <w:rPr>
              <w:rFonts w:ascii="Times New Roman" w:eastAsiaTheme="minorEastAsia" w:hAnsi="Times New Roman"/>
              <w:i/>
              <w:iCs/>
              <w:sz w:val="20"/>
              <w:szCs w:val="20"/>
              <w:lang w:eastAsia="ru-RU"/>
            </w:rPr>
          </w:pPr>
          <w:hyperlink w:anchor="_Toc7011119" w:history="1">
            <w:r w:rsidR="009F124E" w:rsidRPr="003C7223">
              <w:rPr>
                <w:rFonts w:ascii="Times New Roman" w:eastAsia="Times New Roman" w:hAnsi="Times New Roman"/>
                <w:i/>
                <w:iCs/>
                <w:sz w:val="20"/>
                <w:szCs w:val="20"/>
                <w:u w:val="single"/>
                <w:lang w:eastAsia="ru-RU"/>
              </w:rPr>
              <w:t>1.5.4</w:t>
            </w:r>
            <w:r w:rsidR="009F124E" w:rsidRPr="003C7223">
              <w:rPr>
                <w:rFonts w:asciiTheme="minorHAnsi" w:eastAsiaTheme="minorEastAsia" w:hAnsiTheme="minorHAnsi" w:cstheme="minorBidi"/>
                <w:i/>
                <w:iCs/>
                <w:sz w:val="20"/>
                <w:szCs w:val="20"/>
                <w:lang w:eastAsia="ru-RU"/>
              </w:rPr>
              <w:tab/>
            </w:r>
            <w:r w:rsidR="009F124E" w:rsidRPr="003C7223">
              <w:rPr>
                <w:rFonts w:ascii="Times New Roman" w:eastAsia="Times New Roman" w:hAnsi="Times New Roman"/>
                <w:i/>
                <w:iCs/>
                <w:sz w:val="20"/>
                <w:szCs w:val="20"/>
                <w:u w:val="single"/>
                <w:lang w:eastAsia="ru-RU"/>
              </w:rPr>
              <w:t>Описание величины потребления тепловой энергии в расчетных элементах территориального деления за отопительный период и за год в целом</w:t>
            </w:r>
            <w:r w:rsidR="009F124E" w:rsidRPr="003C7223">
              <w:rPr>
                <w:rFonts w:ascii="Times New Roman" w:eastAsia="Times New Roman" w:hAnsi="Times New Roman"/>
                <w:i/>
                <w:iCs/>
                <w:webHidden/>
                <w:sz w:val="20"/>
                <w:szCs w:val="20"/>
                <w:lang w:eastAsia="ru-RU"/>
              </w:rPr>
              <w:tab/>
              <w:t>39</w:t>
            </w:r>
          </w:hyperlink>
        </w:p>
        <w:p w:rsidR="009F124E" w:rsidRPr="003C7223" w:rsidRDefault="00B04AD4" w:rsidP="009F124E">
          <w:pPr>
            <w:tabs>
              <w:tab w:val="right" w:leader="dot" w:pos="10065"/>
            </w:tabs>
            <w:spacing w:after="0" w:line="240" w:lineRule="auto"/>
            <w:ind w:left="142"/>
            <w:rPr>
              <w:rFonts w:ascii="Times New Roman" w:eastAsia="Times New Roman" w:hAnsi="Times New Roman"/>
              <w:i/>
              <w:iCs/>
              <w:sz w:val="20"/>
              <w:szCs w:val="20"/>
              <w:lang w:eastAsia="ru-RU"/>
            </w:rPr>
          </w:pPr>
          <w:hyperlink w:anchor="_Toc7011120" w:history="1">
            <w:r w:rsidR="009F124E" w:rsidRPr="003C7223">
              <w:rPr>
                <w:rFonts w:ascii="Times New Roman" w:eastAsia="Times New Roman" w:hAnsi="Times New Roman"/>
                <w:bCs/>
                <w:i/>
                <w:iCs/>
                <w:sz w:val="20"/>
                <w:szCs w:val="20"/>
                <w:u w:val="single"/>
                <w:lang w:eastAsia="ru-RU"/>
              </w:rPr>
              <w:t>1.5.5.</w:t>
            </w:r>
            <w:r w:rsidR="009F124E" w:rsidRPr="003C7223">
              <w:rPr>
                <w:rFonts w:ascii="Times New Roman" w:eastAsia="Times New Roman" w:hAnsi="Times New Roman"/>
                <w:i/>
                <w:iCs/>
                <w:sz w:val="20"/>
                <w:szCs w:val="20"/>
                <w:lang w:eastAsia="ru-RU"/>
              </w:rPr>
              <w:t xml:space="preserve"> </w:t>
            </w:r>
            <w:r w:rsidR="009F124E" w:rsidRPr="003C7223">
              <w:rPr>
                <w:rFonts w:ascii="Times New Roman" w:eastAsia="Times New Roman" w:hAnsi="Times New Roman"/>
                <w:bCs/>
                <w:i/>
                <w:iCs/>
                <w:sz w:val="20"/>
                <w:szCs w:val="20"/>
                <w:u w:val="single"/>
                <w:lang w:eastAsia="ru-RU"/>
              </w:rPr>
              <w:t>Описание существующих нормативов потребления тепловой энергии для населения на отопление и горячее водоснабжение</w:t>
            </w:r>
            <w:r w:rsidR="009F124E" w:rsidRPr="003C7223">
              <w:rPr>
                <w:rFonts w:ascii="Times New Roman" w:eastAsia="Times New Roman" w:hAnsi="Times New Roman"/>
                <w:b/>
                <w:bCs/>
                <w:i/>
                <w:iCs/>
                <w:sz w:val="20"/>
                <w:szCs w:val="20"/>
                <w:u w:val="single"/>
                <w:lang w:eastAsia="ru-RU"/>
              </w:rPr>
              <w:t>.</w:t>
            </w:r>
            <w:r w:rsidR="009F124E" w:rsidRPr="003C7223">
              <w:rPr>
                <w:rFonts w:ascii="Times New Roman" w:eastAsia="Times New Roman" w:hAnsi="Times New Roman"/>
                <w:i/>
                <w:iCs/>
                <w:webHidden/>
                <w:sz w:val="20"/>
                <w:szCs w:val="20"/>
                <w:lang w:eastAsia="ru-RU"/>
              </w:rPr>
              <w:tab/>
              <w:t>39</w:t>
            </w:r>
          </w:hyperlink>
        </w:p>
        <w:p w:rsidR="009F124E" w:rsidRPr="003C7223" w:rsidRDefault="00B04AD4" w:rsidP="009F124E">
          <w:pPr>
            <w:tabs>
              <w:tab w:val="right" w:leader="dot" w:pos="10065"/>
            </w:tabs>
            <w:spacing w:after="0" w:line="240" w:lineRule="auto"/>
            <w:ind w:left="142"/>
            <w:rPr>
              <w:rFonts w:ascii="Times New Roman" w:eastAsia="Times New Roman" w:hAnsi="Times New Roman"/>
              <w:i/>
              <w:iCs/>
              <w:sz w:val="20"/>
              <w:szCs w:val="20"/>
              <w:lang w:eastAsia="ru-RU"/>
            </w:rPr>
          </w:pPr>
          <w:hyperlink w:anchor="_Toc7011120" w:history="1">
            <w:r w:rsidR="009F124E" w:rsidRPr="003C7223">
              <w:rPr>
                <w:rFonts w:ascii="Times New Roman" w:eastAsia="Times New Roman" w:hAnsi="Times New Roman"/>
                <w:bCs/>
                <w:i/>
                <w:iCs/>
                <w:sz w:val="20"/>
                <w:szCs w:val="20"/>
                <w:u w:val="single"/>
                <w:lang w:eastAsia="ru-RU"/>
              </w:rPr>
              <w:t>1.5.6.</w:t>
            </w:r>
            <w:r w:rsidR="009F124E" w:rsidRPr="003C7223">
              <w:rPr>
                <w:rFonts w:ascii="Times New Roman" w:eastAsia="Times New Roman" w:hAnsi="Times New Roman"/>
                <w:i/>
                <w:iCs/>
                <w:sz w:val="20"/>
                <w:szCs w:val="20"/>
                <w:lang w:eastAsia="ru-RU"/>
              </w:rPr>
              <w:t xml:space="preserve"> </w:t>
            </w:r>
            <w:r w:rsidR="009F124E" w:rsidRPr="003C7223">
              <w:rPr>
                <w:rFonts w:ascii="Times New Roman" w:eastAsia="Times New Roman" w:hAnsi="Times New Roman"/>
                <w:bCs/>
                <w:i/>
                <w:iCs/>
                <w:sz w:val="20"/>
                <w:szCs w:val="20"/>
                <w:u w:val="single"/>
                <w:lang w:eastAsia="ru-RU"/>
              </w:rPr>
              <w:t>Описание сравнения величины договорной и расчетной тепловой нагрузки по зоне действия каждого источника тепловой энергии</w:t>
            </w:r>
            <w:r w:rsidR="009F124E" w:rsidRPr="003C7223">
              <w:rPr>
                <w:rFonts w:ascii="Times New Roman" w:eastAsia="Times New Roman" w:hAnsi="Times New Roman"/>
                <w:i/>
                <w:iCs/>
                <w:webHidden/>
                <w:sz w:val="20"/>
                <w:szCs w:val="20"/>
                <w:lang w:eastAsia="ru-RU"/>
              </w:rPr>
              <w:tab/>
              <w:t>40</w:t>
            </w:r>
          </w:hyperlink>
        </w:p>
        <w:p w:rsidR="009F124E" w:rsidRPr="003C7223" w:rsidRDefault="00B04AD4" w:rsidP="009F124E">
          <w:pPr>
            <w:tabs>
              <w:tab w:val="left" w:pos="426"/>
              <w:tab w:val="right" w:leader="dot" w:pos="10065"/>
            </w:tabs>
            <w:spacing w:after="100" w:line="240" w:lineRule="auto"/>
            <w:ind w:left="240" w:hanging="240"/>
            <w:rPr>
              <w:rFonts w:asciiTheme="minorHAnsi" w:eastAsiaTheme="minorEastAsia" w:hAnsiTheme="minorHAnsi" w:cstheme="minorBidi"/>
              <w:noProof/>
              <w:lang w:eastAsia="ru-RU"/>
            </w:rPr>
          </w:pPr>
          <w:hyperlink w:anchor="_Toc7011121" w:history="1">
            <w:r w:rsidR="009F124E" w:rsidRPr="003C7223">
              <w:rPr>
                <w:rFonts w:ascii="Times New Roman" w:eastAsia="Times New Roman" w:hAnsi="Times New Roman"/>
                <w:noProof/>
                <w:sz w:val="24"/>
                <w:szCs w:val="24"/>
                <w:u w:val="single"/>
                <w:lang w:eastAsia="ru-RU"/>
              </w:rPr>
              <w:t>1.6</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Балансы тепловой мощности и тепловой нагрузки в зонах действия источников тепловой энергии.</w:t>
            </w:r>
            <w:r w:rsidR="009F124E" w:rsidRPr="003C7223">
              <w:rPr>
                <w:rFonts w:ascii="Times New Roman" w:eastAsia="Times New Roman" w:hAnsi="Times New Roman"/>
                <w:noProof/>
                <w:webHidden/>
                <w:sz w:val="24"/>
                <w:szCs w:val="24"/>
                <w:lang w:eastAsia="ru-RU"/>
              </w:rPr>
              <w:tab/>
              <w:t>40</w:t>
            </w:r>
          </w:hyperlink>
        </w:p>
        <w:p w:rsidR="009F124E" w:rsidRPr="003C7223" w:rsidRDefault="00B04AD4" w:rsidP="009F124E">
          <w:pPr>
            <w:tabs>
              <w:tab w:val="right" w:leader="dot" w:pos="10065"/>
            </w:tabs>
            <w:spacing w:after="0" w:line="240" w:lineRule="auto"/>
            <w:ind w:left="142"/>
            <w:rPr>
              <w:rFonts w:asciiTheme="minorHAnsi" w:eastAsiaTheme="minorEastAsia" w:hAnsiTheme="minorHAnsi" w:cstheme="minorBidi"/>
              <w:i/>
              <w:iCs/>
              <w:sz w:val="20"/>
              <w:szCs w:val="20"/>
              <w:lang w:eastAsia="ru-RU"/>
            </w:rPr>
          </w:pPr>
          <w:hyperlink w:anchor="_Toc7011122" w:history="1">
            <w:r w:rsidR="009F124E" w:rsidRPr="003C7223">
              <w:rPr>
                <w:rFonts w:ascii="Times New Roman" w:eastAsia="Times New Roman" w:hAnsi="Times New Roman"/>
                <w:i/>
                <w:iCs/>
                <w:sz w:val="20"/>
                <w:szCs w:val="20"/>
                <w:u w:val="single"/>
                <w:lang w:eastAsia="ru-RU"/>
              </w:rPr>
              <w:t>1.6.1</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imes New Roman" w:hAnsi="Times New Roman"/>
                <w:i/>
                <w:iCs/>
                <w:sz w:val="20"/>
                <w:szCs w:val="20"/>
                <w:u w:val="single"/>
                <w:lang w:eastAsia="ru-RU"/>
              </w:rPr>
              <w:t>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r w:rsidR="009F124E" w:rsidRPr="003C7223">
              <w:rPr>
                <w:rFonts w:ascii="Times New Roman" w:eastAsia="Times New Roman" w:hAnsi="Times New Roman"/>
                <w:i/>
                <w:iCs/>
                <w:webHidden/>
                <w:sz w:val="20"/>
                <w:szCs w:val="20"/>
                <w:lang w:eastAsia="ru-RU"/>
              </w:rPr>
              <w:tab/>
              <w:t>40</w:t>
            </w:r>
          </w:hyperlink>
        </w:p>
        <w:p w:rsidR="009F124E" w:rsidRPr="003C7223" w:rsidRDefault="00B04AD4" w:rsidP="009F124E">
          <w:pPr>
            <w:tabs>
              <w:tab w:val="right" w:leader="dot" w:pos="10065"/>
            </w:tabs>
            <w:spacing w:after="0" w:line="240" w:lineRule="auto"/>
            <w:ind w:left="142"/>
            <w:rPr>
              <w:rFonts w:asciiTheme="minorHAnsi" w:eastAsiaTheme="minorEastAsia" w:hAnsiTheme="minorHAnsi" w:cstheme="minorBidi"/>
              <w:i/>
              <w:iCs/>
              <w:sz w:val="20"/>
              <w:szCs w:val="20"/>
              <w:lang w:eastAsia="ru-RU"/>
            </w:rPr>
          </w:pPr>
          <w:hyperlink w:anchor="_Toc7011123" w:history="1">
            <w:r w:rsidR="009F124E" w:rsidRPr="003C7223">
              <w:rPr>
                <w:rFonts w:ascii="Times New Roman" w:eastAsia="Times New Roman" w:hAnsi="Times New Roman"/>
                <w:i/>
                <w:iCs/>
                <w:sz w:val="20"/>
                <w:szCs w:val="20"/>
                <w:u w:val="single"/>
                <w:lang w:eastAsia="ru-RU"/>
              </w:rPr>
              <w:t>1.6.2</w:t>
            </w:r>
            <w:r w:rsidR="009F124E" w:rsidRPr="003C7223">
              <w:rPr>
                <w:rFonts w:asciiTheme="minorHAnsi" w:eastAsiaTheme="minorEastAsia" w:hAnsiTheme="minorHAnsi" w:cstheme="minorBidi"/>
                <w:i/>
                <w:iCs/>
                <w:sz w:val="20"/>
                <w:szCs w:val="20"/>
                <w:lang w:eastAsia="ru-RU"/>
              </w:rPr>
              <w:tab/>
              <w:t xml:space="preserve"> </w:t>
            </w:r>
            <w:r w:rsidR="009F124E" w:rsidRPr="003C7223">
              <w:rPr>
                <w:rFonts w:ascii="Times New Roman" w:eastAsia="Times New Roman" w:hAnsi="Times New Roman"/>
                <w:i/>
                <w:iCs/>
                <w:sz w:val="20"/>
                <w:szCs w:val="20"/>
                <w:u w:val="single"/>
                <w:lang w:eastAsia="ru-RU"/>
              </w:rPr>
              <w:t>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r w:rsidR="009F124E" w:rsidRPr="003C7223">
              <w:rPr>
                <w:rFonts w:ascii="Times New Roman" w:eastAsia="Times New Roman" w:hAnsi="Times New Roman"/>
                <w:i/>
                <w:iCs/>
                <w:webHidden/>
                <w:sz w:val="20"/>
                <w:szCs w:val="20"/>
                <w:lang w:eastAsia="ru-RU"/>
              </w:rPr>
              <w:tab/>
              <w:t>41</w:t>
            </w:r>
          </w:hyperlink>
        </w:p>
        <w:p w:rsidR="009F124E" w:rsidRPr="003C7223" w:rsidRDefault="00B04AD4" w:rsidP="009F124E">
          <w:pPr>
            <w:tabs>
              <w:tab w:val="right" w:leader="dot" w:pos="10065"/>
            </w:tabs>
            <w:spacing w:after="0" w:line="240" w:lineRule="auto"/>
            <w:ind w:left="142"/>
            <w:rPr>
              <w:rFonts w:asciiTheme="minorHAnsi" w:eastAsiaTheme="minorEastAsia" w:hAnsiTheme="minorHAnsi" w:cstheme="minorBidi"/>
              <w:i/>
              <w:iCs/>
              <w:sz w:val="20"/>
              <w:szCs w:val="20"/>
              <w:lang w:eastAsia="ru-RU"/>
            </w:rPr>
          </w:pPr>
          <w:hyperlink w:anchor="_Toc7011124" w:history="1">
            <w:r w:rsidR="009F124E" w:rsidRPr="003C7223">
              <w:rPr>
                <w:rFonts w:ascii="Times New Roman" w:eastAsia="Times New Roman" w:hAnsi="Times New Roman"/>
                <w:i/>
                <w:iCs/>
                <w:sz w:val="20"/>
                <w:szCs w:val="20"/>
                <w:u w:val="single"/>
                <w:lang w:eastAsia="ru-RU"/>
              </w:rPr>
              <w:t>1.6.3</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imes New Roman" w:hAnsi="Times New Roman"/>
                <w:i/>
                <w:iCs/>
                <w:sz w:val="20"/>
                <w:szCs w:val="20"/>
                <w:u w:val="single"/>
                <w:lang w:eastAsia="ru-RU"/>
              </w:rPr>
              <w:t>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009F124E" w:rsidRPr="003C7223">
              <w:rPr>
                <w:rFonts w:ascii="Times New Roman" w:eastAsia="Times New Roman" w:hAnsi="Times New Roman"/>
                <w:i/>
                <w:iCs/>
                <w:webHidden/>
                <w:sz w:val="20"/>
                <w:szCs w:val="20"/>
                <w:lang w:eastAsia="ru-RU"/>
              </w:rPr>
              <w:tab/>
              <w:t>41</w:t>
            </w:r>
          </w:hyperlink>
        </w:p>
        <w:p w:rsidR="009F124E" w:rsidRPr="003C7223" w:rsidRDefault="00B04AD4" w:rsidP="009F124E">
          <w:pPr>
            <w:tabs>
              <w:tab w:val="right" w:leader="dot" w:pos="10065"/>
            </w:tabs>
            <w:spacing w:after="0" w:line="240" w:lineRule="auto"/>
            <w:ind w:left="142"/>
            <w:rPr>
              <w:rFonts w:ascii="Times New Roman" w:eastAsia="Times New Roman" w:hAnsi="Times New Roman"/>
              <w:i/>
              <w:iCs/>
              <w:sz w:val="20"/>
              <w:szCs w:val="20"/>
              <w:lang w:eastAsia="ru-RU"/>
            </w:rPr>
          </w:pPr>
          <w:hyperlink w:anchor="_Toc7011125" w:history="1">
            <w:r w:rsidR="009F124E" w:rsidRPr="003C7223">
              <w:rPr>
                <w:rFonts w:ascii="Times New Roman" w:eastAsia="Times New Roman" w:hAnsi="Times New Roman"/>
                <w:i/>
                <w:iCs/>
                <w:sz w:val="20"/>
                <w:szCs w:val="20"/>
                <w:u w:val="single"/>
                <w:lang w:eastAsia="ru-RU"/>
              </w:rPr>
              <w:t>1.6.4</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imes New Roman" w:hAnsi="Times New Roman"/>
                <w:i/>
                <w:iCs/>
                <w:sz w:val="20"/>
                <w:szCs w:val="20"/>
                <w:u w:val="single"/>
                <w:lang w:eastAsia="ru-RU"/>
              </w:rPr>
              <w:t>Описание причины возникновения дефицитов тепловой мощности и последствий влияния дефицитов на качество теплоснабжения.</w:t>
            </w:r>
            <w:r w:rsidR="009F124E" w:rsidRPr="003C7223">
              <w:rPr>
                <w:rFonts w:ascii="Times New Roman" w:eastAsia="Times New Roman" w:hAnsi="Times New Roman"/>
                <w:i/>
                <w:iCs/>
                <w:webHidden/>
                <w:sz w:val="20"/>
                <w:szCs w:val="20"/>
                <w:lang w:eastAsia="ru-RU"/>
              </w:rPr>
              <w:tab/>
              <w:t>41</w:t>
            </w:r>
          </w:hyperlink>
        </w:p>
        <w:p w:rsidR="009F124E" w:rsidRPr="003C7223" w:rsidRDefault="00B04AD4" w:rsidP="009F124E">
          <w:pPr>
            <w:tabs>
              <w:tab w:val="right" w:leader="dot" w:pos="10065"/>
            </w:tabs>
            <w:spacing w:after="0" w:line="240" w:lineRule="auto"/>
            <w:ind w:left="142"/>
            <w:rPr>
              <w:rFonts w:ascii="Times New Roman" w:eastAsia="Times New Roman" w:hAnsi="Times New Roman"/>
              <w:i/>
              <w:iCs/>
              <w:sz w:val="20"/>
              <w:szCs w:val="20"/>
              <w:lang w:eastAsia="ru-RU"/>
            </w:rPr>
          </w:pPr>
          <w:hyperlink w:anchor="_Toc7011125" w:history="1">
            <w:r w:rsidR="009F124E" w:rsidRPr="003C7223">
              <w:rPr>
                <w:rFonts w:ascii="Times New Roman" w:eastAsia="Times New Roman" w:hAnsi="Times New Roman"/>
                <w:i/>
                <w:iCs/>
                <w:sz w:val="20"/>
                <w:szCs w:val="20"/>
                <w:u w:val="single"/>
                <w:lang w:eastAsia="ru-RU"/>
              </w:rPr>
              <w:t>1.6.5</w:t>
            </w:r>
            <w:r w:rsidR="009F124E" w:rsidRPr="003C7223">
              <w:rPr>
                <w:rFonts w:asciiTheme="minorHAnsi" w:eastAsiaTheme="minorEastAsia" w:hAnsiTheme="minorHAnsi" w:cstheme="minorBidi"/>
                <w:i/>
                <w:iCs/>
                <w:sz w:val="20"/>
                <w:szCs w:val="20"/>
                <w:lang w:eastAsia="ru-RU"/>
              </w:rPr>
              <w:tab/>
              <w:t xml:space="preserve"> </w:t>
            </w:r>
            <w:r w:rsidR="009F124E" w:rsidRPr="003C7223">
              <w:rPr>
                <w:rFonts w:ascii="Times New Roman" w:eastAsia="Times New Roman" w:hAnsi="Times New Roman"/>
                <w:i/>
                <w:iCs/>
                <w:sz w:val="20"/>
                <w:szCs w:val="20"/>
                <w:u w:val="single"/>
                <w:lang w:eastAsia="ru-RU"/>
              </w:rPr>
              <w:t>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sidR="009F124E" w:rsidRPr="003C7223">
              <w:rPr>
                <w:rFonts w:ascii="Times New Roman" w:eastAsia="Times New Roman" w:hAnsi="Times New Roman"/>
                <w:i/>
                <w:iCs/>
                <w:webHidden/>
                <w:sz w:val="20"/>
                <w:szCs w:val="20"/>
                <w:lang w:eastAsia="ru-RU"/>
              </w:rPr>
              <w:tab/>
              <w:t>42</w:t>
            </w:r>
          </w:hyperlink>
        </w:p>
        <w:p w:rsidR="009F124E" w:rsidRPr="003C7223" w:rsidRDefault="00B04AD4" w:rsidP="009F124E">
          <w:pPr>
            <w:tabs>
              <w:tab w:val="left" w:pos="426"/>
              <w:tab w:val="right" w:leader="dot" w:pos="10065"/>
            </w:tabs>
            <w:spacing w:after="100" w:line="240" w:lineRule="auto"/>
            <w:ind w:left="240" w:hanging="240"/>
            <w:rPr>
              <w:rFonts w:ascii="Times New Roman" w:eastAsia="Times New Roman" w:hAnsi="Times New Roman"/>
              <w:sz w:val="24"/>
              <w:szCs w:val="24"/>
              <w:lang w:eastAsia="ru-RU"/>
            </w:rPr>
          </w:pPr>
          <w:hyperlink w:anchor="_Toc7011126" w:history="1">
            <w:r w:rsidR="009F124E" w:rsidRPr="003C7223">
              <w:rPr>
                <w:rFonts w:ascii="Times New Roman" w:eastAsia="Times New Roman" w:hAnsi="Times New Roman"/>
                <w:noProof/>
                <w:sz w:val="24"/>
                <w:szCs w:val="24"/>
                <w:u w:val="single"/>
                <w:lang w:eastAsia="ru-RU"/>
              </w:rPr>
              <w:t>1.7</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Балансы теплоносителя.</w:t>
            </w:r>
            <w:r w:rsidR="009F124E" w:rsidRPr="003C7223">
              <w:rPr>
                <w:rFonts w:ascii="Times New Roman" w:eastAsia="Times New Roman" w:hAnsi="Times New Roman"/>
                <w:noProof/>
                <w:webHidden/>
                <w:sz w:val="24"/>
                <w:szCs w:val="24"/>
                <w:lang w:eastAsia="ru-RU"/>
              </w:rPr>
              <w:tab/>
            </w:r>
          </w:hyperlink>
          <w:r w:rsidR="009F124E" w:rsidRPr="003C7223">
            <w:rPr>
              <w:rFonts w:ascii="Times New Roman" w:eastAsia="Times New Roman" w:hAnsi="Times New Roman"/>
              <w:sz w:val="24"/>
              <w:szCs w:val="24"/>
              <w:lang w:eastAsia="ru-RU"/>
            </w:rPr>
            <w:t>42</w:t>
          </w:r>
        </w:p>
        <w:p w:rsidR="009F124E" w:rsidRPr="003C7223" w:rsidRDefault="00B04AD4" w:rsidP="009F124E">
          <w:pPr>
            <w:tabs>
              <w:tab w:val="right" w:leader="dot" w:pos="10065"/>
            </w:tabs>
            <w:spacing w:after="0" w:line="240" w:lineRule="auto"/>
            <w:ind w:left="142"/>
            <w:rPr>
              <w:rFonts w:ascii="Times New Roman" w:eastAsia="Times New Roman" w:hAnsi="Times New Roman"/>
              <w:i/>
              <w:iCs/>
              <w:sz w:val="20"/>
              <w:szCs w:val="20"/>
              <w:lang w:eastAsia="ru-RU"/>
            </w:rPr>
          </w:pPr>
          <w:hyperlink w:anchor="_Toc7011122" w:history="1">
            <w:r w:rsidR="009F124E" w:rsidRPr="003C7223">
              <w:rPr>
                <w:rFonts w:ascii="Times New Roman" w:eastAsia="Times New Roman" w:hAnsi="Times New Roman"/>
                <w:i/>
                <w:iCs/>
                <w:sz w:val="20"/>
                <w:szCs w:val="20"/>
                <w:u w:val="single"/>
                <w:lang w:eastAsia="ru-RU"/>
              </w:rPr>
              <w:t>1.7.1</w:t>
            </w:r>
            <w:r w:rsidR="009F124E" w:rsidRPr="003C7223">
              <w:rPr>
                <w:rFonts w:asciiTheme="minorHAnsi" w:eastAsiaTheme="minorEastAsia" w:hAnsiTheme="minorHAnsi" w:cstheme="minorBidi"/>
                <w:i/>
                <w:iCs/>
                <w:sz w:val="20"/>
                <w:szCs w:val="20"/>
                <w:lang w:eastAsia="ru-RU"/>
              </w:rPr>
              <w:tab/>
            </w:r>
            <w:r w:rsidR="009F124E" w:rsidRPr="003C7223">
              <w:rPr>
                <w:rFonts w:ascii="Times New Roman" w:eastAsia="Times New Roman" w:hAnsi="Times New Roman"/>
                <w:i/>
                <w:iCs/>
                <w:sz w:val="20"/>
                <w:szCs w:val="20"/>
                <w:u w:val="single"/>
                <w:lang w:eastAsia="ru-RU"/>
              </w:rPr>
              <w:t>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009F124E" w:rsidRPr="003C7223">
              <w:rPr>
                <w:rFonts w:ascii="Times New Roman" w:eastAsia="Times New Roman" w:hAnsi="Times New Roman"/>
                <w:i/>
                <w:iCs/>
                <w:webHidden/>
                <w:sz w:val="20"/>
                <w:szCs w:val="20"/>
                <w:lang w:eastAsia="ru-RU"/>
              </w:rPr>
              <w:tab/>
              <w:t>42</w:t>
            </w:r>
          </w:hyperlink>
        </w:p>
        <w:p w:rsidR="009F124E" w:rsidRPr="003C7223" w:rsidRDefault="00B04AD4" w:rsidP="009F124E">
          <w:pPr>
            <w:tabs>
              <w:tab w:val="right" w:leader="dot" w:pos="10065"/>
            </w:tabs>
            <w:spacing w:after="0" w:line="240" w:lineRule="auto"/>
            <w:ind w:left="142"/>
            <w:rPr>
              <w:rFonts w:ascii="Times New Roman" w:eastAsia="Times New Roman" w:hAnsi="Times New Roman"/>
              <w:i/>
              <w:iCs/>
              <w:sz w:val="20"/>
              <w:szCs w:val="20"/>
              <w:lang w:eastAsia="ru-RU"/>
            </w:rPr>
          </w:pPr>
          <w:hyperlink w:anchor="_Toc7011122" w:history="1">
            <w:r w:rsidR="009F124E" w:rsidRPr="003C7223">
              <w:rPr>
                <w:rFonts w:ascii="Times New Roman" w:eastAsia="Times New Roman" w:hAnsi="Times New Roman"/>
                <w:i/>
                <w:iCs/>
                <w:sz w:val="20"/>
                <w:szCs w:val="20"/>
                <w:u w:val="single"/>
                <w:lang w:eastAsia="ru-RU"/>
              </w:rPr>
              <w:t>1.7.2</w:t>
            </w:r>
            <w:r w:rsidR="009F124E" w:rsidRPr="003C7223">
              <w:rPr>
                <w:rFonts w:asciiTheme="minorHAnsi" w:eastAsiaTheme="minorEastAsia" w:hAnsiTheme="minorHAnsi" w:cstheme="minorBidi"/>
                <w:i/>
                <w:iCs/>
                <w:sz w:val="20"/>
                <w:szCs w:val="20"/>
                <w:lang w:eastAsia="ru-RU"/>
              </w:rPr>
              <w:tab/>
            </w:r>
            <w:r w:rsidR="009F124E" w:rsidRPr="003C7223">
              <w:rPr>
                <w:rFonts w:ascii="Times New Roman" w:eastAsia="Times New Roman" w:hAnsi="Times New Roman"/>
                <w:i/>
                <w:iCs/>
                <w:sz w:val="20"/>
                <w:szCs w:val="20"/>
                <w:u w:val="single"/>
                <w:lang w:eastAsia="ru-RU"/>
              </w:rPr>
              <w:t>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009F124E" w:rsidRPr="003C7223">
              <w:rPr>
                <w:rFonts w:ascii="Times New Roman" w:eastAsia="Times New Roman" w:hAnsi="Times New Roman"/>
                <w:i/>
                <w:iCs/>
                <w:webHidden/>
                <w:sz w:val="20"/>
                <w:szCs w:val="20"/>
                <w:lang w:eastAsia="ru-RU"/>
              </w:rPr>
              <w:tab/>
              <w:t>43</w:t>
            </w:r>
          </w:hyperlink>
        </w:p>
        <w:p w:rsidR="009F124E" w:rsidRPr="003C7223" w:rsidRDefault="00B04AD4" w:rsidP="009F124E">
          <w:pPr>
            <w:tabs>
              <w:tab w:val="left" w:pos="426"/>
              <w:tab w:val="right" w:leader="dot" w:pos="10065"/>
            </w:tabs>
            <w:spacing w:after="100" w:line="240" w:lineRule="auto"/>
            <w:ind w:left="240" w:hanging="240"/>
            <w:rPr>
              <w:rFonts w:asciiTheme="minorHAnsi" w:eastAsiaTheme="minorEastAsia" w:hAnsiTheme="minorHAnsi" w:cstheme="minorBidi"/>
              <w:noProof/>
              <w:lang w:eastAsia="ru-RU"/>
            </w:rPr>
          </w:pPr>
          <w:hyperlink w:anchor="_Toc7011127" w:history="1">
            <w:r w:rsidR="009F124E" w:rsidRPr="003C7223">
              <w:rPr>
                <w:rFonts w:ascii="Times New Roman" w:eastAsia="Times New Roman" w:hAnsi="Times New Roman"/>
                <w:noProof/>
                <w:sz w:val="24"/>
                <w:szCs w:val="24"/>
                <w:u w:val="single"/>
                <w:lang w:eastAsia="ru-RU"/>
              </w:rPr>
              <w:t>1.8</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Топливные балансы источников тепловой энергии и система обеспечения топливом.</w:t>
            </w:r>
            <w:r w:rsidR="009F124E" w:rsidRPr="003C7223">
              <w:rPr>
                <w:rFonts w:ascii="Times New Roman" w:eastAsia="Times New Roman" w:hAnsi="Times New Roman"/>
                <w:noProof/>
                <w:webHidden/>
                <w:sz w:val="24"/>
                <w:szCs w:val="24"/>
                <w:lang w:eastAsia="ru-RU"/>
              </w:rPr>
              <w:tab/>
              <w:t>43</w:t>
            </w:r>
          </w:hyperlink>
        </w:p>
        <w:p w:rsidR="009F124E" w:rsidRPr="003C7223" w:rsidRDefault="00B04AD4" w:rsidP="009F124E">
          <w:pPr>
            <w:tabs>
              <w:tab w:val="right" w:leader="dot" w:pos="10065"/>
            </w:tabs>
            <w:spacing w:after="0" w:line="240" w:lineRule="auto"/>
            <w:ind w:left="142"/>
            <w:rPr>
              <w:rFonts w:asciiTheme="minorHAnsi" w:eastAsiaTheme="minorEastAsia" w:hAnsiTheme="minorHAnsi" w:cstheme="minorBidi"/>
              <w:i/>
              <w:iCs/>
              <w:sz w:val="20"/>
              <w:szCs w:val="20"/>
              <w:lang w:eastAsia="ru-RU"/>
            </w:rPr>
          </w:pPr>
          <w:hyperlink w:anchor="_Toc7011128" w:history="1">
            <w:r w:rsidR="009F124E" w:rsidRPr="003C7223">
              <w:rPr>
                <w:rFonts w:ascii="Times New Roman" w:eastAsia="Times New Roman" w:hAnsi="Times New Roman"/>
                <w:i/>
                <w:iCs/>
                <w:sz w:val="20"/>
                <w:szCs w:val="20"/>
                <w:u w:val="single"/>
                <w:lang w:eastAsia="ru-RU"/>
              </w:rPr>
              <w:t>1.8.1</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imes New Roman" w:hAnsi="Times New Roman"/>
                <w:i/>
                <w:iCs/>
                <w:sz w:val="20"/>
                <w:szCs w:val="20"/>
                <w:u w:val="single"/>
                <w:lang w:eastAsia="ru-RU"/>
              </w:rPr>
              <w:t>Описание видов и количества используемого основного топлива для каждого источника тепловой энергии.</w:t>
            </w:r>
            <w:r w:rsidR="009F124E" w:rsidRPr="003C7223">
              <w:rPr>
                <w:rFonts w:ascii="Times New Roman" w:eastAsia="Times New Roman" w:hAnsi="Times New Roman"/>
                <w:i/>
                <w:iCs/>
                <w:webHidden/>
                <w:sz w:val="20"/>
                <w:szCs w:val="20"/>
                <w:lang w:eastAsia="ru-RU"/>
              </w:rPr>
              <w:tab/>
              <w:t>43</w:t>
            </w:r>
          </w:hyperlink>
        </w:p>
        <w:p w:rsidR="009F124E" w:rsidRPr="003C7223" w:rsidRDefault="00B04AD4" w:rsidP="009F124E">
          <w:pPr>
            <w:tabs>
              <w:tab w:val="right" w:leader="dot" w:pos="10065"/>
            </w:tabs>
            <w:spacing w:after="0" w:line="240" w:lineRule="auto"/>
            <w:ind w:left="142"/>
            <w:rPr>
              <w:rFonts w:ascii="Times New Roman" w:eastAsia="Times New Roman" w:hAnsi="Times New Roman"/>
              <w:i/>
              <w:iCs/>
              <w:sz w:val="20"/>
              <w:szCs w:val="20"/>
              <w:lang w:eastAsia="ru-RU"/>
            </w:rPr>
          </w:pPr>
          <w:hyperlink w:anchor="_Toc7011129" w:history="1">
            <w:r w:rsidR="009F124E" w:rsidRPr="003C7223">
              <w:rPr>
                <w:rFonts w:ascii="Times New Roman" w:eastAsia="Times New Roman" w:hAnsi="Times New Roman"/>
                <w:i/>
                <w:iCs/>
                <w:sz w:val="20"/>
                <w:szCs w:val="20"/>
                <w:u w:val="single"/>
                <w:lang w:eastAsia="ru-RU"/>
              </w:rPr>
              <w:t>1.8.2</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imes New Roman" w:hAnsi="Times New Roman"/>
                <w:i/>
                <w:iCs/>
                <w:sz w:val="20"/>
                <w:szCs w:val="20"/>
                <w:u w:val="single"/>
                <w:lang w:eastAsia="ru-RU"/>
              </w:rPr>
              <w:t>Описание видов резервного и аварийного топлива и возможности их обеспечения в соответствии с нормативными требованиями.</w:t>
            </w:r>
            <w:r w:rsidR="009F124E" w:rsidRPr="003C7223">
              <w:rPr>
                <w:rFonts w:ascii="Times New Roman" w:eastAsia="Times New Roman" w:hAnsi="Times New Roman"/>
                <w:i/>
                <w:iCs/>
                <w:webHidden/>
                <w:sz w:val="20"/>
                <w:szCs w:val="20"/>
                <w:lang w:eastAsia="ru-RU"/>
              </w:rPr>
              <w:tab/>
              <w:t>43</w:t>
            </w:r>
          </w:hyperlink>
        </w:p>
        <w:p w:rsidR="009F124E" w:rsidRPr="003C7223" w:rsidRDefault="00B04AD4" w:rsidP="009F124E">
          <w:pPr>
            <w:tabs>
              <w:tab w:val="right" w:leader="dot" w:pos="10065"/>
            </w:tabs>
            <w:spacing w:after="0" w:line="240" w:lineRule="auto"/>
            <w:ind w:left="142"/>
            <w:rPr>
              <w:rFonts w:ascii="Times New Roman" w:eastAsia="Times New Roman" w:hAnsi="Times New Roman"/>
              <w:i/>
              <w:iCs/>
              <w:sz w:val="20"/>
              <w:szCs w:val="20"/>
              <w:lang w:eastAsia="ru-RU"/>
            </w:rPr>
          </w:pPr>
          <w:hyperlink w:anchor="_Toc7011129" w:history="1">
            <w:r w:rsidR="009F124E" w:rsidRPr="003C7223">
              <w:rPr>
                <w:rFonts w:ascii="Times New Roman" w:eastAsia="Times New Roman" w:hAnsi="Times New Roman"/>
                <w:i/>
                <w:iCs/>
                <w:sz w:val="20"/>
                <w:szCs w:val="20"/>
                <w:u w:val="single"/>
                <w:lang w:eastAsia="ru-RU"/>
              </w:rPr>
              <w:t>1.8.3</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imes New Roman" w:hAnsi="Times New Roman"/>
                <w:i/>
                <w:iCs/>
                <w:sz w:val="20"/>
                <w:szCs w:val="20"/>
                <w:u w:val="single"/>
                <w:lang w:eastAsia="ru-RU"/>
              </w:rPr>
              <w:t>Описание особенностей характеристик видов топлива в зависимости от мест поставки.</w:t>
            </w:r>
            <w:r w:rsidR="009F124E" w:rsidRPr="003C7223">
              <w:rPr>
                <w:rFonts w:ascii="Times New Roman" w:eastAsia="Times New Roman" w:hAnsi="Times New Roman"/>
                <w:i/>
                <w:iCs/>
                <w:webHidden/>
                <w:sz w:val="20"/>
                <w:szCs w:val="20"/>
                <w:lang w:eastAsia="ru-RU"/>
              </w:rPr>
              <w:tab/>
              <w:t>44</w:t>
            </w:r>
          </w:hyperlink>
        </w:p>
        <w:p w:rsidR="009F124E" w:rsidRPr="003C7223" w:rsidRDefault="00B04AD4" w:rsidP="009F124E">
          <w:pPr>
            <w:tabs>
              <w:tab w:val="right" w:leader="dot" w:pos="10065"/>
            </w:tabs>
            <w:spacing w:after="0" w:line="240" w:lineRule="auto"/>
            <w:ind w:left="142"/>
            <w:rPr>
              <w:rFonts w:ascii="Times New Roman" w:eastAsia="Times New Roman" w:hAnsi="Times New Roman"/>
              <w:i/>
              <w:iCs/>
              <w:sz w:val="20"/>
              <w:szCs w:val="20"/>
              <w:lang w:eastAsia="ru-RU"/>
            </w:rPr>
          </w:pPr>
          <w:hyperlink w:anchor="_Toc7011129" w:history="1">
            <w:r w:rsidR="009F124E" w:rsidRPr="003C7223">
              <w:rPr>
                <w:rFonts w:ascii="Times New Roman" w:eastAsia="Times New Roman" w:hAnsi="Times New Roman"/>
                <w:i/>
                <w:iCs/>
                <w:sz w:val="20"/>
                <w:szCs w:val="20"/>
                <w:u w:val="single"/>
                <w:lang w:eastAsia="ru-RU"/>
              </w:rPr>
              <w:t>1.8.4</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imes New Roman" w:hAnsi="Times New Roman"/>
                <w:i/>
                <w:iCs/>
                <w:sz w:val="20"/>
                <w:szCs w:val="20"/>
                <w:u w:val="single"/>
                <w:lang w:eastAsia="ru-RU"/>
              </w:rPr>
              <w:t>Описание использования местных видов топлива.</w:t>
            </w:r>
            <w:r w:rsidR="009F124E" w:rsidRPr="003C7223">
              <w:rPr>
                <w:rFonts w:ascii="Times New Roman" w:eastAsia="Times New Roman" w:hAnsi="Times New Roman"/>
                <w:i/>
                <w:iCs/>
                <w:webHidden/>
                <w:sz w:val="20"/>
                <w:szCs w:val="20"/>
                <w:lang w:eastAsia="ru-RU"/>
              </w:rPr>
              <w:tab/>
              <w:t>44</w:t>
            </w:r>
          </w:hyperlink>
        </w:p>
        <w:p w:rsidR="009F124E" w:rsidRPr="003C7223" w:rsidRDefault="00B04AD4" w:rsidP="009F124E">
          <w:pPr>
            <w:tabs>
              <w:tab w:val="right" w:leader="dot" w:pos="10065"/>
            </w:tabs>
            <w:spacing w:after="0" w:line="240" w:lineRule="auto"/>
            <w:ind w:left="142"/>
            <w:rPr>
              <w:rFonts w:ascii="Times New Roman" w:eastAsia="Times New Roman" w:hAnsi="Times New Roman"/>
              <w:i/>
              <w:iCs/>
              <w:sz w:val="20"/>
              <w:szCs w:val="20"/>
              <w:lang w:eastAsia="ru-RU"/>
            </w:rPr>
          </w:pPr>
          <w:hyperlink w:anchor="_Toc7011129" w:history="1">
            <w:r w:rsidR="009F124E" w:rsidRPr="003C7223">
              <w:rPr>
                <w:rFonts w:ascii="Times New Roman" w:eastAsia="Times New Roman" w:hAnsi="Times New Roman"/>
                <w:i/>
                <w:iCs/>
                <w:sz w:val="20"/>
                <w:szCs w:val="20"/>
                <w:u w:val="single"/>
                <w:lang w:eastAsia="ru-RU"/>
              </w:rPr>
              <w:t>1.8.5</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imes New Roman" w:hAnsi="Times New Roman"/>
                <w:i/>
                <w:iCs/>
                <w:sz w:val="20"/>
                <w:szCs w:val="20"/>
                <w:u w:val="single"/>
                <w:lang w:eastAsia="ru-RU"/>
              </w:rPr>
              <w:t>Описание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9F124E" w:rsidRPr="003C7223">
              <w:rPr>
                <w:rFonts w:ascii="Times New Roman" w:eastAsia="Times New Roman" w:hAnsi="Times New Roman"/>
                <w:i/>
                <w:iCs/>
                <w:webHidden/>
                <w:sz w:val="20"/>
                <w:szCs w:val="20"/>
                <w:lang w:eastAsia="ru-RU"/>
              </w:rPr>
              <w:tab/>
              <w:t>44</w:t>
            </w:r>
          </w:hyperlink>
        </w:p>
        <w:p w:rsidR="009F124E" w:rsidRPr="003C7223" w:rsidRDefault="00B04AD4" w:rsidP="009F124E">
          <w:pPr>
            <w:tabs>
              <w:tab w:val="right" w:leader="dot" w:pos="10065"/>
            </w:tabs>
            <w:spacing w:after="0" w:line="240" w:lineRule="auto"/>
            <w:ind w:left="142"/>
            <w:rPr>
              <w:rFonts w:ascii="Times New Roman" w:eastAsia="Times New Roman" w:hAnsi="Times New Roman"/>
              <w:i/>
              <w:iCs/>
              <w:sz w:val="20"/>
              <w:szCs w:val="20"/>
              <w:lang w:eastAsia="ru-RU"/>
            </w:rPr>
          </w:pPr>
          <w:hyperlink w:anchor="_Toc7011129" w:history="1">
            <w:r w:rsidR="009F124E" w:rsidRPr="003C7223">
              <w:rPr>
                <w:rFonts w:ascii="Times New Roman" w:eastAsia="Times New Roman" w:hAnsi="Times New Roman"/>
                <w:i/>
                <w:iCs/>
                <w:sz w:val="20"/>
                <w:szCs w:val="20"/>
                <w:u w:val="single"/>
                <w:lang w:eastAsia="ru-RU"/>
              </w:rPr>
              <w:t>1.8.6</w:t>
            </w:r>
            <w:r w:rsidR="009F124E" w:rsidRPr="003C7223">
              <w:rPr>
                <w:rFonts w:asciiTheme="minorHAnsi" w:eastAsiaTheme="minorEastAsia" w:hAnsiTheme="minorHAnsi" w:cstheme="minorBidi"/>
                <w:i/>
                <w:iCs/>
                <w:sz w:val="20"/>
                <w:szCs w:val="20"/>
                <w:lang w:eastAsia="ru-RU"/>
              </w:rPr>
              <w:tab/>
            </w:r>
            <w:r w:rsidR="009F124E" w:rsidRPr="003C7223">
              <w:rPr>
                <w:rFonts w:ascii="Times New Roman" w:eastAsia="Times New Roman" w:hAnsi="Times New Roman"/>
                <w:i/>
                <w:iCs/>
                <w:sz w:val="20"/>
                <w:szCs w:val="20"/>
                <w:u w:val="single"/>
                <w:lang w:eastAsia="ru-RU"/>
              </w:rPr>
              <w:t>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 городском округе.</w:t>
            </w:r>
            <w:r w:rsidR="009F124E" w:rsidRPr="003C7223">
              <w:rPr>
                <w:rFonts w:ascii="Times New Roman" w:eastAsia="Times New Roman" w:hAnsi="Times New Roman"/>
                <w:i/>
                <w:iCs/>
                <w:webHidden/>
                <w:sz w:val="20"/>
                <w:szCs w:val="20"/>
                <w:lang w:eastAsia="ru-RU"/>
              </w:rPr>
              <w:tab/>
              <w:t>44</w:t>
            </w:r>
          </w:hyperlink>
        </w:p>
        <w:p w:rsidR="009F124E" w:rsidRPr="003C7223" w:rsidRDefault="00B04AD4" w:rsidP="009F124E">
          <w:pPr>
            <w:tabs>
              <w:tab w:val="right" w:leader="dot" w:pos="10065"/>
            </w:tabs>
            <w:spacing w:after="0" w:line="240" w:lineRule="auto"/>
            <w:ind w:left="142"/>
            <w:rPr>
              <w:rFonts w:ascii="Times New Roman" w:eastAsia="Times New Roman" w:hAnsi="Times New Roman"/>
              <w:i/>
              <w:iCs/>
              <w:sz w:val="20"/>
              <w:szCs w:val="20"/>
              <w:lang w:eastAsia="ru-RU"/>
            </w:rPr>
          </w:pPr>
          <w:hyperlink w:anchor="_Toc7011129" w:history="1">
            <w:r w:rsidR="009F124E" w:rsidRPr="003C7223">
              <w:rPr>
                <w:rFonts w:ascii="Times New Roman" w:eastAsia="Times New Roman" w:hAnsi="Times New Roman"/>
                <w:i/>
                <w:iCs/>
                <w:sz w:val="20"/>
                <w:szCs w:val="20"/>
                <w:u w:val="single"/>
                <w:lang w:eastAsia="ru-RU"/>
              </w:rPr>
              <w:t>1.8.7</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imes New Roman" w:hAnsi="Times New Roman"/>
                <w:i/>
                <w:iCs/>
                <w:sz w:val="20"/>
                <w:szCs w:val="20"/>
                <w:u w:val="single"/>
                <w:lang w:eastAsia="ru-RU"/>
              </w:rPr>
              <w:t>Описание приоритетного направления развития топливного баланса поселения, городского округа.</w:t>
            </w:r>
            <w:r w:rsidR="009F124E" w:rsidRPr="003C7223">
              <w:rPr>
                <w:rFonts w:ascii="Times New Roman" w:eastAsia="Times New Roman" w:hAnsi="Times New Roman"/>
                <w:i/>
                <w:iCs/>
                <w:webHidden/>
                <w:sz w:val="20"/>
                <w:szCs w:val="20"/>
                <w:lang w:eastAsia="ru-RU"/>
              </w:rPr>
              <w:tab/>
              <w:t>45</w:t>
            </w:r>
          </w:hyperlink>
        </w:p>
        <w:p w:rsidR="009F124E" w:rsidRPr="003C7223" w:rsidRDefault="00B04AD4" w:rsidP="009F124E">
          <w:pPr>
            <w:tabs>
              <w:tab w:val="left" w:pos="426"/>
              <w:tab w:val="right" w:leader="dot" w:pos="10065"/>
            </w:tabs>
            <w:spacing w:after="100" w:line="240" w:lineRule="auto"/>
            <w:ind w:left="240" w:hanging="240"/>
            <w:rPr>
              <w:rFonts w:asciiTheme="minorHAnsi" w:eastAsiaTheme="minorEastAsia" w:hAnsiTheme="minorHAnsi" w:cstheme="minorBidi"/>
              <w:noProof/>
              <w:lang w:eastAsia="ru-RU"/>
            </w:rPr>
          </w:pPr>
          <w:hyperlink w:anchor="_Toc7011130" w:history="1">
            <w:r w:rsidR="009F124E" w:rsidRPr="003C7223">
              <w:rPr>
                <w:rFonts w:ascii="Times New Roman" w:eastAsia="Times New Roman" w:hAnsi="Times New Roman"/>
                <w:noProof/>
                <w:sz w:val="24"/>
                <w:szCs w:val="24"/>
                <w:u w:val="single"/>
                <w:lang w:eastAsia="ru-RU"/>
              </w:rPr>
              <w:t>1.9</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Надежность теплоснабжения.</w:t>
            </w:r>
            <w:r w:rsidR="009F124E" w:rsidRPr="003C7223">
              <w:rPr>
                <w:rFonts w:ascii="Times New Roman" w:eastAsia="Times New Roman" w:hAnsi="Times New Roman"/>
                <w:noProof/>
                <w:webHidden/>
                <w:sz w:val="24"/>
                <w:szCs w:val="24"/>
                <w:lang w:eastAsia="ru-RU"/>
              </w:rPr>
              <w:tab/>
              <w:t>45</w:t>
            </w:r>
          </w:hyperlink>
        </w:p>
        <w:p w:rsidR="009F124E" w:rsidRPr="003C7223" w:rsidRDefault="00B04AD4" w:rsidP="009F124E">
          <w:pPr>
            <w:tabs>
              <w:tab w:val="right" w:leader="dot" w:pos="10065"/>
            </w:tabs>
            <w:spacing w:after="0" w:line="240" w:lineRule="auto"/>
            <w:ind w:left="142"/>
            <w:rPr>
              <w:rFonts w:asciiTheme="minorHAnsi" w:eastAsiaTheme="minorEastAsia" w:hAnsiTheme="minorHAnsi" w:cstheme="minorBidi"/>
              <w:i/>
              <w:iCs/>
              <w:sz w:val="20"/>
              <w:szCs w:val="20"/>
              <w:lang w:eastAsia="ru-RU"/>
            </w:rPr>
          </w:pPr>
          <w:hyperlink w:anchor="_Toc7011131" w:history="1">
            <w:r w:rsidR="009F124E" w:rsidRPr="003C7223">
              <w:rPr>
                <w:rFonts w:ascii="Times New Roman" w:eastAsia="Times New Roman" w:hAnsi="Times New Roman"/>
                <w:i/>
                <w:iCs/>
                <w:sz w:val="20"/>
                <w:szCs w:val="20"/>
                <w:u w:val="single"/>
                <w:lang w:eastAsia="ru-RU"/>
              </w:rPr>
              <w:t>1.9.1</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imes New Roman" w:hAnsi="Times New Roman"/>
                <w:i/>
                <w:iCs/>
                <w:sz w:val="20"/>
                <w:szCs w:val="20"/>
                <w:u w:val="single"/>
                <w:lang w:eastAsia="ru-RU"/>
              </w:rPr>
              <w:t>Поток отказов (частота отказов) участков тепловых сетей</w:t>
            </w:r>
            <w:r w:rsidR="009F124E" w:rsidRPr="003C7223">
              <w:rPr>
                <w:rFonts w:ascii="Times New Roman" w:eastAsia="Times New Roman" w:hAnsi="Times New Roman"/>
                <w:i/>
                <w:iCs/>
                <w:webHidden/>
                <w:sz w:val="20"/>
                <w:szCs w:val="20"/>
                <w:lang w:eastAsia="ru-RU"/>
              </w:rPr>
              <w:tab/>
              <w:t>55</w:t>
            </w:r>
          </w:hyperlink>
        </w:p>
        <w:p w:rsidR="009F124E" w:rsidRPr="003C7223" w:rsidRDefault="00B04AD4" w:rsidP="009F124E">
          <w:pPr>
            <w:tabs>
              <w:tab w:val="right" w:leader="dot" w:pos="10065"/>
            </w:tabs>
            <w:spacing w:after="0" w:line="240" w:lineRule="auto"/>
            <w:ind w:left="142"/>
            <w:rPr>
              <w:rFonts w:asciiTheme="minorHAnsi" w:eastAsiaTheme="minorEastAsia" w:hAnsiTheme="minorHAnsi" w:cstheme="minorBidi"/>
              <w:i/>
              <w:iCs/>
              <w:sz w:val="20"/>
              <w:szCs w:val="20"/>
              <w:lang w:eastAsia="ru-RU"/>
            </w:rPr>
          </w:pPr>
          <w:hyperlink w:anchor="_Toc7011132" w:history="1">
            <w:r w:rsidR="009F124E" w:rsidRPr="003C7223">
              <w:rPr>
                <w:rFonts w:ascii="Times New Roman" w:eastAsia="Times New Roman" w:hAnsi="Times New Roman"/>
                <w:i/>
                <w:iCs/>
                <w:sz w:val="20"/>
                <w:szCs w:val="20"/>
                <w:u w:val="single"/>
                <w:lang w:eastAsia="ru-RU"/>
              </w:rPr>
              <w:t>1.9.2</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imes New Roman" w:hAnsi="Times New Roman"/>
                <w:i/>
                <w:iCs/>
                <w:sz w:val="20"/>
                <w:szCs w:val="20"/>
                <w:u w:val="single"/>
                <w:lang w:eastAsia="ru-RU"/>
              </w:rPr>
              <w:t>Частота отключений потребителей.</w:t>
            </w:r>
            <w:r w:rsidR="009F124E" w:rsidRPr="003C7223">
              <w:rPr>
                <w:rFonts w:ascii="Times New Roman" w:eastAsia="Times New Roman" w:hAnsi="Times New Roman"/>
                <w:i/>
                <w:iCs/>
                <w:webHidden/>
                <w:sz w:val="20"/>
                <w:szCs w:val="20"/>
                <w:lang w:eastAsia="ru-RU"/>
              </w:rPr>
              <w:tab/>
              <w:t>55</w:t>
            </w:r>
          </w:hyperlink>
        </w:p>
        <w:p w:rsidR="009F124E" w:rsidRPr="003C7223" w:rsidRDefault="00B04AD4" w:rsidP="009F124E">
          <w:pPr>
            <w:tabs>
              <w:tab w:val="right" w:leader="dot" w:pos="10065"/>
            </w:tabs>
            <w:spacing w:after="0" w:line="240" w:lineRule="auto"/>
            <w:ind w:left="142"/>
            <w:rPr>
              <w:rFonts w:ascii="Times New Roman" w:eastAsia="Times New Roman" w:hAnsi="Times New Roman"/>
              <w:i/>
              <w:iCs/>
              <w:sz w:val="20"/>
              <w:szCs w:val="20"/>
              <w:lang w:eastAsia="ru-RU"/>
            </w:rPr>
          </w:pPr>
          <w:hyperlink w:anchor="_Toc7011133" w:history="1">
            <w:r w:rsidR="009F124E" w:rsidRPr="003C7223">
              <w:rPr>
                <w:rFonts w:ascii="Times New Roman" w:eastAsia="Times New Roman" w:hAnsi="Times New Roman"/>
                <w:i/>
                <w:iCs/>
                <w:sz w:val="20"/>
                <w:szCs w:val="20"/>
                <w:u w:val="single"/>
                <w:lang w:eastAsia="ru-RU"/>
              </w:rPr>
              <w:t>1.9.3</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imes New Roman" w:hAnsi="Times New Roman"/>
                <w:i/>
                <w:iCs/>
                <w:sz w:val="20"/>
                <w:szCs w:val="20"/>
                <w:u w:val="single"/>
                <w:lang w:eastAsia="ru-RU"/>
              </w:rPr>
              <w:t>Поток (частота) и время восстановления теплоснабжения потребителей после отключений.</w:t>
            </w:r>
            <w:r w:rsidR="009F124E" w:rsidRPr="003C7223">
              <w:rPr>
                <w:rFonts w:ascii="Times New Roman" w:eastAsia="Times New Roman" w:hAnsi="Times New Roman"/>
                <w:i/>
                <w:iCs/>
                <w:webHidden/>
                <w:sz w:val="20"/>
                <w:szCs w:val="20"/>
                <w:lang w:eastAsia="ru-RU"/>
              </w:rPr>
              <w:tab/>
              <w:t>55</w:t>
            </w:r>
          </w:hyperlink>
        </w:p>
        <w:p w:rsidR="009F124E" w:rsidRPr="003C7223" w:rsidRDefault="00B04AD4" w:rsidP="009F124E">
          <w:pPr>
            <w:tabs>
              <w:tab w:val="right" w:leader="dot" w:pos="10065"/>
            </w:tabs>
            <w:spacing w:after="0" w:line="240" w:lineRule="auto"/>
            <w:ind w:left="142"/>
            <w:rPr>
              <w:rFonts w:ascii="Times New Roman" w:eastAsia="Times New Roman" w:hAnsi="Times New Roman"/>
              <w:i/>
              <w:iCs/>
              <w:sz w:val="20"/>
              <w:szCs w:val="20"/>
              <w:lang w:eastAsia="ru-RU"/>
            </w:rPr>
          </w:pPr>
          <w:hyperlink w:anchor="_Toc7011133" w:history="1">
            <w:r w:rsidR="009F124E" w:rsidRPr="003C7223">
              <w:rPr>
                <w:rFonts w:ascii="Times New Roman" w:eastAsia="Times New Roman" w:hAnsi="Times New Roman"/>
                <w:i/>
                <w:iCs/>
                <w:sz w:val="20"/>
                <w:szCs w:val="20"/>
                <w:u w:val="single"/>
                <w:lang w:eastAsia="ru-RU"/>
              </w:rPr>
              <w:t>1.9.4</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heme="minorEastAsia" w:hAnsi="Times New Roman"/>
                <w:i/>
                <w:iCs/>
                <w:sz w:val="20"/>
                <w:szCs w:val="20"/>
                <w:lang w:eastAsia="ru-RU"/>
              </w:rPr>
              <w:t>Графические материалы (карты-схемы тепловых сетей и зон ненормативной надежности и безопасности теплоснабжения)</w:t>
            </w:r>
            <w:r w:rsidR="009F124E" w:rsidRPr="003C7223">
              <w:rPr>
                <w:rFonts w:ascii="Times New Roman" w:eastAsia="Times New Roman" w:hAnsi="Times New Roman"/>
                <w:i/>
                <w:iCs/>
                <w:sz w:val="20"/>
                <w:szCs w:val="20"/>
                <w:u w:val="single"/>
                <w:lang w:eastAsia="ru-RU"/>
              </w:rPr>
              <w:t>Поток (частота) и время восстановления теплоснабжения потребителей после отключений.</w:t>
            </w:r>
            <w:r w:rsidR="009F124E" w:rsidRPr="003C7223">
              <w:rPr>
                <w:rFonts w:ascii="Times New Roman" w:eastAsia="Times New Roman" w:hAnsi="Times New Roman"/>
                <w:i/>
                <w:iCs/>
                <w:webHidden/>
                <w:sz w:val="20"/>
                <w:szCs w:val="20"/>
                <w:lang w:eastAsia="ru-RU"/>
              </w:rPr>
              <w:tab/>
              <w:t>55</w:t>
            </w:r>
          </w:hyperlink>
        </w:p>
        <w:p w:rsidR="009F124E" w:rsidRPr="003C7223" w:rsidRDefault="00B04AD4" w:rsidP="009F124E">
          <w:pPr>
            <w:tabs>
              <w:tab w:val="right" w:leader="dot" w:pos="10065"/>
            </w:tabs>
            <w:spacing w:after="0" w:line="240" w:lineRule="auto"/>
            <w:ind w:left="142"/>
            <w:rPr>
              <w:rFonts w:ascii="Times New Roman" w:eastAsia="Times New Roman" w:hAnsi="Times New Roman"/>
              <w:i/>
              <w:iCs/>
              <w:sz w:val="20"/>
              <w:szCs w:val="20"/>
              <w:lang w:eastAsia="ru-RU"/>
            </w:rPr>
          </w:pPr>
          <w:hyperlink w:anchor="_Toc7011133" w:history="1">
            <w:r w:rsidR="009F124E" w:rsidRPr="003C7223">
              <w:rPr>
                <w:rFonts w:ascii="Times New Roman" w:eastAsia="Times New Roman" w:hAnsi="Times New Roman"/>
                <w:i/>
                <w:iCs/>
                <w:sz w:val="20"/>
                <w:szCs w:val="20"/>
                <w:u w:val="single"/>
                <w:lang w:eastAsia="ru-RU"/>
              </w:rPr>
              <w:t>1.9.5</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heme="minorEastAsia" w:hAnsi="Times New Roman"/>
                <w:i/>
                <w:iCs/>
                <w:sz w:val="20"/>
                <w:szCs w:val="20"/>
                <w:lang w:eastAsia="ru-RU"/>
              </w:rPr>
              <w:t>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N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r w:rsidR="009F124E" w:rsidRPr="003C7223">
              <w:rPr>
                <w:rFonts w:ascii="Times New Roman" w:eastAsia="Times New Roman" w:hAnsi="Times New Roman"/>
                <w:i/>
                <w:iCs/>
                <w:webHidden/>
                <w:sz w:val="20"/>
                <w:szCs w:val="20"/>
                <w:lang w:eastAsia="ru-RU"/>
              </w:rPr>
              <w:tab/>
              <w:t>56</w:t>
            </w:r>
          </w:hyperlink>
        </w:p>
        <w:p w:rsidR="009F124E" w:rsidRPr="003C7223" w:rsidRDefault="00B04AD4" w:rsidP="009F124E">
          <w:pPr>
            <w:tabs>
              <w:tab w:val="right" w:leader="dot" w:pos="10065"/>
            </w:tabs>
            <w:spacing w:after="0" w:line="240" w:lineRule="auto"/>
            <w:ind w:left="142"/>
            <w:rPr>
              <w:rFonts w:ascii="Times New Roman" w:eastAsia="Times New Roman" w:hAnsi="Times New Roman"/>
              <w:i/>
              <w:iCs/>
              <w:sz w:val="20"/>
              <w:szCs w:val="20"/>
              <w:lang w:eastAsia="ru-RU"/>
            </w:rPr>
          </w:pPr>
          <w:hyperlink w:anchor="_Toc7011133" w:history="1">
            <w:r w:rsidR="009F124E" w:rsidRPr="003C7223">
              <w:rPr>
                <w:rFonts w:ascii="Times New Roman" w:eastAsia="Times New Roman" w:hAnsi="Times New Roman"/>
                <w:i/>
                <w:iCs/>
                <w:sz w:val="20"/>
                <w:szCs w:val="20"/>
                <w:u w:val="single"/>
                <w:lang w:eastAsia="ru-RU"/>
              </w:rPr>
              <w:t>1.9.6</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heme="minorEastAsia" w:hAnsi="Times New Roman"/>
                <w:i/>
                <w:iCs/>
                <w:sz w:val="20"/>
                <w:szCs w:val="20"/>
                <w:lang w:eastAsia="ru-RU"/>
              </w:rPr>
              <w:t>Результаты анализа времени восстановления теплоснабжения потребителей, отключенных в результате аварийных ситуаций при теплоснабжении</w:t>
            </w:r>
            <w:r w:rsidR="009F124E" w:rsidRPr="003C7223">
              <w:rPr>
                <w:rFonts w:ascii="Times New Roman" w:eastAsia="Times New Roman" w:hAnsi="Times New Roman"/>
                <w:i/>
                <w:iCs/>
                <w:webHidden/>
                <w:sz w:val="20"/>
                <w:szCs w:val="20"/>
                <w:lang w:eastAsia="ru-RU"/>
              </w:rPr>
              <w:tab/>
              <w:t>56</w:t>
            </w:r>
          </w:hyperlink>
        </w:p>
        <w:p w:rsidR="009F124E" w:rsidRPr="003C7223" w:rsidRDefault="00B04AD4" w:rsidP="009F124E">
          <w:pPr>
            <w:tabs>
              <w:tab w:val="left" w:pos="426"/>
              <w:tab w:val="right" w:leader="dot" w:pos="10065"/>
            </w:tabs>
            <w:spacing w:after="100" w:line="240" w:lineRule="auto"/>
            <w:ind w:left="240" w:hanging="240"/>
            <w:rPr>
              <w:rFonts w:asciiTheme="minorHAnsi" w:eastAsiaTheme="minorEastAsia" w:hAnsiTheme="minorHAnsi" w:cstheme="minorBidi"/>
              <w:noProof/>
              <w:lang w:eastAsia="ru-RU"/>
            </w:rPr>
          </w:pPr>
          <w:hyperlink w:anchor="_Toc7011134" w:history="1">
            <w:r w:rsidR="009F124E" w:rsidRPr="003C7223">
              <w:rPr>
                <w:rFonts w:ascii="Times New Roman" w:eastAsia="Times New Roman" w:hAnsi="Times New Roman"/>
                <w:noProof/>
                <w:sz w:val="24"/>
                <w:szCs w:val="24"/>
                <w:u w:val="single"/>
                <w:lang w:eastAsia="ru-RU"/>
              </w:rPr>
              <w:t>1.10</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Технико-экономические показатели теплоснабжающих организаций.</w:t>
            </w:r>
            <w:r w:rsidR="009F124E" w:rsidRPr="003C7223">
              <w:rPr>
                <w:rFonts w:ascii="Times New Roman" w:eastAsia="Times New Roman" w:hAnsi="Times New Roman"/>
                <w:noProof/>
                <w:webHidden/>
                <w:sz w:val="24"/>
                <w:szCs w:val="24"/>
                <w:lang w:eastAsia="ru-RU"/>
              </w:rPr>
              <w:tab/>
              <w:t>57</w:t>
            </w:r>
          </w:hyperlink>
        </w:p>
        <w:p w:rsidR="009F124E" w:rsidRPr="003C7223" w:rsidRDefault="00B04AD4" w:rsidP="009F124E">
          <w:pPr>
            <w:tabs>
              <w:tab w:val="left" w:pos="426"/>
              <w:tab w:val="right" w:leader="dot" w:pos="10065"/>
            </w:tabs>
            <w:spacing w:after="100" w:line="240" w:lineRule="auto"/>
            <w:ind w:left="240" w:hanging="240"/>
            <w:rPr>
              <w:rFonts w:asciiTheme="minorHAnsi" w:eastAsiaTheme="minorEastAsia" w:hAnsiTheme="minorHAnsi" w:cstheme="minorBidi"/>
              <w:noProof/>
              <w:lang w:eastAsia="ru-RU"/>
            </w:rPr>
          </w:pPr>
          <w:hyperlink w:anchor="_Toc7011135" w:history="1">
            <w:r w:rsidR="009F124E" w:rsidRPr="003C7223">
              <w:rPr>
                <w:rFonts w:ascii="Times New Roman" w:eastAsia="Times New Roman" w:hAnsi="Times New Roman"/>
                <w:noProof/>
                <w:sz w:val="24"/>
                <w:szCs w:val="24"/>
                <w:u w:val="single"/>
                <w:lang w:eastAsia="ru-RU"/>
              </w:rPr>
              <w:t>1.11</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Цены (тарифы) в сфере теплоснабжения.</w:t>
            </w:r>
            <w:r w:rsidR="009F124E" w:rsidRPr="003C7223">
              <w:rPr>
                <w:rFonts w:ascii="Times New Roman" w:eastAsia="Times New Roman" w:hAnsi="Times New Roman"/>
                <w:noProof/>
                <w:webHidden/>
                <w:sz w:val="24"/>
                <w:szCs w:val="24"/>
                <w:lang w:eastAsia="ru-RU"/>
              </w:rPr>
              <w:tab/>
              <w:t>5</w:t>
            </w:r>
          </w:hyperlink>
          <w:r w:rsidR="009F124E" w:rsidRPr="003C7223">
            <w:rPr>
              <w:rFonts w:ascii="Times New Roman" w:eastAsia="Times New Roman" w:hAnsi="Times New Roman"/>
              <w:sz w:val="24"/>
              <w:szCs w:val="24"/>
              <w:lang w:eastAsia="ru-RU"/>
            </w:rPr>
            <w:t>9</w:t>
          </w:r>
        </w:p>
        <w:p w:rsidR="009F124E" w:rsidRPr="003C7223" w:rsidRDefault="00B04AD4" w:rsidP="009F124E">
          <w:pPr>
            <w:tabs>
              <w:tab w:val="right" w:leader="dot" w:pos="10065"/>
            </w:tabs>
            <w:spacing w:after="0" w:line="240" w:lineRule="auto"/>
            <w:ind w:left="142"/>
            <w:rPr>
              <w:rFonts w:asciiTheme="minorHAnsi" w:eastAsiaTheme="minorEastAsia" w:hAnsiTheme="minorHAnsi" w:cstheme="minorBidi"/>
              <w:i/>
              <w:iCs/>
              <w:sz w:val="20"/>
              <w:szCs w:val="20"/>
              <w:lang w:eastAsia="ru-RU"/>
            </w:rPr>
          </w:pPr>
          <w:hyperlink w:anchor="_Toc7011136" w:history="1">
            <w:r w:rsidR="009F124E" w:rsidRPr="003C7223">
              <w:rPr>
                <w:rFonts w:ascii="Times New Roman" w:eastAsia="Times New Roman" w:hAnsi="Times New Roman"/>
                <w:i/>
                <w:iCs/>
                <w:sz w:val="20"/>
                <w:szCs w:val="20"/>
                <w:u w:val="single"/>
                <w:lang w:eastAsia="ru-RU"/>
              </w:rPr>
              <w:t>1.11.1</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imes New Roman" w:hAnsi="Times New Roman"/>
                <w:i/>
                <w:iCs/>
                <w:sz w:val="20"/>
                <w:szCs w:val="20"/>
                <w:u w:val="single"/>
                <w:lang w:eastAsia="ru-RU"/>
              </w:rPr>
              <w:t>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r w:rsidR="009F124E" w:rsidRPr="003C7223">
              <w:rPr>
                <w:rFonts w:ascii="Times New Roman" w:eastAsia="Times New Roman" w:hAnsi="Times New Roman"/>
                <w:i/>
                <w:iCs/>
                <w:webHidden/>
                <w:sz w:val="20"/>
                <w:szCs w:val="20"/>
                <w:lang w:eastAsia="ru-RU"/>
              </w:rPr>
              <w:tab/>
            </w:r>
          </w:hyperlink>
          <w:r w:rsidR="009F124E" w:rsidRPr="003C7223">
            <w:rPr>
              <w:rFonts w:ascii="Times New Roman" w:eastAsia="Times New Roman" w:hAnsi="Times New Roman"/>
              <w:i/>
              <w:iCs/>
              <w:sz w:val="20"/>
              <w:szCs w:val="20"/>
              <w:lang w:eastAsia="ru-RU"/>
            </w:rPr>
            <w:t>60</w:t>
          </w:r>
        </w:p>
        <w:p w:rsidR="009F124E" w:rsidRPr="003C7223" w:rsidRDefault="00B04AD4" w:rsidP="009F124E">
          <w:pPr>
            <w:tabs>
              <w:tab w:val="right" w:leader="dot" w:pos="10065"/>
            </w:tabs>
            <w:spacing w:after="0" w:line="240" w:lineRule="auto"/>
            <w:ind w:left="142"/>
            <w:rPr>
              <w:rFonts w:asciiTheme="minorHAnsi" w:eastAsiaTheme="minorEastAsia" w:hAnsiTheme="minorHAnsi" w:cstheme="minorBidi"/>
              <w:i/>
              <w:iCs/>
              <w:sz w:val="20"/>
              <w:szCs w:val="20"/>
              <w:lang w:eastAsia="ru-RU"/>
            </w:rPr>
          </w:pPr>
          <w:hyperlink w:anchor="_Toc7011137" w:history="1">
            <w:r w:rsidR="009F124E" w:rsidRPr="003C7223">
              <w:rPr>
                <w:rFonts w:ascii="Times New Roman" w:eastAsia="Times New Roman" w:hAnsi="Times New Roman"/>
                <w:i/>
                <w:iCs/>
                <w:sz w:val="20"/>
                <w:szCs w:val="20"/>
                <w:u w:val="single"/>
                <w:lang w:eastAsia="ru-RU"/>
              </w:rPr>
              <w:t>1.11.2</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imes New Roman" w:hAnsi="Times New Roman"/>
                <w:i/>
                <w:iCs/>
                <w:sz w:val="20"/>
                <w:szCs w:val="20"/>
                <w:u w:val="single"/>
                <w:lang w:eastAsia="ru-RU"/>
              </w:rPr>
              <w:t>Описание структуры цен (тарифов), установленных на момент разработки схемы теплоснабжения.</w:t>
            </w:r>
            <w:r w:rsidR="009F124E" w:rsidRPr="003C7223">
              <w:rPr>
                <w:rFonts w:ascii="Times New Roman" w:eastAsia="Times New Roman" w:hAnsi="Times New Roman"/>
                <w:i/>
                <w:iCs/>
                <w:webHidden/>
                <w:sz w:val="20"/>
                <w:szCs w:val="20"/>
                <w:lang w:eastAsia="ru-RU"/>
              </w:rPr>
              <w:tab/>
              <w:t>62</w:t>
            </w:r>
          </w:hyperlink>
        </w:p>
        <w:p w:rsidR="009F124E" w:rsidRPr="003C7223" w:rsidRDefault="00B04AD4" w:rsidP="009F124E">
          <w:pPr>
            <w:tabs>
              <w:tab w:val="right" w:leader="dot" w:pos="10065"/>
            </w:tabs>
            <w:spacing w:after="0" w:line="240" w:lineRule="auto"/>
            <w:ind w:left="142"/>
            <w:rPr>
              <w:rFonts w:ascii="Times New Roman" w:eastAsia="Times New Roman" w:hAnsi="Times New Roman"/>
              <w:i/>
              <w:iCs/>
              <w:sz w:val="20"/>
              <w:szCs w:val="20"/>
              <w:lang w:eastAsia="ru-RU"/>
            </w:rPr>
          </w:pPr>
          <w:hyperlink w:anchor="_Toc7011138" w:history="1">
            <w:r w:rsidR="009F124E" w:rsidRPr="003C7223">
              <w:rPr>
                <w:rFonts w:ascii="Times New Roman" w:eastAsia="Times New Roman" w:hAnsi="Times New Roman"/>
                <w:i/>
                <w:iCs/>
                <w:sz w:val="20"/>
                <w:szCs w:val="20"/>
                <w:u w:val="single"/>
                <w:lang w:eastAsia="ru-RU"/>
              </w:rPr>
              <w:t>1.11.3</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imes New Roman" w:hAnsi="Times New Roman"/>
                <w:i/>
                <w:iCs/>
                <w:sz w:val="20"/>
                <w:szCs w:val="20"/>
                <w:u w:val="single"/>
                <w:lang w:eastAsia="ru-RU"/>
              </w:rPr>
              <w:t>Описание платы за подключение к системе теплоснабжения.</w:t>
            </w:r>
            <w:r w:rsidR="009F124E" w:rsidRPr="003C7223">
              <w:rPr>
                <w:rFonts w:ascii="Times New Roman" w:eastAsia="Times New Roman" w:hAnsi="Times New Roman"/>
                <w:i/>
                <w:iCs/>
                <w:webHidden/>
                <w:sz w:val="20"/>
                <w:szCs w:val="20"/>
                <w:lang w:eastAsia="ru-RU"/>
              </w:rPr>
              <w:tab/>
              <w:t>62</w:t>
            </w:r>
          </w:hyperlink>
        </w:p>
        <w:p w:rsidR="009F124E" w:rsidRPr="003C7223" w:rsidRDefault="00B04AD4" w:rsidP="009F124E">
          <w:pPr>
            <w:tabs>
              <w:tab w:val="right" w:leader="dot" w:pos="10065"/>
            </w:tabs>
            <w:spacing w:after="0" w:line="240" w:lineRule="auto"/>
            <w:ind w:left="142"/>
            <w:rPr>
              <w:rFonts w:ascii="Times New Roman" w:eastAsia="Times New Roman" w:hAnsi="Times New Roman"/>
              <w:i/>
              <w:iCs/>
              <w:sz w:val="20"/>
              <w:szCs w:val="20"/>
              <w:lang w:eastAsia="ru-RU"/>
            </w:rPr>
          </w:pPr>
          <w:hyperlink w:anchor="_Toc7011138" w:history="1">
            <w:r w:rsidR="009F124E" w:rsidRPr="003C7223">
              <w:rPr>
                <w:rFonts w:ascii="Times New Roman" w:eastAsia="Times New Roman" w:hAnsi="Times New Roman"/>
                <w:i/>
                <w:iCs/>
                <w:sz w:val="20"/>
                <w:szCs w:val="20"/>
                <w:u w:val="single"/>
                <w:lang w:eastAsia="ru-RU"/>
              </w:rPr>
              <w:t>1.11.4</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imes New Roman" w:hAnsi="Times New Roman"/>
                <w:i/>
                <w:iCs/>
                <w:sz w:val="20"/>
                <w:szCs w:val="20"/>
                <w:u w:val="single"/>
                <w:lang w:eastAsia="ru-RU"/>
              </w:rPr>
              <w:t>Описание платы за услуги по поддержанию резервной тепловой мощности, в том числе для социально значимых категорий потребителей.</w:t>
            </w:r>
            <w:r w:rsidR="009F124E" w:rsidRPr="003C7223">
              <w:rPr>
                <w:rFonts w:ascii="Times New Roman" w:eastAsia="Times New Roman" w:hAnsi="Times New Roman"/>
                <w:i/>
                <w:iCs/>
                <w:webHidden/>
                <w:sz w:val="20"/>
                <w:szCs w:val="20"/>
                <w:lang w:eastAsia="ru-RU"/>
              </w:rPr>
              <w:tab/>
              <w:t>62</w:t>
            </w:r>
          </w:hyperlink>
        </w:p>
        <w:p w:rsidR="009F124E" w:rsidRPr="003C7223" w:rsidRDefault="00B04AD4" w:rsidP="009F124E">
          <w:pPr>
            <w:tabs>
              <w:tab w:val="right" w:leader="dot" w:pos="10065"/>
            </w:tabs>
            <w:spacing w:after="0" w:line="240" w:lineRule="auto"/>
            <w:ind w:left="142"/>
            <w:rPr>
              <w:rFonts w:ascii="Times New Roman" w:eastAsia="Times New Roman" w:hAnsi="Times New Roman"/>
              <w:i/>
              <w:iCs/>
              <w:sz w:val="20"/>
              <w:szCs w:val="20"/>
              <w:lang w:eastAsia="ru-RU"/>
            </w:rPr>
          </w:pPr>
          <w:hyperlink w:anchor="_Toc7011138" w:history="1">
            <w:r w:rsidR="009F124E" w:rsidRPr="003C7223">
              <w:rPr>
                <w:rFonts w:ascii="Times New Roman" w:eastAsia="Times New Roman" w:hAnsi="Times New Roman"/>
                <w:i/>
                <w:iCs/>
                <w:sz w:val="20"/>
                <w:szCs w:val="20"/>
                <w:u w:val="single"/>
                <w:lang w:eastAsia="ru-RU"/>
              </w:rPr>
              <w:t>1.11.5</w:t>
            </w:r>
            <w:r w:rsidR="009F124E" w:rsidRPr="003C7223">
              <w:rPr>
                <w:rFonts w:asciiTheme="minorHAnsi" w:eastAsiaTheme="minorEastAsia" w:hAnsiTheme="minorHAnsi" w:cstheme="minorBidi"/>
                <w:i/>
                <w:iCs/>
                <w:sz w:val="20"/>
                <w:szCs w:val="20"/>
                <w:lang w:eastAsia="ru-RU"/>
              </w:rPr>
              <w:tab/>
            </w:r>
            <w:r w:rsidR="009F124E" w:rsidRPr="003C7223">
              <w:rPr>
                <w:rFonts w:ascii="Times New Roman" w:eastAsia="Times New Roman" w:hAnsi="Times New Roman"/>
                <w:i/>
                <w:iCs/>
                <w:sz w:val="20"/>
                <w:szCs w:val="20"/>
                <w:u w:val="single"/>
                <w:lang w:eastAsia="ru-RU"/>
              </w:rPr>
              <w:t>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r w:rsidR="009F124E" w:rsidRPr="003C7223">
              <w:rPr>
                <w:rFonts w:ascii="Times New Roman" w:eastAsia="Times New Roman" w:hAnsi="Times New Roman"/>
                <w:i/>
                <w:iCs/>
                <w:webHidden/>
                <w:sz w:val="20"/>
                <w:szCs w:val="20"/>
                <w:lang w:eastAsia="ru-RU"/>
              </w:rPr>
              <w:tab/>
              <w:t>63</w:t>
            </w:r>
          </w:hyperlink>
        </w:p>
        <w:p w:rsidR="009F124E" w:rsidRPr="003C7223" w:rsidRDefault="00B04AD4" w:rsidP="009F124E">
          <w:pPr>
            <w:tabs>
              <w:tab w:val="right" w:leader="dot" w:pos="10065"/>
            </w:tabs>
            <w:spacing w:after="0" w:line="240" w:lineRule="auto"/>
            <w:ind w:left="142"/>
            <w:rPr>
              <w:rFonts w:ascii="Times New Roman" w:eastAsia="Times New Roman" w:hAnsi="Times New Roman"/>
              <w:i/>
              <w:iCs/>
              <w:sz w:val="20"/>
              <w:szCs w:val="20"/>
              <w:lang w:eastAsia="ru-RU"/>
            </w:rPr>
          </w:pPr>
          <w:hyperlink w:anchor="_Toc7011138" w:history="1">
            <w:r w:rsidR="009F124E" w:rsidRPr="003C7223">
              <w:rPr>
                <w:rFonts w:ascii="Times New Roman" w:eastAsia="Times New Roman" w:hAnsi="Times New Roman"/>
                <w:i/>
                <w:iCs/>
                <w:sz w:val="20"/>
                <w:szCs w:val="20"/>
                <w:u w:val="single"/>
                <w:lang w:eastAsia="ru-RU"/>
              </w:rPr>
              <w:t>1.11.6</w:t>
            </w:r>
            <w:r w:rsidR="009F124E" w:rsidRPr="003C7223">
              <w:rPr>
                <w:rFonts w:asciiTheme="minorHAnsi" w:eastAsiaTheme="minorEastAsia" w:hAnsiTheme="minorHAnsi" w:cstheme="minorBidi"/>
                <w:i/>
                <w:iCs/>
                <w:sz w:val="20"/>
                <w:szCs w:val="20"/>
                <w:lang w:eastAsia="ru-RU"/>
              </w:rPr>
              <w:tab/>
            </w:r>
            <w:r w:rsidR="009F124E" w:rsidRPr="003C7223">
              <w:rPr>
                <w:rFonts w:ascii="Times New Roman" w:eastAsia="Times New Roman" w:hAnsi="Times New Roman"/>
                <w:i/>
                <w:iCs/>
                <w:sz w:val="20"/>
                <w:szCs w:val="20"/>
                <w:u w:val="single"/>
                <w:lang w:eastAsia="ru-RU"/>
              </w:rPr>
              <w:t>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sidR="009F124E" w:rsidRPr="003C7223">
              <w:rPr>
                <w:rFonts w:ascii="Times New Roman" w:eastAsia="Times New Roman" w:hAnsi="Times New Roman"/>
                <w:i/>
                <w:iCs/>
                <w:webHidden/>
                <w:sz w:val="20"/>
                <w:szCs w:val="20"/>
                <w:lang w:eastAsia="ru-RU"/>
              </w:rPr>
              <w:tab/>
              <w:t>63</w:t>
            </w:r>
          </w:hyperlink>
        </w:p>
        <w:p w:rsidR="009F124E" w:rsidRPr="003C7223" w:rsidRDefault="00B04AD4" w:rsidP="009F124E">
          <w:pPr>
            <w:tabs>
              <w:tab w:val="left" w:pos="426"/>
              <w:tab w:val="right" w:leader="dot" w:pos="10065"/>
            </w:tabs>
            <w:spacing w:after="100" w:line="240" w:lineRule="auto"/>
            <w:ind w:left="240" w:hanging="240"/>
            <w:rPr>
              <w:rFonts w:asciiTheme="minorHAnsi" w:eastAsiaTheme="minorEastAsia" w:hAnsiTheme="minorHAnsi" w:cstheme="minorBidi"/>
              <w:noProof/>
              <w:lang w:eastAsia="ru-RU"/>
            </w:rPr>
          </w:pPr>
          <w:hyperlink w:anchor="_Toc7011139" w:history="1">
            <w:r w:rsidR="009F124E" w:rsidRPr="003C7223">
              <w:rPr>
                <w:rFonts w:ascii="Times New Roman" w:eastAsia="Times New Roman" w:hAnsi="Times New Roman"/>
                <w:noProof/>
                <w:sz w:val="24"/>
                <w:szCs w:val="24"/>
                <w:u w:val="single"/>
                <w:lang w:eastAsia="ru-RU"/>
              </w:rPr>
              <w:t>1.12</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Описание существующих технических и технологических проблем в системах теплоснабжения.</w:t>
            </w:r>
            <w:r w:rsidR="009F124E" w:rsidRPr="003C7223">
              <w:rPr>
                <w:rFonts w:ascii="Times New Roman" w:eastAsia="Times New Roman" w:hAnsi="Times New Roman"/>
                <w:noProof/>
                <w:webHidden/>
                <w:sz w:val="24"/>
                <w:szCs w:val="24"/>
                <w:lang w:eastAsia="ru-RU"/>
              </w:rPr>
              <w:tab/>
              <w:t>63</w:t>
            </w:r>
          </w:hyperlink>
        </w:p>
        <w:p w:rsidR="009F124E" w:rsidRPr="003C7223" w:rsidRDefault="00B04AD4" w:rsidP="009F124E">
          <w:pPr>
            <w:tabs>
              <w:tab w:val="right" w:leader="dot" w:pos="10065"/>
            </w:tabs>
            <w:spacing w:after="0" w:line="240" w:lineRule="auto"/>
            <w:ind w:left="142"/>
            <w:rPr>
              <w:rFonts w:asciiTheme="minorHAnsi" w:eastAsiaTheme="minorEastAsia" w:hAnsiTheme="minorHAnsi" w:cstheme="minorBidi"/>
              <w:i/>
              <w:iCs/>
              <w:sz w:val="20"/>
              <w:szCs w:val="20"/>
              <w:lang w:eastAsia="ru-RU"/>
            </w:rPr>
          </w:pPr>
          <w:hyperlink w:anchor="_Toc7011140" w:history="1">
            <w:r w:rsidR="009F124E" w:rsidRPr="003C7223">
              <w:rPr>
                <w:rFonts w:ascii="Times New Roman" w:eastAsia="Times New Roman" w:hAnsi="Times New Roman"/>
                <w:i/>
                <w:iCs/>
                <w:sz w:val="20"/>
                <w:szCs w:val="20"/>
                <w:u w:val="single"/>
                <w:lang w:eastAsia="ru-RU"/>
              </w:rPr>
              <w:t>1.12.1</w:t>
            </w:r>
            <w:r w:rsidR="009F124E" w:rsidRPr="003C7223">
              <w:rPr>
                <w:rFonts w:asciiTheme="minorHAnsi" w:eastAsiaTheme="minorEastAsia" w:hAnsiTheme="minorHAnsi" w:cstheme="minorBidi"/>
                <w:i/>
                <w:iCs/>
                <w:sz w:val="20"/>
                <w:szCs w:val="20"/>
                <w:lang w:eastAsia="ru-RU"/>
              </w:rPr>
              <w:tab/>
            </w:r>
            <w:r w:rsidR="009F124E" w:rsidRPr="003C7223">
              <w:rPr>
                <w:rFonts w:ascii="Times New Roman" w:eastAsia="Times New Roman" w:hAnsi="Times New Roman"/>
                <w:i/>
                <w:iCs/>
                <w:sz w:val="20"/>
                <w:szCs w:val="20"/>
                <w:u w:val="single"/>
                <w:lang w:eastAsia="ru-RU"/>
              </w:rPr>
              <w:t>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sidR="009F124E" w:rsidRPr="003C7223">
              <w:rPr>
                <w:rFonts w:ascii="Times New Roman" w:eastAsia="Times New Roman" w:hAnsi="Times New Roman"/>
                <w:i/>
                <w:iCs/>
                <w:webHidden/>
                <w:sz w:val="20"/>
                <w:szCs w:val="20"/>
                <w:lang w:eastAsia="ru-RU"/>
              </w:rPr>
              <w:tab/>
              <w:t>63</w:t>
            </w:r>
          </w:hyperlink>
        </w:p>
        <w:p w:rsidR="009F124E" w:rsidRPr="003C7223" w:rsidRDefault="00B04AD4" w:rsidP="009F124E">
          <w:pPr>
            <w:tabs>
              <w:tab w:val="right" w:leader="dot" w:pos="10065"/>
            </w:tabs>
            <w:spacing w:after="0" w:line="240" w:lineRule="auto"/>
            <w:ind w:left="142"/>
            <w:rPr>
              <w:rFonts w:asciiTheme="minorHAnsi" w:eastAsiaTheme="minorEastAsia" w:hAnsiTheme="minorHAnsi" w:cstheme="minorBidi"/>
              <w:i/>
              <w:iCs/>
              <w:sz w:val="20"/>
              <w:szCs w:val="20"/>
              <w:lang w:eastAsia="ru-RU"/>
            </w:rPr>
          </w:pPr>
          <w:hyperlink w:anchor="_Toc7011141" w:history="1">
            <w:r w:rsidR="009F124E" w:rsidRPr="003C7223">
              <w:rPr>
                <w:rFonts w:ascii="Times New Roman" w:eastAsia="Times New Roman" w:hAnsi="Times New Roman"/>
                <w:i/>
                <w:iCs/>
                <w:sz w:val="20"/>
                <w:szCs w:val="20"/>
                <w:u w:val="single"/>
                <w:lang w:eastAsia="ru-RU"/>
              </w:rPr>
              <w:t>1.12.2 Описание существующих проблем организации надежного теплоснабжения</w:t>
            </w:r>
            <w:r w:rsidR="009F124E" w:rsidRPr="003C7223">
              <w:rPr>
                <w:rFonts w:ascii="Times New Roman" w:eastAsia="Times New Roman" w:hAnsi="Times New Roman"/>
                <w:i/>
                <w:iCs/>
                <w:webHidden/>
                <w:sz w:val="20"/>
                <w:szCs w:val="20"/>
                <w:lang w:eastAsia="ru-RU"/>
              </w:rPr>
              <w:tab/>
              <w:t>64</w:t>
            </w:r>
          </w:hyperlink>
        </w:p>
        <w:p w:rsidR="009F124E" w:rsidRPr="003C7223" w:rsidRDefault="00B04AD4" w:rsidP="009F124E">
          <w:pPr>
            <w:tabs>
              <w:tab w:val="right" w:leader="dot" w:pos="10065"/>
            </w:tabs>
            <w:spacing w:after="0" w:line="240" w:lineRule="auto"/>
            <w:ind w:left="142"/>
            <w:rPr>
              <w:rFonts w:asciiTheme="minorHAnsi" w:eastAsiaTheme="minorEastAsia" w:hAnsiTheme="minorHAnsi" w:cstheme="minorBidi"/>
              <w:i/>
              <w:iCs/>
              <w:sz w:val="20"/>
              <w:szCs w:val="20"/>
              <w:lang w:eastAsia="ru-RU"/>
            </w:rPr>
          </w:pPr>
          <w:hyperlink w:anchor="_Toc7011142" w:history="1">
            <w:r w:rsidR="009F124E" w:rsidRPr="003C7223">
              <w:rPr>
                <w:rFonts w:ascii="Times New Roman" w:eastAsia="Times New Roman" w:hAnsi="Times New Roman"/>
                <w:i/>
                <w:iCs/>
                <w:sz w:val="20"/>
                <w:szCs w:val="20"/>
                <w:u w:val="single"/>
                <w:lang w:eastAsia="ru-RU"/>
              </w:rPr>
              <w:t>1.12.3</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imes New Roman" w:hAnsi="Times New Roman"/>
                <w:i/>
                <w:iCs/>
                <w:sz w:val="20"/>
                <w:szCs w:val="20"/>
                <w:u w:val="single"/>
                <w:lang w:eastAsia="ru-RU"/>
              </w:rPr>
              <w:t>Описание существующих проблем развития систем теплоснабжения</w:t>
            </w:r>
            <w:r w:rsidR="009F124E" w:rsidRPr="003C7223">
              <w:rPr>
                <w:rFonts w:ascii="Times New Roman" w:eastAsia="Times New Roman" w:hAnsi="Times New Roman"/>
                <w:i/>
                <w:iCs/>
                <w:webHidden/>
                <w:sz w:val="20"/>
                <w:szCs w:val="20"/>
                <w:lang w:eastAsia="ru-RU"/>
              </w:rPr>
              <w:tab/>
              <w:t>64</w:t>
            </w:r>
          </w:hyperlink>
        </w:p>
        <w:p w:rsidR="009F124E" w:rsidRPr="003C7223" w:rsidRDefault="00B04AD4" w:rsidP="009F124E">
          <w:pPr>
            <w:tabs>
              <w:tab w:val="right" w:leader="dot" w:pos="10065"/>
            </w:tabs>
            <w:spacing w:after="0" w:line="240" w:lineRule="auto"/>
            <w:ind w:left="142"/>
            <w:rPr>
              <w:rFonts w:ascii="Times New Roman" w:eastAsia="Times New Roman" w:hAnsi="Times New Roman"/>
              <w:i/>
              <w:iCs/>
              <w:sz w:val="20"/>
              <w:szCs w:val="20"/>
              <w:lang w:eastAsia="ru-RU"/>
            </w:rPr>
          </w:pPr>
          <w:hyperlink w:anchor="_Toc7011143" w:history="1">
            <w:r w:rsidR="009F124E" w:rsidRPr="003C7223">
              <w:rPr>
                <w:rFonts w:ascii="Times New Roman" w:eastAsia="Times New Roman" w:hAnsi="Times New Roman"/>
                <w:i/>
                <w:iCs/>
                <w:sz w:val="20"/>
                <w:szCs w:val="20"/>
                <w:u w:val="single"/>
                <w:lang w:eastAsia="ru-RU"/>
              </w:rPr>
              <w:t>1.12.4</w:t>
            </w:r>
            <w:r w:rsidR="009F124E" w:rsidRPr="003C7223">
              <w:rPr>
                <w:rFonts w:asciiTheme="minorHAnsi" w:eastAsiaTheme="minorEastAsia" w:hAnsiTheme="minorHAnsi" w:cstheme="minorBidi"/>
                <w:i/>
                <w:iCs/>
                <w:sz w:val="20"/>
                <w:szCs w:val="20"/>
                <w:lang w:eastAsia="ru-RU"/>
              </w:rPr>
              <w:t xml:space="preserve"> </w:t>
            </w:r>
            <w:r w:rsidR="009F124E" w:rsidRPr="003C7223">
              <w:rPr>
                <w:rFonts w:ascii="Times New Roman" w:eastAsia="Times New Roman" w:hAnsi="Times New Roman"/>
                <w:i/>
                <w:iCs/>
                <w:sz w:val="20"/>
                <w:szCs w:val="20"/>
                <w:u w:val="single"/>
                <w:lang w:eastAsia="ru-RU"/>
              </w:rPr>
              <w:t>Описание существующих проблем надежного и эффективного снабжения топливом действующих систем теплоснабжения.</w:t>
            </w:r>
            <w:r w:rsidR="009F124E" w:rsidRPr="003C7223">
              <w:rPr>
                <w:rFonts w:ascii="Times New Roman" w:eastAsia="Times New Roman" w:hAnsi="Times New Roman"/>
                <w:i/>
                <w:iCs/>
                <w:webHidden/>
                <w:sz w:val="20"/>
                <w:szCs w:val="20"/>
                <w:lang w:eastAsia="ru-RU"/>
              </w:rPr>
              <w:tab/>
              <w:t>65</w:t>
            </w:r>
          </w:hyperlink>
        </w:p>
        <w:p w:rsidR="009F124E" w:rsidRPr="003C7223" w:rsidRDefault="00B04AD4" w:rsidP="009F124E">
          <w:pPr>
            <w:tabs>
              <w:tab w:val="right" w:leader="dot" w:pos="10065"/>
            </w:tabs>
            <w:spacing w:after="0" w:line="240" w:lineRule="auto"/>
            <w:ind w:left="142"/>
            <w:rPr>
              <w:rFonts w:ascii="Times New Roman" w:eastAsia="Times New Roman" w:hAnsi="Times New Roman"/>
              <w:i/>
              <w:iCs/>
              <w:sz w:val="20"/>
              <w:szCs w:val="20"/>
              <w:lang w:eastAsia="ru-RU"/>
            </w:rPr>
          </w:pPr>
          <w:hyperlink w:anchor="_Toc7011143" w:history="1">
            <w:r w:rsidR="009F124E" w:rsidRPr="003C7223">
              <w:rPr>
                <w:rFonts w:ascii="Times New Roman" w:eastAsia="Times New Roman" w:hAnsi="Times New Roman"/>
                <w:i/>
                <w:iCs/>
                <w:sz w:val="20"/>
                <w:szCs w:val="20"/>
                <w:u w:val="single"/>
                <w:lang w:eastAsia="ru-RU"/>
              </w:rPr>
              <w:t>1.12.5</w:t>
            </w:r>
            <w:r w:rsidR="009F124E" w:rsidRPr="003C7223">
              <w:rPr>
                <w:rFonts w:asciiTheme="minorHAnsi" w:eastAsiaTheme="minorEastAsia" w:hAnsiTheme="minorHAnsi" w:cstheme="minorBidi"/>
                <w:i/>
                <w:iCs/>
                <w:sz w:val="20"/>
                <w:szCs w:val="20"/>
                <w:lang w:eastAsia="ru-RU"/>
              </w:rPr>
              <w:tab/>
            </w:r>
            <w:r w:rsidR="009F124E" w:rsidRPr="003C7223">
              <w:rPr>
                <w:rFonts w:ascii="Times New Roman" w:eastAsia="Times New Roman" w:hAnsi="Times New Roman"/>
                <w:i/>
                <w:iCs/>
                <w:sz w:val="20"/>
                <w:szCs w:val="20"/>
                <w:u w:val="single"/>
                <w:lang w:eastAsia="ru-RU"/>
              </w:rPr>
              <w:t>Анализ предписаний надзорных органов об устранении нарушений, влияющих на безопасность и надежность системы теплоснабжения</w:t>
            </w:r>
            <w:r w:rsidR="009F124E" w:rsidRPr="003C7223">
              <w:rPr>
                <w:rFonts w:ascii="Times New Roman" w:eastAsia="Times New Roman" w:hAnsi="Times New Roman"/>
                <w:i/>
                <w:iCs/>
                <w:webHidden/>
                <w:sz w:val="20"/>
                <w:szCs w:val="20"/>
                <w:lang w:eastAsia="ru-RU"/>
              </w:rPr>
              <w:tab/>
              <w:t>65</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44" w:history="1">
            <w:r w:rsidR="009F124E" w:rsidRPr="003C7223">
              <w:rPr>
                <w:rFonts w:ascii="Times New Roman" w:eastAsia="Times New Roman" w:hAnsi="Times New Roman"/>
                <w:noProof/>
                <w:sz w:val="24"/>
                <w:szCs w:val="24"/>
                <w:u w:val="single"/>
                <w:lang w:eastAsia="ru-RU"/>
              </w:rPr>
              <w:t>2</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Существующее и перспективное потребление тепловой энергии на цели теплоснабжения</w:t>
            </w:r>
            <w:r w:rsidR="009F124E" w:rsidRPr="003C7223">
              <w:rPr>
                <w:rFonts w:ascii="Times New Roman" w:eastAsia="Times New Roman" w:hAnsi="Times New Roman"/>
                <w:noProof/>
                <w:webHidden/>
                <w:sz w:val="24"/>
                <w:szCs w:val="24"/>
                <w:lang w:eastAsia="ru-RU"/>
              </w:rPr>
              <w:tab/>
              <w:t>65</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45" w:history="1">
            <w:r w:rsidR="009F124E" w:rsidRPr="003C7223">
              <w:rPr>
                <w:rFonts w:ascii="Times New Roman" w:eastAsia="Times New Roman" w:hAnsi="Times New Roman"/>
                <w:noProof/>
                <w:sz w:val="24"/>
                <w:szCs w:val="24"/>
                <w:u w:val="single"/>
                <w:lang w:eastAsia="ru-RU"/>
              </w:rPr>
              <w:t>2.1</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Данные базового уровня потребления тепла на цели теплоснабжения</w:t>
            </w:r>
            <w:r w:rsidR="009F124E" w:rsidRPr="003C7223">
              <w:rPr>
                <w:rFonts w:ascii="Times New Roman" w:eastAsia="Times New Roman" w:hAnsi="Times New Roman"/>
                <w:noProof/>
                <w:webHidden/>
                <w:sz w:val="24"/>
                <w:szCs w:val="24"/>
                <w:lang w:eastAsia="ru-RU"/>
              </w:rPr>
              <w:tab/>
              <w:t>66</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46" w:history="1">
            <w:r w:rsidR="009F124E" w:rsidRPr="003C7223">
              <w:rPr>
                <w:rFonts w:ascii="Times New Roman" w:eastAsia="Times New Roman" w:hAnsi="Times New Roman"/>
                <w:noProof/>
                <w:sz w:val="24"/>
                <w:szCs w:val="24"/>
                <w:u w:val="single"/>
                <w:lang w:eastAsia="ru-RU"/>
              </w:rPr>
              <w:t>2.2</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w:t>
            </w:r>
            <w:r w:rsidR="009F124E" w:rsidRPr="003C7223">
              <w:rPr>
                <w:rFonts w:ascii="Times New Roman" w:eastAsia="Times New Roman" w:hAnsi="Times New Roman"/>
                <w:noProof/>
                <w:sz w:val="24"/>
                <w:szCs w:val="24"/>
                <w:u w:val="single"/>
                <w:lang w:eastAsia="ru-RU"/>
              </w:rPr>
              <w:br/>
              <w:t>этапе.</w:t>
            </w:r>
            <w:r w:rsidR="009F124E" w:rsidRPr="003C7223">
              <w:rPr>
                <w:rFonts w:ascii="Times New Roman" w:eastAsia="Times New Roman" w:hAnsi="Times New Roman"/>
                <w:noProof/>
                <w:webHidden/>
                <w:sz w:val="24"/>
                <w:szCs w:val="24"/>
                <w:lang w:eastAsia="ru-RU"/>
              </w:rPr>
              <w:tab/>
              <w:t>67</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47" w:history="1">
            <w:r w:rsidR="009F124E" w:rsidRPr="003C7223">
              <w:rPr>
                <w:rFonts w:ascii="Times New Roman" w:eastAsia="Times New Roman" w:hAnsi="Times New Roman"/>
                <w:noProof/>
                <w:sz w:val="24"/>
                <w:szCs w:val="24"/>
                <w:u w:val="single"/>
                <w:lang w:eastAsia="ru-RU"/>
              </w:rPr>
              <w:t>2.3</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 xml:space="preserve">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w:t>
            </w:r>
            <w:r w:rsidR="009F124E" w:rsidRPr="003C7223">
              <w:rPr>
                <w:rFonts w:ascii="Times New Roman" w:eastAsia="Times New Roman" w:hAnsi="Times New Roman"/>
                <w:noProof/>
                <w:sz w:val="24"/>
                <w:szCs w:val="24"/>
                <w:u w:val="single"/>
                <w:lang w:eastAsia="ru-RU"/>
              </w:rPr>
              <w:br/>
              <w:t>Федерации</w:t>
            </w:r>
            <w:r w:rsidR="009F124E" w:rsidRPr="003C7223">
              <w:rPr>
                <w:rFonts w:ascii="Times New Roman" w:eastAsia="Times New Roman" w:hAnsi="Times New Roman"/>
                <w:noProof/>
                <w:webHidden/>
                <w:sz w:val="24"/>
                <w:szCs w:val="24"/>
                <w:lang w:eastAsia="ru-RU"/>
              </w:rPr>
              <w:tab/>
              <w:t>67</w:t>
            </w:r>
          </w:hyperlink>
        </w:p>
        <w:p w:rsidR="009F124E" w:rsidRPr="003C7223" w:rsidRDefault="00B04AD4" w:rsidP="009F124E">
          <w:pPr>
            <w:tabs>
              <w:tab w:val="left" w:pos="480"/>
              <w:tab w:val="right" w:leader="dot" w:pos="10065"/>
            </w:tabs>
            <w:spacing w:after="100"/>
            <w:rPr>
              <w:rFonts w:ascii="Times New Roman" w:eastAsia="Times New Roman" w:hAnsi="Times New Roman"/>
              <w:sz w:val="24"/>
              <w:szCs w:val="24"/>
              <w:lang w:eastAsia="ru-RU"/>
            </w:rPr>
          </w:pPr>
          <w:hyperlink w:anchor="_Toc7011148" w:history="1">
            <w:r w:rsidR="009F124E" w:rsidRPr="003C7223">
              <w:rPr>
                <w:rFonts w:ascii="Times New Roman" w:eastAsia="Times New Roman" w:hAnsi="Times New Roman"/>
                <w:noProof/>
                <w:sz w:val="24"/>
                <w:szCs w:val="24"/>
                <w:u w:val="single"/>
                <w:lang w:eastAsia="ru-RU"/>
              </w:rPr>
              <w:t>2.4</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 xml:space="preserve">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w:t>
            </w:r>
            <w:r w:rsidR="009F124E" w:rsidRPr="003C7223">
              <w:rPr>
                <w:rFonts w:ascii="Times New Roman" w:eastAsia="Times New Roman" w:hAnsi="Times New Roman"/>
                <w:noProof/>
                <w:sz w:val="24"/>
                <w:szCs w:val="24"/>
                <w:u w:val="single"/>
                <w:lang w:eastAsia="ru-RU"/>
              </w:rPr>
              <w:lastRenderedPageBreak/>
              <w:t>и в зоне действия каждого из существующих или предлагаемых для строительства источников тепловой энергии на каждом этапе.</w:t>
            </w:r>
            <w:r w:rsidR="009F124E" w:rsidRPr="003C7223">
              <w:rPr>
                <w:rFonts w:ascii="Times New Roman" w:eastAsia="Times New Roman" w:hAnsi="Times New Roman"/>
                <w:noProof/>
                <w:webHidden/>
                <w:sz w:val="24"/>
                <w:szCs w:val="24"/>
                <w:lang w:eastAsia="ru-RU"/>
              </w:rPr>
              <w:tab/>
              <w:t>68</w:t>
            </w:r>
          </w:hyperlink>
        </w:p>
        <w:p w:rsidR="009F124E" w:rsidRPr="003C7223" w:rsidRDefault="00B04AD4" w:rsidP="009F124E">
          <w:pPr>
            <w:tabs>
              <w:tab w:val="left" w:pos="480"/>
              <w:tab w:val="right" w:leader="dot" w:pos="10065"/>
            </w:tabs>
            <w:spacing w:after="100"/>
            <w:rPr>
              <w:rFonts w:ascii="Times New Roman" w:eastAsia="Times New Roman" w:hAnsi="Times New Roman"/>
              <w:sz w:val="24"/>
              <w:szCs w:val="24"/>
              <w:lang w:eastAsia="ru-RU"/>
            </w:rPr>
          </w:pPr>
          <w:hyperlink w:anchor="_Toc7011148" w:history="1">
            <w:r w:rsidR="009F124E" w:rsidRPr="003C7223">
              <w:rPr>
                <w:rFonts w:ascii="Times New Roman" w:eastAsia="Times New Roman" w:hAnsi="Times New Roman"/>
                <w:noProof/>
                <w:sz w:val="24"/>
                <w:szCs w:val="24"/>
                <w:u w:val="single"/>
                <w:lang w:eastAsia="ru-RU"/>
              </w:rPr>
              <w:t>2.5</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sidR="009F124E" w:rsidRPr="003C7223">
              <w:rPr>
                <w:rFonts w:ascii="Times New Roman" w:eastAsia="Times New Roman" w:hAnsi="Times New Roman"/>
                <w:noProof/>
                <w:webHidden/>
                <w:sz w:val="24"/>
                <w:szCs w:val="24"/>
                <w:lang w:eastAsia="ru-RU"/>
              </w:rPr>
              <w:tab/>
              <w:t>69</w:t>
            </w:r>
          </w:hyperlink>
        </w:p>
        <w:p w:rsidR="009F124E" w:rsidRPr="003C7223" w:rsidRDefault="00B04AD4" w:rsidP="009F124E">
          <w:pPr>
            <w:tabs>
              <w:tab w:val="left" w:pos="480"/>
              <w:tab w:val="right" w:leader="dot" w:pos="10065"/>
            </w:tabs>
            <w:spacing w:after="100"/>
            <w:rPr>
              <w:rFonts w:ascii="Times New Roman" w:eastAsia="Times New Roman" w:hAnsi="Times New Roman"/>
              <w:sz w:val="24"/>
              <w:szCs w:val="24"/>
              <w:lang w:eastAsia="ru-RU"/>
            </w:rPr>
          </w:pPr>
          <w:hyperlink w:anchor="_Toc7011148" w:history="1">
            <w:r w:rsidR="009F124E" w:rsidRPr="003C7223">
              <w:rPr>
                <w:rFonts w:ascii="Times New Roman" w:eastAsia="Times New Roman" w:hAnsi="Times New Roman"/>
                <w:noProof/>
                <w:sz w:val="24"/>
                <w:szCs w:val="24"/>
                <w:u w:val="single"/>
                <w:lang w:eastAsia="ru-RU"/>
              </w:rPr>
              <w:t>2.6</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9F124E" w:rsidRPr="003C7223">
              <w:rPr>
                <w:rFonts w:ascii="Times New Roman" w:eastAsia="Times New Roman" w:hAnsi="Times New Roman"/>
                <w:noProof/>
                <w:webHidden/>
                <w:sz w:val="24"/>
                <w:szCs w:val="24"/>
                <w:lang w:eastAsia="ru-RU"/>
              </w:rPr>
              <w:tab/>
              <w:t>69</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50" w:history="1">
            <w:r w:rsidR="009F124E" w:rsidRPr="003C7223">
              <w:rPr>
                <w:rFonts w:ascii="Times New Roman" w:eastAsia="Times New Roman" w:hAnsi="Times New Roman"/>
                <w:noProof/>
                <w:sz w:val="24"/>
                <w:szCs w:val="24"/>
                <w:u w:val="single"/>
                <w:lang w:eastAsia="ru-RU"/>
              </w:rPr>
              <w:t>3</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Электронная модель системы теплоснабжения поселения.</w:t>
            </w:r>
            <w:r w:rsidR="009F124E" w:rsidRPr="003C7223">
              <w:rPr>
                <w:rFonts w:ascii="Times New Roman" w:eastAsia="Times New Roman" w:hAnsi="Times New Roman"/>
                <w:noProof/>
                <w:webHidden/>
                <w:sz w:val="24"/>
                <w:szCs w:val="24"/>
                <w:lang w:eastAsia="ru-RU"/>
              </w:rPr>
              <w:tab/>
              <w:t>69</w:t>
            </w:r>
          </w:hyperlink>
        </w:p>
        <w:p w:rsidR="009F124E" w:rsidRPr="003C7223" w:rsidRDefault="00B04AD4" w:rsidP="009F124E">
          <w:pPr>
            <w:tabs>
              <w:tab w:val="left" w:pos="480"/>
              <w:tab w:val="right" w:leader="dot" w:pos="10065"/>
            </w:tabs>
            <w:spacing w:after="100"/>
            <w:rPr>
              <w:rFonts w:ascii="Times New Roman" w:eastAsia="Times New Roman" w:hAnsi="Times New Roman"/>
              <w:sz w:val="24"/>
              <w:szCs w:val="24"/>
              <w:lang w:eastAsia="ru-RU"/>
            </w:rPr>
          </w:pPr>
          <w:hyperlink w:anchor="_Toc7011151" w:history="1">
            <w:r w:rsidR="009F124E" w:rsidRPr="003C7223">
              <w:rPr>
                <w:rFonts w:ascii="Times New Roman" w:eastAsia="Times New Roman" w:hAnsi="Times New Roman"/>
                <w:noProof/>
                <w:sz w:val="24"/>
                <w:szCs w:val="24"/>
                <w:u w:val="single"/>
                <w:lang w:eastAsia="ru-RU"/>
              </w:rPr>
              <w:t>4</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Существующие и перспективные балансы тепловой мощности источников тепловой энергии и тепловой нагрузки потребителей.</w:t>
            </w:r>
            <w:r w:rsidR="009F124E" w:rsidRPr="003C7223">
              <w:rPr>
                <w:rFonts w:ascii="Times New Roman" w:eastAsia="Times New Roman" w:hAnsi="Times New Roman"/>
                <w:noProof/>
                <w:webHidden/>
                <w:sz w:val="24"/>
                <w:szCs w:val="24"/>
                <w:lang w:eastAsia="ru-RU"/>
              </w:rPr>
              <w:tab/>
              <w:t>70</w:t>
            </w:r>
          </w:hyperlink>
        </w:p>
        <w:p w:rsidR="009F124E" w:rsidRPr="003C7223" w:rsidRDefault="009F124E" w:rsidP="009F124E">
          <w:pPr>
            <w:tabs>
              <w:tab w:val="left" w:leader="dot" w:pos="9781"/>
              <w:tab w:val="left" w:pos="10065"/>
            </w:tabs>
            <w:rPr>
              <w:rFonts w:ascii="Times New Roman" w:hAnsi="Times New Roman"/>
              <w:webHidden/>
              <w:sz w:val="24"/>
              <w:szCs w:val="24"/>
              <w:lang w:eastAsia="ru-RU"/>
            </w:rPr>
          </w:pPr>
          <w:r w:rsidRPr="003C7223">
            <w:rPr>
              <w:rFonts w:ascii="Times New Roman" w:hAnsi="Times New Roman"/>
              <w:sz w:val="24"/>
              <w:szCs w:val="24"/>
              <w:lang w:eastAsia="ru-RU"/>
            </w:rPr>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r w:rsidRPr="003C7223">
            <w:rPr>
              <w:rFonts w:ascii="Times New Roman" w:hAnsi="Times New Roman"/>
              <w:webHidden/>
              <w:sz w:val="24"/>
              <w:szCs w:val="24"/>
              <w:lang w:eastAsia="ru-RU"/>
            </w:rPr>
            <w:tab/>
            <w:t>70</w:t>
          </w:r>
        </w:p>
        <w:p w:rsidR="009F124E" w:rsidRPr="003C7223" w:rsidRDefault="009F124E" w:rsidP="009F124E">
          <w:pPr>
            <w:tabs>
              <w:tab w:val="left" w:leader="dot" w:pos="9781"/>
              <w:tab w:val="right" w:leader="dot" w:pos="10065"/>
            </w:tabs>
            <w:rPr>
              <w:rFonts w:ascii="Times New Roman" w:hAnsi="Times New Roman"/>
              <w:webHidden/>
              <w:sz w:val="24"/>
              <w:szCs w:val="24"/>
              <w:lang w:eastAsia="ru-RU"/>
            </w:rPr>
          </w:pPr>
          <w:r w:rsidRPr="003C7223">
            <w:rPr>
              <w:rFonts w:ascii="Times New Roman" w:hAnsi="Times New Roman"/>
              <w:sz w:val="24"/>
              <w:szCs w:val="24"/>
              <w:lang w:eastAsia="ru-RU"/>
            </w:rPr>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r w:rsidRPr="003C7223">
            <w:rPr>
              <w:rFonts w:ascii="Times New Roman" w:hAnsi="Times New Roman"/>
              <w:webHidden/>
              <w:sz w:val="24"/>
              <w:szCs w:val="24"/>
              <w:lang w:eastAsia="ru-RU"/>
            </w:rPr>
            <w:tab/>
            <w:t>74</w:t>
          </w:r>
        </w:p>
        <w:p w:rsidR="009F124E" w:rsidRPr="003C7223" w:rsidRDefault="009F124E" w:rsidP="009F124E">
          <w:pPr>
            <w:tabs>
              <w:tab w:val="left" w:leader="dot" w:pos="9781"/>
              <w:tab w:val="right" w:leader="dot" w:pos="10065"/>
            </w:tabs>
            <w:rPr>
              <w:rFonts w:ascii="Times New Roman" w:hAnsi="Times New Roman"/>
              <w:webHidden/>
              <w:sz w:val="24"/>
              <w:szCs w:val="24"/>
              <w:lang w:eastAsia="ru-RU"/>
            </w:rPr>
          </w:pPr>
          <w:r w:rsidRPr="003C7223">
            <w:rPr>
              <w:rFonts w:ascii="Times New Roman" w:hAnsi="Times New Roman"/>
              <w:sz w:val="24"/>
              <w:szCs w:val="24"/>
              <w:lang w:eastAsia="ru-RU"/>
            </w:rPr>
            <w:t>4.3  Выводы о резервах (дефицитах) существующей системы теплоснабжения при обеспечении перспективной тепловой нагрузки потребителей</w:t>
          </w:r>
          <w:r w:rsidRPr="003C7223">
            <w:rPr>
              <w:rFonts w:ascii="Times New Roman" w:hAnsi="Times New Roman"/>
              <w:webHidden/>
              <w:sz w:val="24"/>
              <w:szCs w:val="24"/>
              <w:lang w:eastAsia="ru-RU"/>
            </w:rPr>
            <w:tab/>
            <w:t>74</w:t>
          </w:r>
        </w:p>
        <w:p w:rsidR="009F124E" w:rsidRPr="003C7223" w:rsidRDefault="00B04AD4" w:rsidP="009F124E">
          <w:pPr>
            <w:tabs>
              <w:tab w:val="left" w:pos="480"/>
              <w:tab w:val="right" w:leader="dot" w:pos="10065"/>
            </w:tabs>
            <w:spacing w:after="100"/>
            <w:rPr>
              <w:rFonts w:ascii="Times New Roman" w:eastAsia="Times New Roman" w:hAnsi="Times New Roman"/>
              <w:sz w:val="24"/>
              <w:szCs w:val="24"/>
              <w:lang w:eastAsia="ru-RU"/>
            </w:rPr>
          </w:pPr>
          <w:hyperlink w:anchor="_Toc7011162" w:history="1">
            <w:r w:rsidR="009F124E" w:rsidRPr="003C7223">
              <w:rPr>
                <w:rFonts w:ascii="Times New Roman" w:eastAsia="Times New Roman" w:hAnsi="Times New Roman"/>
                <w:noProof/>
                <w:sz w:val="24"/>
                <w:szCs w:val="24"/>
                <w:u w:val="single"/>
                <w:lang w:eastAsia="ru-RU"/>
              </w:rPr>
              <w:t>5</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Мастер-план развития систем теплоснабжения</w:t>
            </w:r>
            <w:r w:rsidR="009F124E" w:rsidRPr="003C7223">
              <w:rPr>
                <w:rFonts w:ascii="Times New Roman" w:eastAsia="Times New Roman" w:hAnsi="Times New Roman"/>
                <w:noProof/>
                <w:webHidden/>
                <w:sz w:val="24"/>
                <w:szCs w:val="24"/>
                <w:lang w:eastAsia="ru-RU"/>
              </w:rPr>
              <w:tab/>
              <w:t>7</w:t>
            </w:r>
          </w:hyperlink>
          <w:r w:rsidR="009F124E" w:rsidRPr="003C7223">
            <w:rPr>
              <w:rFonts w:ascii="Times New Roman" w:eastAsia="Times New Roman" w:hAnsi="Times New Roman"/>
              <w:sz w:val="24"/>
              <w:szCs w:val="24"/>
              <w:lang w:eastAsia="ru-RU"/>
            </w:rPr>
            <w:t>4</w:t>
          </w:r>
        </w:p>
        <w:p w:rsidR="009F124E" w:rsidRPr="003C7223" w:rsidRDefault="009F124E" w:rsidP="009F124E">
          <w:pPr>
            <w:tabs>
              <w:tab w:val="left" w:leader="dot" w:pos="9781"/>
              <w:tab w:val="right" w:leader="dot" w:pos="10065"/>
            </w:tabs>
            <w:rPr>
              <w:rFonts w:ascii="Times New Roman" w:hAnsi="Times New Roman"/>
              <w:webHidden/>
              <w:sz w:val="24"/>
              <w:szCs w:val="24"/>
              <w:lang w:eastAsia="ru-RU"/>
            </w:rPr>
          </w:pPr>
          <w:r w:rsidRPr="003C7223">
            <w:rPr>
              <w:rFonts w:ascii="Times New Roman" w:hAnsi="Times New Roman"/>
              <w:sz w:val="24"/>
              <w:szCs w:val="24"/>
              <w:lang w:eastAsia="ru-RU"/>
            </w:rPr>
            <w:t>5.1  Описание вариантов (не менее двух)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r w:rsidRPr="003C7223">
            <w:rPr>
              <w:rFonts w:ascii="Times New Roman" w:hAnsi="Times New Roman"/>
              <w:webHidden/>
              <w:sz w:val="24"/>
              <w:szCs w:val="24"/>
              <w:lang w:eastAsia="ru-RU"/>
            </w:rPr>
            <w:tab/>
            <w:t>74</w:t>
          </w:r>
        </w:p>
        <w:p w:rsidR="009F124E" w:rsidRPr="003C7223" w:rsidRDefault="009F124E" w:rsidP="009F124E">
          <w:pPr>
            <w:tabs>
              <w:tab w:val="left" w:leader="dot" w:pos="9781"/>
              <w:tab w:val="right" w:leader="dot" w:pos="10065"/>
            </w:tabs>
            <w:rPr>
              <w:rFonts w:ascii="Times New Roman" w:hAnsi="Times New Roman"/>
              <w:webHidden/>
              <w:sz w:val="24"/>
              <w:szCs w:val="24"/>
              <w:lang w:eastAsia="ru-RU"/>
            </w:rPr>
          </w:pPr>
          <w:r w:rsidRPr="003C7223">
            <w:rPr>
              <w:rFonts w:ascii="Times New Roman" w:hAnsi="Times New Roman"/>
              <w:sz w:val="24"/>
              <w:szCs w:val="24"/>
              <w:lang w:eastAsia="ru-RU"/>
            </w:rPr>
            <w:t>5.2  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r w:rsidRPr="003C7223">
            <w:rPr>
              <w:rFonts w:ascii="Times New Roman" w:hAnsi="Times New Roman"/>
              <w:webHidden/>
              <w:sz w:val="24"/>
              <w:szCs w:val="24"/>
              <w:lang w:eastAsia="ru-RU"/>
            </w:rPr>
            <w:tab/>
            <w:t>75</w:t>
          </w:r>
        </w:p>
        <w:p w:rsidR="009F124E" w:rsidRPr="003C7223" w:rsidRDefault="009F124E" w:rsidP="009F124E">
          <w:pPr>
            <w:tabs>
              <w:tab w:val="left" w:leader="dot" w:pos="9781"/>
              <w:tab w:val="right" w:leader="dot" w:pos="10065"/>
            </w:tabs>
            <w:rPr>
              <w:rFonts w:ascii="Times New Roman" w:hAnsi="Times New Roman"/>
              <w:webHidden/>
              <w:sz w:val="24"/>
              <w:szCs w:val="24"/>
              <w:lang w:eastAsia="ru-RU"/>
            </w:rPr>
          </w:pPr>
          <w:r w:rsidRPr="003C7223">
            <w:rPr>
              <w:rFonts w:ascii="Times New Roman" w:hAnsi="Times New Roman"/>
              <w:sz w:val="24"/>
              <w:szCs w:val="24"/>
              <w:lang w:eastAsia="ru-RU"/>
            </w:rPr>
            <w:t>5.3  Обоснование выбора приоритетного варианта перспективного развития систем теплоснабжения</w:t>
          </w:r>
          <w:r w:rsidRPr="003C7223">
            <w:rPr>
              <w:rFonts w:ascii="Times New Roman" w:hAnsi="Times New Roman"/>
              <w:webHidden/>
              <w:sz w:val="24"/>
              <w:szCs w:val="24"/>
              <w:lang w:eastAsia="ru-RU"/>
            </w:rPr>
            <w:tab/>
            <w:t>75</w:t>
          </w:r>
        </w:p>
        <w:p w:rsidR="009F124E" w:rsidRPr="003C7223" w:rsidRDefault="00B04AD4" w:rsidP="009F124E">
          <w:pPr>
            <w:tabs>
              <w:tab w:val="left" w:pos="480"/>
              <w:tab w:val="right" w:leader="dot" w:pos="10065"/>
            </w:tabs>
            <w:spacing w:after="100"/>
            <w:rPr>
              <w:rFonts w:ascii="Times New Roman" w:eastAsia="Times New Roman" w:hAnsi="Times New Roman"/>
              <w:sz w:val="24"/>
              <w:szCs w:val="24"/>
              <w:lang w:eastAsia="ru-RU"/>
            </w:rPr>
          </w:pPr>
          <w:hyperlink w:anchor="_Toc7011162" w:history="1">
            <w:r w:rsidR="009F124E" w:rsidRPr="003C7223">
              <w:rPr>
                <w:rFonts w:ascii="Times New Roman" w:eastAsia="Times New Roman" w:hAnsi="Times New Roman"/>
                <w:noProof/>
                <w:sz w:val="24"/>
                <w:szCs w:val="24"/>
                <w:u w:val="single"/>
                <w:lang w:eastAsia="ru-RU"/>
              </w:rPr>
              <w:t>6</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9F124E" w:rsidRPr="003C7223">
              <w:rPr>
                <w:rFonts w:ascii="Times New Roman" w:eastAsia="Times New Roman" w:hAnsi="Times New Roman"/>
                <w:noProof/>
                <w:webHidden/>
                <w:sz w:val="24"/>
                <w:szCs w:val="24"/>
                <w:lang w:eastAsia="ru-RU"/>
              </w:rPr>
              <w:tab/>
              <w:t>75</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63" w:history="1">
            <w:r w:rsidR="009F124E" w:rsidRPr="003C7223">
              <w:rPr>
                <w:rFonts w:ascii="Times New Roman" w:eastAsia="Times New Roman" w:hAnsi="Times New Roman"/>
                <w:noProof/>
                <w:sz w:val="24"/>
                <w:szCs w:val="24"/>
                <w:u w:val="single"/>
                <w:lang w:eastAsia="ru-RU"/>
              </w:rPr>
              <w:t>6.1</w:t>
            </w:r>
            <w:r w:rsidR="009F124E" w:rsidRPr="003C7223">
              <w:rPr>
                <w:rFonts w:asciiTheme="minorHAnsi" w:eastAsiaTheme="minorEastAsia" w:hAnsiTheme="minorHAnsi" w:cstheme="minorBidi"/>
                <w:noProof/>
                <w:lang w:eastAsia="ru-RU"/>
              </w:rPr>
              <w:tab/>
              <w:t>Р</w:t>
            </w:r>
            <w:r w:rsidR="009F124E" w:rsidRPr="003C7223">
              <w:rPr>
                <w:rFonts w:ascii="Times New Roman" w:eastAsia="Times New Roman" w:hAnsi="Times New Roman"/>
                <w:noProof/>
                <w:sz w:val="24"/>
                <w:szCs w:val="24"/>
                <w:u w:val="single"/>
                <w:lang w:eastAsia="ru-RU"/>
              </w:rPr>
              <w:t>асчетная величина нормативных потерь (в ценовых зонах теплоснабжения - расчетную величину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r w:rsidR="009F124E" w:rsidRPr="003C7223">
              <w:rPr>
                <w:rFonts w:ascii="Times New Roman" w:eastAsia="Times New Roman" w:hAnsi="Times New Roman"/>
                <w:noProof/>
                <w:webHidden/>
                <w:sz w:val="24"/>
                <w:szCs w:val="24"/>
                <w:lang w:eastAsia="ru-RU"/>
              </w:rPr>
              <w:tab/>
              <w:t>75</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64" w:history="1">
            <w:r w:rsidR="009F124E" w:rsidRPr="003C7223">
              <w:rPr>
                <w:rFonts w:ascii="Times New Roman" w:eastAsia="Times New Roman" w:hAnsi="Times New Roman"/>
                <w:noProof/>
                <w:sz w:val="24"/>
                <w:szCs w:val="24"/>
                <w:u w:val="single"/>
                <w:lang w:eastAsia="ru-RU"/>
              </w:rPr>
              <w:t>6.2</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9F124E" w:rsidRPr="003C7223">
              <w:rPr>
                <w:rFonts w:ascii="Times New Roman" w:eastAsia="Times New Roman" w:hAnsi="Times New Roman"/>
                <w:noProof/>
                <w:webHidden/>
                <w:sz w:val="24"/>
                <w:szCs w:val="24"/>
                <w:lang w:eastAsia="ru-RU"/>
              </w:rPr>
              <w:tab/>
              <w:t>75</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64" w:history="1">
            <w:r w:rsidR="009F124E" w:rsidRPr="003C7223">
              <w:rPr>
                <w:rFonts w:ascii="Times New Roman" w:eastAsia="Times New Roman" w:hAnsi="Times New Roman"/>
                <w:noProof/>
                <w:sz w:val="24"/>
                <w:szCs w:val="24"/>
                <w:u w:val="single"/>
                <w:lang w:eastAsia="ru-RU"/>
              </w:rPr>
              <w:t>6.3</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Сведения о наличии баков-аккумуляторов.</w:t>
            </w:r>
            <w:r w:rsidR="009F124E" w:rsidRPr="003C7223">
              <w:rPr>
                <w:rFonts w:ascii="Times New Roman" w:eastAsia="Times New Roman" w:hAnsi="Times New Roman"/>
                <w:noProof/>
                <w:webHidden/>
                <w:sz w:val="24"/>
                <w:szCs w:val="24"/>
                <w:lang w:eastAsia="ru-RU"/>
              </w:rPr>
              <w:tab/>
              <w:t>76</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64" w:history="1">
            <w:r w:rsidR="009F124E" w:rsidRPr="003C7223">
              <w:rPr>
                <w:rFonts w:ascii="Times New Roman" w:eastAsia="Times New Roman" w:hAnsi="Times New Roman"/>
                <w:noProof/>
                <w:sz w:val="24"/>
                <w:szCs w:val="24"/>
                <w:u w:val="single"/>
                <w:lang w:eastAsia="ru-RU"/>
              </w:rPr>
              <w:t>6.4</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9F124E" w:rsidRPr="003C7223">
              <w:rPr>
                <w:rFonts w:ascii="Times New Roman" w:eastAsia="Times New Roman" w:hAnsi="Times New Roman"/>
                <w:noProof/>
                <w:webHidden/>
                <w:sz w:val="24"/>
                <w:szCs w:val="24"/>
                <w:lang w:eastAsia="ru-RU"/>
              </w:rPr>
              <w:tab/>
              <w:t>76</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64" w:history="1">
            <w:r w:rsidR="009F124E" w:rsidRPr="003C7223">
              <w:rPr>
                <w:rFonts w:ascii="Times New Roman" w:eastAsia="Times New Roman" w:hAnsi="Times New Roman"/>
                <w:noProof/>
                <w:sz w:val="24"/>
                <w:szCs w:val="24"/>
                <w:u w:val="single"/>
                <w:lang w:eastAsia="ru-RU"/>
              </w:rPr>
              <w:t>6.5</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9F124E" w:rsidRPr="003C7223">
              <w:rPr>
                <w:rFonts w:ascii="Times New Roman" w:eastAsia="Times New Roman" w:hAnsi="Times New Roman"/>
                <w:noProof/>
                <w:webHidden/>
                <w:sz w:val="24"/>
                <w:szCs w:val="24"/>
                <w:lang w:eastAsia="ru-RU"/>
              </w:rPr>
              <w:tab/>
              <w:t>76</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65" w:history="1">
            <w:r w:rsidR="009F124E" w:rsidRPr="003C7223">
              <w:rPr>
                <w:rFonts w:ascii="Times New Roman" w:eastAsia="Times New Roman" w:hAnsi="Times New Roman"/>
                <w:noProof/>
                <w:sz w:val="24"/>
                <w:szCs w:val="24"/>
                <w:u w:val="single"/>
                <w:lang w:eastAsia="ru-RU"/>
              </w:rPr>
              <w:t>7</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Предложения по строительству, реконструкции, техническому перевооружению и (или) модернизации источников тепловой энергии.</w:t>
            </w:r>
            <w:r w:rsidR="009F124E" w:rsidRPr="003C7223">
              <w:rPr>
                <w:rFonts w:ascii="Times New Roman" w:eastAsia="Times New Roman" w:hAnsi="Times New Roman"/>
                <w:noProof/>
                <w:webHidden/>
                <w:sz w:val="24"/>
                <w:szCs w:val="24"/>
                <w:lang w:eastAsia="ru-RU"/>
              </w:rPr>
              <w:tab/>
              <w:t>77</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66" w:history="1">
            <w:r w:rsidR="009F124E" w:rsidRPr="003C7223">
              <w:rPr>
                <w:rFonts w:ascii="Times New Roman" w:eastAsia="Times New Roman" w:hAnsi="Times New Roman"/>
                <w:noProof/>
                <w:sz w:val="24"/>
                <w:szCs w:val="24"/>
                <w:u w:val="single"/>
                <w:lang w:eastAsia="ru-RU"/>
              </w:rPr>
              <w:t>7.1</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w:t>
            </w:r>
            <w:r w:rsidR="009F124E" w:rsidRPr="003C7223">
              <w:rPr>
                <w:rFonts w:ascii="Times New Roman" w:eastAsia="Times New Roman" w:hAnsi="Times New Roman"/>
                <w:noProof/>
                <w:webHidden/>
                <w:sz w:val="24"/>
                <w:szCs w:val="24"/>
                <w:lang w:eastAsia="ru-RU"/>
              </w:rPr>
              <w:tab/>
              <w:t>77</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66" w:history="1">
            <w:r w:rsidR="009F124E" w:rsidRPr="003C7223">
              <w:rPr>
                <w:rFonts w:ascii="Times New Roman" w:eastAsia="Times New Roman" w:hAnsi="Times New Roman"/>
                <w:noProof/>
                <w:sz w:val="24"/>
                <w:szCs w:val="24"/>
                <w:u w:val="single"/>
                <w:lang w:eastAsia="ru-RU"/>
              </w:rPr>
              <w:t>7.2</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9F124E" w:rsidRPr="003C7223">
              <w:rPr>
                <w:rFonts w:ascii="Times New Roman" w:eastAsia="Times New Roman" w:hAnsi="Times New Roman"/>
                <w:noProof/>
                <w:webHidden/>
                <w:sz w:val="24"/>
                <w:szCs w:val="24"/>
                <w:lang w:eastAsia="ru-RU"/>
              </w:rPr>
              <w:tab/>
              <w:t>77</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66" w:history="1">
            <w:r w:rsidR="009F124E" w:rsidRPr="003C7223">
              <w:rPr>
                <w:rFonts w:ascii="Times New Roman" w:eastAsia="Times New Roman" w:hAnsi="Times New Roman"/>
                <w:noProof/>
                <w:sz w:val="24"/>
                <w:szCs w:val="24"/>
                <w:u w:val="single"/>
                <w:lang w:eastAsia="ru-RU"/>
              </w:rPr>
              <w:t>7.3</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sidR="009F124E" w:rsidRPr="003C7223">
              <w:rPr>
                <w:rFonts w:ascii="Times New Roman" w:eastAsia="Times New Roman" w:hAnsi="Times New Roman"/>
                <w:noProof/>
                <w:webHidden/>
                <w:sz w:val="24"/>
                <w:szCs w:val="24"/>
                <w:lang w:eastAsia="ru-RU"/>
              </w:rPr>
              <w:tab/>
              <w:t>77</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66" w:history="1">
            <w:r w:rsidR="009F124E" w:rsidRPr="003C7223">
              <w:rPr>
                <w:rFonts w:ascii="Times New Roman" w:eastAsia="Times New Roman" w:hAnsi="Times New Roman"/>
                <w:noProof/>
                <w:sz w:val="24"/>
                <w:szCs w:val="24"/>
                <w:u w:val="single"/>
                <w:lang w:eastAsia="ru-RU"/>
              </w:rPr>
              <w:t>7.4</w:t>
            </w:r>
            <w:r w:rsidR="009F124E" w:rsidRPr="003C7223">
              <w:rPr>
                <w:rFonts w:asciiTheme="minorHAnsi" w:eastAsiaTheme="minorEastAsia" w:hAnsiTheme="minorHAnsi" w:cstheme="minorBidi"/>
                <w:noProof/>
                <w:lang w:eastAsia="ru-RU"/>
              </w:rPr>
              <w:tab/>
              <w:t>О</w:t>
            </w:r>
            <w:r w:rsidR="009F124E" w:rsidRPr="003C7223">
              <w:rPr>
                <w:rFonts w:ascii="Times New Roman" w:eastAsia="Times New Roman" w:hAnsi="Times New Roman"/>
                <w:noProof/>
                <w:sz w:val="24"/>
                <w:szCs w:val="24"/>
                <w:u w:val="single"/>
                <w:lang w:eastAsia="ru-RU"/>
              </w:rPr>
              <w:t xml:space="preserve">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 Для поселений, городских округов, не отнесенных к ценовым зонам теплоснабжения, а также в отношении товаров (услуг), реализация которых осуществляется по ценам (тарифам), подлежащим в соответствии с </w:t>
            </w:r>
            <w:r w:rsidR="009F124E" w:rsidRPr="003C7223">
              <w:rPr>
                <w:rFonts w:ascii="Times New Roman" w:eastAsia="Times New Roman" w:hAnsi="Times New Roman"/>
                <w:noProof/>
                <w:sz w:val="24"/>
                <w:szCs w:val="24"/>
                <w:u w:val="single"/>
                <w:lang w:eastAsia="ru-RU"/>
              </w:rPr>
              <w:lastRenderedPageBreak/>
              <w:t>Федеральным законом "О теплоснабжении" государственному регулированию в ценовых зонах теплоснабжения, указанное обоснование также выполняется с учетом требований пункта 77 настоящего документа. В указанном обосновании должны учитываться балансы производства и потребления электрической энергии и мощности по соответствующей объединенной энергетической системе в соответствии с утвержденной схемой и программой развития Единой энергетической системы России, а для источников, сооружаемых в технологически изолированной территориальной энергетической системе, - балансы производства и потребления электрической энергии и мощности по соответствующей технологически изолированной территориальной энергетической системе в соответствии с утвержденной схемой и программой развития электроэнергетики субъекта Российской Федерации, а также востребованность электрической энергии (мощности), вырабатываемой генерирующим оборудованием источников тепловой энергии, функционирующих в режиме комбинированной выработки электрической и тепловой энергии, на оптовом рынке электрической энергии и мощности на срок действия схемы теплоснабжения.</w:t>
            </w:r>
            <w:r w:rsidR="009F124E" w:rsidRPr="003C7223">
              <w:rPr>
                <w:rFonts w:ascii="Times New Roman" w:eastAsia="Times New Roman" w:hAnsi="Times New Roman"/>
                <w:noProof/>
                <w:webHidden/>
                <w:sz w:val="24"/>
                <w:szCs w:val="24"/>
                <w:lang w:eastAsia="ru-RU"/>
              </w:rPr>
              <w:tab/>
              <w:t>78</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66" w:history="1">
            <w:r w:rsidR="009F124E" w:rsidRPr="003C7223">
              <w:rPr>
                <w:rFonts w:ascii="Times New Roman" w:eastAsia="Times New Roman" w:hAnsi="Times New Roman"/>
                <w:noProof/>
                <w:sz w:val="24"/>
                <w:szCs w:val="24"/>
                <w:u w:val="single"/>
                <w:lang w:eastAsia="ru-RU"/>
              </w:rPr>
              <w:t>7.5</w:t>
            </w:r>
            <w:r w:rsidR="009F124E" w:rsidRPr="003C7223">
              <w:rPr>
                <w:rFonts w:asciiTheme="minorHAnsi" w:eastAsiaTheme="minorEastAsia" w:hAnsiTheme="minorHAnsi" w:cstheme="minorBidi"/>
                <w:noProof/>
                <w:lang w:eastAsia="ru-RU"/>
              </w:rPr>
              <w:tab/>
            </w:r>
            <w:r w:rsidR="009F124E" w:rsidRPr="003C7223">
              <w:rPr>
                <w:rFonts w:ascii="Times New Roman" w:eastAsiaTheme="minorEastAsia" w:hAnsi="Times New Roman"/>
                <w:noProof/>
                <w:sz w:val="24"/>
                <w:szCs w:val="24"/>
                <w:lang w:eastAsia="ru-RU"/>
              </w:rPr>
              <w:t>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 Для поселений, городских округов, не отнесенных к ценовым зонам теплоснабжения, а также в отношении товаров (услуг), реализация которых осуществляется по ценам (тарифам), подлежащим в соответствии с Федеральным законом "О теплоснабжении" государственному регулированию в ценовых зонах теплоснабжения, указанное обоснование также выполняется с учетом требований пункта 77 настоящего документа. В указанном обосновании должны учитываться балансы производства и потребления электрической энергии и мощности по соответствующей объединенной энергетической системе в соответствии с утвержденной схемой и программой развития Единой энергетической системы России, а для источников, действующих в технологически изолированной территориальной энергетической системе, - балансы производства и потребления электрической энергии и мощности по соответствующей технологически изолированной территориальной энергетической системе в соответствии с утвержденной схемой и программой развития электроэнергетики субъекта Российской Федерации, а также востребованность электрической энергии (мощности), вырабатываемой генерирующим оборудованием источников тепловой энергии, функционирующих в режиме комбинированной выработки электрической и тепловой энергии, на оптовом рынке электрической энергии и мощности на срок действия схемы теплоснабжения</w:t>
            </w:r>
            <w:r w:rsidR="009F124E" w:rsidRPr="003C7223">
              <w:rPr>
                <w:rFonts w:ascii="Times New Roman" w:eastAsia="Times New Roman" w:hAnsi="Times New Roman"/>
                <w:noProof/>
                <w:sz w:val="24"/>
                <w:szCs w:val="24"/>
                <w:u w:val="single"/>
                <w:lang w:eastAsia="ru-RU"/>
              </w:rPr>
              <w:t>.</w:t>
            </w:r>
            <w:r w:rsidR="009F124E" w:rsidRPr="003C7223">
              <w:rPr>
                <w:rFonts w:ascii="Times New Roman" w:eastAsia="Times New Roman" w:hAnsi="Times New Roman"/>
                <w:noProof/>
                <w:webHidden/>
                <w:sz w:val="24"/>
                <w:szCs w:val="24"/>
                <w:lang w:eastAsia="ru-RU"/>
              </w:rPr>
              <w:tab/>
              <w:t>79</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66" w:history="1">
            <w:r w:rsidR="009F124E" w:rsidRPr="003C7223">
              <w:rPr>
                <w:rFonts w:ascii="Times New Roman" w:eastAsia="Times New Roman" w:hAnsi="Times New Roman"/>
                <w:noProof/>
                <w:sz w:val="24"/>
                <w:szCs w:val="24"/>
                <w:u w:val="single"/>
                <w:lang w:eastAsia="ru-RU"/>
              </w:rPr>
              <w:t>7.6</w:t>
            </w:r>
            <w:r w:rsidR="009F124E" w:rsidRPr="003C7223">
              <w:rPr>
                <w:rFonts w:asciiTheme="minorHAnsi" w:eastAsiaTheme="minorEastAsia" w:hAnsiTheme="minorHAnsi" w:cstheme="minorBidi"/>
                <w:noProof/>
                <w:lang w:eastAsia="ru-RU"/>
              </w:rPr>
              <w:tab/>
            </w:r>
            <w:r w:rsidR="009F124E" w:rsidRPr="003C7223">
              <w:rPr>
                <w:rFonts w:ascii="Times New Roman" w:eastAsiaTheme="minorEastAsia" w:hAnsi="Times New Roman"/>
                <w:noProof/>
                <w:sz w:val="24"/>
                <w:szCs w:val="24"/>
                <w:lang w:eastAsia="ru-RU"/>
              </w:rPr>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009F124E" w:rsidRPr="003C7223">
              <w:rPr>
                <w:rFonts w:ascii="Times New Roman" w:eastAsia="Times New Roman" w:hAnsi="Times New Roman"/>
                <w:noProof/>
                <w:sz w:val="24"/>
                <w:szCs w:val="24"/>
                <w:u w:val="single"/>
                <w:lang w:eastAsia="ru-RU"/>
              </w:rPr>
              <w:t>.</w:t>
            </w:r>
            <w:r w:rsidR="009F124E" w:rsidRPr="003C7223">
              <w:rPr>
                <w:rFonts w:ascii="Times New Roman" w:eastAsia="Times New Roman" w:hAnsi="Times New Roman"/>
                <w:noProof/>
                <w:webHidden/>
                <w:sz w:val="24"/>
                <w:szCs w:val="24"/>
                <w:lang w:eastAsia="ru-RU"/>
              </w:rPr>
              <w:tab/>
              <w:t>80</w:t>
            </w:r>
          </w:hyperlink>
        </w:p>
        <w:p w:rsidR="009F124E" w:rsidRPr="003C7223" w:rsidRDefault="00B04AD4" w:rsidP="009F124E">
          <w:pPr>
            <w:tabs>
              <w:tab w:val="left" w:pos="480"/>
              <w:tab w:val="right" w:leader="dot" w:pos="10065"/>
            </w:tabs>
            <w:spacing w:after="100"/>
            <w:rPr>
              <w:rFonts w:ascii="Times New Roman" w:eastAsia="Times New Roman" w:hAnsi="Times New Roman"/>
              <w:sz w:val="24"/>
              <w:szCs w:val="24"/>
              <w:lang w:eastAsia="ru-RU"/>
            </w:rPr>
          </w:pPr>
          <w:hyperlink w:anchor="_Toc7011166" w:history="1">
            <w:r w:rsidR="009F124E" w:rsidRPr="003C7223">
              <w:rPr>
                <w:rFonts w:ascii="Times New Roman" w:eastAsia="Times New Roman" w:hAnsi="Times New Roman"/>
                <w:noProof/>
                <w:sz w:val="24"/>
                <w:szCs w:val="24"/>
                <w:u w:val="single"/>
                <w:lang w:eastAsia="ru-RU"/>
              </w:rPr>
              <w:t>7.8</w:t>
            </w:r>
            <w:r w:rsidR="009F124E" w:rsidRPr="003C7223">
              <w:rPr>
                <w:rFonts w:asciiTheme="minorHAnsi" w:eastAsiaTheme="minorEastAsia" w:hAnsiTheme="minorHAnsi" w:cstheme="minorBidi"/>
                <w:noProof/>
                <w:lang w:eastAsia="ru-RU"/>
              </w:rPr>
              <w:tab/>
            </w:r>
            <w:r w:rsidR="009F124E" w:rsidRPr="003C7223">
              <w:rPr>
                <w:rFonts w:ascii="Times New Roman" w:eastAsiaTheme="minorEastAsia" w:hAnsi="Times New Roman"/>
                <w:noProof/>
                <w:sz w:val="24"/>
                <w:szCs w:val="24"/>
                <w:lang w:eastAsia="ru-RU"/>
              </w:rPr>
              <w:t>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r w:rsidR="009F124E" w:rsidRPr="003C7223">
              <w:rPr>
                <w:rFonts w:ascii="Times New Roman" w:eastAsia="Times New Roman" w:hAnsi="Times New Roman"/>
                <w:noProof/>
                <w:sz w:val="24"/>
                <w:szCs w:val="24"/>
                <w:u w:val="single"/>
                <w:lang w:eastAsia="ru-RU"/>
              </w:rPr>
              <w:t>.</w:t>
            </w:r>
            <w:r w:rsidR="009F124E" w:rsidRPr="003C7223">
              <w:rPr>
                <w:rFonts w:ascii="Times New Roman" w:eastAsia="Times New Roman" w:hAnsi="Times New Roman"/>
                <w:noProof/>
                <w:webHidden/>
                <w:sz w:val="24"/>
                <w:szCs w:val="24"/>
                <w:lang w:eastAsia="ru-RU"/>
              </w:rPr>
              <w:tab/>
              <w:t>80</w:t>
            </w:r>
          </w:hyperlink>
        </w:p>
        <w:p w:rsidR="009F124E" w:rsidRPr="003C7223" w:rsidRDefault="00B04AD4" w:rsidP="009F124E">
          <w:pPr>
            <w:tabs>
              <w:tab w:val="left" w:pos="480"/>
              <w:tab w:val="right" w:leader="dot" w:pos="10065"/>
            </w:tabs>
            <w:spacing w:after="100"/>
            <w:rPr>
              <w:rFonts w:ascii="Times New Roman" w:eastAsia="Times New Roman" w:hAnsi="Times New Roman"/>
              <w:sz w:val="24"/>
              <w:szCs w:val="24"/>
              <w:lang w:eastAsia="ru-RU"/>
            </w:rPr>
          </w:pPr>
          <w:hyperlink w:anchor="_Toc7011166" w:history="1">
            <w:r w:rsidR="009F124E" w:rsidRPr="003C7223">
              <w:rPr>
                <w:rFonts w:ascii="Times New Roman" w:eastAsia="Times New Roman" w:hAnsi="Times New Roman"/>
                <w:noProof/>
                <w:sz w:val="24"/>
                <w:szCs w:val="24"/>
                <w:u w:val="single"/>
                <w:lang w:eastAsia="ru-RU"/>
              </w:rPr>
              <w:t>7.9</w:t>
            </w:r>
            <w:r w:rsidR="009F124E" w:rsidRPr="003C7223">
              <w:rPr>
                <w:rFonts w:asciiTheme="minorHAnsi" w:eastAsiaTheme="minorEastAsia" w:hAnsiTheme="minorHAnsi" w:cstheme="minorBidi"/>
                <w:noProof/>
                <w:lang w:eastAsia="ru-RU"/>
              </w:rPr>
              <w:tab/>
            </w:r>
            <w:r w:rsidR="009F124E" w:rsidRPr="003C7223">
              <w:rPr>
                <w:rFonts w:ascii="Times New Roman" w:eastAsiaTheme="minorEastAsia" w:hAnsi="Times New Roman"/>
                <w:noProof/>
                <w:sz w:val="24"/>
                <w:szCs w:val="24"/>
                <w:lang w:eastAsia="ru-RU"/>
              </w:rPr>
              <w:t>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9F124E" w:rsidRPr="003C7223">
              <w:rPr>
                <w:rFonts w:ascii="Times New Roman" w:eastAsia="Times New Roman" w:hAnsi="Times New Roman"/>
                <w:noProof/>
                <w:sz w:val="24"/>
                <w:szCs w:val="24"/>
                <w:u w:val="single"/>
                <w:lang w:eastAsia="ru-RU"/>
              </w:rPr>
              <w:t>.</w:t>
            </w:r>
            <w:r w:rsidR="009F124E" w:rsidRPr="003C7223">
              <w:rPr>
                <w:rFonts w:ascii="Times New Roman" w:eastAsia="Times New Roman" w:hAnsi="Times New Roman"/>
                <w:noProof/>
                <w:webHidden/>
                <w:sz w:val="24"/>
                <w:szCs w:val="24"/>
                <w:lang w:eastAsia="ru-RU"/>
              </w:rPr>
              <w:tab/>
              <w:t>80</w:t>
            </w:r>
          </w:hyperlink>
        </w:p>
        <w:p w:rsidR="009F124E" w:rsidRPr="003C7223" w:rsidRDefault="00B04AD4" w:rsidP="009F124E">
          <w:pPr>
            <w:tabs>
              <w:tab w:val="left" w:pos="480"/>
              <w:tab w:val="right" w:leader="dot" w:pos="10065"/>
            </w:tabs>
            <w:spacing w:after="100"/>
            <w:rPr>
              <w:rFonts w:ascii="Times New Roman" w:eastAsia="Times New Roman" w:hAnsi="Times New Roman"/>
              <w:sz w:val="24"/>
              <w:szCs w:val="24"/>
              <w:lang w:eastAsia="ru-RU"/>
            </w:rPr>
          </w:pPr>
          <w:hyperlink w:anchor="_Toc7011166" w:history="1">
            <w:r w:rsidR="009F124E" w:rsidRPr="003C7223">
              <w:rPr>
                <w:rFonts w:ascii="Times New Roman" w:eastAsia="Times New Roman" w:hAnsi="Times New Roman"/>
                <w:noProof/>
                <w:sz w:val="24"/>
                <w:szCs w:val="24"/>
                <w:u w:val="single"/>
                <w:lang w:eastAsia="ru-RU"/>
              </w:rPr>
              <w:t>7.10</w:t>
            </w:r>
            <w:r w:rsidR="009F124E" w:rsidRPr="003C7223">
              <w:rPr>
                <w:rFonts w:asciiTheme="minorHAnsi" w:eastAsiaTheme="minorEastAsia" w:hAnsiTheme="minorHAnsi" w:cstheme="minorBidi"/>
                <w:noProof/>
                <w:lang w:eastAsia="ru-RU"/>
              </w:rPr>
              <w:tab/>
            </w:r>
            <w:r w:rsidR="009F124E" w:rsidRPr="003C7223">
              <w:rPr>
                <w:rFonts w:ascii="Times New Roman" w:eastAsiaTheme="minorEastAsia" w:hAnsi="Times New Roman"/>
                <w:noProof/>
                <w:sz w:val="24"/>
                <w:szCs w:val="24"/>
                <w:lang w:eastAsia="ru-RU"/>
              </w:rPr>
              <w:t>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9F124E" w:rsidRPr="003C7223">
              <w:rPr>
                <w:rFonts w:ascii="Times New Roman" w:eastAsia="Times New Roman" w:hAnsi="Times New Roman"/>
                <w:noProof/>
                <w:webHidden/>
                <w:sz w:val="24"/>
                <w:szCs w:val="24"/>
                <w:lang w:eastAsia="ru-RU"/>
              </w:rPr>
              <w:tab/>
              <w:t>80</w:t>
            </w:r>
          </w:hyperlink>
        </w:p>
        <w:p w:rsidR="009F124E" w:rsidRPr="003C7223" w:rsidRDefault="00B04AD4" w:rsidP="009F124E">
          <w:pPr>
            <w:tabs>
              <w:tab w:val="left" w:pos="480"/>
              <w:tab w:val="right" w:leader="dot" w:pos="10065"/>
            </w:tabs>
            <w:spacing w:after="100"/>
            <w:rPr>
              <w:rFonts w:ascii="Times New Roman" w:eastAsia="Times New Roman" w:hAnsi="Times New Roman"/>
              <w:sz w:val="24"/>
              <w:szCs w:val="24"/>
              <w:lang w:eastAsia="ru-RU"/>
            </w:rPr>
          </w:pPr>
          <w:hyperlink w:anchor="_Toc7011166" w:history="1">
            <w:r w:rsidR="009F124E" w:rsidRPr="003C7223">
              <w:rPr>
                <w:rFonts w:ascii="Times New Roman" w:eastAsia="Times New Roman" w:hAnsi="Times New Roman"/>
                <w:noProof/>
                <w:sz w:val="24"/>
                <w:szCs w:val="24"/>
                <w:u w:val="single"/>
                <w:lang w:eastAsia="ru-RU"/>
              </w:rPr>
              <w:t>7.11</w:t>
            </w:r>
            <w:r w:rsidR="009F124E" w:rsidRPr="003C7223">
              <w:rPr>
                <w:rFonts w:asciiTheme="minorHAnsi" w:eastAsiaTheme="minorEastAsia" w:hAnsiTheme="minorHAnsi" w:cstheme="minorBidi"/>
                <w:noProof/>
                <w:lang w:eastAsia="ru-RU"/>
              </w:rPr>
              <w:tab/>
            </w:r>
            <w:r w:rsidR="009F124E" w:rsidRPr="003C7223">
              <w:rPr>
                <w:rFonts w:ascii="Times New Roman" w:eastAsiaTheme="minorEastAsia" w:hAnsi="Times New Roman"/>
                <w:noProof/>
                <w:sz w:val="24"/>
                <w:szCs w:val="24"/>
                <w:lang w:eastAsia="ru-RU"/>
              </w:rPr>
              <w:t>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9F124E" w:rsidRPr="003C7223">
              <w:rPr>
                <w:rFonts w:ascii="Times New Roman" w:eastAsia="Times New Roman" w:hAnsi="Times New Roman"/>
                <w:noProof/>
                <w:webHidden/>
                <w:sz w:val="24"/>
                <w:szCs w:val="24"/>
                <w:lang w:eastAsia="ru-RU"/>
              </w:rPr>
              <w:tab/>
              <w:t>81</w:t>
            </w:r>
          </w:hyperlink>
        </w:p>
        <w:p w:rsidR="009F124E" w:rsidRPr="003C7223" w:rsidRDefault="00B04AD4" w:rsidP="009F124E">
          <w:pPr>
            <w:tabs>
              <w:tab w:val="left" w:pos="480"/>
              <w:tab w:val="right" w:leader="dot" w:pos="10065"/>
            </w:tabs>
            <w:spacing w:after="100"/>
            <w:rPr>
              <w:rFonts w:ascii="Times New Roman" w:eastAsia="Times New Roman" w:hAnsi="Times New Roman"/>
              <w:sz w:val="24"/>
              <w:szCs w:val="24"/>
              <w:lang w:eastAsia="ru-RU"/>
            </w:rPr>
          </w:pPr>
          <w:hyperlink w:anchor="_Toc7011166" w:history="1">
            <w:r w:rsidR="009F124E" w:rsidRPr="003C7223">
              <w:rPr>
                <w:rFonts w:ascii="Times New Roman" w:eastAsia="Times New Roman" w:hAnsi="Times New Roman"/>
                <w:noProof/>
                <w:sz w:val="24"/>
                <w:szCs w:val="24"/>
                <w:u w:val="single"/>
                <w:lang w:eastAsia="ru-RU"/>
              </w:rPr>
              <w:t>7.12</w:t>
            </w:r>
            <w:r w:rsidR="009F124E" w:rsidRPr="003C7223">
              <w:rPr>
                <w:rFonts w:asciiTheme="minorHAnsi" w:eastAsiaTheme="minorEastAsia" w:hAnsiTheme="minorHAnsi" w:cstheme="minorBidi"/>
                <w:noProof/>
                <w:lang w:eastAsia="ru-RU"/>
              </w:rPr>
              <w:tab/>
            </w:r>
            <w:r w:rsidR="009F124E" w:rsidRPr="003C7223">
              <w:rPr>
                <w:rFonts w:ascii="Times New Roman" w:eastAsiaTheme="minorEastAsia" w:hAnsi="Times New Roman"/>
                <w:noProof/>
                <w:sz w:val="24"/>
                <w:szCs w:val="24"/>
                <w:lang w:eastAsia="ru-RU"/>
              </w:rPr>
              <w:t>Обоснование 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r w:rsidR="009F124E" w:rsidRPr="003C7223">
              <w:rPr>
                <w:rFonts w:ascii="Times New Roman" w:eastAsia="Times New Roman" w:hAnsi="Times New Roman"/>
                <w:noProof/>
                <w:webHidden/>
                <w:sz w:val="24"/>
                <w:szCs w:val="24"/>
                <w:lang w:eastAsia="ru-RU"/>
              </w:rPr>
              <w:tab/>
              <w:t>81</w:t>
            </w:r>
          </w:hyperlink>
        </w:p>
        <w:p w:rsidR="009F124E" w:rsidRPr="003C7223" w:rsidRDefault="00B04AD4" w:rsidP="009F124E">
          <w:pPr>
            <w:tabs>
              <w:tab w:val="left" w:pos="480"/>
              <w:tab w:val="right" w:leader="dot" w:pos="10065"/>
            </w:tabs>
            <w:spacing w:after="100"/>
            <w:rPr>
              <w:rFonts w:ascii="Times New Roman" w:eastAsia="Times New Roman" w:hAnsi="Times New Roman"/>
              <w:sz w:val="24"/>
              <w:szCs w:val="24"/>
              <w:lang w:eastAsia="ru-RU"/>
            </w:rPr>
          </w:pPr>
          <w:hyperlink w:anchor="_Toc7011166" w:history="1">
            <w:r w:rsidR="009F124E" w:rsidRPr="003C7223">
              <w:rPr>
                <w:rFonts w:ascii="Times New Roman" w:eastAsia="Times New Roman" w:hAnsi="Times New Roman"/>
                <w:noProof/>
                <w:sz w:val="24"/>
                <w:szCs w:val="24"/>
                <w:u w:val="single"/>
                <w:lang w:eastAsia="ru-RU"/>
              </w:rPr>
              <w:t>7.13</w:t>
            </w:r>
            <w:r w:rsidR="009F124E" w:rsidRPr="003C7223">
              <w:rPr>
                <w:rFonts w:asciiTheme="minorHAnsi" w:eastAsiaTheme="minorEastAsia" w:hAnsiTheme="minorHAnsi" w:cstheme="minorBidi"/>
                <w:noProof/>
                <w:lang w:eastAsia="ru-RU"/>
              </w:rPr>
              <w:tab/>
            </w:r>
            <w:r w:rsidR="009F124E" w:rsidRPr="003C7223">
              <w:rPr>
                <w:rFonts w:ascii="Times New Roman" w:eastAsiaTheme="minorEastAsia" w:hAnsi="Times New Roman"/>
                <w:noProof/>
                <w:sz w:val="24"/>
                <w:szCs w:val="24"/>
                <w:lang w:eastAsia="ru-RU"/>
              </w:rPr>
              <w:t>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r w:rsidR="009F124E" w:rsidRPr="003C7223">
              <w:rPr>
                <w:rFonts w:ascii="Times New Roman" w:eastAsia="Times New Roman" w:hAnsi="Times New Roman"/>
                <w:noProof/>
                <w:webHidden/>
                <w:sz w:val="24"/>
                <w:szCs w:val="24"/>
                <w:lang w:eastAsia="ru-RU"/>
              </w:rPr>
              <w:tab/>
              <w:t>81</w:t>
            </w:r>
          </w:hyperlink>
        </w:p>
        <w:p w:rsidR="009F124E" w:rsidRPr="003C7223" w:rsidRDefault="00B04AD4" w:rsidP="009F124E">
          <w:pPr>
            <w:tabs>
              <w:tab w:val="left" w:pos="480"/>
              <w:tab w:val="right" w:leader="dot" w:pos="10065"/>
            </w:tabs>
            <w:spacing w:after="100"/>
            <w:rPr>
              <w:rFonts w:ascii="Times New Roman" w:eastAsia="Times New Roman" w:hAnsi="Times New Roman"/>
              <w:sz w:val="24"/>
              <w:szCs w:val="24"/>
              <w:lang w:eastAsia="ru-RU"/>
            </w:rPr>
          </w:pPr>
          <w:hyperlink w:anchor="_Toc7011166" w:history="1">
            <w:r w:rsidR="009F124E" w:rsidRPr="003C7223">
              <w:rPr>
                <w:rFonts w:ascii="Times New Roman" w:eastAsia="Times New Roman" w:hAnsi="Times New Roman"/>
                <w:noProof/>
                <w:sz w:val="24"/>
                <w:szCs w:val="24"/>
                <w:u w:val="single"/>
                <w:lang w:eastAsia="ru-RU"/>
              </w:rPr>
              <w:t>7.14</w:t>
            </w:r>
            <w:r w:rsidR="009F124E" w:rsidRPr="003C7223">
              <w:rPr>
                <w:rFonts w:asciiTheme="minorHAnsi" w:eastAsiaTheme="minorEastAsia" w:hAnsiTheme="minorHAnsi" w:cstheme="minorBidi"/>
                <w:noProof/>
                <w:lang w:eastAsia="ru-RU"/>
              </w:rPr>
              <w:tab/>
            </w:r>
            <w:r w:rsidR="009F124E" w:rsidRPr="003C7223">
              <w:rPr>
                <w:rFonts w:ascii="Times New Roman" w:eastAsiaTheme="minorEastAsia" w:hAnsi="Times New Roman"/>
                <w:noProof/>
                <w:sz w:val="24"/>
                <w:szCs w:val="24"/>
                <w:lang w:eastAsia="ru-RU"/>
              </w:rPr>
              <w:t>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009F124E" w:rsidRPr="003C7223">
              <w:rPr>
                <w:rFonts w:ascii="Times New Roman" w:eastAsia="Times New Roman" w:hAnsi="Times New Roman"/>
                <w:noProof/>
                <w:webHidden/>
                <w:sz w:val="24"/>
                <w:szCs w:val="24"/>
                <w:lang w:eastAsia="ru-RU"/>
              </w:rPr>
              <w:tab/>
              <w:t>81</w:t>
            </w:r>
          </w:hyperlink>
        </w:p>
        <w:p w:rsidR="009F124E" w:rsidRPr="003C7223" w:rsidRDefault="00B04AD4" w:rsidP="009F124E">
          <w:pPr>
            <w:tabs>
              <w:tab w:val="left" w:pos="480"/>
              <w:tab w:val="right" w:leader="dot" w:pos="10065"/>
            </w:tabs>
            <w:spacing w:after="100"/>
            <w:rPr>
              <w:rFonts w:ascii="Times New Roman" w:eastAsia="Times New Roman" w:hAnsi="Times New Roman"/>
              <w:sz w:val="24"/>
              <w:szCs w:val="24"/>
              <w:lang w:eastAsia="ru-RU"/>
            </w:rPr>
          </w:pPr>
          <w:hyperlink w:anchor="_Toc7011166" w:history="1">
            <w:r w:rsidR="009F124E" w:rsidRPr="003C7223">
              <w:rPr>
                <w:rFonts w:ascii="Times New Roman" w:eastAsia="Times New Roman" w:hAnsi="Times New Roman"/>
                <w:noProof/>
                <w:sz w:val="24"/>
                <w:szCs w:val="24"/>
                <w:u w:val="single"/>
                <w:lang w:eastAsia="ru-RU"/>
              </w:rPr>
              <w:t>7.15</w:t>
            </w:r>
            <w:r w:rsidR="009F124E" w:rsidRPr="003C7223">
              <w:rPr>
                <w:rFonts w:asciiTheme="minorHAnsi" w:eastAsiaTheme="minorEastAsia" w:hAnsiTheme="minorHAnsi" w:cstheme="minorBidi"/>
                <w:noProof/>
                <w:lang w:eastAsia="ru-RU"/>
              </w:rPr>
              <w:tab/>
            </w:r>
            <w:r w:rsidR="009F124E" w:rsidRPr="003C7223">
              <w:rPr>
                <w:rFonts w:ascii="Times New Roman" w:eastAsiaTheme="minorEastAsia" w:hAnsi="Times New Roman"/>
                <w:noProof/>
                <w:sz w:val="24"/>
                <w:szCs w:val="24"/>
                <w:lang w:eastAsia="ru-RU"/>
              </w:rPr>
              <w:t>Обоснование организации теплоснабжения в производственных зонах на территории с. Новоселка</w:t>
            </w:r>
            <w:r w:rsidR="009F124E" w:rsidRPr="003C7223">
              <w:rPr>
                <w:rFonts w:ascii="Times New Roman" w:eastAsia="Times New Roman" w:hAnsi="Times New Roman"/>
                <w:noProof/>
                <w:webHidden/>
                <w:sz w:val="24"/>
                <w:szCs w:val="24"/>
                <w:lang w:eastAsia="ru-RU"/>
              </w:rPr>
              <w:tab/>
              <w:t>81</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74" w:history="1">
            <w:r w:rsidR="009F124E" w:rsidRPr="003C7223">
              <w:rPr>
                <w:rFonts w:ascii="Times New Roman" w:eastAsia="Times New Roman" w:hAnsi="Times New Roman"/>
                <w:noProof/>
                <w:sz w:val="24"/>
                <w:szCs w:val="24"/>
                <w:u w:val="single"/>
                <w:lang w:eastAsia="ru-RU"/>
              </w:rPr>
              <w:t>8</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Предложения по строительству, реконструкции и (или) модернизации тепловых сетей</w:t>
            </w:r>
            <w:r w:rsidR="009F124E" w:rsidRPr="003C7223">
              <w:rPr>
                <w:rFonts w:ascii="Times New Roman" w:eastAsia="Times New Roman" w:hAnsi="Times New Roman"/>
                <w:noProof/>
                <w:webHidden/>
                <w:sz w:val="24"/>
                <w:szCs w:val="24"/>
                <w:lang w:eastAsia="ru-RU"/>
              </w:rPr>
              <w:tab/>
              <w:t>83</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3" w:history="1">
            <w:r w:rsidR="009F124E" w:rsidRPr="003C7223">
              <w:rPr>
                <w:rFonts w:ascii="Times New Roman" w:eastAsia="Times New Roman" w:hAnsi="Times New Roman"/>
                <w:noProof/>
                <w:sz w:val="24"/>
                <w:szCs w:val="24"/>
                <w:u w:val="single"/>
                <w:lang w:eastAsia="ru-RU"/>
              </w:rPr>
              <w:t>8.1</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9F124E" w:rsidRPr="003C7223">
              <w:rPr>
                <w:rFonts w:ascii="Times New Roman" w:eastAsia="Times New Roman" w:hAnsi="Times New Roman"/>
                <w:noProof/>
                <w:webHidden/>
                <w:sz w:val="24"/>
                <w:szCs w:val="24"/>
                <w:lang w:eastAsia="ru-RU"/>
              </w:rPr>
              <w:tab/>
              <w:t>83</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3" w:history="1">
            <w:r w:rsidR="009F124E" w:rsidRPr="003C7223">
              <w:rPr>
                <w:rFonts w:ascii="Times New Roman" w:eastAsia="Times New Roman" w:hAnsi="Times New Roman"/>
                <w:noProof/>
                <w:sz w:val="24"/>
                <w:szCs w:val="24"/>
                <w:u w:val="single"/>
                <w:lang w:eastAsia="ru-RU"/>
              </w:rPr>
              <w:t>8.2</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с. Новоселка</w:t>
            </w:r>
            <w:r w:rsidR="009F124E" w:rsidRPr="003C7223">
              <w:rPr>
                <w:rFonts w:ascii="Times New Roman" w:eastAsia="Times New Roman" w:hAnsi="Times New Roman"/>
                <w:noProof/>
                <w:webHidden/>
                <w:sz w:val="24"/>
                <w:szCs w:val="24"/>
                <w:lang w:eastAsia="ru-RU"/>
              </w:rPr>
              <w:tab/>
              <w:t>83</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3" w:history="1">
            <w:r w:rsidR="009F124E" w:rsidRPr="003C7223">
              <w:rPr>
                <w:rFonts w:ascii="Times New Roman" w:eastAsia="Times New Roman" w:hAnsi="Times New Roman"/>
                <w:noProof/>
                <w:sz w:val="24"/>
                <w:szCs w:val="24"/>
                <w:u w:val="single"/>
                <w:lang w:eastAsia="ru-RU"/>
              </w:rPr>
              <w:t>8.3</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9F124E" w:rsidRPr="003C7223">
              <w:rPr>
                <w:rFonts w:ascii="Times New Roman" w:eastAsia="Times New Roman" w:hAnsi="Times New Roman"/>
                <w:noProof/>
                <w:webHidden/>
                <w:sz w:val="24"/>
                <w:szCs w:val="24"/>
                <w:lang w:eastAsia="ru-RU"/>
              </w:rPr>
              <w:tab/>
              <w:t>83</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3" w:history="1">
            <w:r w:rsidR="009F124E" w:rsidRPr="003C7223">
              <w:rPr>
                <w:rFonts w:ascii="Times New Roman" w:eastAsia="Times New Roman" w:hAnsi="Times New Roman"/>
                <w:noProof/>
                <w:sz w:val="24"/>
                <w:szCs w:val="24"/>
                <w:u w:val="single"/>
                <w:lang w:eastAsia="ru-RU"/>
              </w:rPr>
              <w:t>8.4</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9F124E" w:rsidRPr="003C7223">
              <w:rPr>
                <w:rFonts w:ascii="Times New Roman" w:eastAsia="Times New Roman" w:hAnsi="Times New Roman"/>
                <w:noProof/>
                <w:webHidden/>
                <w:sz w:val="24"/>
                <w:szCs w:val="24"/>
                <w:lang w:eastAsia="ru-RU"/>
              </w:rPr>
              <w:tab/>
              <w:t>83</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3" w:history="1">
            <w:r w:rsidR="009F124E" w:rsidRPr="003C7223">
              <w:rPr>
                <w:rFonts w:ascii="Times New Roman" w:eastAsia="Times New Roman" w:hAnsi="Times New Roman"/>
                <w:noProof/>
                <w:sz w:val="24"/>
                <w:szCs w:val="24"/>
                <w:u w:val="single"/>
                <w:lang w:eastAsia="ru-RU"/>
              </w:rPr>
              <w:t>8.5</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Предложения по строительству тепловых сетей для обеспечения нормативной надежности теплоснабжения</w:t>
            </w:r>
            <w:r w:rsidR="009F124E" w:rsidRPr="003C7223">
              <w:rPr>
                <w:rFonts w:ascii="Times New Roman" w:eastAsia="Times New Roman" w:hAnsi="Times New Roman"/>
                <w:noProof/>
                <w:webHidden/>
                <w:sz w:val="24"/>
                <w:szCs w:val="24"/>
                <w:lang w:eastAsia="ru-RU"/>
              </w:rPr>
              <w:tab/>
              <w:t>84</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3" w:history="1">
            <w:r w:rsidR="009F124E" w:rsidRPr="003C7223">
              <w:rPr>
                <w:rFonts w:ascii="Times New Roman" w:eastAsia="Times New Roman" w:hAnsi="Times New Roman"/>
                <w:noProof/>
                <w:sz w:val="24"/>
                <w:szCs w:val="24"/>
                <w:u w:val="single"/>
                <w:lang w:eastAsia="ru-RU"/>
              </w:rPr>
              <w:t>8.6</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9F124E" w:rsidRPr="003C7223">
              <w:rPr>
                <w:rFonts w:ascii="Times New Roman" w:eastAsia="Times New Roman" w:hAnsi="Times New Roman"/>
                <w:noProof/>
                <w:webHidden/>
                <w:sz w:val="24"/>
                <w:szCs w:val="24"/>
                <w:lang w:eastAsia="ru-RU"/>
              </w:rPr>
              <w:tab/>
              <w:t>84</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3" w:history="1">
            <w:r w:rsidR="009F124E" w:rsidRPr="003C7223">
              <w:rPr>
                <w:rFonts w:ascii="Times New Roman" w:eastAsia="Times New Roman" w:hAnsi="Times New Roman"/>
                <w:noProof/>
                <w:sz w:val="24"/>
                <w:szCs w:val="24"/>
                <w:u w:val="single"/>
                <w:lang w:eastAsia="ru-RU"/>
              </w:rPr>
              <w:t>8.7</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Предложения по реконструкции и (или) модернизации тепловых сетей, подлежащих замене в связи с исчерпанием эксплуатационного ресурса</w:t>
            </w:r>
            <w:r w:rsidR="009F124E" w:rsidRPr="003C7223">
              <w:rPr>
                <w:rFonts w:ascii="Times New Roman" w:eastAsia="Times New Roman" w:hAnsi="Times New Roman"/>
                <w:noProof/>
                <w:webHidden/>
                <w:sz w:val="24"/>
                <w:szCs w:val="24"/>
                <w:lang w:eastAsia="ru-RU"/>
              </w:rPr>
              <w:tab/>
              <w:t>84</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3" w:history="1">
            <w:r w:rsidR="009F124E" w:rsidRPr="003C7223">
              <w:rPr>
                <w:rFonts w:ascii="Times New Roman" w:eastAsia="Times New Roman" w:hAnsi="Times New Roman"/>
                <w:noProof/>
                <w:sz w:val="24"/>
                <w:szCs w:val="24"/>
                <w:u w:val="single"/>
                <w:lang w:eastAsia="ru-RU"/>
              </w:rPr>
              <w:t>8.8</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Предложения по строительству, реконструкции и (или) модернизации насосных станций</w:t>
            </w:r>
            <w:r w:rsidR="009F124E" w:rsidRPr="003C7223">
              <w:rPr>
                <w:rFonts w:ascii="Times New Roman" w:eastAsia="Times New Roman" w:hAnsi="Times New Roman"/>
                <w:noProof/>
                <w:webHidden/>
                <w:sz w:val="24"/>
                <w:szCs w:val="24"/>
                <w:lang w:eastAsia="ru-RU"/>
              </w:rPr>
              <w:tab/>
              <w:t>84</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1" w:history="1">
            <w:r w:rsidR="009F124E" w:rsidRPr="003C7223">
              <w:rPr>
                <w:rFonts w:ascii="Times New Roman" w:eastAsia="Times New Roman" w:hAnsi="Times New Roman"/>
                <w:noProof/>
                <w:sz w:val="24"/>
                <w:szCs w:val="24"/>
                <w:u w:val="single"/>
                <w:lang w:eastAsia="ru-RU"/>
              </w:rPr>
              <w:t>9</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Предложения по переводу открытых систем теплоснабжения (горячего водоснабжения) в закрытые системы горячего водоснабжения</w:t>
            </w:r>
            <w:r w:rsidR="009F124E" w:rsidRPr="003C7223">
              <w:rPr>
                <w:rFonts w:ascii="Times New Roman" w:eastAsia="Times New Roman" w:hAnsi="Times New Roman"/>
                <w:noProof/>
                <w:webHidden/>
                <w:sz w:val="24"/>
                <w:szCs w:val="24"/>
                <w:lang w:eastAsia="ru-RU"/>
              </w:rPr>
              <w:tab/>
              <w:t>84</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3" w:history="1">
            <w:r w:rsidR="009F124E" w:rsidRPr="003C7223">
              <w:rPr>
                <w:rFonts w:ascii="Times New Roman" w:eastAsia="Times New Roman" w:hAnsi="Times New Roman"/>
                <w:noProof/>
                <w:sz w:val="24"/>
                <w:szCs w:val="24"/>
                <w:u w:val="single"/>
                <w:lang w:eastAsia="ru-RU"/>
              </w:rPr>
              <w:t>9.1</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r w:rsidR="009F124E" w:rsidRPr="003C7223">
              <w:rPr>
                <w:rFonts w:ascii="Times New Roman" w:eastAsia="Times New Roman" w:hAnsi="Times New Roman"/>
                <w:noProof/>
                <w:webHidden/>
                <w:sz w:val="24"/>
                <w:szCs w:val="24"/>
                <w:lang w:eastAsia="ru-RU"/>
              </w:rPr>
              <w:tab/>
              <w:t>84</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3" w:history="1">
            <w:r w:rsidR="009F124E" w:rsidRPr="003C7223">
              <w:rPr>
                <w:rFonts w:ascii="Times New Roman" w:eastAsia="Times New Roman" w:hAnsi="Times New Roman"/>
                <w:noProof/>
                <w:sz w:val="24"/>
                <w:szCs w:val="24"/>
                <w:u w:val="single"/>
                <w:lang w:eastAsia="ru-RU"/>
              </w:rPr>
              <w:t>9.2</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Выбор и обоснование метода регулирования отпуска тепловой энергии от источников тепловой энергии</w:t>
            </w:r>
            <w:r w:rsidR="009F124E" w:rsidRPr="003C7223">
              <w:rPr>
                <w:rFonts w:ascii="Times New Roman" w:eastAsia="Times New Roman" w:hAnsi="Times New Roman"/>
                <w:noProof/>
                <w:webHidden/>
                <w:sz w:val="24"/>
                <w:szCs w:val="24"/>
                <w:lang w:eastAsia="ru-RU"/>
              </w:rPr>
              <w:tab/>
              <w:t>85</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3" w:history="1">
            <w:r w:rsidR="009F124E" w:rsidRPr="003C7223">
              <w:rPr>
                <w:rFonts w:ascii="Times New Roman" w:eastAsia="Times New Roman" w:hAnsi="Times New Roman"/>
                <w:noProof/>
                <w:sz w:val="24"/>
                <w:szCs w:val="24"/>
                <w:u w:val="single"/>
                <w:lang w:eastAsia="ru-RU"/>
              </w:rPr>
              <w:t>9.3</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r w:rsidR="009F124E" w:rsidRPr="003C7223">
              <w:rPr>
                <w:rFonts w:ascii="Times New Roman" w:eastAsia="Times New Roman" w:hAnsi="Times New Roman"/>
                <w:noProof/>
                <w:webHidden/>
                <w:sz w:val="24"/>
                <w:szCs w:val="24"/>
                <w:lang w:eastAsia="ru-RU"/>
              </w:rPr>
              <w:tab/>
              <w:t>85</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3" w:history="1">
            <w:r w:rsidR="009F124E" w:rsidRPr="003C7223">
              <w:rPr>
                <w:rFonts w:ascii="Times New Roman" w:eastAsia="Times New Roman" w:hAnsi="Times New Roman"/>
                <w:noProof/>
                <w:sz w:val="24"/>
                <w:szCs w:val="24"/>
                <w:u w:val="single"/>
                <w:lang w:eastAsia="ru-RU"/>
              </w:rPr>
              <w:t>9.4</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Расчет потребности инвестиций для перевода открытой системы теплоснабжения (горячего водоснабжения) в закрытую систему горячего водоснабжения</w:t>
            </w:r>
            <w:r w:rsidR="009F124E" w:rsidRPr="003C7223">
              <w:rPr>
                <w:rFonts w:ascii="Times New Roman" w:eastAsia="Times New Roman" w:hAnsi="Times New Roman"/>
                <w:noProof/>
                <w:webHidden/>
                <w:sz w:val="24"/>
                <w:szCs w:val="24"/>
                <w:lang w:eastAsia="ru-RU"/>
              </w:rPr>
              <w:tab/>
              <w:t>86</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3" w:history="1">
            <w:r w:rsidR="009F124E" w:rsidRPr="003C7223">
              <w:rPr>
                <w:rFonts w:ascii="Times New Roman" w:eastAsia="Times New Roman" w:hAnsi="Times New Roman"/>
                <w:noProof/>
                <w:sz w:val="24"/>
                <w:szCs w:val="24"/>
                <w:u w:val="single"/>
                <w:lang w:eastAsia="ru-RU"/>
              </w:rPr>
              <w:t>9.5</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r w:rsidR="009F124E" w:rsidRPr="003C7223">
              <w:rPr>
                <w:rFonts w:ascii="Times New Roman" w:eastAsia="Times New Roman" w:hAnsi="Times New Roman"/>
                <w:noProof/>
                <w:webHidden/>
                <w:sz w:val="24"/>
                <w:szCs w:val="24"/>
                <w:lang w:eastAsia="ru-RU"/>
              </w:rPr>
              <w:tab/>
              <w:t>86</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3" w:history="1">
            <w:r w:rsidR="009F124E" w:rsidRPr="003C7223">
              <w:rPr>
                <w:rFonts w:ascii="Times New Roman" w:eastAsia="Times New Roman" w:hAnsi="Times New Roman"/>
                <w:noProof/>
                <w:sz w:val="24"/>
                <w:szCs w:val="24"/>
                <w:u w:val="single"/>
                <w:lang w:eastAsia="ru-RU"/>
              </w:rPr>
              <w:t>9.6</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Предложения по источникам инвестиций</w:t>
            </w:r>
            <w:r w:rsidR="009F124E" w:rsidRPr="003C7223">
              <w:rPr>
                <w:rFonts w:ascii="Times New Roman" w:eastAsia="Times New Roman" w:hAnsi="Times New Roman"/>
                <w:noProof/>
                <w:webHidden/>
                <w:sz w:val="24"/>
                <w:szCs w:val="24"/>
                <w:lang w:eastAsia="ru-RU"/>
              </w:rPr>
              <w:tab/>
              <w:t>87</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1" w:history="1">
            <w:r w:rsidR="009F124E" w:rsidRPr="003C7223">
              <w:rPr>
                <w:rFonts w:ascii="Times New Roman" w:eastAsia="Times New Roman" w:hAnsi="Times New Roman"/>
                <w:noProof/>
                <w:sz w:val="24"/>
                <w:szCs w:val="24"/>
                <w:u w:val="single"/>
                <w:lang w:eastAsia="ru-RU"/>
              </w:rPr>
              <w:t>10</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Перспективные топливные балансы..</w:t>
            </w:r>
            <w:r w:rsidR="009F124E" w:rsidRPr="003C7223">
              <w:rPr>
                <w:rFonts w:ascii="Times New Roman" w:eastAsia="Times New Roman" w:hAnsi="Times New Roman"/>
                <w:noProof/>
                <w:webHidden/>
                <w:sz w:val="24"/>
                <w:szCs w:val="24"/>
                <w:lang w:eastAsia="ru-RU"/>
              </w:rPr>
              <w:tab/>
              <w:t>88</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3" w:history="1">
            <w:r w:rsidR="009F124E" w:rsidRPr="003C7223">
              <w:rPr>
                <w:rFonts w:ascii="Times New Roman" w:eastAsia="Times New Roman" w:hAnsi="Times New Roman"/>
                <w:noProof/>
                <w:sz w:val="24"/>
                <w:szCs w:val="24"/>
                <w:u w:val="single"/>
                <w:lang w:eastAsia="ru-RU"/>
              </w:rPr>
              <w:t>10.1</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с. Новоселка</w:t>
            </w:r>
            <w:r w:rsidR="009F124E" w:rsidRPr="003C7223">
              <w:rPr>
                <w:rFonts w:ascii="Times New Roman" w:eastAsia="Times New Roman" w:hAnsi="Times New Roman"/>
                <w:noProof/>
                <w:webHidden/>
                <w:sz w:val="24"/>
                <w:szCs w:val="24"/>
                <w:lang w:eastAsia="ru-RU"/>
              </w:rPr>
              <w:tab/>
              <w:t>88</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3" w:history="1">
            <w:r w:rsidR="009F124E" w:rsidRPr="003C7223">
              <w:rPr>
                <w:rFonts w:ascii="Times New Roman" w:eastAsia="Times New Roman" w:hAnsi="Times New Roman"/>
                <w:noProof/>
                <w:sz w:val="24"/>
                <w:szCs w:val="24"/>
                <w:u w:val="single"/>
                <w:lang w:eastAsia="ru-RU"/>
              </w:rPr>
              <w:t>10.2</w:t>
            </w:r>
            <w:r w:rsidR="009F124E" w:rsidRPr="003C7223">
              <w:rPr>
                <w:rFonts w:asciiTheme="minorHAnsi" w:eastAsiaTheme="minorEastAsia" w:hAnsiTheme="minorHAnsi" w:cstheme="minorBidi"/>
                <w:noProof/>
                <w:lang w:eastAsia="ru-RU"/>
              </w:rPr>
              <w:tab/>
              <w:t>Р</w:t>
            </w:r>
            <w:r w:rsidR="009F124E" w:rsidRPr="003C7223">
              <w:rPr>
                <w:rFonts w:ascii="Times New Roman" w:eastAsia="Times New Roman" w:hAnsi="Times New Roman"/>
                <w:noProof/>
                <w:sz w:val="24"/>
                <w:szCs w:val="24"/>
                <w:u w:val="single"/>
                <w:lang w:eastAsia="ru-RU"/>
              </w:rPr>
              <w:t xml:space="preserve">езультаты расчетов по каждому источнику тепловой энергии нормативных запасов </w:t>
            </w:r>
            <w:r w:rsidR="009F124E" w:rsidRPr="003C7223">
              <w:rPr>
                <w:rFonts w:ascii="Times New Roman" w:eastAsia="Times New Roman" w:hAnsi="Times New Roman"/>
                <w:noProof/>
                <w:sz w:val="24"/>
                <w:szCs w:val="24"/>
                <w:u w:val="single"/>
                <w:lang w:eastAsia="ru-RU"/>
              </w:rPr>
              <w:br/>
              <w:t>топлива</w:t>
            </w:r>
            <w:r w:rsidR="009F124E" w:rsidRPr="003C7223">
              <w:rPr>
                <w:rFonts w:ascii="Times New Roman" w:eastAsia="Times New Roman" w:hAnsi="Times New Roman"/>
                <w:noProof/>
                <w:webHidden/>
                <w:sz w:val="24"/>
                <w:szCs w:val="24"/>
                <w:lang w:eastAsia="ru-RU"/>
              </w:rPr>
              <w:tab/>
              <w:t>90</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3" w:history="1">
            <w:r w:rsidR="009F124E" w:rsidRPr="003C7223">
              <w:rPr>
                <w:rFonts w:ascii="Times New Roman" w:eastAsia="Times New Roman" w:hAnsi="Times New Roman"/>
                <w:noProof/>
                <w:sz w:val="24"/>
                <w:szCs w:val="24"/>
                <w:u w:val="single"/>
                <w:lang w:eastAsia="ru-RU"/>
              </w:rPr>
              <w:t>10.3</w:t>
            </w:r>
            <w:r w:rsidR="009F124E" w:rsidRPr="003C7223">
              <w:rPr>
                <w:rFonts w:ascii="Times New Roman" w:eastAsiaTheme="minorEastAsia" w:hAnsi="Times New Roman"/>
                <w:noProof/>
                <w:sz w:val="24"/>
                <w:szCs w:val="24"/>
                <w:lang w:eastAsia="ru-RU"/>
              </w:rPr>
              <w:tab/>
              <w:t>Вид топлива, потребляемый источником тепловой энергии, в том числе с использованием возобновляемых источников энергии и местных видов топлива</w:t>
            </w:r>
            <w:r w:rsidR="009F124E" w:rsidRPr="003C7223">
              <w:rPr>
                <w:rFonts w:ascii="Times New Roman" w:eastAsia="Times New Roman" w:hAnsi="Times New Roman"/>
                <w:noProof/>
                <w:webHidden/>
                <w:sz w:val="24"/>
                <w:szCs w:val="24"/>
                <w:lang w:eastAsia="ru-RU"/>
              </w:rPr>
              <w:tab/>
              <w:t>90</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3" w:history="1">
            <w:r w:rsidR="009F124E" w:rsidRPr="003C7223">
              <w:rPr>
                <w:rFonts w:ascii="Times New Roman" w:eastAsia="Times New Roman" w:hAnsi="Times New Roman"/>
                <w:noProof/>
                <w:sz w:val="24"/>
                <w:szCs w:val="24"/>
                <w:u w:val="single"/>
                <w:lang w:eastAsia="ru-RU"/>
              </w:rPr>
              <w:t xml:space="preserve">10.4 </w:t>
            </w:r>
            <w:r w:rsidR="009F124E" w:rsidRPr="003C7223">
              <w:rPr>
                <w:rFonts w:ascii="Times New Roman" w:eastAsiaTheme="minorEastAsia" w:hAnsi="Times New Roman"/>
                <w:noProof/>
                <w:sz w:val="24"/>
                <w:szCs w:val="24"/>
                <w:lang w:eastAsia="ru-RU"/>
              </w:rPr>
              <w:t>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9F124E" w:rsidRPr="003C7223">
              <w:rPr>
                <w:rFonts w:ascii="Times New Roman" w:eastAsia="Times New Roman" w:hAnsi="Times New Roman"/>
                <w:noProof/>
                <w:webHidden/>
                <w:sz w:val="24"/>
                <w:szCs w:val="24"/>
                <w:lang w:eastAsia="ru-RU"/>
              </w:rPr>
              <w:tab/>
              <w:t>90</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3" w:history="1">
            <w:r w:rsidR="009F124E" w:rsidRPr="003C7223">
              <w:rPr>
                <w:rFonts w:ascii="Times New Roman" w:eastAsia="Times New Roman" w:hAnsi="Times New Roman"/>
                <w:noProof/>
                <w:sz w:val="24"/>
                <w:szCs w:val="24"/>
                <w:u w:val="single"/>
                <w:lang w:eastAsia="ru-RU"/>
              </w:rPr>
              <w:t xml:space="preserve">10.5 </w:t>
            </w:r>
            <w:r w:rsidR="009F124E" w:rsidRPr="003C7223">
              <w:rPr>
                <w:rFonts w:ascii="Times New Roman" w:eastAsiaTheme="minorEastAsia" w:hAnsi="Times New Roman"/>
                <w:noProof/>
                <w:sz w:val="24"/>
                <w:szCs w:val="24"/>
                <w:lang w:eastAsia="ru-RU"/>
              </w:rPr>
              <w:t>Преобладающий в с. Новоселка вид топлива, определяемый по совокупности всех систем теплоснабжения</w:t>
            </w:r>
            <w:r w:rsidR="009F124E" w:rsidRPr="003C7223">
              <w:rPr>
                <w:rFonts w:ascii="Times New Roman" w:eastAsia="Times New Roman" w:hAnsi="Times New Roman"/>
                <w:noProof/>
                <w:webHidden/>
                <w:sz w:val="24"/>
                <w:szCs w:val="24"/>
                <w:lang w:eastAsia="ru-RU"/>
              </w:rPr>
              <w:tab/>
              <w:t>90</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3" w:history="1">
            <w:r w:rsidR="009F124E" w:rsidRPr="003C7223">
              <w:rPr>
                <w:rFonts w:ascii="Times New Roman" w:eastAsia="Times New Roman" w:hAnsi="Times New Roman"/>
                <w:noProof/>
                <w:sz w:val="24"/>
                <w:szCs w:val="24"/>
                <w:u w:val="single"/>
                <w:lang w:eastAsia="ru-RU"/>
              </w:rPr>
              <w:t xml:space="preserve">10.6 </w:t>
            </w:r>
            <w:r w:rsidR="009F124E" w:rsidRPr="003C7223">
              <w:rPr>
                <w:rFonts w:ascii="Times New Roman" w:eastAsiaTheme="minorEastAsia" w:hAnsi="Times New Roman"/>
                <w:noProof/>
                <w:sz w:val="24"/>
                <w:szCs w:val="24"/>
                <w:lang w:eastAsia="ru-RU"/>
              </w:rPr>
              <w:t>Приоритетное направление развития топливного баланса</w:t>
            </w:r>
            <w:r w:rsidR="009F124E" w:rsidRPr="003C7223">
              <w:rPr>
                <w:rFonts w:ascii="Times New Roman" w:eastAsia="Times New Roman" w:hAnsi="Times New Roman"/>
                <w:noProof/>
                <w:webHidden/>
                <w:sz w:val="24"/>
                <w:szCs w:val="24"/>
                <w:lang w:eastAsia="ru-RU"/>
              </w:rPr>
              <w:tab/>
              <w:t>90</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1" w:history="1">
            <w:r w:rsidR="009F124E" w:rsidRPr="003C7223">
              <w:rPr>
                <w:rFonts w:ascii="Times New Roman" w:eastAsia="Times New Roman" w:hAnsi="Times New Roman"/>
                <w:noProof/>
                <w:sz w:val="24"/>
                <w:szCs w:val="24"/>
                <w:u w:val="single"/>
                <w:lang w:eastAsia="ru-RU"/>
              </w:rPr>
              <w:t>11</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Оценка надежности теплоснабжения.</w:t>
            </w:r>
            <w:r w:rsidR="009F124E" w:rsidRPr="003C7223">
              <w:rPr>
                <w:rFonts w:ascii="Times New Roman" w:eastAsia="Times New Roman" w:hAnsi="Times New Roman"/>
                <w:noProof/>
                <w:webHidden/>
                <w:sz w:val="24"/>
                <w:szCs w:val="24"/>
                <w:lang w:eastAsia="ru-RU"/>
              </w:rPr>
              <w:tab/>
              <w:t>91</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3" w:history="1">
            <w:r w:rsidR="009F124E" w:rsidRPr="003C7223">
              <w:rPr>
                <w:rFonts w:ascii="Times New Roman" w:eastAsia="Times New Roman" w:hAnsi="Times New Roman"/>
                <w:noProof/>
                <w:sz w:val="24"/>
                <w:szCs w:val="24"/>
                <w:u w:val="single"/>
                <w:lang w:eastAsia="ru-RU"/>
              </w:rPr>
              <w:t>11.1</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Методы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9F124E" w:rsidRPr="003C7223">
              <w:rPr>
                <w:rFonts w:ascii="Times New Roman" w:eastAsia="Times New Roman" w:hAnsi="Times New Roman"/>
                <w:noProof/>
                <w:webHidden/>
                <w:sz w:val="24"/>
                <w:szCs w:val="24"/>
                <w:lang w:eastAsia="ru-RU"/>
              </w:rPr>
              <w:tab/>
              <w:t>91</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3" w:history="1">
            <w:r w:rsidR="009F124E" w:rsidRPr="003C7223">
              <w:rPr>
                <w:rFonts w:ascii="Times New Roman" w:eastAsia="Times New Roman" w:hAnsi="Times New Roman"/>
                <w:noProof/>
                <w:sz w:val="24"/>
                <w:szCs w:val="24"/>
                <w:u w:val="single"/>
                <w:lang w:eastAsia="ru-RU"/>
              </w:rPr>
              <w:t>11.2</w:t>
            </w:r>
            <w:r w:rsidR="009F124E" w:rsidRPr="003C7223">
              <w:rPr>
                <w:rFonts w:asciiTheme="minorHAnsi" w:eastAsiaTheme="minorEastAsia" w:hAnsiTheme="minorHAnsi" w:cstheme="minorBidi"/>
                <w:noProof/>
                <w:lang w:eastAsia="ru-RU"/>
              </w:rPr>
              <w:tab/>
              <w:t>М</w:t>
            </w:r>
            <w:r w:rsidR="009F124E" w:rsidRPr="003C7223">
              <w:rPr>
                <w:rFonts w:ascii="Times New Roman" w:eastAsia="Times New Roman" w:hAnsi="Times New Roman"/>
                <w:noProof/>
                <w:sz w:val="24"/>
                <w:szCs w:val="24"/>
                <w:u w:val="single"/>
                <w:lang w:eastAsia="ru-RU"/>
              </w:rPr>
              <w:t>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9F124E" w:rsidRPr="003C7223">
              <w:rPr>
                <w:rFonts w:ascii="Times New Roman" w:eastAsia="Times New Roman" w:hAnsi="Times New Roman"/>
                <w:noProof/>
                <w:webHidden/>
                <w:sz w:val="24"/>
                <w:szCs w:val="24"/>
                <w:lang w:eastAsia="ru-RU"/>
              </w:rPr>
              <w:tab/>
              <w:t>92</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3" w:history="1">
            <w:r w:rsidR="009F124E" w:rsidRPr="003C7223">
              <w:rPr>
                <w:rFonts w:ascii="Times New Roman" w:eastAsia="Times New Roman" w:hAnsi="Times New Roman"/>
                <w:noProof/>
                <w:sz w:val="24"/>
                <w:szCs w:val="24"/>
                <w:u w:val="single"/>
                <w:lang w:eastAsia="ru-RU"/>
              </w:rPr>
              <w:t>11.3</w:t>
            </w:r>
            <w:r w:rsidR="009F124E" w:rsidRPr="003C7223">
              <w:rPr>
                <w:rFonts w:ascii="Times New Roman" w:eastAsiaTheme="minorEastAsia" w:hAnsi="Times New Roman"/>
                <w:noProof/>
                <w:sz w:val="24"/>
                <w:szCs w:val="24"/>
                <w:lang w:eastAsia="ru-RU"/>
              </w:rPr>
              <w:tab/>
              <w:t>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9F124E" w:rsidRPr="003C7223">
              <w:rPr>
                <w:rFonts w:ascii="Times New Roman" w:eastAsia="Times New Roman" w:hAnsi="Times New Roman"/>
                <w:noProof/>
                <w:webHidden/>
                <w:sz w:val="24"/>
                <w:szCs w:val="24"/>
                <w:lang w:eastAsia="ru-RU"/>
              </w:rPr>
              <w:tab/>
              <w:t>93</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3" w:history="1">
            <w:r w:rsidR="009F124E" w:rsidRPr="003C7223">
              <w:rPr>
                <w:rFonts w:ascii="Times New Roman" w:eastAsia="Times New Roman" w:hAnsi="Times New Roman"/>
                <w:noProof/>
                <w:sz w:val="24"/>
                <w:szCs w:val="24"/>
                <w:u w:val="single"/>
                <w:lang w:eastAsia="ru-RU"/>
              </w:rPr>
              <w:t>11.4</w:t>
            </w:r>
            <w:r w:rsidR="009F124E" w:rsidRPr="003C7223">
              <w:rPr>
                <w:rFonts w:ascii="Times New Roman" w:eastAsiaTheme="minorEastAsia" w:hAnsi="Times New Roman"/>
                <w:noProof/>
                <w:sz w:val="24"/>
                <w:szCs w:val="24"/>
                <w:lang w:eastAsia="ru-RU"/>
              </w:rPr>
              <w:tab/>
              <w:t xml:space="preserve">Результатов оценки коэффициентов готовности теплопроводов к несению тепловой </w:t>
            </w:r>
            <w:r w:rsidR="009F124E" w:rsidRPr="003C7223">
              <w:rPr>
                <w:rFonts w:ascii="Times New Roman" w:eastAsiaTheme="minorEastAsia" w:hAnsi="Times New Roman"/>
                <w:noProof/>
                <w:sz w:val="24"/>
                <w:szCs w:val="24"/>
                <w:lang w:eastAsia="ru-RU"/>
              </w:rPr>
              <w:br/>
              <w:t>нагрузки</w:t>
            </w:r>
            <w:r w:rsidR="009F124E" w:rsidRPr="003C7223">
              <w:rPr>
                <w:rFonts w:ascii="Times New Roman" w:eastAsia="Times New Roman" w:hAnsi="Times New Roman"/>
                <w:noProof/>
                <w:webHidden/>
                <w:sz w:val="24"/>
                <w:szCs w:val="24"/>
                <w:lang w:eastAsia="ru-RU"/>
              </w:rPr>
              <w:tab/>
              <w:t xml:space="preserve"> 93</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3" w:history="1">
            <w:r w:rsidR="009F124E" w:rsidRPr="003C7223">
              <w:rPr>
                <w:rFonts w:ascii="Times New Roman" w:eastAsia="Times New Roman" w:hAnsi="Times New Roman"/>
                <w:noProof/>
                <w:sz w:val="24"/>
                <w:szCs w:val="24"/>
                <w:u w:val="single"/>
                <w:lang w:eastAsia="ru-RU"/>
              </w:rPr>
              <w:t>11.5</w:t>
            </w:r>
            <w:r w:rsidR="009F124E" w:rsidRPr="003C7223">
              <w:rPr>
                <w:rFonts w:ascii="Times New Roman" w:eastAsiaTheme="minorEastAsia" w:hAnsi="Times New Roman"/>
                <w:noProof/>
                <w:sz w:val="24"/>
                <w:szCs w:val="24"/>
                <w:lang w:eastAsia="ru-RU"/>
              </w:rPr>
              <w:tab/>
              <w:t>Результаты оценки недоотпуска тепловой энергии по причине отказов (аварийных ситуаций) и простоев тепловых сетей и источников тепловой энергии</w:t>
            </w:r>
            <w:r w:rsidR="009F124E" w:rsidRPr="003C7223">
              <w:rPr>
                <w:rFonts w:ascii="Times New Roman" w:eastAsia="Times New Roman" w:hAnsi="Times New Roman"/>
                <w:noProof/>
                <w:webHidden/>
                <w:sz w:val="24"/>
                <w:szCs w:val="24"/>
                <w:lang w:eastAsia="ru-RU"/>
              </w:rPr>
              <w:tab/>
              <w:t>94</w:t>
            </w:r>
          </w:hyperlink>
        </w:p>
        <w:p w:rsidR="009F124E" w:rsidRPr="003C7223" w:rsidRDefault="00B04AD4" w:rsidP="009F124E">
          <w:pPr>
            <w:tabs>
              <w:tab w:val="left" w:pos="480"/>
              <w:tab w:val="right" w:leader="dot" w:pos="10065"/>
            </w:tabs>
            <w:spacing w:after="100"/>
            <w:rPr>
              <w:rFonts w:ascii="Times New Roman" w:eastAsia="Times New Roman" w:hAnsi="Times New Roman"/>
              <w:sz w:val="24"/>
              <w:szCs w:val="24"/>
              <w:lang w:eastAsia="ru-RU"/>
            </w:rPr>
          </w:pPr>
          <w:hyperlink w:anchor="_Toc7011188" w:history="1">
            <w:r w:rsidR="009F124E" w:rsidRPr="003C7223">
              <w:rPr>
                <w:rFonts w:ascii="Times New Roman" w:eastAsia="Times New Roman" w:hAnsi="Times New Roman"/>
                <w:noProof/>
                <w:sz w:val="24"/>
                <w:szCs w:val="24"/>
                <w:u w:val="single"/>
                <w:lang w:eastAsia="ru-RU"/>
              </w:rPr>
              <w:t>12</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Обоснование инвестиций в строительство, реконструкцию, техническое перевооружение и (или) модернизацию.</w:t>
            </w:r>
            <w:r w:rsidR="009F124E" w:rsidRPr="003C7223">
              <w:rPr>
                <w:rFonts w:ascii="Times New Roman" w:eastAsia="Times New Roman" w:hAnsi="Times New Roman"/>
                <w:noProof/>
                <w:webHidden/>
                <w:sz w:val="24"/>
                <w:szCs w:val="24"/>
                <w:lang w:eastAsia="ru-RU"/>
              </w:rPr>
              <w:tab/>
              <w:t>95</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3" w:history="1">
            <w:r w:rsidR="009F124E" w:rsidRPr="003C7223">
              <w:rPr>
                <w:rFonts w:ascii="Times New Roman" w:eastAsia="Times New Roman" w:hAnsi="Times New Roman"/>
                <w:noProof/>
                <w:sz w:val="24"/>
                <w:szCs w:val="24"/>
                <w:u w:val="single"/>
                <w:lang w:eastAsia="ru-RU"/>
              </w:rPr>
              <w:t>12.1</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sidR="009F124E" w:rsidRPr="003C7223">
              <w:rPr>
                <w:rFonts w:ascii="Times New Roman" w:eastAsia="Times New Roman" w:hAnsi="Times New Roman"/>
                <w:noProof/>
                <w:webHidden/>
                <w:sz w:val="24"/>
                <w:szCs w:val="24"/>
                <w:lang w:eastAsia="ru-RU"/>
              </w:rPr>
              <w:tab/>
              <w:t>96</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3" w:history="1">
            <w:r w:rsidR="009F124E" w:rsidRPr="003C7223">
              <w:rPr>
                <w:rFonts w:ascii="Times New Roman" w:eastAsia="Times New Roman" w:hAnsi="Times New Roman"/>
                <w:noProof/>
                <w:sz w:val="24"/>
                <w:szCs w:val="24"/>
                <w:u w:val="single"/>
                <w:lang w:eastAsia="ru-RU"/>
              </w:rPr>
              <w:t>12.2</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009F124E" w:rsidRPr="003C7223">
              <w:rPr>
                <w:rFonts w:ascii="Times New Roman" w:eastAsia="Times New Roman" w:hAnsi="Times New Roman"/>
                <w:noProof/>
                <w:webHidden/>
                <w:sz w:val="24"/>
                <w:szCs w:val="24"/>
                <w:lang w:eastAsia="ru-RU"/>
              </w:rPr>
              <w:tab/>
              <w:t>96</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3" w:history="1">
            <w:r w:rsidR="009F124E" w:rsidRPr="003C7223">
              <w:rPr>
                <w:rFonts w:ascii="Times New Roman" w:eastAsia="Times New Roman" w:hAnsi="Times New Roman"/>
                <w:noProof/>
                <w:sz w:val="24"/>
                <w:szCs w:val="24"/>
                <w:u w:val="single"/>
                <w:lang w:eastAsia="ru-RU"/>
              </w:rPr>
              <w:t>12.3</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Расчеты экономической эффективности инвестиций</w:t>
            </w:r>
            <w:r w:rsidR="009F124E" w:rsidRPr="003C7223">
              <w:rPr>
                <w:rFonts w:ascii="Times New Roman" w:eastAsia="Times New Roman" w:hAnsi="Times New Roman"/>
                <w:noProof/>
                <w:webHidden/>
                <w:sz w:val="24"/>
                <w:szCs w:val="24"/>
                <w:lang w:eastAsia="ru-RU"/>
              </w:rPr>
              <w:tab/>
              <w:t>96</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3" w:history="1">
            <w:r w:rsidR="009F124E" w:rsidRPr="003C7223">
              <w:rPr>
                <w:rFonts w:ascii="Times New Roman" w:eastAsia="Times New Roman" w:hAnsi="Times New Roman"/>
                <w:noProof/>
                <w:sz w:val="24"/>
                <w:szCs w:val="24"/>
                <w:u w:val="single"/>
                <w:lang w:eastAsia="ru-RU"/>
              </w:rPr>
              <w:t>12.4</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009F124E" w:rsidRPr="003C7223">
              <w:rPr>
                <w:rFonts w:ascii="Times New Roman" w:eastAsia="Times New Roman" w:hAnsi="Times New Roman"/>
                <w:noProof/>
                <w:webHidden/>
                <w:sz w:val="24"/>
                <w:szCs w:val="24"/>
                <w:lang w:eastAsia="ru-RU"/>
              </w:rPr>
              <w:tab/>
              <w:t>97</w:t>
            </w:r>
          </w:hyperlink>
        </w:p>
        <w:p w:rsidR="009F124E" w:rsidRPr="003C7223" w:rsidRDefault="00B04AD4" w:rsidP="009F124E">
          <w:pPr>
            <w:tabs>
              <w:tab w:val="left" w:pos="480"/>
              <w:tab w:val="right" w:leader="dot" w:pos="10065"/>
            </w:tabs>
            <w:spacing w:after="100"/>
            <w:rPr>
              <w:rFonts w:ascii="Times New Roman" w:eastAsia="Times New Roman" w:hAnsi="Times New Roman"/>
              <w:sz w:val="24"/>
              <w:szCs w:val="24"/>
              <w:lang w:eastAsia="ru-RU"/>
            </w:rPr>
          </w:pPr>
          <w:hyperlink w:anchor="_Toc7011188" w:history="1">
            <w:r w:rsidR="009F124E" w:rsidRPr="003C7223">
              <w:rPr>
                <w:rFonts w:ascii="Times New Roman" w:eastAsia="Times New Roman" w:hAnsi="Times New Roman"/>
                <w:noProof/>
                <w:sz w:val="24"/>
                <w:szCs w:val="24"/>
                <w:u w:val="single"/>
                <w:lang w:eastAsia="ru-RU"/>
              </w:rPr>
              <w:t>13</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Индикаторы развития систем теплоснабжения.</w:t>
            </w:r>
            <w:r w:rsidR="009F124E" w:rsidRPr="003C7223">
              <w:rPr>
                <w:rFonts w:ascii="Times New Roman" w:eastAsia="Times New Roman" w:hAnsi="Times New Roman"/>
                <w:noProof/>
                <w:webHidden/>
                <w:sz w:val="24"/>
                <w:szCs w:val="24"/>
                <w:lang w:eastAsia="ru-RU"/>
              </w:rPr>
              <w:tab/>
              <w:t>97</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2" w:history="1">
            <w:r w:rsidR="009F124E" w:rsidRPr="003C7223">
              <w:rPr>
                <w:rFonts w:ascii="Times New Roman" w:eastAsia="Times New Roman" w:hAnsi="Times New Roman"/>
                <w:noProof/>
                <w:sz w:val="24"/>
                <w:szCs w:val="24"/>
                <w:u w:val="single"/>
                <w:lang w:eastAsia="ru-RU"/>
              </w:rPr>
              <w:t>13.1</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Количество прекращений подачи тепловой энергии, теплоносителя в результате технологических нарушений на тепловых сетях.</w:t>
            </w:r>
            <w:r w:rsidR="009F124E" w:rsidRPr="003C7223">
              <w:rPr>
                <w:rFonts w:ascii="Times New Roman" w:eastAsia="Times New Roman" w:hAnsi="Times New Roman"/>
                <w:noProof/>
                <w:webHidden/>
                <w:sz w:val="24"/>
                <w:szCs w:val="24"/>
                <w:lang w:eastAsia="ru-RU"/>
              </w:rPr>
              <w:tab/>
              <w:t>97</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2" w:history="1">
            <w:r w:rsidR="009F124E" w:rsidRPr="003C7223">
              <w:rPr>
                <w:rFonts w:ascii="Times New Roman" w:eastAsia="Times New Roman" w:hAnsi="Times New Roman"/>
                <w:noProof/>
                <w:sz w:val="24"/>
                <w:szCs w:val="24"/>
                <w:u w:val="single"/>
                <w:lang w:eastAsia="ru-RU"/>
              </w:rPr>
              <w:t>13.2</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r w:rsidR="009F124E" w:rsidRPr="003C7223">
              <w:rPr>
                <w:rFonts w:ascii="Times New Roman" w:eastAsia="Times New Roman" w:hAnsi="Times New Roman"/>
                <w:noProof/>
                <w:webHidden/>
                <w:sz w:val="24"/>
                <w:szCs w:val="24"/>
                <w:lang w:eastAsia="ru-RU"/>
              </w:rPr>
              <w:tab/>
              <w:t>98</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2" w:history="1">
            <w:r w:rsidR="009F124E" w:rsidRPr="003C7223">
              <w:rPr>
                <w:rFonts w:ascii="Times New Roman" w:eastAsia="Times New Roman" w:hAnsi="Times New Roman"/>
                <w:noProof/>
                <w:sz w:val="24"/>
                <w:szCs w:val="24"/>
                <w:u w:val="single"/>
                <w:lang w:eastAsia="ru-RU"/>
              </w:rPr>
              <w:t>13.3</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9F124E" w:rsidRPr="003C7223">
              <w:rPr>
                <w:rFonts w:ascii="Times New Roman" w:eastAsia="Times New Roman" w:hAnsi="Times New Roman"/>
                <w:noProof/>
                <w:webHidden/>
                <w:sz w:val="24"/>
                <w:szCs w:val="24"/>
                <w:lang w:eastAsia="ru-RU"/>
              </w:rPr>
              <w:tab/>
              <w:t>98</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2" w:history="1">
            <w:r w:rsidR="009F124E" w:rsidRPr="003C7223">
              <w:rPr>
                <w:rFonts w:ascii="Times New Roman" w:eastAsia="Times New Roman" w:hAnsi="Times New Roman"/>
                <w:noProof/>
                <w:sz w:val="24"/>
                <w:szCs w:val="24"/>
                <w:u w:val="single"/>
                <w:lang w:eastAsia="ru-RU"/>
              </w:rPr>
              <w:t>13.4</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Отношение величины технологических потерь тепловой энергии, теплоносителя к материальной характеристике тепловой сети.</w:t>
            </w:r>
            <w:r w:rsidR="009F124E" w:rsidRPr="003C7223">
              <w:rPr>
                <w:rFonts w:ascii="Times New Roman" w:eastAsia="Times New Roman" w:hAnsi="Times New Roman"/>
                <w:noProof/>
                <w:webHidden/>
                <w:sz w:val="24"/>
                <w:szCs w:val="24"/>
                <w:lang w:eastAsia="ru-RU"/>
              </w:rPr>
              <w:tab/>
              <w:t>98</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2" w:history="1">
            <w:r w:rsidR="009F124E" w:rsidRPr="003C7223">
              <w:rPr>
                <w:rFonts w:ascii="Times New Roman" w:eastAsia="Times New Roman" w:hAnsi="Times New Roman"/>
                <w:noProof/>
                <w:sz w:val="24"/>
                <w:szCs w:val="24"/>
                <w:u w:val="single"/>
                <w:lang w:eastAsia="ru-RU"/>
              </w:rPr>
              <w:t>13.5</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Коэффициент использования установленной тепловой мощности</w:t>
            </w:r>
            <w:r w:rsidR="009F124E" w:rsidRPr="003C7223">
              <w:rPr>
                <w:rFonts w:ascii="Times New Roman" w:eastAsia="Times New Roman" w:hAnsi="Times New Roman"/>
                <w:noProof/>
                <w:webHidden/>
                <w:sz w:val="24"/>
                <w:szCs w:val="24"/>
                <w:lang w:eastAsia="ru-RU"/>
              </w:rPr>
              <w:tab/>
              <w:t>99</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2" w:history="1">
            <w:r w:rsidR="009F124E" w:rsidRPr="003C7223">
              <w:rPr>
                <w:rFonts w:ascii="Times New Roman" w:eastAsia="Times New Roman" w:hAnsi="Times New Roman"/>
                <w:noProof/>
                <w:sz w:val="24"/>
                <w:szCs w:val="24"/>
                <w:u w:val="single"/>
                <w:lang w:eastAsia="ru-RU"/>
              </w:rPr>
              <w:t>13.6</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Удельная материальная характеристика тепловых сетей, приведенная к расчетной тепловой нагрузке</w:t>
            </w:r>
            <w:r w:rsidR="009F124E" w:rsidRPr="003C7223">
              <w:rPr>
                <w:rFonts w:ascii="Times New Roman" w:eastAsia="Times New Roman" w:hAnsi="Times New Roman"/>
                <w:noProof/>
                <w:webHidden/>
                <w:sz w:val="24"/>
                <w:szCs w:val="24"/>
                <w:lang w:eastAsia="ru-RU"/>
              </w:rPr>
              <w:tab/>
              <w:t>99</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2" w:history="1">
            <w:r w:rsidR="009F124E" w:rsidRPr="003C7223">
              <w:rPr>
                <w:rFonts w:ascii="Times New Roman" w:eastAsia="Times New Roman" w:hAnsi="Times New Roman"/>
                <w:noProof/>
                <w:sz w:val="24"/>
                <w:szCs w:val="24"/>
                <w:u w:val="single"/>
                <w:lang w:eastAsia="ru-RU"/>
              </w:rPr>
              <w:t>13.7</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w:t>
            </w:r>
            <w:r w:rsidR="009F124E" w:rsidRPr="003C7223">
              <w:rPr>
                <w:rFonts w:ascii="Times New Roman" w:eastAsia="Times New Roman" w:hAnsi="Times New Roman"/>
                <w:noProof/>
                <w:webHidden/>
                <w:sz w:val="24"/>
                <w:szCs w:val="24"/>
                <w:lang w:eastAsia="ru-RU"/>
              </w:rPr>
              <w:tab/>
              <w:t>99</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2" w:history="1">
            <w:r w:rsidR="009F124E" w:rsidRPr="003C7223">
              <w:rPr>
                <w:rFonts w:ascii="Times New Roman" w:eastAsia="Times New Roman" w:hAnsi="Times New Roman"/>
                <w:noProof/>
                <w:sz w:val="24"/>
                <w:szCs w:val="24"/>
                <w:u w:val="single"/>
                <w:lang w:eastAsia="ru-RU"/>
              </w:rPr>
              <w:t>13.8</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Удельный расход условного топлива на отпуск электрической энергии</w:t>
            </w:r>
            <w:r w:rsidR="009F124E" w:rsidRPr="003C7223">
              <w:rPr>
                <w:rFonts w:ascii="Times New Roman" w:eastAsia="Times New Roman" w:hAnsi="Times New Roman"/>
                <w:noProof/>
                <w:webHidden/>
                <w:sz w:val="24"/>
                <w:szCs w:val="24"/>
                <w:lang w:eastAsia="ru-RU"/>
              </w:rPr>
              <w:tab/>
              <w:t>99</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2" w:history="1">
            <w:r w:rsidR="009F124E" w:rsidRPr="003C7223">
              <w:rPr>
                <w:rFonts w:ascii="Times New Roman" w:eastAsia="Times New Roman" w:hAnsi="Times New Roman"/>
                <w:noProof/>
                <w:sz w:val="24"/>
                <w:szCs w:val="24"/>
                <w:u w:val="single"/>
                <w:lang w:eastAsia="ru-RU"/>
              </w:rPr>
              <w:t>13.9</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9F124E" w:rsidRPr="003C7223">
              <w:rPr>
                <w:rFonts w:ascii="Times New Roman" w:eastAsia="Times New Roman" w:hAnsi="Times New Roman"/>
                <w:noProof/>
                <w:webHidden/>
                <w:sz w:val="24"/>
                <w:szCs w:val="24"/>
                <w:lang w:eastAsia="ru-RU"/>
              </w:rPr>
              <w:tab/>
              <w:t>99</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2" w:history="1">
            <w:r w:rsidR="009F124E" w:rsidRPr="003C7223">
              <w:rPr>
                <w:rFonts w:ascii="Times New Roman" w:eastAsia="Times New Roman" w:hAnsi="Times New Roman"/>
                <w:noProof/>
                <w:sz w:val="24"/>
                <w:szCs w:val="24"/>
                <w:u w:val="single"/>
                <w:lang w:eastAsia="ru-RU"/>
              </w:rPr>
              <w:t>13.10</w:t>
            </w:r>
            <w:r w:rsidR="009F124E" w:rsidRPr="003C7223">
              <w:rPr>
                <w:rFonts w:asciiTheme="minorHAnsi" w:eastAsiaTheme="minorEastAsia" w:hAnsiTheme="minorHAnsi" w:cstheme="minorBidi"/>
                <w:noProof/>
                <w:lang w:eastAsia="ru-RU"/>
              </w:rPr>
              <w:t xml:space="preserve">. </w:t>
            </w:r>
            <w:r w:rsidR="009F124E" w:rsidRPr="003C7223">
              <w:rPr>
                <w:rFonts w:ascii="Times New Roman" w:eastAsia="Times New Roman" w:hAnsi="Times New Roman"/>
                <w:noProof/>
                <w:sz w:val="24"/>
                <w:szCs w:val="24"/>
                <w:u w:val="single"/>
                <w:lang w:eastAsia="ru-RU"/>
              </w:rPr>
              <w:t>Доля отпуска тепловой энергии, осуществляемого потребителям по приборам учета, в общем объеме отпущенной тепловой энергии</w:t>
            </w:r>
            <w:r w:rsidR="009F124E" w:rsidRPr="003C7223">
              <w:rPr>
                <w:rFonts w:ascii="Times New Roman" w:eastAsia="Times New Roman" w:hAnsi="Times New Roman"/>
                <w:noProof/>
                <w:webHidden/>
                <w:sz w:val="24"/>
                <w:szCs w:val="24"/>
                <w:lang w:eastAsia="ru-RU"/>
              </w:rPr>
              <w:tab/>
              <w:t>100</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2" w:history="1">
            <w:r w:rsidR="009F124E" w:rsidRPr="003C7223">
              <w:rPr>
                <w:rFonts w:ascii="Times New Roman" w:eastAsia="Times New Roman" w:hAnsi="Times New Roman"/>
                <w:noProof/>
                <w:sz w:val="24"/>
                <w:szCs w:val="24"/>
                <w:u w:val="single"/>
                <w:lang w:eastAsia="ru-RU"/>
              </w:rPr>
              <w:t>13.11</w:t>
            </w:r>
            <w:r w:rsidR="009F124E" w:rsidRPr="003C7223">
              <w:rPr>
                <w:rFonts w:asciiTheme="minorHAnsi" w:eastAsiaTheme="minorEastAsia" w:hAnsiTheme="minorHAnsi" w:cstheme="minorBidi"/>
                <w:noProof/>
                <w:lang w:eastAsia="ru-RU"/>
              </w:rPr>
              <w:t xml:space="preserve">. </w:t>
            </w:r>
            <w:r w:rsidR="009F124E" w:rsidRPr="003C7223">
              <w:rPr>
                <w:rFonts w:ascii="Times New Roman" w:eastAsia="Times New Roman" w:hAnsi="Times New Roman"/>
                <w:noProof/>
                <w:sz w:val="24"/>
                <w:szCs w:val="24"/>
                <w:u w:val="single"/>
                <w:lang w:eastAsia="ru-RU"/>
              </w:rPr>
              <w:t>Средневзвешенный (по материальной характеристике) срок эксплуатации тепловых сетей (для каждой системы теплоснабжения)</w:t>
            </w:r>
            <w:r w:rsidR="009F124E" w:rsidRPr="003C7223">
              <w:rPr>
                <w:rFonts w:ascii="Times New Roman" w:eastAsia="Times New Roman" w:hAnsi="Times New Roman"/>
                <w:noProof/>
                <w:webHidden/>
                <w:sz w:val="24"/>
                <w:szCs w:val="24"/>
                <w:lang w:eastAsia="ru-RU"/>
              </w:rPr>
              <w:tab/>
              <w:t>100</w:t>
            </w:r>
          </w:hyperlink>
        </w:p>
        <w:p w:rsidR="009F124E" w:rsidRPr="003C7223" w:rsidRDefault="00B04AD4" w:rsidP="009F124E">
          <w:pPr>
            <w:tabs>
              <w:tab w:val="left" w:pos="480"/>
              <w:tab w:val="right" w:leader="dot" w:pos="10065"/>
            </w:tabs>
            <w:spacing w:after="100"/>
            <w:rPr>
              <w:rFonts w:ascii="Times New Roman" w:eastAsia="Times New Roman" w:hAnsi="Times New Roman"/>
              <w:sz w:val="24"/>
              <w:szCs w:val="24"/>
              <w:lang w:eastAsia="ru-RU"/>
            </w:rPr>
          </w:pPr>
          <w:hyperlink w:anchor="_Toc7011182" w:history="1">
            <w:r w:rsidR="009F124E" w:rsidRPr="003C7223">
              <w:rPr>
                <w:rFonts w:ascii="Times New Roman" w:eastAsia="Times New Roman" w:hAnsi="Times New Roman"/>
                <w:noProof/>
                <w:sz w:val="24"/>
                <w:szCs w:val="24"/>
                <w:u w:val="single"/>
                <w:lang w:eastAsia="ru-RU"/>
              </w:rPr>
              <w:t>13.12</w:t>
            </w:r>
            <w:r w:rsidR="009F124E" w:rsidRPr="003C7223">
              <w:rPr>
                <w:rFonts w:asciiTheme="minorHAnsi" w:eastAsiaTheme="minorEastAsia" w:hAnsiTheme="minorHAnsi" w:cstheme="minorBidi"/>
                <w:noProof/>
                <w:lang w:eastAsia="ru-RU"/>
              </w:rPr>
              <w:t xml:space="preserve">. </w:t>
            </w:r>
            <w:r w:rsidR="009F124E" w:rsidRPr="003C7223">
              <w:rPr>
                <w:rFonts w:ascii="Times New Roman" w:eastAsia="Times New Roman" w:hAnsi="Times New Roman"/>
                <w:noProof/>
                <w:sz w:val="24"/>
                <w:szCs w:val="24"/>
                <w:u w:val="single"/>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009F124E" w:rsidRPr="003C7223">
              <w:rPr>
                <w:rFonts w:ascii="Times New Roman" w:eastAsia="Times New Roman" w:hAnsi="Times New Roman"/>
                <w:noProof/>
                <w:sz w:val="24"/>
                <w:szCs w:val="24"/>
                <w:u w:val="single"/>
                <w:lang w:eastAsia="ru-RU"/>
              </w:rPr>
              <w:br/>
              <w:t>теплоснабжения)</w:t>
            </w:r>
            <w:r w:rsidR="009F124E" w:rsidRPr="003C7223">
              <w:rPr>
                <w:rFonts w:ascii="Times New Roman" w:eastAsia="Times New Roman" w:hAnsi="Times New Roman"/>
                <w:noProof/>
                <w:webHidden/>
                <w:sz w:val="24"/>
                <w:szCs w:val="24"/>
                <w:lang w:eastAsia="ru-RU"/>
              </w:rPr>
              <w:tab/>
              <w:t>100</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2" w:history="1">
            <w:r w:rsidR="009F124E" w:rsidRPr="003C7223">
              <w:rPr>
                <w:rFonts w:ascii="Times New Roman" w:eastAsia="Times New Roman" w:hAnsi="Times New Roman"/>
                <w:noProof/>
                <w:sz w:val="24"/>
                <w:szCs w:val="24"/>
                <w:u w:val="single"/>
                <w:lang w:eastAsia="ru-RU"/>
              </w:rPr>
              <w:t>13.13</w:t>
            </w:r>
            <w:r w:rsidR="009F124E" w:rsidRPr="003C7223">
              <w:rPr>
                <w:rFonts w:asciiTheme="minorHAnsi" w:eastAsiaTheme="minorEastAsia" w:hAnsiTheme="minorHAnsi" w:cstheme="minorBidi"/>
                <w:noProof/>
                <w:lang w:eastAsia="ru-RU"/>
              </w:rPr>
              <w:t xml:space="preserve">. </w:t>
            </w:r>
            <w:r w:rsidR="009F124E" w:rsidRPr="003C7223">
              <w:rPr>
                <w:rFonts w:ascii="Times New Roman" w:eastAsia="Times New Roman" w:hAnsi="Times New Roman"/>
                <w:noProof/>
                <w:sz w:val="24"/>
                <w:szCs w:val="24"/>
                <w:u w:val="single"/>
                <w:lang w:eastAsia="ru-RU"/>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r w:rsidR="009F124E" w:rsidRPr="003C7223">
              <w:rPr>
                <w:rFonts w:ascii="Times New Roman" w:eastAsia="Times New Roman" w:hAnsi="Times New Roman"/>
                <w:noProof/>
                <w:webHidden/>
                <w:sz w:val="24"/>
                <w:szCs w:val="24"/>
                <w:lang w:eastAsia="ru-RU"/>
              </w:rPr>
              <w:tab/>
              <w:t>100</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2" w:history="1">
            <w:r w:rsidR="009F124E" w:rsidRPr="003C7223">
              <w:rPr>
                <w:rFonts w:ascii="Times New Roman" w:eastAsia="Times New Roman" w:hAnsi="Times New Roman"/>
                <w:noProof/>
                <w:sz w:val="24"/>
                <w:szCs w:val="24"/>
                <w:u w:val="single"/>
                <w:lang w:eastAsia="ru-RU"/>
              </w:rPr>
              <w:t>13.14</w:t>
            </w:r>
            <w:r w:rsidR="009F124E" w:rsidRPr="003C7223">
              <w:rPr>
                <w:rFonts w:asciiTheme="minorHAnsi" w:eastAsiaTheme="minorEastAsia" w:hAnsiTheme="minorHAnsi" w:cstheme="minorBidi"/>
                <w:noProof/>
                <w:lang w:eastAsia="ru-RU"/>
              </w:rPr>
              <w:t xml:space="preserve">. </w:t>
            </w:r>
            <w:r w:rsidR="009F124E" w:rsidRPr="003C7223">
              <w:rPr>
                <w:rFonts w:ascii="Times New Roman" w:eastAsia="Times New Roman" w:hAnsi="Times New Roman"/>
                <w:noProof/>
                <w:sz w:val="24"/>
                <w:szCs w:val="24"/>
                <w:u w:val="single"/>
                <w:lang w:eastAsia="ru-RU"/>
              </w:rPr>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009F124E" w:rsidRPr="003C7223">
              <w:rPr>
                <w:rFonts w:ascii="Times New Roman" w:eastAsia="Times New Roman" w:hAnsi="Times New Roman"/>
                <w:noProof/>
                <w:webHidden/>
                <w:sz w:val="24"/>
                <w:szCs w:val="24"/>
                <w:lang w:eastAsia="ru-RU"/>
              </w:rPr>
              <w:tab/>
              <w:t>100</w:t>
            </w:r>
          </w:hyperlink>
        </w:p>
        <w:p w:rsidR="009F124E" w:rsidRPr="003C7223" w:rsidRDefault="00B04AD4" w:rsidP="009F124E">
          <w:pPr>
            <w:tabs>
              <w:tab w:val="left" w:pos="480"/>
              <w:tab w:val="right" w:leader="dot" w:pos="10065"/>
            </w:tabs>
            <w:spacing w:after="100"/>
            <w:rPr>
              <w:rFonts w:ascii="Times New Roman" w:eastAsia="Times New Roman" w:hAnsi="Times New Roman"/>
              <w:sz w:val="24"/>
              <w:szCs w:val="24"/>
              <w:lang w:eastAsia="ru-RU"/>
            </w:rPr>
          </w:pPr>
          <w:hyperlink w:anchor="_Toc7011188" w:history="1">
            <w:r w:rsidR="009F124E" w:rsidRPr="003C7223">
              <w:rPr>
                <w:rFonts w:ascii="Times New Roman" w:eastAsia="Times New Roman" w:hAnsi="Times New Roman"/>
                <w:noProof/>
                <w:sz w:val="24"/>
                <w:szCs w:val="24"/>
                <w:u w:val="single"/>
                <w:lang w:eastAsia="ru-RU"/>
              </w:rPr>
              <w:t>14</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Ценовые (тарифные) последствия.</w:t>
            </w:r>
            <w:r w:rsidR="009F124E" w:rsidRPr="003C7223">
              <w:rPr>
                <w:rFonts w:ascii="Times New Roman" w:eastAsia="Times New Roman" w:hAnsi="Times New Roman"/>
                <w:noProof/>
                <w:webHidden/>
                <w:sz w:val="24"/>
                <w:szCs w:val="24"/>
                <w:lang w:eastAsia="ru-RU"/>
              </w:rPr>
              <w:tab/>
              <w:t>101</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2" w:history="1">
            <w:r w:rsidR="009F124E" w:rsidRPr="003C7223">
              <w:rPr>
                <w:rFonts w:ascii="Times New Roman" w:eastAsia="Times New Roman" w:hAnsi="Times New Roman"/>
                <w:noProof/>
                <w:sz w:val="24"/>
                <w:szCs w:val="24"/>
                <w:u w:val="single"/>
                <w:lang w:eastAsia="ru-RU"/>
              </w:rPr>
              <w:t>14.1</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Тарифно-балансовые расчетные модели теплоснабжения потребителей по каждой системе теплоснабжения.</w:t>
            </w:r>
            <w:r w:rsidR="009F124E" w:rsidRPr="003C7223">
              <w:rPr>
                <w:rFonts w:ascii="Times New Roman" w:eastAsia="Times New Roman" w:hAnsi="Times New Roman"/>
                <w:noProof/>
                <w:webHidden/>
                <w:sz w:val="24"/>
                <w:szCs w:val="24"/>
                <w:lang w:eastAsia="ru-RU"/>
              </w:rPr>
              <w:tab/>
              <w:t>101</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2" w:history="1">
            <w:r w:rsidR="009F124E" w:rsidRPr="003C7223">
              <w:rPr>
                <w:rFonts w:ascii="Times New Roman" w:eastAsia="Times New Roman" w:hAnsi="Times New Roman"/>
                <w:noProof/>
                <w:sz w:val="24"/>
                <w:szCs w:val="24"/>
                <w:u w:val="single"/>
                <w:lang w:eastAsia="ru-RU"/>
              </w:rPr>
              <w:t>14.2</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Тарифно-балансовые расчетные модели теплоснабжения потребителей по каждой единой теплоснабжающей организации.</w:t>
            </w:r>
            <w:r w:rsidR="009F124E" w:rsidRPr="003C7223">
              <w:rPr>
                <w:rFonts w:ascii="Times New Roman" w:eastAsia="Times New Roman" w:hAnsi="Times New Roman"/>
                <w:noProof/>
                <w:webHidden/>
                <w:sz w:val="24"/>
                <w:szCs w:val="24"/>
                <w:lang w:eastAsia="ru-RU"/>
              </w:rPr>
              <w:tab/>
              <w:t>101</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2" w:history="1">
            <w:r w:rsidR="009F124E" w:rsidRPr="003C7223">
              <w:rPr>
                <w:rFonts w:ascii="Times New Roman" w:eastAsia="Times New Roman" w:hAnsi="Times New Roman"/>
                <w:noProof/>
                <w:sz w:val="24"/>
                <w:szCs w:val="24"/>
                <w:u w:val="single"/>
                <w:lang w:eastAsia="ru-RU"/>
              </w:rPr>
              <w:t>14.3Результаты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9F124E" w:rsidRPr="003C7223">
              <w:rPr>
                <w:rFonts w:ascii="Times New Roman" w:eastAsia="Times New Roman" w:hAnsi="Times New Roman"/>
                <w:noProof/>
                <w:webHidden/>
                <w:sz w:val="24"/>
                <w:szCs w:val="24"/>
                <w:lang w:eastAsia="ru-RU"/>
              </w:rPr>
              <w:tab/>
              <w:t>101</w:t>
            </w:r>
          </w:hyperlink>
        </w:p>
        <w:p w:rsidR="009F124E" w:rsidRPr="003C7223" w:rsidRDefault="00B04AD4" w:rsidP="009F124E">
          <w:pPr>
            <w:tabs>
              <w:tab w:val="left" w:pos="480"/>
              <w:tab w:val="right" w:leader="dot" w:pos="10065"/>
            </w:tabs>
            <w:spacing w:after="100"/>
            <w:rPr>
              <w:rFonts w:ascii="Times New Roman" w:eastAsia="Times New Roman" w:hAnsi="Times New Roman"/>
              <w:sz w:val="24"/>
              <w:szCs w:val="24"/>
              <w:lang w:eastAsia="ru-RU"/>
            </w:rPr>
          </w:pPr>
          <w:hyperlink w:anchor="_Toc7011188" w:history="1">
            <w:r w:rsidR="009F124E" w:rsidRPr="003C7223">
              <w:rPr>
                <w:rFonts w:ascii="Times New Roman" w:eastAsia="Times New Roman" w:hAnsi="Times New Roman"/>
                <w:noProof/>
                <w:sz w:val="24"/>
                <w:szCs w:val="24"/>
                <w:u w:val="single"/>
                <w:lang w:eastAsia="ru-RU"/>
              </w:rPr>
              <w:t>15</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Реестр единых теплоснабжающих организаций.</w:t>
            </w:r>
            <w:r w:rsidR="009F124E" w:rsidRPr="003C7223">
              <w:rPr>
                <w:rFonts w:ascii="Times New Roman" w:eastAsia="Times New Roman" w:hAnsi="Times New Roman"/>
                <w:noProof/>
                <w:webHidden/>
                <w:sz w:val="24"/>
                <w:szCs w:val="24"/>
                <w:lang w:eastAsia="ru-RU"/>
              </w:rPr>
              <w:tab/>
              <w:t>101</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2" w:history="1">
            <w:r w:rsidR="009F124E" w:rsidRPr="003C7223">
              <w:rPr>
                <w:rFonts w:ascii="Times New Roman" w:eastAsia="Times New Roman" w:hAnsi="Times New Roman"/>
                <w:noProof/>
                <w:sz w:val="24"/>
                <w:szCs w:val="24"/>
                <w:u w:val="single"/>
                <w:lang w:eastAsia="ru-RU"/>
              </w:rPr>
              <w:t>15.1</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9F124E" w:rsidRPr="003C7223">
              <w:rPr>
                <w:rFonts w:ascii="Times New Roman" w:eastAsia="Times New Roman" w:hAnsi="Times New Roman"/>
                <w:noProof/>
                <w:webHidden/>
                <w:sz w:val="24"/>
                <w:szCs w:val="24"/>
                <w:lang w:eastAsia="ru-RU"/>
              </w:rPr>
              <w:tab/>
              <w:t>101</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2" w:history="1">
            <w:r w:rsidR="009F124E" w:rsidRPr="003C7223">
              <w:rPr>
                <w:rFonts w:ascii="Times New Roman" w:eastAsia="Times New Roman" w:hAnsi="Times New Roman"/>
                <w:noProof/>
                <w:sz w:val="24"/>
                <w:szCs w:val="24"/>
                <w:u w:val="single"/>
                <w:lang w:eastAsia="ru-RU"/>
              </w:rPr>
              <w:t>15.2</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Реестр единых теплоснабжающих организаций, содержащий перечень систем теплоснабжения, входящих в состав единой теплоснабжающей организации</w:t>
            </w:r>
            <w:r w:rsidR="009F124E" w:rsidRPr="003C7223">
              <w:rPr>
                <w:rFonts w:ascii="Times New Roman" w:eastAsia="Times New Roman" w:hAnsi="Times New Roman"/>
                <w:noProof/>
                <w:webHidden/>
                <w:sz w:val="24"/>
                <w:szCs w:val="24"/>
                <w:lang w:eastAsia="ru-RU"/>
              </w:rPr>
              <w:tab/>
              <w:t>103</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2" w:history="1">
            <w:r w:rsidR="009F124E" w:rsidRPr="003C7223">
              <w:rPr>
                <w:rFonts w:ascii="Times New Roman" w:eastAsia="Times New Roman" w:hAnsi="Times New Roman"/>
                <w:noProof/>
                <w:sz w:val="24"/>
                <w:szCs w:val="24"/>
                <w:u w:val="single"/>
                <w:lang w:eastAsia="ru-RU"/>
              </w:rPr>
              <w:t>15.3</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Основания, в том числе критерии, в соответствии с которыми теплоснабжающей организации присвоен статус единой теплоснабжающей организации</w:t>
            </w:r>
            <w:r w:rsidR="009F124E" w:rsidRPr="003C7223">
              <w:rPr>
                <w:rFonts w:ascii="Times New Roman" w:eastAsia="Times New Roman" w:hAnsi="Times New Roman"/>
                <w:noProof/>
                <w:webHidden/>
                <w:sz w:val="24"/>
                <w:szCs w:val="24"/>
                <w:lang w:eastAsia="ru-RU"/>
              </w:rPr>
              <w:tab/>
              <w:t>103</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2" w:history="1">
            <w:r w:rsidR="009F124E" w:rsidRPr="003C7223">
              <w:rPr>
                <w:rFonts w:ascii="Times New Roman" w:eastAsia="Times New Roman" w:hAnsi="Times New Roman"/>
                <w:noProof/>
                <w:sz w:val="24"/>
                <w:szCs w:val="24"/>
                <w:u w:val="single"/>
                <w:lang w:eastAsia="ru-RU"/>
              </w:rPr>
              <w:t>15.4</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 xml:space="preserve">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w:t>
            </w:r>
            <w:r w:rsidR="009F124E" w:rsidRPr="003C7223">
              <w:rPr>
                <w:rFonts w:ascii="Times New Roman" w:eastAsia="Times New Roman" w:hAnsi="Times New Roman"/>
                <w:noProof/>
                <w:sz w:val="24"/>
                <w:szCs w:val="24"/>
                <w:u w:val="single"/>
                <w:lang w:eastAsia="ru-RU"/>
              </w:rPr>
              <w:br/>
              <w:t>организации</w:t>
            </w:r>
            <w:r w:rsidR="009F124E" w:rsidRPr="003C7223">
              <w:rPr>
                <w:rFonts w:ascii="Times New Roman" w:eastAsia="Times New Roman" w:hAnsi="Times New Roman"/>
                <w:noProof/>
                <w:webHidden/>
                <w:sz w:val="24"/>
                <w:szCs w:val="24"/>
                <w:lang w:eastAsia="ru-RU"/>
              </w:rPr>
              <w:tab/>
              <w:t>103</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2" w:history="1">
            <w:r w:rsidR="009F124E" w:rsidRPr="003C7223">
              <w:rPr>
                <w:rFonts w:ascii="Times New Roman" w:eastAsia="Times New Roman" w:hAnsi="Times New Roman"/>
                <w:noProof/>
                <w:sz w:val="24"/>
                <w:szCs w:val="24"/>
                <w:u w:val="single"/>
                <w:lang w:eastAsia="ru-RU"/>
              </w:rPr>
              <w:t>15.5</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Описание границ зон деятельности единой теплоснабжающей организации (организаций)</w:t>
            </w:r>
            <w:r w:rsidR="009F124E" w:rsidRPr="003C7223">
              <w:rPr>
                <w:rFonts w:ascii="Times New Roman" w:eastAsia="Times New Roman" w:hAnsi="Times New Roman"/>
                <w:noProof/>
                <w:webHidden/>
                <w:sz w:val="24"/>
                <w:szCs w:val="24"/>
                <w:lang w:eastAsia="ru-RU"/>
              </w:rPr>
              <w:tab/>
              <w:t>103</w:t>
            </w:r>
          </w:hyperlink>
        </w:p>
        <w:p w:rsidR="009F124E" w:rsidRPr="003C7223" w:rsidRDefault="009F124E" w:rsidP="009F124E">
          <w:pPr>
            <w:tabs>
              <w:tab w:val="left" w:pos="480"/>
              <w:tab w:val="right" w:leader="dot" w:pos="10065"/>
            </w:tabs>
            <w:spacing w:after="100"/>
            <w:rPr>
              <w:rFonts w:ascii="Times New Roman" w:eastAsia="Times New Roman" w:hAnsi="Times New Roman"/>
              <w:noProof/>
              <w:webHidden/>
              <w:sz w:val="24"/>
              <w:szCs w:val="24"/>
              <w:lang w:eastAsia="ru-RU"/>
            </w:rPr>
          </w:pPr>
          <w:r w:rsidRPr="003C7223">
            <w:rPr>
              <w:rFonts w:ascii="Times New Roman" w:eastAsia="Times New Roman" w:hAnsi="Times New Roman"/>
              <w:noProof/>
              <w:sz w:val="24"/>
              <w:szCs w:val="24"/>
              <w:lang w:eastAsia="ru-RU"/>
            </w:rPr>
            <w:t>16</w:t>
          </w:r>
          <w:r w:rsidRPr="003C7223">
            <w:rPr>
              <w:rFonts w:asciiTheme="minorHAnsi" w:eastAsiaTheme="minorEastAsia" w:hAnsiTheme="minorHAnsi" w:cstheme="minorBidi"/>
              <w:noProof/>
              <w:lang w:eastAsia="ru-RU"/>
            </w:rPr>
            <w:tab/>
          </w:r>
          <w:r w:rsidRPr="003C7223">
            <w:rPr>
              <w:rFonts w:ascii="Times New Roman" w:eastAsia="Times New Roman" w:hAnsi="Times New Roman"/>
              <w:noProof/>
              <w:sz w:val="24"/>
              <w:szCs w:val="24"/>
              <w:lang w:eastAsia="ru-RU"/>
            </w:rPr>
            <w:t>Реестр мероприятий схемы теплоснабжения</w:t>
          </w:r>
          <w:r w:rsidRPr="003C7223">
            <w:rPr>
              <w:rFonts w:ascii="Times New Roman" w:eastAsia="Times New Roman" w:hAnsi="Times New Roman"/>
              <w:noProof/>
              <w:webHidden/>
              <w:sz w:val="24"/>
              <w:szCs w:val="24"/>
              <w:lang w:eastAsia="ru-RU"/>
            </w:rPr>
            <w:tab/>
            <w:t>103</w:t>
          </w:r>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2" w:history="1">
            <w:r w:rsidR="009F124E" w:rsidRPr="003C7223">
              <w:rPr>
                <w:rFonts w:ascii="Times New Roman" w:eastAsia="Times New Roman" w:hAnsi="Times New Roman"/>
                <w:noProof/>
                <w:sz w:val="24"/>
                <w:szCs w:val="24"/>
                <w:u w:val="single"/>
                <w:lang w:eastAsia="ru-RU"/>
              </w:rPr>
              <w:t>16.1</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Перечень мероприятий по строительству, реконструкции, техническому перевооружению и (или) модернизации источников тепловой энергии.</w:t>
            </w:r>
            <w:r w:rsidR="009F124E" w:rsidRPr="003C7223">
              <w:rPr>
                <w:rFonts w:ascii="Times New Roman" w:eastAsia="Times New Roman" w:hAnsi="Times New Roman"/>
                <w:noProof/>
                <w:webHidden/>
                <w:sz w:val="24"/>
                <w:szCs w:val="24"/>
                <w:lang w:eastAsia="ru-RU"/>
              </w:rPr>
              <w:tab/>
              <w:t>104</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2" w:history="1">
            <w:r w:rsidR="009F124E" w:rsidRPr="003C7223">
              <w:rPr>
                <w:rFonts w:ascii="Times New Roman" w:eastAsia="Times New Roman" w:hAnsi="Times New Roman"/>
                <w:noProof/>
                <w:sz w:val="24"/>
                <w:szCs w:val="24"/>
                <w:u w:val="single"/>
                <w:lang w:eastAsia="ru-RU"/>
              </w:rPr>
              <w:t>16.2</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Перечень мероприятий по строительству, реконструкции, техническому перевооружению и (или) модернизации тепловых сетей и сооружений на них.</w:t>
            </w:r>
            <w:r w:rsidR="009F124E" w:rsidRPr="003C7223">
              <w:rPr>
                <w:rFonts w:ascii="Times New Roman" w:eastAsia="Times New Roman" w:hAnsi="Times New Roman"/>
                <w:noProof/>
                <w:webHidden/>
                <w:sz w:val="24"/>
                <w:szCs w:val="24"/>
                <w:lang w:eastAsia="ru-RU"/>
              </w:rPr>
              <w:tab/>
              <w:t>103</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2" w:history="1">
            <w:r w:rsidR="009F124E" w:rsidRPr="003C7223">
              <w:rPr>
                <w:rFonts w:ascii="Times New Roman" w:eastAsia="Times New Roman" w:hAnsi="Times New Roman"/>
                <w:noProof/>
                <w:sz w:val="24"/>
                <w:szCs w:val="24"/>
                <w:u w:val="single"/>
                <w:lang w:eastAsia="ru-RU"/>
              </w:rPr>
              <w:t>16.3</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009F124E" w:rsidRPr="003C7223">
              <w:rPr>
                <w:rFonts w:ascii="Times New Roman" w:eastAsia="Times New Roman" w:hAnsi="Times New Roman"/>
                <w:noProof/>
                <w:webHidden/>
                <w:sz w:val="24"/>
                <w:szCs w:val="24"/>
                <w:lang w:eastAsia="ru-RU"/>
              </w:rPr>
              <w:tab/>
              <w:t>104</w:t>
            </w:r>
          </w:hyperlink>
        </w:p>
        <w:p w:rsidR="009F124E" w:rsidRPr="003C7223" w:rsidRDefault="009F124E" w:rsidP="009F124E">
          <w:pPr>
            <w:tabs>
              <w:tab w:val="left" w:pos="480"/>
              <w:tab w:val="right" w:leader="dot" w:pos="10065"/>
            </w:tabs>
            <w:spacing w:after="100"/>
            <w:rPr>
              <w:rFonts w:ascii="Times New Roman" w:eastAsia="Times New Roman" w:hAnsi="Times New Roman"/>
              <w:noProof/>
              <w:webHidden/>
              <w:sz w:val="24"/>
              <w:szCs w:val="24"/>
              <w:lang w:eastAsia="ru-RU"/>
            </w:rPr>
          </w:pPr>
          <w:r w:rsidRPr="003C7223">
            <w:rPr>
              <w:rFonts w:ascii="Times New Roman" w:eastAsia="Times New Roman" w:hAnsi="Times New Roman"/>
              <w:noProof/>
              <w:sz w:val="24"/>
              <w:szCs w:val="24"/>
              <w:lang w:eastAsia="ru-RU"/>
            </w:rPr>
            <w:t>17</w:t>
          </w:r>
          <w:r w:rsidRPr="003C7223">
            <w:rPr>
              <w:rFonts w:asciiTheme="minorHAnsi" w:eastAsiaTheme="minorEastAsia" w:hAnsiTheme="minorHAnsi" w:cstheme="minorBidi"/>
              <w:noProof/>
              <w:lang w:eastAsia="ru-RU"/>
            </w:rPr>
            <w:tab/>
          </w:r>
          <w:r w:rsidRPr="003C7223">
            <w:rPr>
              <w:rFonts w:ascii="Times New Roman" w:eastAsia="Times New Roman" w:hAnsi="Times New Roman"/>
              <w:noProof/>
              <w:sz w:val="24"/>
              <w:szCs w:val="24"/>
              <w:lang w:eastAsia="ru-RU"/>
            </w:rPr>
            <w:t>Замечания и предложения к проекту схемы теплоснабжения.</w:t>
          </w:r>
          <w:r w:rsidRPr="003C7223">
            <w:rPr>
              <w:rFonts w:ascii="Times New Roman" w:eastAsia="Times New Roman" w:hAnsi="Times New Roman"/>
              <w:noProof/>
              <w:webHidden/>
              <w:sz w:val="24"/>
              <w:szCs w:val="24"/>
              <w:lang w:eastAsia="ru-RU"/>
            </w:rPr>
            <w:tab/>
            <w:t>104</w:t>
          </w:r>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3" w:history="1">
            <w:r w:rsidR="009F124E" w:rsidRPr="003C7223">
              <w:rPr>
                <w:rFonts w:ascii="Times New Roman" w:eastAsia="Times New Roman" w:hAnsi="Times New Roman"/>
                <w:noProof/>
                <w:sz w:val="24"/>
                <w:szCs w:val="24"/>
                <w:u w:val="single"/>
                <w:lang w:eastAsia="ru-RU"/>
              </w:rPr>
              <w:t>17.1</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Перечень всех замечаний и предложений, поступивших при разработке, утверждении и актуализации схемы теплоснабжения</w:t>
            </w:r>
            <w:r w:rsidR="009F124E" w:rsidRPr="003C7223">
              <w:rPr>
                <w:rFonts w:ascii="Times New Roman" w:eastAsia="Times New Roman" w:hAnsi="Times New Roman"/>
                <w:noProof/>
                <w:webHidden/>
                <w:sz w:val="24"/>
                <w:szCs w:val="24"/>
                <w:lang w:eastAsia="ru-RU"/>
              </w:rPr>
              <w:tab/>
              <w:t>104</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3" w:history="1">
            <w:r w:rsidR="009F124E" w:rsidRPr="003C7223">
              <w:rPr>
                <w:rFonts w:ascii="Times New Roman" w:eastAsia="Times New Roman" w:hAnsi="Times New Roman"/>
                <w:noProof/>
                <w:sz w:val="24"/>
                <w:szCs w:val="24"/>
                <w:u w:val="single"/>
                <w:lang w:eastAsia="ru-RU"/>
              </w:rPr>
              <w:t>17.2</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Ответы разработчиков проекта схемы теплоснабжения на замечания и предложения</w:t>
            </w:r>
            <w:r w:rsidR="009F124E" w:rsidRPr="003C7223">
              <w:rPr>
                <w:rFonts w:ascii="Times New Roman" w:eastAsia="Times New Roman" w:hAnsi="Times New Roman"/>
                <w:noProof/>
                <w:webHidden/>
                <w:sz w:val="24"/>
                <w:szCs w:val="24"/>
                <w:lang w:eastAsia="ru-RU"/>
              </w:rPr>
              <w:tab/>
              <w:t>104</w:t>
            </w:r>
          </w:hyperlink>
        </w:p>
        <w:p w:rsidR="009F124E" w:rsidRPr="003C7223" w:rsidRDefault="00B04AD4" w:rsidP="009F124E">
          <w:pPr>
            <w:tabs>
              <w:tab w:val="left" w:pos="480"/>
              <w:tab w:val="right" w:leader="dot" w:pos="10065"/>
            </w:tabs>
            <w:spacing w:after="100"/>
            <w:rPr>
              <w:rFonts w:asciiTheme="minorHAnsi" w:eastAsiaTheme="minorEastAsia" w:hAnsiTheme="minorHAnsi" w:cstheme="minorBidi"/>
              <w:noProof/>
              <w:lang w:eastAsia="ru-RU"/>
            </w:rPr>
          </w:pPr>
          <w:hyperlink w:anchor="_Toc7011183" w:history="1">
            <w:r w:rsidR="009F124E" w:rsidRPr="003C7223">
              <w:rPr>
                <w:rFonts w:ascii="Times New Roman" w:eastAsia="Times New Roman" w:hAnsi="Times New Roman"/>
                <w:noProof/>
                <w:sz w:val="24"/>
                <w:szCs w:val="24"/>
                <w:u w:val="single"/>
                <w:lang w:eastAsia="ru-RU"/>
              </w:rPr>
              <w:t>17.3</w:t>
            </w:r>
            <w:r w:rsidR="009F124E" w:rsidRPr="003C7223">
              <w:rPr>
                <w:rFonts w:asciiTheme="minorHAnsi" w:eastAsiaTheme="minorEastAsia" w:hAnsiTheme="minorHAnsi" w:cstheme="minorBidi"/>
                <w:noProof/>
                <w:lang w:eastAsia="ru-RU"/>
              </w:rPr>
              <w:tab/>
            </w:r>
            <w:r w:rsidR="009F124E" w:rsidRPr="003C7223">
              <w:rPr>
                <w:rFonts w:ascii="Times New Roman" w:eastAsia="Times New Roman" w:hAnsi="Times New Roman"/>
                <w:noProof/>
                <w:sz w:val="24"/>
                <w:szCs w:val="24"/>
                <w:u w:val="single"/>
                <w:lang w:eastAsia="ru-RU"/>
              </w:rPr>
              <w:t>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sidR="009F124E" w:rsidRPr="003C7223">
              <w:rPr>
                <w:rFonts w:ascii="Times New Roman" w:eastAsia="Times New Roman" w:hAnsi="Times New Roman"/>
                <w:noProof/>
                <w:webHidden/>
                <w:sz w:val="24"/>
                <w:szCs w:val="24"/>
                <w:lang w:eastAsia="ru-RU"/>
              </w:rPr>
              <w:t>104</w:t>
            </w:r>
          </w:hyperlink>
        </w:p>
        <w:p w:rsidR="009F124E" w:rsidRPr="003C7223" w:rsidRDefault="009F124E" w:rsidP="009F124E">
          <w:pPr>
            <w:tabs>
              <w:tab w:val="left" w:pos="480"/>
              <w:tab w:val="right" w:leader="dot" w:pos="10065"/>
            </w:tabs>
            <w:spacing w:after="100"/>
            <w:rPr>
              <w:rFonts w:asciiTheme="minorHAnsi" w:eastAsiaTheme="minorEastAsia" w:hAnsiTheme="minorHAnsi" w:cstheme="minorBidi"/>
              <w:noProof/>
              <w:lang w:eastAsia="ru-RU"/>
            </w:rPr>
          </w:pPr>
          <w:r w:rsidRPr="003C7223">
            <w:rPr>
              <w:rFonts w:ascii="Times New Roman" w:eastAsia="Times New Roman" w:hAnsi="Times New Roman"/>
              <w:b/>
              <w:bCs/>
              <w:sz w:val="24"/>
              <w:szCs w:val="24"/>
              <w:lang w:eastAsia="ru-RU"/>
            </w:rPr>
            <w:fldChar w:fldCharType="end"/>
          </w:r>
          <w:r w:rsidRPr="003C7223">
            <w:rPr>
              <w:rFonts w:ascii="Times New Roman" w:eastAsia="Times New Roman" w:hAnsi="Times New Roman"/>
              <w:noProof/>
              <w:sz w:val="24"/>
              <w:szCs w:val="24"/>
              <w:lang w:eastAsia="ru-RU"/>
            </w:rPr>
            <w:t>18</w:t>
          </w:r>
          <w:r w:rsidRPr="003C7223">
            <w:rPr>
              <w:rFonts w:asciiTheme="minorHAnsi" w:eastAsiaTheme="minorEastAsia" w:hAnsiTheme="minorHAnsi" w:cstheme="minorBidi"/>
              <w:noProof/>
              <w:lang w:eastAsia="ru-RU"/>
            </w:rPr>
            <w:tab/>
          </w:r>
          <w:r w:rsidRPr="003C7223">
            <w:rPr>
              <w:rFonts w:ascii="Times New Roman" w:eastAsia="Times New Roman" w:hAnsi="Times New Roman"/>
              <w:noProof/>
              <w:sz w:val="24"/>
              <w:szCs w:val="24"/>
              <w:lang w:eastAsia="ru-RU"/>
            </w:rPr>
            <w:t>Сводный том изменений, выполненных в доработанной и (или) актуализированной схеме теплоснабжения.</w:t>
          </w:r>
          <w:r w:rsidRPr="003C7223">
            <w:rPr>
              <w:rFonts w:ascii="Times New Roman" w:eastAsia="Times New Roman" w:hAnsi="Times New Roman"/>
              <w:noProof/>
              <w:webHidden/>
              <w:sz w:val="24"/>
              <w:szCs w:val="24"/>
              <w:lang w:eastAsia="ru-RU"/>
            </w:rPr>
            <w:tab/>
            <w:t>105</w:t>
          </w:r>
        </w:p>
      </w:sdtContent>
    </w:sdt>
    <w:p w:rsidR="009F124E" w:rsidRPr="003C7223" w:rsidRDefault="009F124E" w:rsidP="009F124E">
      <w:pPr>
        <w:rPr>
          <w:rFonts w:ascii="Times New Roman" w:hAnsi="Times New Roman"/>
        </w:rPr>
      </w:pPr>
      <w:r w:rsidRPr="003C7223">
        <w:rPr>
          <w:rFonts w:ascii="Times New Roman" w:hAnsi="Times New Roman"/>
        </w:rPr>
        <w:br w:type="page"/>
      </w:r>
    </w:p>
    <w:p w:rsidR="009F124E" w:rsidRPr="009F124E" w:rsidRDefault="009F124E" w:rsidP="009F124E">
      <w:pPr>
        <w:keepNext/>
        <w:numPr>
          <w:ilvl w:val="0"/>
          <w:numId w:val="18"/>
        </w:numPr>
        <w:spacing w:before="240" w:after="60"/>
        <w:jc w:val="both"/>
        <w:outlineLvl w:val="0"/>
        <w:rPr>
          <w:rFonts w:ascii="Times New Roman" w:eastAsia="Times New Roman" w:hAnsi="Times New Roman"/>
          <w:b/>
          <w:bCs/>
          <w:sz w:val="28"/>
          <w:szCs w:val="28"/>
        </w:rPr>
      </w:pPr>
      <w:bookmarkStart w:id="95" w:name="_Toc7011082"/>
      <w:r w:rsidRPr="009F124E">
        <w:rPr>
          <w:rFonts w:ascii="Times New Roman" w:eastAsia="Times New Roman" w:hAnsi="Times New Roman"/>
          <w:b/>
          <w:bCs/>
          <w:sz w:val="28"/>
          <w:szCs w:val="28"/>
        </w:rPr>
        <w:lastRenderedPageBreak/>
        <w:t>Существующее положение в сфере производства, передачи и потребления тепловой энергии для целей теплоснабжения</w:t>
      </w:r>
      <w:bookmarkEnd w:id="94"/>
      <w:bookmarkEnd w:id="95"/>
    </w:p>
    <w:p w:rsidR="009F124E" w:rsidRPr="009F124E" w:rsidRDefault="009F124E" w:rsidP="009F124E">
      <w:pPr>
        <w:widowControl w:val="0"/>
        <w:numPr>
          <w:ilvl w:val="1"/>
          <w:numId w:val="18"/>
        </w:numPr>
        <w:tabs>
          <w:tab w:val="left" w:pos="-142"/>
          <w:tab w:val="left" w:pos="426"/>
        </w:tabs>
        <w:suppressAutoHyphens/>
        <w:spacing w:after="0"/>
        <w:ind w:left="578" w:hanging="578"/>
        <w:jc w:val="both"/>
        <w:textAlignment w:val="baseline"/>
        <w:outlineLvl w:val="1"/>
        <w:rPr>
          <w:rFonts w:ascii="Times New Roman" w:eastAsia="Times New Roman" w:hAnsi="Times New Roman"/>
          <w:b/>
          <w:bCs/>
          <w:color w:val="000000"/>
          <w:sz w:val="28"/>
          <w:szCs w:val="28"/>
        </w:rPr>
      </w:pPr>
      <w:bookmarkStart w:id="96" w:name="_Toc371415652"/>
      <w:bookmarkStart w:id="97" w:name="_Toc7011083"/>
      <w:r w:rsidRPr="009F124E">
        <w:rPr>
          <w:rFonts w:ascii="Times New Roman" w:eastAsia="Times New Roman" w:hAnsi="Times New Roman"/>
          <w:b/>
          <w:bCs/>
          <w:color w:val="000000"/>
          <w:sz w:val="28"/>
          <w:szCs w:val="28"/>
        </w:rPr>
        <w:t>Функциональная структура теплоснабжения</w:t>
      </w:r>
      <w:bookmarkEnd w:id="96"/>
      <w:bookmarkEnd w:id="97"/>
    </w:p>
    <w:p w:rsidR="009F124E" w:rsidRPr="009F124E" w:rsidRDefault="009F124E" w:rsidP="003C7223">
      <w:pPr>
        <w:spacing w:before="120" w:after="120"/>
        <w:jc w:val="center"/>
        <w:rPr>
          <w:rFonts w:ascii="Times New Roman" w:hAnsi="Times New Roman"/>
          <w:b/>
          <w:sz w:val="24"/>
          <w:szCs w:val="24"/>
        </w:rPr>
      </w:pPr>
      <w:bookmarkStart w:id="98" w:name="_Toc371415653"/>
      <w:r w:rsidRPr="009F124E">
        <w:rPr>
          <w:rFonts w:ascii="Times New Roman" w:hAnsi="Times New Roman"/>
          <w:b/>
          <w:sz w:val="24"/>
        </w:rPr>
        <w:t xml:space="preserve">Общая характеристика </w:t>
      </w:r>
      <w:bookmarkEnd w:id="98"/>
      <w:proofErr w:type="spellStart"/>
      <w:r w:rsidRPr="009F124E">
        <w:rPr>
          <w:rFonts w:ascii="Times New Roman" w:hAnsi="Times New Roman"/>
          <w:b/>
          <w:sz w:val="24"/>
        </w:rPr>
        <w:t>Новоселковского</w:t>
      </w:r>
      <w:proofErr w:type="spellEnd"/>
      <w:r w:rsidRPr="009F124E">
        <w:rPr>
          <w:rFonts w:ascii="Times New Roman" w:hAnsi="Times New Roman"/>
          <w:b/>
          <w:sz w:val="24"/>
        </w:rPr>
        <w:t xml:space="preserve"> сельского поселения</w:t>
      </w:r>
    </w:p>
    <w:p w:rsidR="009F124E" w:rsidRPr="009F124E" w:rsidRDefault="009F124E" w:rsidP="009F124E">
      <w:pPr>
        <w:spacing w:before="120" w:after="120"/>
        <w:rPr>
          <w:rFonts w:ascii="Times New Roman" w:hAnsi="Times New Roman"/>
          <w:color w:val="3C3C3C"/>
          <w:sz w:val="24"/>
          <w:szCs w:val="24"/>
        </w:rPr>
      </w:pPr>
      <w:proofErr w:type="spellStart"/>
      <w:r w:rsidRPr="009F124E">
        <w:rPr>
          <w:rFonts w:ascii="Times New Roman" w:hAnsi="Times New Roman"/>
          <w:color w:val="3C3C3C"/>
          <w:sz w:val="24"/>
          <w:szCs w:val="24"/>
        </w:rPr>
        <w:t>Новоселковское</w:t>
      </w:r>
      <w:proofErr w:type="spellEnd"/>
      <w:r w:rsidRPr="009F124E">
        <w:rPr>
          <w:rFonts w:ascii="Times New Roman" w:hAnsi="Times New Roman"/>
          <w:color w:val="3C3C3C"/>
          <w:sz w:val="24"/>
          <w:szCs w:val="24"/>
        </w:rPr>
        <w:t xml:space="preserve"> сельское поселение Гаврилово-Посадского муниципального района является сельским поселением в соответствии с законами Ивановской области от 11.01.2005 № 4-ОЗ "О городских и сельских поселениях в </w:t>
      </w:r>
      <w:proofErr w:type="spellStart"/>
      <w:r w:rsidRPr="009F124E">
        <w:rPr>
          <w:rFonts w:ascii="Times New Roman" w:hAnsi="Times New Roman"/>
          <w:color w:val="3C3C3C"/>
          <w:sz w:val="24"/>
          <w:szCs w:val="24"/>
        </w:rPr>
        <w:t>Вичугском</w:t>
      </w:r>
      <w:proofErr w:type="spellEnd"/>
      <w:r w:rsidRPr="009F124E">
        <w:rPr>
          <w:rFonts w:ascii="Times New Roman" w:hAnsi="Times New Roman"/>
          <w:color w:val="3C3C3C"/>
          <w:sz w:val="24"/>
          <w:szCs w:val="24"/>
        </w:rPr>
        <w:t xml:space="preserve">, Гаврилово-Посадском, Савинском, </w:t>
      </w:r>
      <w:proofErr w:type="spellStart"/>
      <w:r w:rsidRPr="009F124E">
        <w:rPr>
          <w:rFonts w:ascii="Times New Roman" w:hAnsi="Times New Roman"/>
          <w:color w:val="3C3C3C"/>
          <w:sz w:val="24"/>
          <w:szCs w:val="24"/>
        </w:rPr>
        <w:t>Тейковском</w:t>
      </w:r>
      <w:proofErr w:type="spellEnd"/>
      <w:r w:rsidRPr="009F124E">
        <w:rPr>
          <w:rFonts w:ascii="Times New Roman" w:hAnsi="Times New Roman"/>
          <w:color w:val="3C3C3C"/>
          <w:sz w:val="24"/>
          <w:szCs w:val="24"/>
        </w:rPr>
        <w:t xml:space="preserve"> муниципальных районах", от 07.05.2013 №29-ОЗ «О преобразовании сельских поселений в Гаврилово-Посадском муниципальном районе».</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675"/>
        <w:gridCol w:w="4110"/>
        <w:gridCol w:w="4785"/>
      </w:tblGrid>
      <w:tr w:rsidR="009F124E" w:rsidRPr="009F124E" w:rsidTr="009F124E">
        <w:trPr>
          <w:jc w:val="center"/>
        </w:trPr>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1</w:t>
            </w:r>
          </w:p>
        </w:tc>
        <w:tc>
          <w:tcPr>
            <w:tcW w:w="41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Административный центр поселения</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proofErr w:type="spellStart"/>
            <w:r w:rsidRPr="009F124E">
              <w:rPr>
                <w:rFonts w:ascii="Times New Roman" w:eastAsia="Times New Roman" w:hAnsi="Times New Roman"/>
                <w:color w:val="3C3C3C"/>
                <w:sz w:val="24"/>
                <w:szCs w:val="24"/>
                <w:lang w:eastAsia="ru-RU"/>
              </w:rPr>
              <w:t>с.Новоселка</w:t>
            </w:r>
            <w:proofErr w:type="spellEnd"/>
          </w:p>
        </w:tc>
      </w:tr>
      <w:tr w:rsidR="009F124E" w:rsidRPr="009F124E" w:rsidTr="009F124E">
        <w:trPr>
          <w:jc w:val="center"/>
        </w:trPr>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2</w:t>
            </w:r>
          </w:p>
        </w:tc>
        <w:tc>
          <w:tcPr>
            <w:tcW w:w="41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Численность населения</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1296</w:t>
            </w:r>
          </w:p>
        </w:tc>
      </w:tr>
      <w:tr w:rsidR="009F124E" w:rsidRPr="009F124E" w:rsidTr="009F124E">
        <w:trPr>
          <w:jc w:val="center"/>
        </w:trPr>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3</w:t>
            </w:r>
          </w:p>
        </w:tc>
        <w:tc>
          <w:tcPr>
            <w:tcW w:w="41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Площадь земель поселения</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 xml:space="preserve">361,74 </w:t>
            </w:r>
            <w:proofErr w:type="spellStart"/>
            <w:r w:rsidRPr="009F124E">
              <w:rPr>
                <w:rFonts w:ascii="Times New Roman" w:eastAsia="Times New Roman" w:hAnsi="Times New Roman"/>
                <w:color w:val="3C3C3C"/>
                <w:sz w:val="24"/>
                <w:szCs w:val="24"/>
                <w:lang w:eastAsia="ru-RU"/>
              </w:rPr>
              <w:t>кв.км</w:t>
            </w:r>
            <w:proofErr w:type="spellEnd"/>
          </w:p>
        </w:tc>
      </w:tr>
      <w:tr w:rsidR="009F124E" w:rsidRPr="009F124E" w:rsidTr="009F124E">
        <w:trPr>
          <w:jc w:val="center"/>
        </w:trPr>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4</w:t>
            </w:r>
          </w:p>
        </w:tc>
        <w:tc>
          <w:tcPr>
            <w:tcW w:w="41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Количество населенных пунктов поселения</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b/>
                <w:bCs/>
                <w:color w:val="3C3C3C"/>
                <w:sz w:val="24"/>
                <w:szCs w:val="24"/>
                <w:lang w:eastAsia="ru-RU"/>
              </w:rPr>
              <w:t>26</w:t>
            </w:r>
            <w:r w:rsidRPr="009F124E">
              <w:rPr>
                <w:rFonts w:ascii="Times New Roman" w:eastAsia="Times New Roman" w:hAnsi="Times New Roman"/>
                <w:color w:val="3C3C3C"/>
                <w:sz w:val="24"/>
                <w:szCs w:val="24"/>
                <w:lang w:eastAsia="ru-RU"/>
              </w:rPr>
              <w:t>, в том числе:</w:t>
            </w:r>
          </w:p>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b/>
                <w:bCs/>
                <w:color w:val="3C3C3C"/>
                <w:sz w:val="24"/>
                <w:szCs w:val="24"/>
                <w:lang w:eastAsia="ru-RU"/>
              </w:rPr>
              <w:t>9 сел</w:t>
            </w:r>
            <w:r w:rsidRPr="009F124E">
              <w:rPr>
                <w:rFonts w:ascii="Times New Roman" w:eastAsia="Times New Roman" w:hAnsi="Times New Roman"/>
                <w:color w:val="3C3C3C"/>
                <w:sz w:val="24"/>
                <w:szCs w:val="24"/>
                <w:lang w:eastAsia="ru-RU"/>
              </w:rPr>
              <w:t xml:space="preserve">: Бережок, </w:t>
            </w:r>
            <w:proofErr w:type="spellStart"/>
            <w:r w:rsidRPr="009F124E">
              <w:rPr>
                <w:rFonts w:ascii="Times New Roman" w:eastAsia="Times New Roman" w:hAnsi="Times New Roman"/>
                <w:color w:val="3C3C3C"/>
                <w:sz w:val="24"/>
                <w:szCs w:val="24"/>
                <w:lang w:eastAsia="ru-RU"/>
              </w:rPr>
              <w:t>Глумово</w:t>
            </w:r>
            <w:proofErr w:type="spellEnd"/>
            <w:r w:rsidRPr="009F124E">
              <w:rPr>
                <w:rFonts w:ascii="Times New Roman" w:eastAsia="Times New Roman" w:hAnsi="Times New Roman"/>
                <w:color w:val="3C3C3C"/>
                <w:sz w:val="24"/>
                <w:szCs w:val="24"/>
                <w:lang w:eastAsia="ru-RU"/>
              </w:rPr>
              <w:t xml:space="preserve">, Дубровка, </w:t>
            </w:r>
            <w:proofErr w:type="spellStart"/>
            <w:r w:rsidRPr="009F124E">
              <w:rPr>
                <w:rFonts w:ascii="Times New Roman" w:eastAsia="Times New Roman" w:hAnsi="Times New Roman"/>
                <w:color w:val="3C3C3C"/>
                <w:sz w:val="24"/>
                <w:szCs w:val="24"/>
                <w:lang w:eastAsia="ru-RU"/>
              </w:rPr>
              <w:t>Иваньковский</w:t>
            </w:r>
            <w:proofErr w:type="spellEnd"/>
            <w:r w:rsidRPr="009F124E">
              <w:rPr>
                <w:rFonts w:ascii="Times New Roman" w:eastAsia="Times New Roman" w:hAnsi="Times New Roman"/>
                <w:color w:val="3C3C3C"/>
                <w:sz w:val="24"/>
                <w:szCs w:val="24"/>
                <w:lang w:eastAsia="ru-RU"/>
              </w:rPr>
              <w:t xml:space="preserve">, Кощеево, </w:t>
            </w:r>
            <w:proofErr w:type="spellStart"/>
            <w:r w:rsidRPr="009F124E">
              <w:rPr>
                <w:rFonts w:ascii="Times New Roman" w:eastAsia="Times New Roman" w:hAnsi="Times New Roman"/>
                <w:color w:val="3C3C3C"/>
                <w:sz w:val="24"/>
                <w:szCs w:val="24"/>
                <w:lang w:eastAsia="ru-RU"/>
              </w:rPr>
              <w:t>Лобцово</w:t>
            </w:r>
            <w:proofErr w:type="spellEnd"/>
            <w:r w:rsidRPr="009F124E">
              <w:rPr>
                <w:rFonts w:ascii="Times New Roman" w:eastAsia="Times New Roman" w:hAnsi="Times New Roman"/>
                <w:color w:val="3C3C3C"/>
                <w:sz w:val="24"/>
                <w:szCs w:val="24"/>
                <w:lang w:eastAsia="ru-RU"/>
              </w:rPr>
              <w:t xml:space="preserve">, </w:t>
            </w:r>
            <w:proofErr w:type="spellStart"/>
            <w:r w:rsidRPr="009F124E">
              <w:rPr>
                <w:rFonts w:ascii="Times New Roman" w:eastAsia="Times New Roman" w:hAnsi="Times New Roman"/>
                <w:color w:val="3C3C3C"/>
                <w:sz w:val="24"/>
                <w:szCs w:val="24"/>
                <w:lang w:eastAsia="ru-RU"/>
              </w:rPr>
              <w:t>Мирславль</w:t>
            </w:r>
            <w:proofErr w:type="spellEnd"/>
            <w:r w:rsidRPr="009F124E">
              <w:rPr>
                <w:rFonts w:ascii="Times New Roman" w:eastAsia="Times New Roman" w:hAnsi="Times New Roman"/>
                <w:color w:val="3C3C3C"/>
                <w:sz w:val="24"/>
                <w:szCs w:val="24"/>
                <w:lang w:eastAsia="ru-RU"/>
              </w:rPr>
              <w:t xml:space="preserve">, Новоселка, </w:t>
            </w:r>
            <w:proofErr w:type="spellStart"/>
            <w:r w:rsidRPr="009F124E">
              <w:rPr>
                <w:rFonts w:ascii="Times New Roman" w:eastAsia="Times New Roman" w:hAnsi="Times New Roman"/>
                <w:color w:val="3C3C3C"/>
                <w:sz w:val="24"/>
                <w:szCs w:val="24"/>
                <w:lang w:eastAsia="ru-RU"/>
              </w:rPr>
              <w:t>Свозня</w:t>
            </w:r>
            <w:proofErr w:type="spellEnd"/>
            <w:r w:rsidRPr="009F124E">
              <w:rPr>
                <w:rFonts w:ascii="Times New Roman" w:eastAsia="Times New Roman" w:hAnsi="Times New Roman"/>
                <w:color w:val="3C3C3C"/>
                <w:sz w:val="24"/>
                <w:szCs w:val="24"/>
                <w:lang w:eastAsia="ru-RU"/>
              </w:rPr>
              <w:t>;</w:t>
            </w:r>
          </w:p>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b/>
                <w:bCs/>
                <w:color w:val="3C3C3C"/>
                <w:sz w:val="24"/>
                <w:szCs w:val="24"/>
                <w:lang w:eastAsia="ru-RU"/>
              </w:rPr>
              <w:t xml:space="preserve">17 </w:t>
            </w:r>
            <w:proofErr w:type="spellStart"/>
            <w:proofErr w:type="gramStart"/>
            <w:r w:rsidRPr="009F124E">
              <w:rPr>
                <w:rFonts w:ascii="Times New Roman" w:eastAsia="Times New Roman" w:hAnsi="Times New Roman"/>
                <w:b/>
                <w:bCs/>
                <w:color w:val="3C3C3C"/>
                <w:sz w:val="24"/>
                <w:szCs w:val="24"/>
                <w:lang w:eastAsia="ru-RU"/>
              </w:rPr>
              <w:t>деревень:</w:t>
            </w:r>
            <w:r w:rsidRPr="009F124E">
              <w:rPr>
                <w:rFonts w:ascii="Times New Roman" w:eastAsia="Times New Roman" w:hAnsi="Times New Roman"/>
                <w:color w:val="3C3C3C"/>
                <w:sz w:val="24"/>
                <w:szCs w:val="24"/>
                <w:lang w:eastAsia="ru-RU"/>
              </w:rPr>
              <w:t>Бурачиха</w:t>
            </w:r>
            <w:proofErr w:type="spellEnd"/>
            <w:proofErr w:type="gramEnd"/>
            <w:r w:rsidRPr="009F124E">
              <w:rPr>
                <w:rFonts w:ascii="Times New Roman" w:eastAsia="Times New Roman" w:hAnsi="Times New Roman"/>
                <w:color w:val="3C3C3C"/>
                <w:sz w:val="24"/>
                <w:szCs w:val="24"/>
                <w:lang w:eastAsia="ru-RU"/>
              </w:rPr>
              <w:t xml:space="preserve">, </w:t>
            </w:r>
            <w:proofErr w:type="spellStart"/>
            <w:r w:rsidRPr="009F124E">
              <w:rPr>
                <w:rFonts w:ascii="Times New Roman" w:eastAsia="Times New Roman" w:hAnsi="Times New Roman"/>
                <w:color w:val="3C3C3C"/>
                <w:sz w:val="24"/>
                <w:szCs w:val="24"/>
                <w:lang w:eastAsia="ru-RU"/>
              </w:rPr>
              <w:t>Быстри</w:t>
            </w:r>
            <w:proofErr w:type="spellEnd"/>
            <w:r w:rsidRPr="009F124E">
              <w:rPr>
                <w:rFonts w:ascii="Times New Roman" w:eastAsia="Times New Roman" w:hAnsi="Times New Roman"/>
                <w:color w:val="3C3C3C"/>
                <w:sz w:val="24"/>
                <w:szCs w:val="24"/>
                <w:lang w:eastAsia="ru-RU"/>
              </w:rPr>
              <w:t xml:space="preserve">, </w:t>
            </w:r>
            <w:proofErr w:type="spellStart"/>
            <w:r w:rsidRPr="009F124E">
              <w:rPr>
                <w:rFonts w:ascii="Times New Roman" w:eastAsia="Times New Roman" w:hAnsi="Times New Roman"/>
                <w:color w:val="3C3C3C"/>
                <w:sz w:val="24"/>
                <w:szCs w:val="24"/>
                <w:lang w:eastAsia="ru-RU"/>
              </w:rPr>
              <w:t>Василево</w:t>
            </w:r>
            <w:proofErr w:type="spellEnd"/>
            <w:r w:rsidRPr="009F124E">
              <w:rPr>
                <w:rFonts w:ascii="Times New Roman" w:eastAsia="Times New Roman" w:hAnsi="Times New Roman"/>
                <w:color w:val="3C3C3C"/>
                <w:sz w:val="24"/>
                <w:szCs w:val="24"/>
                <w:lang w:eastAsia="ru-RU"/>
              </w:rPr>
              <w:t xml:space="preserve">, </w:t>
            </w:r>
            <w:proofErr w:type="spellStart"/>
            <w:r w:rsidRPr="009F124E">
              <w:rPr>
                <w:rFonts w:ascii="Times New Roman" w:eastAsia="Times New Roman" w:hAnsi="Times New Roman"/>
                <w:color w:val="3C3C3C"/>
                <w:sz w:val="24"/>
                <w:szCs w:val="24"/>
                <w:lang w:eastAsia="ru-RU"/>
              </w:rPr>
              <w:t>Иваньково</w:t>
            </w:r>
            <w:proofErr w:type="spellEnd"/>
            <w:r w:rsidRPr="009F124E">
              <w:rPr>
                <w:rFonts w:ascii="Times New Roman" w:eastAsia="Times New Roman" w:hAnsi="Times New Roman"/>
                <w:color w:val="3C3C3C"/>
                <w:sz w:val="24"/>
                <w:szCs w:val="24"/>
                <w:lang w:eastAsia="ru-RU"/>
              </w:rPr>
              <w:t xml:space="preserve">, </w:t>
            </w:r>
            <w:proofErr w:type="spellStart"/>
            <w:r w:rsidRPr="009F124E">
              <w:rPr>
                <w:rFonts w:ascii="Times New Roman" w:eastAsia="Times New Roman" w:hAnsi="Times New Roman"/>
                <w:color w:val="3C3C3C"/>
                <w:sz w:val="24"/>
                <w:szCs w:val="24"/>
                <w:lang w:eastAsia="ru-RU"/>
              </w:rPr>
              <w:t>Красково</w:t>
            </w:r>
            <w:proofErr w:type="spellEnd"/>
            <w:r w:rsidRPr="009F124E">
              <w:rPr>
                <w:rFonts w:ascii="Times New Roman" w:eastAsia="Times New Roman" w:hAnsi="Times New Roman"/>
                <w:color w:val="3C3C3C"/>
                <w:sz w:val="24"/>
                <w:szCs w:val="24"/>
                <w:lang w:eastAsia="ru-RU"/>
              </w:rPr>
              <w:t xml:space="preserve">, </w:t>
            </w:r>
            <w:proofErr w:type="spellStart"/>
            <w:r w:rsidRPr="009F124E">
              <w:rPr>
                <w:rFonts w:ascii="Times New Roman" w:eastAsia="Times New Roman" w:hAnsi="Times New Roman"/>
                <w:color w:val="3C3C3C"/>
                <w:sz w:val="24"/>
                <w:szCs w:val="24"/>
                <w:lang w:eastAsia="ru-RU"/>
              </w:rPr>
              <w:t>Мальтино</w:t>
            </w:r>
            <w:proofErr w:type="spellEnd"/>
            <w:r w:rsidRPr="009F124E">
              <w:rPr>
                <w:rFonts w:ascii="Times New Roman" w:eastAsia="Times New Roman" w:hAnsi="Times New Roman"/>
                <w:color w:val="3C3C3C"/>
                <w:sz w:val="24"/>
                <w:szCs w:val="24"/>
                <w:lang w:eastAsia="ru-RU"/>
              </w:rPr>
              <w:t xml:space="preserve">, Мытищи, </w:t>
            </w:r>
            <w:proofErr w:type="spellStart"/>
            <w:r w:rsidRPr="009F124E">
              <w:rPr>
                <w:rFonts w:ascii="Times New Roman" w:eastAsia="Times New Roman" w:hAnsi="Times New Roman"/>
                <w:color w:val="3C3C3C"/>
                <w:sz w:val="24"/>
                <w:szCs w:val="24"/>
                <w:lang w:eastAsia="ru-RU"/>
              </w:rPr>
              <w:t>Мышкино</w:t>
            </w:r>
            <w:proofErr w:type="spellEnd"/>
            <w:r w:rsidRPr="009F124E">
              <w:rPr>
                <w:rFonts w:ascii="Times New Roman" w:eastAsia="Times New Roman" w:hAnsi="Times New Roman"/>
                <w:color w:val="3C3C3C"/>
                <w:sz w:val="24"/>
                <w:szCs w:val="24"/>
                <w:lang w:eastAsia="ru-RU"/>
              </w:rPr>
              <w:t xml:space="preserve">, </w:t>
            </w:r>
            <w:proofErr w:type="spellStart"/>
            <w:r w:rsidRPr="009F124E">
              <w:rPr>
                <w:rFonts w:ascii="Times New Roman" w:eastAsia="Times New Roman" w:hAnsi="Times New Roman"/>
                <w:color w:val="3C3C3C"/>
                <w:sz w:val="24"/>
                <w:szCs w:val="24"/>
                <w:lang w:eastAsia="ru-RU"/>
              </w:rPr>
              <w:t>Наталиха</w:t>
            </w:r>
            <w:proofErr w:type="spellEnd"/>
            <w:r w:rsidRPr="009F124E">
              <w:rPr>
                <w:rFonts w:ascii="Times New Roman" w:eastAsia="Times New Roman" w:hAnsi="Times New Roman"/>
                <w:color w:val="3C3C3C"/>
                <w:sz w:val="24"/>
                <w:szCs w:val="24"/>
                <w:lang w:eastAsia="ru-RU"/>
              </w:rPr>
              <w:t xml:space="preserve">, Новая, </w:t>
            </w:r>
            <w:proofErr w:type="spellStart"/>
            <w:r w:rsidRPr="009F124E">
              <w:rPr>
                <w:rFonts w:ascii="Times New Roman" w:eastAsia="Times New Roman" w:hAnsi="Times New Roman"/>
                <w:color w:val="3C3C3C"/>
                <w:sz w:val="24"/>
                <w:szCs w:val="24"/>
                <w:lang w:eastAsia="ru-RU"/>
              </w:rPr>
              <w:t>Петряиха</w:t>
            </w:r>
            <w:proofErr w:type="spellEnd"/>
            <w:r w:rsidRPr="009F124E">
              <w:rPr>
                <w:rFonts w:ascii="Times New Roman" w:eastAsia="Times New Roman" w:hAnsi="Times New Roman"/>
                <w:color w:val="3C3C3C"/>
                <w:sz w:val="24"/>
                <w:szCs w:val="24"/>
                <w:lang w:eastAsia="ru-RU"/>
              </w:rPr>
              <w:t xml:space="preserve">, Печищи, </w:t>
            </w:r>
            <w:proofErr w:type="spellStart"/>
            <w:r w:rsidRPr="009F124E">
              <w:rPr>
                <w:rFonts w:ascii="Times New Roman" w:eastAsia="Times New Roman" w:hAnsi="Times New Roman"/>
                <w:color w:val="3C3C3C"/>
                <w:sz w:val="24"/>
                <w:szCs w:val="24"/>
                <w:lang w:eastAsia="ru-RU"/>
              </w:rPr>
              <w:t>Студенец</w:t>
            </w:r>
            <w:proofErr w:type="spellEnd"/>
            <w:r w:rsidRPr="009F124E">
              <w:rPr>
                <w:rFonts w:ascii="Times New Roman" w:eastAsia="Times New Roman" w:hAnsi="Times New Roman"/>
                <w:color w:val="3C3C3C"/>
                <w:sz w:val="24"/>
                <w:szCs w:val="24"/>
                <w:lang w:eastAsia="ru-RU"/>
              </w:rPr>
              <w:t xml:space="preserve">, Теряево, </w:t>
            </w:r>
            <w:proofErr w:type="spellStart"/>
            <w:r w:rsidRPr="009F124E">
              <w:rPr>
                <w:rFonts w:ascii="Times New Roman" w:eastAsia="Times New Roman" w:hAnsi="Times New Roman"/>
                <w:color w:val="3C3C3C"/>
                <w:sz w:val="24"/>
                <w:szCs w:val="24"/>
                <w:lang w:eastAsia="ru-RU"/>
              </w:rPr>
              <w:t>Уронда</w:t>
            </w:r>
            <w:proofErr w:type="spellEnd"/>
            <w:r w:rsidRPr="009F124E">
              <w:rPr>
                <w:rFonts w:ascii="Times New Roman" w:eastAsia="Times New Roman" w:hAnsi="Times New Roman"/>
                <w:color w:val="3C3C3C"/>
                <w:sz w:val="24"/>
                <w:szCs w:val="24"/>
                <w:lang w:eastAsia="ru-RU"/>
              </w:rPr>
              <w:t xml:space="preserve"> Большая, </w:t>
            </w:r>
            <w:proofErr w:type="spellStart"/>
            <w:r w:rsidRPr="009F124E">
              <w:rPr>
                <w:rFonts w:ascii="Times New Roman" w:eastAsia="Times New Roman" w:hAnsi="Times New Roman"/>
                <w:color w:val="3C3C3C"/>
                <w:sz w:val="24"/>
                <w:szCs w:val="24"/>
                <w:lang w:eastAsia="ru-RU"/>
              </w:rPr>
              <w:t>Холодиха</w:t>
            </w:r>
            <w:proofErr w:type="spellEnd"/>
            <w:r w:rsidRPr="009F124E">
              <w:rPr>
                <w:rFonts w:ascii="Times New Roman" w:eastAsia="Times New Roman" w:hAnsi="Times New Roman"/>
                <w:color w:val="3C3C3C"/>
                <w:sz w:val="24"/>
                <w:szCs w:val="24"/>
                <w:lang w:eastAsia="ru-RU"/>
              </w:rPr>
              <w:t xml:space="preserve">, </w:t>
            </w:r>
            <w:proofErr w:type="spellStart"/>
            <w:r w:rsidRPr="009F124E">
              <w:rPr>
                <w:rFonts w:ascii="Times New Roman" w:eastAsia="Times New Roman" w:hAnsi="Times New Roman"/>
                <w:color w:val="3C3C3C"/>
                <w:sz w:val="24"/>
                <w:szCs w:val="24"/>
                <w:lang w:eastAsia="ru-RU"/>
              </w:rPr>
              <w:t>Ярдениха</w:t>
            </w:r>
            <w:proofErr w:type="spellEnd"/>
          </w:p>
        </w:tc>
      </w:tr>
      <w:tr w:rsidR="009F124E" w:rsidRPr="009F124E" w:rsidTr="009F124E">
        <w:trPr>
          <w:jc w:val="center"/>
        </w:trPr>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5</w:t>
            </w:r>
          </w:p>
        </w:tc>
        <w:tc>
          <w:tcPr>
            <w:tcW w:w="41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proofErr w:type="gramStart"/>
            <w:r w:rsidRPr="009F124E">
              <w:rPr>
                <w:rFonts w:ascii="Times New Roman" w:eastAsia="Times New Roman" w:hAnsi="Times New Roman"/>
                <w:color w:val="3C3C3C"/>
                <w:sz w:val="24"/>
                <w:szCs w:val="24"/>
                <w:lang w:eastAsia="ru-RU"/>
              </w:rPr>
              <w:t>Сельско-хозяйственные</w:t>
            </w:r>
            <w:proofErr w:type="gramEnd"/>
            <w:r w:rsidRPr="009F124E">
              <w:rPr>
                <w:rFonts w:ascii="Times New Roman" w:eastAsia="Times New Roman" w:hAnsi="Times New Roman"/>
                <w:color w:val="3C3C3C"/>
                <w:sz w:val="24"/>
                <w:szCs w:val="24"/>
                <w:lang w:eastAsia="ru-RU"/>
              </w:rPr>
              <w:t xml:space="preserve"> предприятия, осуществляющие деятельность на территории поселения:</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СПК «Авангард»</w:t>
            </w:r>
          </w:p>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ООО «Труд»</w:t>
            </w:r>
          </w:p>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КФХ «</w:t>
            </w:r>
            <w:proofErr w:type="spellStart"/>
            <w:r w:rsidRPr="009F124E">
              <w:rPr>
                <w:rFonts w:ascii="Times New Roman" w:eastAsia="Times New Roman" w:hAnsi="Times New Roman"/>
                <w:color w:val="3C3C3C"/>
                <w:sz w:val="24"/>
                <w:szCs w:val="24"/>
                <w:lang w:eastAsia="ru-RU"/>
              </w:rPr>
              <w:t>Иваньково</w:t>
            </w:r>
            <w:proofErr w:type="spellEnd"/>
            <w:r w:rsidRPr="009F124E">
              <w:rPr>
                <w:rFonts w:ascii="Times New Roman" w:eastAsia="Times New Roman" w:hAnsi="Times New Roman"/>
                <w:color w:val="3C3C3C"/>
                <w:sz w:val="24"/>
                <w:szCs w:val="24"/>
                <w:lang w:eastAsia="ru-RU"/>
              </w:rPr>
              <w:t>)</w:t>
            </w:r>
          </w:p>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КФХ «ИП Савельева»</w:t>
            </w:r>
          </w:p>
        </w:tc>
      </w:tr>
      <w:tr w:rsidR="009F124E" w:rsidRPr="009F124E" w:rsidTr="009F124E">
        <w:trPr>
          <w:jc w:val="center"/>
        </w:trPr>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6</w:t>
            </w:r>
          </w:p>
        </w:tc>
        <w:tc>
          <w:tcPr>
            <w:tcW w:w="41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Учреждения культуры, функционирующие на территории поселения:</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 xml:space="preserve">МКУ «Культурно-досуговый центр </w:t>
            </w:r>
            <w:proofErr w:type="spellStart"/>
            <w:r w:rsidRPr="009F124E">
              <w:rPr>
                <w:rFonts w:ascii="Times New Roman" w:eastAsia="Times New Roman" w:hAnsi="Times New Roman"/>
                <w:color w:val="3C3C3C"/>
                <w:sz w:val="24"/>
                <w:szCs w:val="24"/>
                <w:lang w:eastAsia="ru-RU"/>
              </w:rPr>
              <w:t>Новоселковского</w:t>
            </w:r>
            <w:proofErr w:type="spellEnd"/>
            <w:r w:rsidRPr="009F124E">
              <w:rPr>
                <w:rFonts w:ascii="Times New Roman" w:eastAsia="Times New Roman" w:hAnsi="Times New Roman"/>
                <w:color w:val="3C3C3C"/>
                <w:sz w:val="24"/>
                <w:szCs w:val="24"/>
                <w:lang w:eastAsia="ru-RU"/>
              </w:rPr>
              <w:t xml:space="preserve"> сельского поселения в состав которого входят:</w:t>
            </w:r>
          </w:p>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 xml:space="preserve">1. </w:t>
            </w:r>
            <w:proofErr w:type="spellStart"/>
            <w:r w:rsidRPr="009F124E">
              <w:rPr>
                <w:rFonts w:ascii="Times New Roman" w:eastAsia="Times New Roman" w:hAnsi="Times New Roman"/>
                <w:color w:val="3C3C3C"/>
                <w:sz w:val="24"/>
                <w:szCs w:val="24"/>
                <w:lang w:eastAsia="ru-RU"/>
              </w:rPr>
              <w:t>Бережецкий</w:t>
            </w:r>
            <w:proofErr w:type="spellEnd"/>
            <w:r w:rsidRPr="009F124E">
              <w:rPr>
                <w:rFonts w:ascii="Times New Roman" w:eastAsia="Times New Roman" w:hAnsi="Times New Roman"/>
                <w:color w:val="3C3C3C"/>
                <w:sz w:val="24"/>
                <w:szCs w:val="24"/>
                <w:lang w:eastAsia="ru-RU"/>
              </w:rPr>
              <w:t xml:space="preserve"> СДК</w:t>
            </w:r>
          </w:p>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 xml:space="preserve">2. </w:t>
            </w:r>
            <w:proofErr w:type="spellStart"/>
            <w:r w:rsidRPr="009F124E">
              <w:rPr>
                <w:rFonts w:ascii="Times New Roman" w:eastAsia="Times New Roman" w:hAnsi="Times New Roman"/>
                <w:color w:val="3C3C3C"/>
                <w:sz w:val="24"/>
                <w:szCs w:val="24"/>
                <w:lang w:eastAsia="ru-RU"/>
              </w:rPr>
              <w:t>Иваньковский</w:t>
            </w:r>
            <w:proofErr w:type="spellEnd"/>
            <w:r w:rsidRPr="009F124E">
              <w:rPr>
                <w:rFonts w:ascii="Times New Roman" w:eastAsia="Times New Roman" w:hAnsi="Times New Roman"/>
                <w:color w:val="3C3C3C"/>
                <w:sz w:val="24"/>
                <w:szCs w:val="24"/>
                <w:lang w:eastAsia="ru-RU"/>
              </w:rPr>
              <w:t xml:space="preserve"> СДК</w:t>
            </w:r>
          </w:p>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 xml:space="preserve">3. </w:t>
            </w:r>
            <w:proofErr w:type="spellStart"/>
            <w:r w:rsidRPr="009F124E">
              <w:rPr>
                <w:rFonts w:ascii="Times New Roman" w:eastAsia="Times New Roman" w:hAnsi="Times New Roman"/>
                <w:color w:val="3C3C3C"/>
                <w:sz w:val="24"/>
                <w:szCs w:val="24"/>
                <w:lang w:eastAsia="ru-RU"/>
              </w:rPr>
              <w:t>Лобцовский</w:t>
            </w:r>
            <w:proofErr w:type="spellEnd"/>
            <w:r w:rsidRPr="009F124E">
              <w:rPr>
                <w:rFonts w:ascii="Times New Roman" w:eastAsia="Times New Roman" w:hAnsi="Times New Roman"/>
                <w:color w:val="3C3C3C"/>
                <w:sz w:val="24"/>
                <w:szCs w:val="24"/>
                <w:lang w:eastAsia="ru-RU"/>
              </w:rPr>
              <w:t xml:space="preserve"> СДК</w:t>
            </w:r>
          </w:p>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 xml:space="preserve">4. </w:t>
            </w:r>
            <w:proofErr w:type="spellStart"/>
            <w:r w:rsidRPr="009F124E">
              <w:rPr>
                <w:rFonts w:ascii="Times New Roman" w:eastAsia="Times New Roman" w:hAnsi="Times New Roman"/>
                <w:color w:val="3C3C3C"/>
                <w:sz w:val="24"/>
                <w:szCs w:val="24"/>
                <w:lang w:eastAsia="ru-RU"/>
              </w:rPr>
              <w:t>Мирславский</w:t>
            </w:r>
            <w:proofErr w:type="spellEnd"/>
            <w:r w:rsidRPr="009F124E">
              <w:rPr>
                <w:rFonts w:ascii="Times New Roman" w:eastAsia="Times New Roman" w:hAnsi="Times New Roman"/>
                <w:color w:val="3C3C3C"/>
                <w:sz w:val="24"/>
                <w:szCs w:val="24"/>
                <w:lang w:eastAsia="ru-RU"/>
              </w:rPr>
              <w:t xml:space="preserve"> СДК</w:t>
            </w:r>
          </w:p>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 xml:space="preserve">5. </w:t>
            </w:r>
            <w:proofErr w:type="spellStart"/>
            <w:r w:rsidRPr="009F124E">
              <w:rPr>
                <w:rFonts w:ascii="Times New Roman" w:eastAsia="Times New Roman" w:hAnsi="Times New Roman"/>
                <w:color w:val="3C3C3C"/>
                <w:sz w:val="24"/>
                <w:szCs w:val="24"/>
                <w:lang w:eastAsia="ru-RU"/>
              </w:rPr>
              <w:t>Новоселковский</w:t>
            </w:r>
            <w:proofErr w:type="spellEnd"/>
            <w:r w:rsidRPr="009F124E">
              <w:rPr>
                <w:rFonts w:ascii="Times New Roman" w:eastAsia="Times New Roman" w:hAnsi="Times New Roman"/>
                <w:color w:val="3C3C3C"/>
                <w:sz w:val="24"/>
                <w:szCs w:val="24"/>
                <w:lang w:eastAsia="ru-RU"/>
              </w:rPr>
              <w:t xml:space="preserve"> СДК</w:t>
            </w:r>
          </w:p>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 xml:space="preserve">6. Библиотека </w:t>
            </w:r>
            <w:proofErr w:type="spellStart"/>
            <w:r w:rsidRPr="009F124E">
              <w:rPr>
                <w:rFonts w:ascii="Times New Roman" w:eastAsia="Times New Roman" w:hAnsi="Times New Roman"/>
                <w:color w:val="3C3C3C"/>
                <w:sz w:val="24"/>
                <w:szCs w:val="24"/>
                <w:lang w:eastAsia="ru-RU"/>
              </w:rPr>
              <w:t>с.Бережок</w:t>
            </w:r>
            <w:proofErr w:type="spellEnd"/>
          </w:p>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 xml:space="preserve">7. Библиотека </w:t>
            </w:r>
            <w:proofErr w:type="spellStart"/>
            <w:r w:rsidRPr="009F124E">
              <w:rPr>
                <w:rFonts w:ascii="Times New Roman" w:eastAsia="Times New Roman" w:hAnsi="Times New Roman"/>
                <w:color w:val="3C3C3C"/>
                <w:sz w:val="24"/>
                <w:szCs w:val="24"/>
                <w:lang w:eastAsia="ru-RU"/>
              </w:rPr>
              <w:t>с.Лобцово</w:t>
            </w:r>
            <w:proofErr w:type="spellEnd"/>
          </w:p>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 xml:space="preserve">8. Библиотека </w:t>
            </w:r>
            <w:proofErr w:type="spellStart"/>
            <w:r w:rsidRPr="009F124E">
              <w:rPr>
                <w:rFonts w:ascii="Times New Roman" w:eastAsia="Times New Roman" w:hAnsi="Times New Roman"/>
                <w:color w:val="3C3C3C"/>
                <w:sz w:val="24"/>
                <w:szCs w:val="24"/>
                <w:lang w:eastAsia="ru-RU"/>
              </w:rPr>
              <w:t>с.Мирславль</w:t>
            </w:r>
            <w:proofErr w:type="spellEnd"/>
          </w:p>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 xml:space="preserve">9. Библиотека </w:t>
            </w:r>
            <w:proofErr w:type="spellStart"/>
            <w:r w:rsidRPr="009F124E">
              <w:rPr>
                <w:rFonts w:ascii="Times New Roman" w:eastAsia="Times New Roman" w:hAnsi="Times New Roman"/>
                <w:color w:val="3C3C3C"/>
                <w:sz w:val="24"/>
                <w:szCs w:val="24"/>
                <w:lang w:eastAsia="ru-RU"/>
              </w:rPr>
              <w:t>с.Новоселка</w:t>
            </w:r>
            <w:proofErr w:type="spellEnd"/>
          </w:p>
        </w:tc>
      </w:tr>
      <w:tr w:rsidR="009F124E" w:rsidRPr="009F124E" w:rsidTr="009F124E">
        <w:trPr>
          <w:jc w:val="center"/>
        </w:trPr>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7</w:t>
            </w:r>
          </w:p>
        </w:tc>
        <w:tc>
          <w:tcPr>
            <w:tcW w:w="41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Образовательные учреждения поселения</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1. МКОУ «</w:t>
            </w:r>
            <w:proofErr w:type="spellStart"/>
            <w:r w:rsidRPr="009F124E">
              <w:rPr>
                <w:rFonts w:ascii="Times New Roman" w:eastAsia="Times New Roman" w:hAnsi="Times New Roman"/>
                <w:color w:val="3C3C3C"/>
                <w:sz w:val="24"/>
                <w:szCs w:val="24"/>
                <w:lang w:eastAsia="ru-RU"/>
              </w:rPr>
              <w:t>Новоселковская</w:t>
            </w:r>
            <w:proofErr w:type="spellEnd"/>
            <w:r w:rsidRPr="009F124E">
              <w:rPr>
                <w:rFonts w:ascii="Times New Roman" w:eastAsia="Times New Roman" w:hAnsi="Times New Roman"/>
                <w:color w:val="3C3C3C"/>
                <w:sz w:val="24"/>
                <w:szCs w:val="24"/>
                <w:lang w:eastAsia="ru-RU"/>
              </w:rPr>
              <w:t xml:space="preserve"> основная </w:t>
            </w:r>
            <w:proofErr w:type="spellStart"/>
            <w:r w:rsidRPr="009F124E">
              <w:rPr>
                <w:rFonts w:ascii="Times New Roman" w:eastAsia="Times New Roman" w:hAnsi="Times New Roman"/>
                <w:color w:val="3C3C3C"/>
                <w:sz w:val="24"/>
                <w:szCs w:val="24"/>
                <w:lang w:eastAsia="ru-RU"/>
              </w:rPr>
              <w:t>общеобразоваельная</w:t>
            </w:r>
            <w:proofErr w:type="spellEnd"/>
            <w:r w:rsidRPr="009F124E">
              <w:rPr>
                <w:rFonts w:ascii="Times New Roman" w:eastAsia="Times New Roman" w:hAnsi="Times New Roman"/>
                <w:color w:val="3C3C3C"/>
                <w:sz w:val="24"/>
                <w:szCs w:val="24"/>
                <w:lang w:eastAsia="ru-RU"/>
              </w:rPr>
              <w:t xml:space="preserve"> школа»</w:t>
            </w:r>
          </w:p>
        </w:tc>
      </w:tr>
      <w:tr w:rsidR="009F124E" w:rsidRPr="009F124E" w:rsidTr="009F124E">
        <w:trPr>
          <w:jc w:val="center"/>
        </w:trPr>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8</w:t>
            </w:r>
          </w:p>
        </w:tc>
        <w:tc>
          <w:tcPr>
            <w:tcW w:w="41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Учреждения здравоохранения</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 xml:space="preserve">1. </w:t>
            </w:r>
            <w:proofErr w:type="spellStart"/>
            <w:r w:rsidRPr="009F124E">
              <w:rPr>
                <w:rFonts w:ascii="Times New Roman" w:eastAsia="Times New Roman" w:hAnsi="Times New Roman"/>
                <w:color w:val="3C3C3C"/>
                <w:sz w:val="24"/>
                <w:szCs w:val="24"/>
                <w:lang w:eastAsia="ru-RU"/>
              </w:rPr>
              <w:t>Бережецкий</w:t>
            </w:r>
            <w:proofErr w:type="spellEnd"/>
            <w:r w:rsidRPr="009F124E">
              <w:rPr>
                <w:rFonts w:ascii="Times New Roman" w:eastAsia="Times New Roman" w:hAnsi="Times New Roman"/>
                <w:color w:val="3C3C3C"/>
                <w:sz w:val="24"/>
                <w:szCs w:val="24"/>
                <w:lang w:eastAsia="ru-RU"/>
              </w:rPr>
              <w:t xml:space="preserve"> ФАП</w:t>
            </w:r>
          </w:p>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 xml:space="preserve">2. </w:t>
            </w:r>
            <w:proofErr w:type="spellStart"/>
            <w:r w:rsidRPr="009F124E">
              <w:rPr>
                <w:rFonts w:ascii="Times New Roman" w:eastAsia="Times New Roman" w:hAnsi="Times New Roman"/>
                <w:color w:val="3C3C3C"/>
                <w:sz w:val="24"/>
                <w:szCs w:val="24"/>
                <w:lang w:eastAsia="ru-RU"/>
              </w:rPr>
              <w:t>Иваньковский</w:t>
            </w:r>
            <w:proofErr w:type="spellEnd"/>
            <w:r w:rsidRPr="009F124E">
              <w:rPr>
                <w:rFonts w:ascii="Times New Roman" w:eastAsia="Times New Roman" w:hAnsi="Times New Roman"/>
                <w:color w:val="3C3C3C"/>
                <w:sz w:val="24"/>
                <w:szCs w:val="24"/>
                <w:lang w:eastAsia="ru-RU"/>
              </w:rPr>
              <w:t xml:space="preserve"> ФАП</w:t>
            </w:r>
          </w:p>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 xml:space="preserve">3. </w:t>
            </w:r>
            <w:proofErr w:type="spellStart"/>
            <w:r w:rsidRPr="009F124E">
              <w:rPr>
                <w:rFonts w:ascii="Times New Roman" w:eastAsia="Times New Roman" w:hAnsi="Times New Roman"/>
                <w:color w:val="3C3C3C"/>
                <w:sz w:val="24"/>
                <w:szCs w:val="24"/>
                <w:lang w:eastAsia="ru-RU"/>
              </w:rPr>
              <w:t>Лобцовский</w:t>
            </w:r>
            <w:proofErr w:type="spellEnd"/>
            <w:r w:rsidRPr="009F124E">
              <w:rPr>
                <w:rFonts w:ascii="Times New Roman" w:eastAsia="Times New Roman" w:hAnsi="Times New Roman"/>
                <w:color w:val="3C3C3C"/>
                <w:sz w:val="24"/>
                <w:szCs w:val="24"/>
                <w:lang w:eastAsia="ru-RU"/>
              </w:rPr>
              <w:t xml:space="preserve"> ФАП</w:t>
            </w:r>
          </w:p>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 xml:space="preserve">4. </w:t>
            </w:r>
            <w:proofErr w:type="spellStart"/>
            <w:r w:rsidRPr="009F124E">
              <w:rPr>
                <w:rFonts w:ascii="Times New Roman" w:eastAsia="Times New Roman" w:hAnsi="Times New Roman"/>
                <w:color w:val="3C3C3C"/>
                <w:sz w:val="24"/>
                <w:szCs w:val="24"/>
                <w:lang w:eastAsia="ru-RU"/>
              </w:rPr>
              <w:t>Мирславский</w:t>
            </w:r>
            <w:proofErr w:type="spellEnd"/>
            <w:r w:rsidRPr="009F124E">
              <w:rPr>
                <w:rFonts w:ascii="Times New Roman" w:eastAsia="Times New Roman" w:hAnsi="Times New Roman"/>
                <w:color w:val="3C3C3C"/>
                <w:sz w:val="24"/>
                <w:szCs w:val="24"/>
                <w:lang w:eastAsia="ru-RU"/>
              </w:rPr>
              <w:t xml:space="preserve"> ФАП</w:t>
            </w:r>
          </w:p>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 xml:space="preserve">5. </w:t>
            </w:r>
            <w:proofErr w:type="spellStart"/>
            <w:r w:rsidRPr="009F124E">
              <w:rPr>
                <w:rFonts w:ascii="Times New Roman" w:eastAsia="Times New Roman" w:hAnsi="Times New Roman"/>
                <w:color w:val="3C3C3C"/>
                <w:sz w:val="24"/>
                <w:szCs w:val="24"/>
                <w:lang w:eastAsia="ru-RU"/>
              </w:rPr>
              <w:t>Новоселковский</w:t>
            </w:r>
            <w:proofErr w:type="spellEnd"/>
            <w:r w:rsidRPr="009F124E">
              <w:rPr>
                <w:rFonts w:ascii="Times New Roman" w:eastAsia="Times New Roman" w:hAnsi="Times New Roman"/>
                <w:color w:val="3C3C3C"/>
                <w:sz w:val="24"/>
                <w:szCs w:val="24"/>
                <w:lang w:eastAsia="ru-RU"/>
              </w:rPr>
              <w:t xml:space="preserve"> ФАП</w:t>
            </w:r>
          </w:p>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 xml:space="preserve">6. Аптечный пункт </w:t>
            </w:r>
            <w:proofErr w:type="spellStart"/>
            <w:r w:rsidRPr="009F124E">
              <w:rPr>
                <w:rFonts w:ascii="Times New Roman" w:eastAsia="Times New Roman" w:hAnsi="Times New Roman"/>
                <w:color w:val="3C3C3C"/>
                <w:sz w:val="24"/>
                <w:szCs w:val="24"/>
                <w:lang w:eastAsia="ru-RU"/>
              </w:rPr>
              <w:t>с.Иваньковский</w:t>
            </w:r>
            <w:proofErr w:type="spellEnd"/>
          </w:p>
        </w:tc>
      </w:tr>
      <w:tr w:rsidR="009F124E" w:rsidRPr="009F124E" w:rsidTr="009F124E">
        <w:trPr>
          <w:jc w:val="center"/>
        </w:trPr>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lastRenderedPageBreak/>
              <w:t>9</w:t>
            </w:r>
          </w:p>
        </w:tc>
        <w:tc>
          <w:tcPr>
            <w:tcW w:w="41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Организации жилищно-коммунального хозяйства, осуществляющие деятельность на территории поселения:</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1. МУП «Аква-город Гаврилово-Посадского городского поселения»</w:t>
            </w:r>
          </w:p>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2. ООО «Центр по расчетам за услуги ЖКХ Гаврилово-Посадского района»</w:t>
            </w:r>
          </w:p>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3. АО «</w:t>
            </w:r>
            <w:proofErr w:type="spellStart"/>
            <w:r w:rsidRPr="009F124E">
              <w:rPr>
                <w:rFonts w:ascii="Times New Roman" w:eastAsia="Times New Roman" w:hAnsi="Times New Roman"/>
                <w:color w:val="3C3C3C"/>
                <w:sz w:val="24"/>
                <w:szCs w:val="24"/>
                <w:lang w:eastAsia="ru-RU"/>
              </w:rPr>
              <w:t>Ресурсоснабжающая</w:t>
            </w:r>
            <w:proofErr w:type="spellEnd"/>
            <w:r w:rsidRPr="009F124E">
              <w:rPr>
                <w:rFonts w:ascii="Times New Roman" w:eastAsia="Times New Roman" w:hAnsi="Times New Roman"/>
                <w:color w:val="3C3C3C"/>
                <w:sz w:val="24"/>
                <w:szCs w:val="24"/>
                <w:lang w:eastAsia="ru-RU"/>
              </w:rPr>
              <w:t xml:space="preserve"> организация»</w:t>
            </w:r>
          </w:p>
        </w:tc>
      </w:tr>
      <w:tr w:rsidR="009F124E" w:rsidRPr="009F124E" w:rsidTr="009F124E">
        <w:trPr>
          <w:jc w:val="center"/>
        </w:trPr>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10</w:t>
            </w:r>
          </w:p>
        </w:tc>
        <w:tc>
          <w:tcPr>
            <w:tcW w:w="41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Отделения почтовой связи, функционирующие на территории поселения:</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 xml:space="preserve">1. </w:t>
            </w:r>
            <w:proofErr w:type="spellStart"/>
            <w:r w:rsidRPr="009F124E">
              <w:rPr>
                <w:rFonts w:ascii="Times New Roman" w:eastAsia="Times New Roman" w:hAnsi="Times New Roman"/>
                <w:color w:val="3C3C3C"/>
                <w:sz w:val="24"/>
                <w:szCs w:val="24"/>
                <w:lang w:eastAsia="ru-RU"/>
              </w:rPr>
              <w:t>Бережецкое</w:t>
            </w:r>
            <w:proofErr w:type="spellEnd"/>
            <w:r w:rsidRPr="009F124E">
              <w:rPr>
                <w:rFonts w:ascii="Times New Roman" w:eastAsia="Times New Roman" w:hAnsi="Times New Roman"/>
                <w:color w:val="3C3C3C"/>
                <w:sz w:val="24"/>
                <w:szCs w:val="24"/>
                <w:lang w:eastAsia="ru-RU"/>
              </w:rPr>
              <w:t xml:space="preserve"> ОПС</w:t>
            </w:r>
          </w:p>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 xml:space="preserve">2. </w:t>
            </w:r>
            <w:proofErr w:type="spellStart"/>
            <w:r w:rsidRPr="009F124E">
              <w:rPr>
                <w:rFonts w:ascii="Times New Roman" w:eastAsia="Times New Roman" w:hAnsi="Times New Roman"/>
                <w:color w:val="3C3C3C"/>
                <w:sz w:val="24"/>
                <w:szCs w:val="24"/>
                <w:lang w:eastAsia="ru-RU"/>
              </w:rPr>
              <w:t>Иваньковское</w:t>
            </w:r>
            <w:proofErr w:type="spellEnd"/>
            <w:r w:rsidRPr="009F124E">
              <w:rPr>
                <w:rFonts w:ascii="Times New Roman" w:eastAsia="Times New Roman" w:hAnsi="Times New Roman"/>
                <w:color w:val="3C3C3C"/>
                <w:sz w:val="24"/>
                <w:szCs w:val="24"/>
                <w:lang w:eastAsia="ru-RU"/>
              </w:rPr>
              <w:t xml:space="preserve"> ОПС</w:t>
            </w:r>
          </w:p>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 xml:space="preserve">3. </w:t>
            </w:r>
            <w:proofErr w:type="spellStart"/>
            <w:r w:rsidRPr="009F124E">
              <w:rPr>
                <w:rFonts w:ascii="Times New Roman" w:eastAsia="Times New Roman" w:hAnsi="Times New Roman"/>
                <w:color w:val="3C3C3C"/>
                <w:sz w:val="24"/>
                <w:szCs w:val="24"/>
                <w:lang w:eastAsia="ru-RU"/>
              </w:rPr>
              <w:t>Лобцовское</w:t>
            </w:r>
            <w:proofErr w:type="spellEnd"/>
            <w:r w:rsidRPr="009F124E">
              <w:rPr>
                <w:rFonts w:ascii="Times New Roman" w:eastAsia="Times New Roman" w:hAnsi="Times New Roman"/>
                <w:color w:val="3C3C3C"/>
                <w:sz w:val="24"/>
                <w:szCs w:val="24"/>
                <w:lang w:eastAsia="ru-RU"/>
              </w:rPr>
              <w:t xml:space="preserve"> ОПС</w:t>
            </w:r>
          </w:p>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 xml:space="preserve">4. </w:t>
            </w:r>
            <w:proofErr w:type="spellStart"/>
            <w:r w:rsidRPr="009F124E">
              <w:rPr>
                <w:rFonts w:ascii="Times New Roman" w:eastAsia="Times New Roman" w:hAnsi="Times New Roman"/>
                <w:color w:val="3C3C3C"/>
                <w:sz w:val="24"/>
                <w:szCs w:val="24"/>
                <w:lang w:eastAsia="ru-RU"/>
              </w:rPr>
              <w:t>Мирславское</w:t>
            </w:r>
            <w:proofErr w:type="spellEnd"/>
            <w:r w:rsidRPr="009F124E">
              <w:rPr>
                <w:rFonts w:ascii="Times New Roman" w:eastAsia="Times New Roman" w:hAnsi="Times New Roman"/>
                <w:color w:val="3C3C3C"/>
                <w:sz w:val="24"/>
                <w:szCs w:val="24"/>
                <w:lang w:eastAsia="ru-RU"/>
              </w:rPr>
              <w:t xml:space="preserve"> ОПС</w:t>
            </w:r>
          </w:p>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 xml:space="preserve">5. </w:t>
            </w:r>
            <w:proofErr w:type="spellStart"/>
            <w:r w:rsidRPr="009F124E">
              <w:rPr>
                <w:rFonts w:ascii="Times New Roman" w:eastAsia="Times New Roman" w:hAnsi="Times New Roman"/>
                <w:color w:val="3C3C3C"/>
                <w:sz w:val="24"/>
                <w:szCs w:val="24"/>
                <w:lang w:eastAsia="ru-RU"/>
              </w:rPr>
              <w:t>Новоселковское</w:t>
            </w:r>
            <w:proofErr w:type="spellEnd"/>
            <w:r w:rsidRPr="009F124E">
              <w:rPr>
                <w:rFonts w:ascii="Times New Roman" w:eastAsia="Times New Roman" w:hAnsi="Times New Roman"/>
                <w:color w:val="3C3C3C"/>
                <w:sz w:val="24"/>
                <w:szCs w:val="24"/>
                <w:lang w:eastAsia="ru-RU"/>
              </w:rPr>
              <w:t xml:space="preserve"> ОПС</w:t>
            </w:r>
          </w:p>
        </w:tc>
      </w:tr>
      <w:tr w:rsidR="009F124E" w:rsidRPr="009F124E" w:rsidTr="009F124E">
        <w:trPr>
          <w:jc w:val="center"/>
        </w:trPr>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11</w:t>
            </w:r>
          </w:p>
        </w:tc>
        <w:tc>
          <w:tcPr>
            <w:tcW w:w="41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Учреждения торговли поселения</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Магазины ИП:</w:t>
            </w:r>
          </w:p>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 xml:space="preserve">1. </w:t>
            </w:r>
            <w:proofErr w:type="spellStart"/>
            <w:r w:rsidRPr="009F124E">
              <w:rPr>
                <w:rFonts w:ascii="Times New Roman" w:eastAsia="Times New Roman" w:hAnsi="Times New Roman"/>
                <w:color w:val="3C3C3C"/>
                <w:sz w:val="24"/>
                <w:szCs w:val="24"/>
                <w:lang w:eastAsia="ru-RU"/>
              </w:rPr>
              <w:t>с.Бережок</w:t>
            </w:r>
            <w:proofErr w:type="spellEnd"/>
            <w:r w:rsidRPr="009F124E">
              <w:rPr>
                <w:rFonts w:ascii="Times New Roman" w:eastAsia="Times New Roman" w:hAnsi="Times New Roman"/>
                <w:color w:val="3C3C3C"/>
                <w:sz w:val="24"/>
                <w:szCs w:val="24"/>
                <w:lang w:eastAsia="ru-RU"/>
              </w:rPr>
              <w:t>:</w:t>
            </w:r>
          </w:p>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 xml:space="preserve">магазин ИП </w:t>
            </w:r>
            <w:proofErr w:type="spellStart"/>
            <w:r w:rsidRPr="009F124E">
              <w:rPr>
                <w:rFonts w:ascii="Times New Roman" w:eastAsia="Times New Roman" w:hAnsi="Times New Roman"/>
                <w:color w:val="3C3C3C"/>
                <w:sz w:val="24"/>
                <w:szCs w:val="24"/>
                <w:lang w:eastAsia="ru-RU"/>
              </w:rPr>
              <w:t>Муршудова</w:t>
            </w:r>
            <w:proofErr w:type="spellEnd"/>
          </w:p>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 xml:space="preserve">2. </w:t>
            </w:r>
            <w:proofErr w:type="spellStart"/>
            <w:r w:rsidRPr="009F124E">
              <w:rPr>
                <w:rFonts w:ascii="Times New Roman" w:eastAsia="Times New Roman" w:hAnsi="Times New Roman"/>
                <w:color w:val="3C3C3C"/>
                <w:sz w:val="24"/>
                <w:szCs w:val="24"/>
                <w:lang w:eastAsia="ru-RU"/>
              </w:rPr>
              <w:t>с.Иваньковский</w:t>
            </w:r>
            <w:proofErr w:type="spellEnd"/>
            <w:r w:rsidRPr="009F124E">
              <w:rPr>
                <w:rFonts w:ascii="Times New Roman" w:eastAsia="Times New Roman" w:hAnsi="Times New Roman"/>
                <w:color w:val="3C3C3C"/>
                <w:sz w:val="24"/>
                <w:szCs w:val="24"/>
                <w:lang w:eastAsia="ru-RU"/>
              </w:rPr>
              <w:t>:</w:t>
            </w:r>
          </w:p>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Магазин «Еда +» ИП Ананьевой В.В.</w:t>
            </w:r>
          </w:p>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 xml:space="preserve">3. </w:t>
            </w:r>
            <w:proofErr w:type="spellStart"/>
            <w:r w:rsidRPr="009F124E">
              <w:rPr>
                <w:rFonts w:ascii="Times New Roman" w:eastAsia="Times New Roman" w:hAnsi="Times New Roman"/>
                <w:color w:val="3C3C3C"/>
                <w:sz w:val="24"/>
                <w:szCs w:val="24"/>
                <w:lang w:eastAsia="ru-RU"/>
              </w:rPr>
              <w:t>с.Новоселка</w:t>
            </w:r>
            <w:proofErr w:type="spellEnd"/>
            <w:r w:rsidRPr="009F124E">
              <w:rPr>
                <w:rFonts w:ascii="Times New Roman" w:eastAsia="Times New Roman" w:hAnsi="Times New Roman"/>
                <w:color w:val="3C3C3C"/>
                <w:sz w:val="24"/>
                <w:szCs w:val="24"/>
                <w:lang w:eastAsia="ru-RU"/>
              </w:rPr>
              <w:t>:</w:t>
            </w:r>
          </w:p>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 xml:space="preserve">магазин ИП </w:t>
            </w:r>
            <w:proofErr w:type="spellStart"/>
            <w:r w:rsidRPr="009F124E">
              <w:rPr>
                <w:rFonts w:ascii="Times New Roman" w:eastAsia="Times New Roman" w:hAnsi="Times New Roman"/>
                <w:color w:val="3C3C3C"/>
                <w:sz w:val="24"/>
                <w:szCs w:val="24"/>
                <w:lang w:eastAsia="ru-RU"/>
              </w:rPr>
              <w:t>Муршудова</w:t>
            </w:r>
            <w:proofErr w:type="spellEnd"/>
          </w:p>
        </w:tc>
      </w:tr>
      <w:tr w:rsidR="009F124E" w:rsidRPr="009F124E" w:rsidTr="009F124E">
        <w:trPr>
          <w:jc w:val="center"/>
        </w:trPr>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12</w:t>
            </w:r>
          </w:p>
        </w:tc>
        <w:tc>
          <w:tcPr>
            <w:tcW w:w="41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Пожарная охрана</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 xml:space="preserve">Пожарное депо </w:t>
            </w:r>
            <w:proofErr w:type="spellStart"/>
            <w:r w:rsidRPr="009F124E">
              <w:rPr>
                <w:rFonts w:ascii="Times New Roman" w:eastAsia="Times New Roman" w:hAnsi="Times New Roman"/>
                <w:color w:val="3C3C3C"/>
                <w:sz w:val="24"/>
                <w:szCs w:val="24"/>
                <w:lang w:eastAsia="ru-RU"/>
              </w:rPr>
              <w:t>с.Иваньковский</w:t>
            </w:r>
            <w:proofErr w:type="spellEnd"/>
          </w:p>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 xml:space="preserve">Пожарное депо </w:t>
            </w:r>
            <w:proofErr w:type="spellStart"/>
            <w:r w:rsidRPr="009F124E">
              <w:rPr>
                <w:rFonts w:ascii="Times New Roman" w:eastAsia="Times New Roman" w:hAnsi="Times New Roman"/>
                <w:color w:val="3C3C3C"/>
                <w:sz w:val="24"/>
                <w:szCs w:val="24"/>
                <w:lang w:eastAsia="ru-RU"/>
              </w:rPr>
              <w:t>с.Лобцово</w:t>
            </w:r>
            <w:proofErr w:type="spellEnd"/>
          </w:p>
          <w:p w:rsidR="009F124E" w:rsidRPr="009F124E" w:rsidRDefault="009F124E" w:rsidP="009F124E">
            <w:pPr>
              <w:spacing w:after="0" w:line="240" w:lineRule="auto"/>
              <w:ind w:left="150" w:right="150"/>
              <w:jc w:val="center"/>
              <w:rPr>
                <w:rFonts w:ascii="Times New Roman" w:eastAsia="Times New Roman" w:hAnsi="Times New Roman"/>
                <w:color w:val="3C3C3C"/>
                <w:sz w:val="24"/>
                <w:szCs w:val="24"/>
                <w:lang w:eastAsia="ru-RU"/>
              </w:rPr>
            </w:pPr>
            <w:r w:rsidRPr="009F124E">
              <w:rPr>
                <w:rFonts w:ascii="Times New Roman" w:eastAsia="Times New Roman" w:hAnsi="Times New Roman"/>
                <w:color w:val="3C3C3C"/>
                <w:sz w:val="24"/>
                <w:szCs w:val="24"/>
                <w:lang w:eastAsia="ru-RU"/>
              </w:rPr>
              <w:t xml:space="preserve">Пожарное депо </w:t>
            </w:r>
            <w:proofErr w:type="spellStart"/>
            <w:r w:rsidRPr="009F124E">
              <w:rPr>
                <w:rFonts w:ascii="Times New Roman" w:eastAsia="Times New Roman" w:hAnsi="Times New Roman"/>
                <w:color w:val="3C3C3C"/>
                <w:sz w:val="24"/>
                <w:szCs w:val="24"/>
                <w:lang w:eastAsia="ru-RU"/>
              </w:rPr>
              <w:t>с.Мирславль</w:t>
            </w:r>
            <w:proofErr w:type="spellEnd"/>
          </w:p>
        </w:tc>
      </w:tr>
    </w:tbl>
    <w:p w:rsidR="009F124E" w:rsidRPr="009F124E" w:rsidRDefault="009F124E" w:rsidP="009F124E">
      <w:pPr>
        <w:shd w:val="clear" w:color="auto" w:fill="FFFFFF"/>
        <w:spacing w:after="0" w:line="312" w:lineRule="auto"/>
        <w:ind w:firstLine="426"/>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 xml:space="preserve"> Климат поселения - умеренно-континентальный с теплым летом и умеренно-холодной снежной зимой. В целом агроклиматические условия благоприятны для проживания, деятельности и отдыха людей.</w:t>
      </w:r>
    </w:p>
    <w:p w:rsidR="009F124E" w:rsidRPr="009F124E" w:rsidRDefault="009F124E" w:rsidP="009F124E">
      <w:pPr>
        <w:spacing w:after="0" w:line="312" w:lineRule="auto"/>
        <w:ind w:firstLine="426"/>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Средний годовой уровень осадков 497 мм. Наиболее дождливый период с июля по сентябрь (241 мм). Продолжительность солнечного сияния около 1700 часов. Число дней в году без солнца – 126. Продолжительность периода   со среднесуточной температурой более 10</w:t>
      </w:r>
      <w:r w:rsidRPr="009F124E">
        <w:rPr>
          <w:rFonts w:ascii="Times New Roman" w:eastAsia="Times New Roman" w:hAnsi="Times New Roman"/>
          <w:sz w:val="24"/>
          <w:szCs w:val="24"/>
          <w:vertAlign w:val="superscript"/>
          <w:lang w:eastAsia="ru-RU"/>
        </w:rPr>
        <w:t>о</w:t>
      </w:r>
      <w:r w:rsidRPr="009F124E">
        <w:rPr>
          <w:rFonts w:ascii="Times New Roman" w:eastAsia="Times New Roman" w:hAnsi="Times New Roman"/>
          <w:sz w:val="24"/>
          <w:szCs w:val="24"/>
          <w:lang w:eastAsia="ru-RU"/>
        </w:rPr>
        <w:t>С – 130 дней, периода со среднесуточной температурой более 0</w:t>
      </w:r>
      <w:r w:rsidRPr="009F124E">
        <w:rPr>
          <w:rFonts w:ascii="Times New Roman" w:eastAsia="Times New Roman" w:hAnsi="Times New Roman"/>
          <w:sz w:val="24"/>
          <w:szCs w:val="24"/>
          <w:vertAlign w:val="superscript"/>
          <w:lang w:eastAsia="ru-RU"/>
        </w:rPr>
        <w:t>0</w:t>
      </w:r>
      <w:r w:rsidRPr="009F124E">
        <w:rPr>
          <w:rFonts w:ascii="Times New Roman" w:eastAsia="Times New Roman" w:hAnsi="Times New Roman"/>
          <w:sz w:val="24"/>
          <w:szCs w:val="24"/>
          <w:lang w:eastAsia="ru-RU"/>
        </w:rPr>
        <w:t>С-210 дней, безморозного периода – 130 дней.</w:t>
      </w:r>
    </w:p>
    <w:p w:rsidR="009F124E" w:rsidRPr="009F124E" w:rsidRDefault="009F124E" w:rsidP="009F124E">
      <w:pPr>
        <w:spacing w:after="0" w:line="312" w:lineRule="auto"/>
        <w:ind w:firstLine="426"/>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Преобладающее направление ветра: зимой южные и юго-западные, летом – западные и юго-западные.</w:t>
      </w:r>
    </w:p>
    <w:p w:rsidR="009F124E" w:rsidRPr="009F124E" w:rsidRDefault="009F124E" w:rsidP="009F124E">
      <w:pPr>
        <w:spacing w:after="0" w:line="312" w:lineRule="auto"/>
        <w:ind w:firstLine="426"/>
        <w:jc w:val="both"/>
        <w:rPr>
          <w:rFonts w:ascii="Times New Roman" w:eastAsia="Times New Roman" w:hAnsi="Times New Roman"/>
          <w:color w:val="000000"/>
          <w:sz w:val="24"/>
          <w:szCs w:val="24"/>
          <w:lang w:eastAsia="ru-RU"/>
        </w:rPr>
      </w:pPr>
      <w:r w:rsidRPr="009F124E">
        <w:rPr>
          <w:rFonts w:ascii="Times New Roman" w:eastAsia="Times New Roman" w:hAnsi="Times New Roman"/>
          <w:color w:val="000000"/>
          <w:sz w:val="24"/>
          <w:szCs w:val="24"/>
          <w:lang w:eastAsia="ru-RU"/>
        </w:rPr>
        <w:t>Продолжительность периода, с устойчивым снежным покровом-150 дней. Мощность снежного покрова 35 см.</w:t>
      </w:r>
    </w:p>
    <w:p w:rsidR="009F124E" w:rsidRPr="009F124E" w:rsidRDefault="009F124E" w:rsidP="009F124E">
      <w:pPr>
        <w:spacing w:after="0" w:line="312" w:lineRule="auto"/>
        <w:ind w:firstLine="426"/>
        <w:jc w:val="both"/>
        <w:rPr>
          <w:rFonts w:ascii="Times New Roman" w:eastAsia="Times New Roman" w:hAnsi="Times New Roman"/>
          <w:color w:val="000000"/>
          <w:sz w:val="24"/>
          <w:szCs w:val="24"/>
          <w:lang w:bidi="ru-RU"/>
        </w:rPr>
      </w:pPr>
      <w:r w:rsidRPr="009F124E">
        <w:rPr>
          <w:rFonts w:ascii="Times New Roman" w:eastAsia="Times New Roman" w:hAnsi="Times New Roman"/>
          <w:sz w:val="24"/>
          <w:szCs w:val="24"/>
          <w:lang w:eastAsia="ru-RU"/>
        </w:rPr>
        <w:t xml:space="preserve"> </w:t>
      </w:r>
      <w:r w:rsidRPr="009F124E">
        <w:rPr>
          <w:rFonts w:ascii="Times New Roman" w:eastAsia="Times New Roman" w:hAnsi="Times New Roman"/>
          <w:color w:val="000000"/>
          <w:sz w:val="24"/>
          <w:szCs w:val="24"/>
          <w:lang w:bidi="ru-RU"/>
        </w:rPr>
        <w:t>Климатические характеристики района выбираются по СП 131.13330.2020 «Строительная климатология».</w:t>
      </w:r>
    </w:p>
    <w:p w:rsidR="009F124E" w:rsidRPr="009F124E" w:rsidRDefault="009F124E" w:rsidP="009F124E">
      <w:pPr>
        <w:widowControl w:val="0"/>
        <w:spacing w:after="0" w:line="360" w:lineRule="auto"/>
        <w:ind w:left="180" w:firstLine="720"/>
        <w:jc w:val="both"/>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 xml:space="preserve">По строительно-климатологическому районированию территория г. Гаврилов Посад относится к зоне </w:t>
      </w:r>
      <w:proofErr w:type="spellStart"/>
      <w:r w:rsidRPr="009F124E">
        <w:rPr>
          <w:rFonts w:ascii="Times New Roman" w:eastAsia="Times New Roman" w:hAnsi="Times New Roman"/>
          <w:color w:val="000000"/>
          <w:sz w:val="24"/>
          <w:szCs w:val="24"/>
          <w:lang w:val="en-US" w:bidi="en-US"/>
        </w:rPr>
        <w:t>ll</w:t>
      </w:r>
      <w:proofErr w:type="spellEnd"/>
      <w:r w:rsidRPr="009F124E">
        <w:rPr>
          <w:rFonts w:ascii="Times New Roman" w:eastAsia="Times New Roman" w:hAnsi="Times New Roman"/>
          <w:color w:val="000000"/>
          <w:sz w:val="24"/>
          <w:szCs w:val="24"/>
          <w:lang w:bidi="ru-RU"/>
        </w:rPr>
        <w:t>-В (г. Иваново) и характеризуется следующими климатическими условиями:</w:t>
      </w:r>
    </w:p>
    <w:p w:rsidR="009F124E" w:rsidRPr="009F124E" w:rsidRDefault="009F124E" w:rsidP="009F124E">
      <w:pPr>
        <w:widowControl w:val="0"/>
        <w:numPr>
          <w:ilvl w:val="0"/>
          <w:numId w:val="27"/>
        </w:numPr>
        <w:tabs>
          <w:tab w:val="left" w:pos="883"/>
        </w:tabs>
        <w:spacing w:after="0" w:line="360" w:lineRule="auto"/>
        <w:ind w:left="180"/>
        <w:jc w:val="both"/>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зона влажности - нормальная;</w:t>
      </w:r>
    </w:p>
    <w:p w:rsidR="009F124E" w:rsidRPr="009F124E" w:rsidRDefault="009F124E" w:rsidP="009F124E">
      <w:pPr>
        <w:widowControl w:val="0"/>
        <w:numPr>
          <w:ilvl w:val="0"/>
          <w:numId w:val="27"/>
        </w:numPr>
        <w:tabs>
          <w:tab w:val="left" w:pos="883"/>
        </w:tabs>
        <w:spacing w:after="0" w:line="360" w:lineRule="auto"/>
        <w:ind w:left="180"/>
        <w:jc w:val="both"/>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средняя температура наиболее холодной пятидневки - минус 29 °С;</w:t>
      </w:r>
    </w:p>
    <w:p w:rsidR="009F124E" w:rsidRPr="009F124E" w:rsidRDefault="009F124E" w:rsidP="009F124E">
      <w:pPr>
        <w:widowControl w:val="0"/>
        <w:numPr>
          <w:ilvl w:val="0"/>
          <w:numId w:val="27"/>
        </w:numPr>
        <w:tabs>
          <w:tab w:val="left" w:pos="883"/>
        </w:tabs>
        <w:spacing w:after="0" w:line="360" w:lineRule="auto"/>
        <w:ind w:left="180"/>
        <w:jc w:val="both"/>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расчетная скорость ветра – 3,7 м/с;</w:t>
      </w:r>
    </w:p>
    <w:p w:rsidR="009F124E" w:rsidRPr="009F124E" w:rsidRDefault="009F124E" w:rsidP="009F124E">
      <w:pPr>
        <w:widowControl w:val="0"/>
        <w:numPr>
          <w:ilvl w:val="0"/>
          <w:numId w:val="27"/>
        </w:numPr>
        <w:tabs>
          <w:tab w:val="left" w:pos="883"/>
        </w:tabs>
        <w:spacing w:after="0" w:line="360" w:lineRule="auto"/>
        <w:ind w:left="180"/>
        <w:jc w:val="both"/>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продолжительность отопительного периода - 214 суток;</w:t>
      </w:r>
    </w:p>
    <w:p w:rsidR="009F124E" w:rsidRPr="009F124E" w:rsidRDefault="009F124E" w:rsidP="009F124E">
      <w:pPr>
        <w:widowControl w:val="0"/>
        <w:numPr>
          <w:ilvl w:val="0"/>
          <w:numId w:val="27"/>
        </w:numPr>
        <w:tabs>
          <w:tab w:val="left" w:pos="883"/>
        </w:tabs>
        <w:spacing w:after="0" w:line="360" w:lineRule="auto"/>
        <w:ind w:left="180"/>
        <w:jc w:val="both"/>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 xml:space="preserve">средняя температура наружного воздуха за </w:t>
      </w:r>
      <w:proofErr w:type="spellStart"/>
      <w:r w:rsidRPr="009F124E">
        <w:rPr>
          <w:rFonts w:ascii="Times New Roman" w:eastAsia="Times New Roman" w:hAnsi="Times New Roman"/>
          <w:color w:val="000000"/>
          <w:sz w:val="24"/>
          <w:szCs w:val="24"/>
          <w:lang w:bidi="ru-RU"/>
        </w:rPr>
        <w:t>отопит.период</w:t>
      </w:r>
      <w:proofErr w:type="spellEnd"/>
      <w:r w:rsidRPr="009F124E">
        <w:rPr>
          <w:rFonts w:ascii="Times New Roman" w:eastAsia="Times New Roman" w:hAnsi="Times New Roman"/>
          <w:color w:val="000000"/>
          <w:sz w:val="24"/>
          <w:szCs w:val="24"/>
          <w:lang w:bidi="ru-RU"/>
        </w:rPr>
        <w:t xml:space="preserve"> - минус 2,98 °С.</w:t>
      </w:r>
    </w:p>
    <w:p w:rsidR="009F124E" w:rsidRPr="009F124E" w:rsidRDefault="009F124E" w:rsidP="009F124E">
      <w:pPr>
        <w:widowControl w:val="0"/>
        <w:spacing w:after="0" w:line="360" w:lineRule="auto"/>
        <w:ind w:left="180"/>
        <w:jc w:val="both"/>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Средняя месячная и годовая температура воздуха, °С</w:t>
      </w:r>
    </w:p>
    <w:p w:rsidR="009F124E" w:rsidRPr="009F124E" w:rsidRDefault="009F124E" w:rsidP="009F124E">
      <w:pPr>
        <w:spacing w:after="0" w:line="240" w:lineRule="auto"/>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br w:type="page"/>
      </w:r>
    </w:p>
    <w:p w:rsidR="009F124E" w:rsidRPr="009F124E" w:rsidRDefault="009F124E" w:rsidP="009F124E">
      <w:pPr>
        <w:widowControl w:val="0"/>
        <w:spacing w:after="0" w:line="360" w:lineRule="auto"/>
        <w:ind w:left="180"/>
        <w:jc w:val="right"/>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lastRenderedPageBreak/>
        <w:t>Таблица 1.1.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82"/>
        <w:gridCol w:w="638"/>
        <w:gridCol w:w="634"/>
        <w:gridCol w:w="499"/>
        <w:gridCol w:w="437"/>
        <w:gridCol w:w="581"/>
        <w:gridCol w:w="581"/>
        <w:gridCol w:w="581"/>
        <w:gridCol w:w="581"/>
        <w:gridCol w:w="581"/>
        <w:gridCol w:w="437"/>
        <w:gridCol w:w="499"/>
        <w:gridCol w:w="509"/>
        <w:gridCol w:w="542"/>
      </w:tblGrid>
      <w:tr w:rsidR="009F124E" w:rsidRPr="009F124E" w:rsidTr="009F124E">
        <w:trPr>
          <w:trHeight w:hRule="exact" w:val="974"/>
          <w:jc w:val="center"/>
        </w:trPr>
        <w:tc>
          <w:tcPr>
            <w:tcW w:w="3082" w:type="dxa"/>
            <w:tcBorders>
              <w:top w:val="single" w:sz="4" w:space="0" w:color="auto"/>
              <w:left w:val="single" w:sz="4" w:space="0" w:color="auto"/>
            </w:tcBorders>
            <w:shd w:val="clear" w:color="auto" w:fill="FFFFFF"/>
            <w:vAlign w:val="center"/>
          </w:tcPr>
          <w:p w:rsidR="009F124E" w:rsidRPr="009F124E" w:rsidRDefault="009F124E" w:rsidP="009F124E">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Республика, край, область, пункт</w:t>
            </w:r>
          </w:p>
        </w:tc>
        <w:tc>
          <w:tcPr>
            <w:tcW w:w="638" w:type="dxa"/>
            <w:tcBorders>
              <w:top w:val="single" w:sz="4" w:space="0" w:color="auto"/>
              <w:left w:val="single" w:sz="4" w:space="0" w:color="auto"/>
            </w:tcBorders>
            <w:shd w:val="clear" w:color="auto" w:fill="FFFFFF"/>
            <w:vAlign w:val="center"/>
          </w:tcPr>
          <w:p w:rsidR="009F124E" w:rsidRPr="009F124E" w:rsidRDefault="009F124E" w:rsidP="009F124E">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I</w:t>
            </w:r>
          </w:p>
        </w:tc>
        <w:tc>
          <w:tcPr>
            <w:tcW w:w="634" w:type="dxa"/>
            <w:tcBorders>
              <w:top w:val="single" w:sz="4" w:space="0" w:color="auto"/>
              <w:left w:val="single" w:sz="4" w:space="0" w:color="auto"/>
            </w:tcBorders>
            <w:shd w:val="clear" w:color="auto" w:fill="FFFFFF"/>
            <w:vAlign w:val="center"/>
          </w:tcPr>
          <w:p w:rsidR="009F124E" w:rsidRPr="009F124E" w:rsidRDefault="009F124E" w:rsidP="009F124E">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II</w:t>
            </w:r>
          </w:p>
        </w:tc>
        <w:tc>
          <w:tcPr>
            <w:tcW w:w="499" w:type="dxa"/>
            <w:tcBorders>
              <w:top w:val="single" w:sz="4" w:space="0" w:color="auto"/>
              <w:left w:val="single" w:sz="4" w:space="0" w:color="auto"/>
            </w:tcBorders>
            <w:shd w:val="clear" w:color="auto" w:fill="FFFFFF"/>
            <w:vAlign w:val="center"/>
          </w:tcPr>
          <w:p w:rsidR="009F124E" w:rsidRPr="009F124E" w:rsidRDefault="009F124E" w:rsidP="009F124E">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III</w:t>
            </w:r>
          </w:p>
        </w:tc>
        <w:tc>
          <w:tcPr>
            <w:tcW w:w="437" w:type="dxa"/>
            <w:tcBorders>
              <w:top w:val="single" w:sz="4" w:space="0" w:color="auto"/>
              <w:left w:val="single" w:sz="4" w:space="0" w:color="auto"/>
            </w:tcBorders>
            <w:shd w:val="clear" w:color="auto" w:fill="FFFFFF"/>
            <w:vAlign w:val="center"/>
          </w:tcPr>
          <w:p w:rsidR="009F124E" w:rsidRPr="009F124E" w:rsidRDefault="009F124E" w:rsidP="009F124E">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IV</w:t>
            </w:r>
          </w:p>
        </w:tc>
        <w:tc>
          <w:tcPr>
            <w:tcW w:w="581" w:type="dxa"/>
            <w:tcBorders>
              <w:top w:val="single" w:sz="4" w:space="0" w:color="auto"/>
              <w:left w:val="single" w:sz="4" w:space="0" w:color="auto"/>
            </w:tcBorders>
            <w:shd w:val="clear" w:color="auto" w:fill="FFFFFF"/>
            <w:vAlign w:val="center"/>
          </w:tcPr>
          <w:p w:rsidR="009F124E" w:rsidRPr="009F124E" w:rsidRDefault="009F124E" w:rsidP="009F124E">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V</w:t>
            </w:r>
          </w:p>
        </w:tc>
        <w:tc>
          <w:tcPr>
            <w:tcW w:w="581" w:type="dxa"/>
            <w:tcBorders>
              <w:top w:val="single" w:sz="4" w:space="0" w:color="auto"/>
              <w:left w:val="single" w:sz="4" w:space="0" w:color="auto"/>
            </w:tcBorders>
            <w:shd w:val="clear" w:color="auto" w:fill="FFFFFF"/>
            <w:vAlign w:val="center"/>
          </w:tcPr>
          <w:p w:rsidR="009F124E" w:rsidRPr="009F124E" w:rsidRDefault="009F124E" w:rsidP="009F124E">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VI</w:t>
            </w:r>
          </w:p>
        </w:tc>
        <w:tc>
          <w:tcPr>
            <w:tcW w:w="581" w:type="dxa"/>
            <w:tcBorders>
              <w:top w:val="single" w:sz="4" w:space="0" w:color="auto"/>
              <w:left w:val="single" w:sz="4" w:space="0" w:color="auto"/>
            </w:tcBorders>
            <w:shd w:val="clear" w:color="auto" w:fill="FFFFFF"/>
            <w:vAlign w:val="center"/>
          </w:tcPr>
          <w:p w:rsidR="009F124E" w:rsidRPr="009F124E" w:rsidRDefault="009F124E" w:rsidP="009F124E">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VII</w:t>
            </w:r>
          </w:p>
        </w:tc>
        <w:tc>
          <w:tcPr>
            <w:tcW w:w="581" w:type="dxa"/>
            <w:tcBorders>
              <w:top w:val="single" w:sz="4" w:space="0" w:color="auto"/>
              <w:left w:val="single" w:sz="4" w:space="0" w:color="auto"/>
            </w:tcBorders>
            <w:shd w:val="clear" w:color="auto" w:fill="FFFFFF"/>
            <w:vAlign w:val="center"/>
          </w:tcPr>
          <w:p w:rsidR="009F124E" w:rsidRPr="009F124E" w:rsidRDefault="009F124E" w:rsidP="009F124E">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VIII</w:t>
            </w:r>
          </w:p>
        </w:tc>
        <w:tc>
          <w:tcPr>
            <w:tcW w:w="581" w:type="dxa"/>
            <w:tcBorders>
              <w:top w:val="single" w:sz="4" w:space="0" w:color="auto"/>
              <w:left w:val="single" w:sz="4" w:space="0" w:color="auto"/>
            </w:tcBorders>
            <w:shd w:val="clear" w:color="auto" w:fill="FFFFFF"/>
            <w:vAlign w:val="center"/>
          </w:tcPr>
          <w:p w:rsidR="009F124E" w:rsidRPr="009F124E" w:rsidRDefault="009F124E" w:rsidP="009F124E">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IX</w:t>
            </w:r>
          </w:p>
        </w:tc>
        <w:tc>
          <w:tcPr>
            <w:tcW w:w="437" w:type="dxa"/>
            <w:tcBorders>
              <w:top w:val="single" w:sz="4" w:space="0" w:color="auto"/>
              <w:left w:val="single" w:sz="4" w:space="0" w:color="auto"/>
            </w:tcBorders>
            <w:shd w:val="clear" w:color="auto" w:fill="FFFFFF"/>
            <w:vAlign w:val="center"/>
          </w:tcPr>
          <w:p w:rsidR="009F124E" w:rsidRPr="009F124E" w:rsidRDefault="009F124E" w:rsidP="009F124E">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X</w:t>
            </w:r>
          </w:p>
        </w:tc>
        <w:tc>
          <w:tcPr>
            <w:tcW w:w="499" w:type="dxa"/>
            <w:tcBorders>
              <w:top w:val="single" w:sz="4" w:space="0" w:color="auto"/>
              <w:left w:val="single" w:sz="4" w:space="0" w:color="auto"/>
            </w:tcBorders>
            <w:shd w:val="clear" w:color="auto" w:fill="FFFFFF"/>
            <w:vAlign w:val="center"/>
          </w:tcPr>
          <w:p w:rsidR="009F124E" w:rsidRPr="009F124E" w:rsidRDefault="009F124E" w:rsidP="009F124E">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XI</w:t>
            </w:r>
          </w:p>
        </w:tc>
        <w:tc>
          <w:tcPr>
            <w:tcW w:w="509" w:type="dxa"/>
            <w:tcBorders>
              <w:top w:val="single" w:sz="4" w:space="0" w:color="auto"/>
              <w:left w:val="single" w:sz="4" w:space="0" w:color="auto"/>
            </w:tcBorders>
            <w:shd w:val="clear" w:color="auto" w:fill="FFFFFF"/>
            <w:vAlign w:val="center"/>
          </w:tcPr>
          <w:p w:rsidR="009F124E" w:rsidRPr="009F124E" w:rsidRDefault="009F124E" w:rsidP="009F124E">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XII</w:t>
            </w:r>
          </w:p>
        </w:tc>
        <w:tc>
          <w:tcPr>
            <w:tcW w:w="542" w:type="dxa"/>
            <w:tcBorders>
              <w:top w:val="single" w:sz="4" w:space="0" w:color="auto"/>
              <w:left w:val="single" w:sz="4" w:space="0" w:color="auto"/>
              <w:right w:val="single" w:sz="4" w:space="0" w:color="auto"/>
            </w:tcBorders>
            <w:shd w:val="clear" w:color="auto" w:fill="FFFFFF"/>
            <w:vAlign w:val="center"/>
          </w:tcPr>
          <w:p w:rsidR="009F124E" w:rsidRPr="009F124E" w:rsidRDefault="009F124E" w:rsidP="009F124E">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Год</w:t>
            </w:r>
          </w:p>
        </w:tc>
      </w:tr>
      <w:tr w:rsidR="009F124E" w:rsidRPr="009F124E" w:rsidTr="009F124E">
        <w:trPr>
          <w:trHeight w:hRule="exact" w:val="331"/>
          <w:jc w:val="center"/>
        </w:trPr>
        <w:tc>
          <w:tcPr>
            <w:tcW w:w="3082" w:type="dxa"/>
            <w:tcBorders>
              <w:top w:val="single" w:sz="4" w:space="0" w:color="auto"/>
              <w:left w:val="single" w:sz="4" w:space="0" w:color="auto"/>
            </w:tcBorders>
            <w:shd w:val="clear" w:color="auto" w:fill="FFFFFF"/>
            <w:vAlign w:val="center"/>
          </w:tcPr>
          <w:p w:rsidR="009F124E" w:rsidRPr="009F124E" w:rsidRDefault="009F124E" w:rsidP="009F124E">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1</w:t>
            </w:r>
          </w:p>
        </w:tc>
        <w:tc>
          <w:tcPr>
            <w:tcW w:w="638" w:type="dxa"/>
            <w:tcBorders>
              <w:top w:val="single" w:sz="4" w:space="0" w:color="auto"/>
              <w:left w:val="single" w:sz="4" w:space="0" w:color="auto"/>
            </w:tcBorders>
            <w:shd w:val="clear" w:color="auto" w:fill="FFFFFF"/>
            <w:vAlign w:val="center"/>
          </w:tcPr>
          <w:p w:rsidR="009F124E" w:rsidRPr="009F124E" w:rsidRDefault="009F124E" w:rsidP="009F124E">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2</w:t>
            </w:r>
          </w:p>
        </w:tc>
        <w:tc>
          <w:tcPr>
            <w:tcW w:w="634" w:type="dxa"/>
            <w:tcBorders>
              <w:top w:val="single" w:sz="4" w:space="0" w:color="auto"/>
              <w:left w:val="single" w:sz="4" w:space="0" w:color="auto"/>
            </w:tcBorders>
            <w:shd w:val="clear" w:color="auto" w:fill="FFFFFF"/>
            <w:vAlign w:val="center"/>
          </w:tcPr>
          <w:p w:rsidR="009F124E" w:rsidRPr="009F124E" w:rsidRDefault="009F124E" w:rsidP="009F124E">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3</w:t>
            </w:r>
          </w:p>
        </w:tc>
        <w:tc>
          <w:tcPr>
            <w:tcW w:w="499" w:type="dxa"/>
            <w:tcBorders>
              <w:top w:val="single" w:sz="4" w:space="0" w:color="auto"/>
              <w:left w:val="single" w:sz="4" w:space="0" w:color="auto"/>
            </w:tcBorders>
            <w:shd w:val="clear" w:color="auto" w:fill="FFFFFF"/>
            <w:vAlign w:val="center"/>
          </w:tcPr>
          <w:p w:rsidR="009F124E" w:rsidRPr="009F124E" w:rsidRDefault="009F124E" w:rsidP="009F124E">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4</w:t>
            </w:r>
          </w:p>
        </w:tc>
        <w:tc>
          <w:tcPr>
            <w:tcW w:w="437" w:type="dxa"/>
            <w:tcBorders>
              <w:top w:val="single" w:sz="4" w:space="0" w:color="auto"/>
              <w:left w:val="single" w:sz="4" w:space="0" w:color="auto"/>
            </w:tcBorders>
            <w:shd w:val="clear" w:color="auto" w:fill="FFFFFF"/>
            <w:vAlign w:val="center"/>
          </w:tcPr>
          <w:p w:rsidR="009F124E" w:rsidRPr="009F124E" w:rsidRDefault="009F124E" w:rsidP="009F124E">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5</w:t>
            </w:r>
          </w:p>
        </w:tc>
        <w:tc>
          <w:tcPr>
            <w:tcW w:w="581" w:type="dxa"/>
            <w:tcBorders>
              <w:top w:val="single" w:sz="4" w:space="0" w:color="auto"/>
              <w:left w:val="single" w:sz="4" w:space="0" w:color="auto"/>
            </w:tcBorders>
            <w:shd w:val="clear" w:color="auto" w:fill="FFFFFF"/>
            <w:vAlign w:val="center"/>
          </w:tcPr>
          <w:p w:rsidR="009F124E" w:rsidRPr="009F124E" w:rsidRDefault="009F124E" w:rsidP="009F124E">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6</w:t>
            </w:r>
          </w:p>
        </w:tc>
        <w:tc>
          <w:tcPr>
            <w:tcW w:w="581" w:type="dxa"/>
            <w:tcBorders>
              <w:top w:val="single" w:sz="4" w:space="0" w:color="auto"/>
              <w:left w:val="single" w:sz="4" w:space="0" w:color="auto"/>
            </w:tcBorders>
            <w:shd w:val="clear" w:color="auto" w:fill="FFFFFF"/>
            <w:vAlign w:val="center"/>
          </w:tcPr>
          <w:p w:rsidR="009F124E" w:rsidRPr="009F124E" w:rsidRDefault="009F124E" w:rsidP="009F124E">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7</w:t>
            </w:r>
          </w:p>
        </w:tc>
        <w:tc>
          <w:tcPr>
            <w:tcW w:w="581" w:type="dxa"/>
            <w:tcBorders>
              <w:top w:val="single" w:sz="4" w:space="0" w:color="auto"/>
              <w:left w:val="single" w:sz="4" w:space="0" w:color="auto"/>
            </w:tcBorders>
            <w:shd w:val="clear" w:color="auto" w:fill="FFFFFF"/>
            <w:vAlign w:val="center"/>
          </w:tcPr>
          <w:p w:rsidR="009F124E" w:rsidRPr="009F124E" w:rsidRDefault="009F124E" w:rsidP="009F124E">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8</w:t>
            </w:r>
          </w:p>
        </w:tc>
        <w:tc>
          <w:tcPr>
            <w:tcW w:w="581" w:type="dxa"/>
            <w:tcBorders>
              <w:top w:val="single" w:sz="4" w:space="0" w:color="auto"/>
              <w:left w:val="single" w:sz="4" w:space="0" w:color="auto"/>
            </w:tcBorders>
            <w:shd w:val="clear" w:color="auto" w:fill="FFFFFF"/>
            <w:vAlign w:val="center"/>
          </w:tcPr>
          <w:p w:rsidR="009F124E" w:rsidRPr="009F124E" w:rsidRDefault="009F124E" w:rsidP="009F124E">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9</w:t>
            </w:r>
          </w:p>
        </w:tc>
        <w:tc>
          <w:tcPr>
            <w:tcW w:w="581" w:type="dxa"/>
            <w:tcBorders>
              <w:top w:val="single" w:sz="4" w:space="0" w:color="auto"/>
              <w:left w:val="single" w:sz="4" w:space="0" w:color="auto"/>
            </w:tcBorders>
            <w:shd w:val="clear" w:color="auto" w:fill="FFFFFF"/>
            <w:vAlign w:val="center"/>
          </w:tcPr>
          <w:p w:rsidR="009F124E" w:rsidRPr="009F124E" w:rsidRDefault="009F124E" w:rsidP="009F124E">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10</w:t>
            </w:r>
          </w:p>
        </w:tc>
        <w:tc>
          <w:tcPr>
            <w:tcW w:w="437" w:type="dxa"/>
            <w:tcBorders>
              <w:top w:val="single" w:sz="4" w:space="0" w:color="auto"/>
              <w:left w:val="single" w:sz="4" w:space="0" w:color="auto"/>
            </w:tcBorders>
            <w:shd w:val="clear" w:color="auto" w:fill="FFFFFF"/>
            <w:vAlign w:val="center"/>
          </w:tcPr>
          <w:p w:rsidR="009F124E" w:rsidRPr="009F124E" w:rsidRDefault="009F124E" w:rsidP="009F124E">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11</w:t>
            </w:r>
          </w:p>
        </w:tc>
        <w:tc>
          <w:tcPr>
            <w:tcW w:w="499" w:type="dxa"/>
            <w:tcBorders>
              <w:top w:val="single" w:sz="4" w:space="0" w:color="auto"/>
              <w:left w:val="single" w:sz="4" w:space="0" w:color="auto"/>
            </w:tcBorders>
            <w:shd w:val="clear" w:color="auto" w:fill="FFFFFF"/>
            <w:vAlign w:val="center"/>
          </w:tcPr>
          <w:p w:rsidR="009F124E" w:rsidRPr="009F124E" w:rsidRDefault="009F124E" w:rsidP="009F124E">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12</w:t>
            </w:r>
          </w:p>
        </w:tc>
        <w:tc>
          <w:tcPr>
            <w:tcW w:w="509" w:type="dxa"/>
            <w:tcBorders>
              <w:top w:val="single" w:sz="4" w:space="0" w:color="auto"/>
              <w:left w:val="single" w:sz="4" w:space="0" w:color="auto"/>
            </w:tcBorders>
            <w:shd w:val="clear" w:color="auto" w:fill="FFFFFF"/>
            <w:vAlign w:val="center"/>
          </w:tcPr>
          <w:p w:rsidR="009F124E" w:rsidRPr="009F124E" w:rsidRDefault="009F124E" w:rsidP="009F124E">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13</w:t>
            </w:r>
          </w:p>
        </w:tc>
        <w:tc>
          <w:tcPr>
            <w:tcW w:w="542" w:type="dxa"/>
            <w:tcBorders>
              <w:top w:val="single" w:sz="4" w:space="0" w:color="auto"/>
              <w:left w:val="single" w:sz="4" w:space="0" w:color="auto"/>
              <w:right w:val="single" w:sz="4" w:space="0" w:color="auto"/>
            </w:tcBorders>
            <w:shd w:val="clear" w:color="auto" w:fill="FFFFFF"/>
            <w:vAlign w:val="center"/>
          </w:tcPr>
          <w:p w:rsidR="009F124E" w:rsidRPr="009F124E" w:rsidRDefault="009F124E" w:rsidP="009F124E">
            <w:pPr>
              <w:framePr w:w="10181" w:wrap="notBeside" w:vAnchor="text" w:hAnchor="text" w:xAlign="center" w:y="1"/>
              <w:widowControl w:val="0"/>
              <w:spacing w:after="0" w:line="240" w:lineRule="auto"/>
              <w:jc w:val="center"/>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14</w:t>
            </w:r>
          </w:p>
        </w:tc>
      </w:tr>
      <w:tr w:rsidR="009F124E" w:rsidRPr="009F124E" w:rsidTr="009F124E">
        <w:trPr>
          <w:trHeight w:hRule="exact" w:val="576"/>
          <w:jc w:val="center"/>
        </w:trPr>
        <w:tc>
          <w:tcPr>
            <w:tcW w:w="3082" w:type="dxa"/>
            <w:tcBorders>
              <w:top w:val="single" w:sz="4" w:space="0" w:color="auto"/>
              <w:left w:val="single" w:sz="4" w:space="0" w:color="auto"/>
              <w:bottom w:val="single" w:sz="4" w:space="0" w:color="auto"/>
            </w:tcBorders>
            <w:shd w:val="clear" w:color="auto" w:fill="FFFFFF"/>
            <w:vAlign w:val="center"/>
          </w:tcPr>
          <w:p w:rsidR="009F124E" w:rsidRPr="009F124E" w:rsidRDefault="009F124E" w:rsidP="009F124E">
            <w:pPr>
              <w:framePr w:w="10181" w:wrap="notBeside" w:vAnchor="text" w:hAnchor="text" w:xAlign="center" w:y="1"/>
              <w:widowControl w:val="0"/>
              <w:spacing w:after="0" w:line="280" w:lineRule="exact"/>
              <w:jc w:val="center"/>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Иваново</w:t>
            </w:r>
          </w:p>
        </w:tc>
        <w:tc>
          <w:tcPr>
            <w:tcW w:w="638" w:type="dxa"/>
            <w:tcBorders>
              <w:top w:val="single" w:sz="4" w:space="0" w:color="auto"/>
              <w:left w:val="single" w:sz="4" w:space="0" w:color="auto"/>
              <w:bottom w:val="single" w:sz="4" w:space="0" w:color="auto"/>
            </w:tcBorders>
            <w:shd w:val="clear" w:color="auto" w:fill="FFFFFF"/>
            <w:vAlign w:val="center"/>
          </w:tcPr>
          <w:p w:rsidR="009F124E" w:rsidRPr="009F124E" w:rsidRDefault="009F124E" w:rsidP="009F124E">
            <w:pPr>
              <w:framePr w:w="10181" w:wrap="notBeside" w:vAnchor="text" w:hAnchor="text" w:xAlign="center" w:y="1"/>
              <w:widowControl w:val="0"/>
              <w:spacing w:after="0" w:line="280" w:lineRule="exact"/>
              <w:jc w:val="center"/>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-10,3</w:t>
            </w:r>
          </w:p>
        </w:tc>
        <w:tc>
          <w:tcPr>
            <w:tcW w:w="634" w:type="dxa"/>
            <w:tcBorders>
              <w:top w:val="single" w:sz="4" w:space="0" w:color="auto"/>
              <w:left w:val="single" w:sz="4" w:space="0" w:color="auto"/>
              <w:bottom w:val="single" w:sz="4" w:space="0" w:color="auto"/>
            </w:tcBorders>
            <w:shd w:val="clear" w:color="auto" w:fill="FFFFFF"/>
            <w:vAlign w:val="center"/>
          </w:tcPr>
          <w:p w:rsidR="009F124E" w:rsidRPr="009F124E" w:rsidRDefault="009F124E" w:rsidP="009F124E">
            <w:pPr>
              <w:framePr w:w="10181" w:wrap="notBeside" w:vAnchor="text" w:hAnchor="text" w:xAlign="center" w:y="1"/>
              <w:widowControl w:val="0"/>
              <w:spacing w:after="0" w:line="280" w:lineRule="exact"/>
              <w:jc w:val="center"/>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-9,2</w:t>
            </w:r>
          </w:p>
        </w:tc>
        <w:tc>
          <w:tcPr>
            <w:tcW w:w="499" w:type="dxa"/>
            <w:tcBorders>
              <w:top w:val="single" w:sz="4" w:space="0" w:color="auto"/>
              <w:left w:val="single" w:sz="4" w:space="0" w:color="auto"/>
              <w:bottom w:val="single" w:sz="4" w:space="0" w:color="auto"/>
            </w:tcBorders>
            <w:shd w:val="clear" w:color="auto" w:fill="FFFFFF"/>
            <w:vAlign w:val="center"/>
          </w:tcPr>
          <w:p w:rsidR="009F124E" w:rsidRPr="009F124E" w:rsidRDefault="009F124E" w:rsidP="009F124E">
            <w:pPr>
              <w:framePr w:w="10181" w:wrap="notBeside" w:vAnchor="text" w:hAnchor="text" w:xAlign="center" w:y="1"/>
              <w:widowControl w:val="0"/>
              <w:spacing w:after="0" w:line="280" w:lineRule="exact"/>
              <w:jc w:val="center"/>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-3,4</w:t>
            </w:r>
          </w:p>
        </w:tc>
        <w:tc>
          <w:tcPr>
            <w:tcW w:w="437" w:type="dxa"/>
            <w:tcBorders>
              <w:top w:val="single" w:sz="4" w:space="0" w:color="auto"/>
              <w:left w:val="single" w:sz="4" w:space="0" w:color="auto"/>
              <w:bottom w:val="single" w:sz="4" w:space="0" w:color="auto"/>
            </w:tcBorders>
            <w:shd w:val="clear" w:color="auto" w:fill="FFFFFF"/>
            <w:vAlign w:val="center"/>
          </w:tcPr>
          <w:p w:rsidR="009F124E" w:rsidRPr="009F124E" w:rsidRDefault="009F124E" w:rsidP="009F124E">
            <w:pPr>
              <w:framePr w:w="10181" w:wrap="notBeside" w:vAnchor="text" w:hAnchor="text" w:xAlign="center" w:y="1"/>
              <w:widowControl w:val="0"/>
              <w:spacing w:after="0" w:line="280" w:lineRule="exact"/>
              <w:jc w:val="center"/>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5,0</w:t>
            </w:r>
          </w:p>
        </w:tc>
        <w:tc>
          <w:tcPr>
            <w:tcW w:w="581" w:type="dxa"/>
            <w:tcBorders>
              <w:top w:val="single" w:sz="4" w:space="0" w:color="auto"/>
              <w:left w:val="single" w:sz="4" w:space="0" w:color="auto"/>
              <w:bottom w:val="single" w:sz="4" w:space="0" w:color="auto"/>
            </w:tcBorders>
            <w:shd w:val="clear" w:color="auto" w:fill="FFFFFF"/>
            <w:vAlign w:val="center"/>
          </w:tcPr>
          <w:p w:rsidR="009F124E" w:rsidRPr="009F124E" w:rsidRDefault="009F124E" w:rsidP="009F124E">
            <w:pPr>
              <w:framePr w:w="10181" w:wrap="notBeside" w:vAnchor="text" w:hAnchor="text" w:xAlign="center" w:y="1"/>
              <w:widowControl w:val="0"/>
              <w:spacing w:after="0" w:line="280" w:lineRule="exact"/>
              <w:jc w:val="center"/>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12,0</w:t>
            </w:r>
          </w:p>
        </w:tc>
        <w:tc>
          <w:tcPr>
            <w:tcW w:w="581" w:type="dxa"/>
            <w:tcBorders>
              <w:top w:val="single" w:sz="4" w:space="0" w:color="auto"/>
              <w:left w:val="single" w:sz="4" w:space="0" w:color="auto"/>
              <w:bottom w:val="single" w:sz="4" w:space="0" w:color="auto"/>
            </w:tcBorders>
            <w:shd w:val="clear" w:color="auto" w:fill="FFFFFF"/>
            <w:vAlign w:val="center"/>
          </w:tcPr>
          <w:p w:rsidR="009F124E" w:rsidRPr="009F124E" w:rsidRDefault="009F124E" w:rsidP="009F124E">
            <w:pPr>
              <w:framePr w:w="10181" w:wrap="notBeside" w:vAnchor="text" w:hAnchor="text" w:xAlign="center" w:y="1"/>
              <w:widowControl w:val="0"/>
              <w:spacing w:after="0" w:line="280" w:lineRule="exact"/>
              <w:jc w:val="center"/>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16,3</w:t>
            </w:r>
          </w:p>
        </w:tc>
        <w:tc>
          <w:tcPr>
            <w:tcW w:w="581" w:type="dxa"/>
            <w:tcBorders>
              <w:top w:val="single" w:sz="4" w:space="0" w:color="auto"/>
              <w:left w:val="single" w:sz="4" w:space="0" w:color="auto"/>
              <w:bottom w:val="single" w:sz="4" w:space="0" w:color="auto"/>
            </w:tcBorders>
            <w:shd w:val="clear" w:color="auto" w:fill="FFFFFF"/>
            <w:vAlign w:val="center"/>
          </w:tcPr>
          <w:p w:rsidR="009F124E" w:rsidRPr="009F124E" w:rsidRDefault="009F124E" w:rsidP="009F124E">
            <w:pPr>
              <w:framePr w:w="10181" w:wrap="notBeside" w:vAnchor="text" w:hAnchor="text" w:xAlign="center" w:y="1"/>
              <w:widowControl w:val="0"/>
              <w:spacing w:after="0" w:line="280" w:lineRule="exact"/>
              <w:jc w:val="center"/>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18,6</w:t>
            </w:r>
          </w:p>
        </w:tc>
        <w:tc>
          <w:tcPr>
            <w:tcW w:w="581" w:type="dxa"/>
            <w:tcBorders>
              <w:top w:val="single" w:sz="4" w:space="0" w:color="auto"/>
              <w:left w:val="single" w:sz="4" w:space="0" w:color="auto"/>
              <w:bottom w:val="single" w:sz="4" w:space="0" w:color="auto"/>
            </w:tcBorders>
            <w:shd w:val="clear" w:color="auto" w:fill="FFFFFF"/>
            <w:vAlign w:val="center"/>
          </w:tcPr>
          <w:p w:rsidR="009F124E" w:rsidRPr="009F124E" w:rsidRDefault="009F124E" w:rsidP="009F124E">
            <w:pPr>
              <w:framePr w:w="10181" w:wrap="notBeside" w:vAnchor="text" w:hAnchor="text" w:xAlign="center" w:y="1"/>
              <w:widowControl w:val="0"/>
              <w:spacing w:after="0" w:line="280" w:lineRule="exact"/>
              <w:jc w:val="center"/>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16,4</w:t>
            </w:r>
          </w:p>
        </w:tc>
        <w:tc>
          <w:tcPr>
            <w:tcW w:w="581" w:type="dxa"/>
            <w:tcBorders>
              <w:top w:val="single" w:sz="4" w:space="0" w:color="auto"/>
              <w:left w:val="single" w:sz="4" w:space="0" w:color="auto"/>
              <w:bottom w:val="single" w:sz="4" w:space="0" w:color="auto"/>
            </w:tcBorders>
            <w:shd w:val="clear" w:color="auto" w:fill="FFFFFF"/>
            <w:vAlign w:val="center"/>
          </w:tcPr>
          <w:p w:rsidR="009F124E" w:rsidRPr="009F124E" w:rsidRDefault="009F124E" w:rsidP="009F124E">
            <w:pPr>
              <w:framePr w:w="10181" w:wrap="notBeside" w:vAnchor="text" w:hAnchor="text" w:xAlign="center" w:y="1"/>
              <w:widowControl w:val="0"/>
              <w:spacing w:after="0" w:line="280" w:lineRule="exact"/>
              <w:jc w:val="center"/>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10,4</w:t>
            </w:r>
          </w:p>
        </w:tc>
        <w:tc>
          <w:tcPr>
            <w:tcW w:w="437" w:type="dxa"/>
            <w:tcBorders>
              <w:top w:val="single" w:sz="4" w:space="0" w:color="auto"/>
              <w:left w:val="single" w:sz="4" w:space="0" w:color="auto"/>
              <w:bottom w:val="single" w:sz="4" w:space="0" w:color="auto"/>
            </w:tcBorders>
            <w:shd w:val="clear" w:color="auto" w:fill="FFFFFF"/>
            <w:vAlign w:val="center"/>
          </w:tcPr>
          <w:p w:rsidR="009F124E" w:rsidRPr="009F124E" w:rsidRDefault="009F124E" w:rsidP="009F124E">
            <w:pPr>
              <w:framePr w:w="10181" w:wrap="notBeside" w:vAnchor="text" w:hAnchor="text" w:xAlign="center" w:y="1"/>
              <w:widowControl w:val="0"/>
              <w:spacing w:after="0" w:line="280" w:lineRule="exact"/>
              <w:jc w:val="center"/>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4,0</w:t>
            </w:r>
          </w:p>
        </w:tc>
        <w:tc>
          <w:tcPr>
            <w:tcW w:w="499" w:type="dxa"/>
            <w:tcBorders>
              <w:top w:val="single" w:sz="4" w:space="0" w:color="auto"/>
              <w:left w:val="single" w:sz="4" w:space="0" w:color="auto"/>
              <w:bottom w:val="single" w:sz="4" w:space="0" w:color="auto"/>
            </w:tcBorders>
            <w:shd w:val="clear" w:color="auto" w:fill="FFFFFF"/>
            <w:vAlign w:val="center"/>
          </w:tcPr>
          <w:p w:rsidR="009F124E" w:rsidRPr="009F124E" w:rsidRDefault="009F124E" w:rsidP="009F124E">
            <w:pPr>
              <w:framePr w:w="10181" w:wrap="notBeside" w:vAnchor="text" w:hAnchor="text" w:xAlign="center" w:y="1"/>
              <w:widowControl w:val="0"/>
              <w:spacing w:after="0" w:line="280" w:lineRule="exact"/>
              <w:jc w:val="center"/>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-2,5</w:t>
            </w:r>
          </w:p>
        </w:tc>
        <w:tc>
          <w:tcPr>
            <w:tcW w:w="509" w:type="dxa"/>
            <w:tcBorders>
              <w:top w:val="single" w:sz="4" w:space="0" w:color="auto"/>
              <w:left w:val="single" w:sz="4" w:space="0" w:color="auto"/>
              <w:bottom w:val="single" w:sz="4" w:space="0" w:color="auto"/>
            </w:tcBorders>
            <w:shd w:val="clear" w:color="auto" w:fill="FFFFFF"/>
            <w:vAlign w:val="center"/>
          </w:tcPr>
          <w:p w:rsidR="009F124E" w:rsidRPr="009F124E" w:rsidRDefault="009F124E" w:rsidP="009F124E">
            <w:pPr>
              <w:framePr w:w="10181" w:wrap="notBeside" w:vAnchor="text" w:hAnchor="text" w:xAlign="center" w:y="1"/>
              <w:widowControl w:val="0"/>
              <w:spacing w:after="0" w:line="280" w:lineRule="exact"/>
              <w:jc w:val="center"/>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-7,4</w:t>
            </w:r>
          </w:p>
        </w:tc>
        <w:tc>
          <w:tcPr>
            <w:tcW w:w="542" w:type="dxa"/>
            <w:tcBorders>
              <w:top w:val="single" w:sz="4" w:space="0" w:color="auto"/>
              <w:left w:val="single" w:sz="4" w:space="0" w:color="auto"/>
              <w:bottom w:val="single" w:sz="4" w:space="0" w:color="auto"/>
              <w:right w:val="single" w:sz="4" w:space="0" w:color="auto"/>
            </w:tcBorders>
            <w:shd w:val="clear" w:color="auto" w:fill="FFFFFF"/>
            <w:vAlign w:val="center"/>
          </w:tcPr>
          <w:p w:rsidR="009F124E" w:rsidRPr="009F124E" w:rsidRDefault="009F124E" w:rsidP="009F124E">
            <w:pPr>
              <w:framePr w:w="10181" w:wrap="notBeside" w:vAnchor="text" w:hAnchor="text" w:xAlign="center" w:y="1"/>
              <w:widowControl w:val="0"/>
              <w:spacing w:after="0" w:line="280" w:lineRule="exact"/>
              <w:jc w:val="center"/>
              <w:rPr>
                <w:rFonts w:ascii="Times New Roman" w:eastAsia="Times New Roman" w:hAnsi="Times New Roman"/>
                <w:color w:val="000000"/>
                <w:sz w:val="24"/>
                <w:szCs w:val="24"/>
                <w:lang w:bidi="ru-RU"/>
              </w:rPr>
            </w:pPr>
            <w:r w:rsidRPr="009F124E">
              <w:rPr>
                <w:rFonts w:ascii="Times New Roman" w:eastAsia="Times New Roman" w:hAnsi="Times New Roman"/>
                <w:color w:val="000000"/>
                <w:sz w:val="24"/>
                <w:szCs w:val="24"/>
                <w:lang w:bidi="ru-RU"/>
              </w:rPr>
              <w:t>4,2</w:t>
            </w:r>
          </w:p>
        </w:tc>
      </w:tr>
    </w:tbl>
    <w:p w:rsidR="009F124E" w:rsidRPr="009F124E" w:rsidRDefault="009F124E" w:rsidP="003C7223">
      <w:pPr>
        <w:keepNext/>
        <w:spacing w:after="0" w:line="360" w:lineRule="auto"/>
        <w:ind w:left="1288"/>
        <w:jc w:val="center"/>
        <w:outlineLvl w:val="2"/>
        <w:rPr>
          <w:rFonts w:ascii="Times New Roman" w:eastAsia="Times New Roman" w:hAnsi="Times New Roman"/>
          <w:b/>
          <w:bCs/>
          <w:sz w:val="28"/>
          <w:szCs w:val="28"/>
          <w:lang w:eastAsia="ru-RU"/>
        </w:rPr>
      </w:pPr>
      <w:bookmarkStart w:id="99" w:name="_Toc371415654"/>
      <w:bookmarkStart w:id="100" w:name="_Toc7011084"/>
      <w:r w:rsidRPr="009F124E">
        <w:rPr>
          <w:rFonts w:ascii="Times New Roman" w:eastAsia="Times New Roman" w:hAnsi="Times New Roman"/>
          <w:b/>
          <w:bCs/>
          <w:sz w:val="28"/>
          <w:szCs w:val="28"/>
          <w:lang w:eastAsia="ru-RU"/>
        </w:rPr>
        <w:t>Зоны действия источников теплоснабжения</w:t>
      </w:r>
      <w:bookmarkEnd w:id="99"/>
      <w:bookmarkEnd w:id="100"/>
    </w:p>
    <w:p w:rsidR="009F124E" w:rsidRPr="009F124E" w:rsidRDefault="009F124E" w:rsidP="009F124E">
      <w:pPr>
        <w:spacing w:after="0" w:line="312" w:lineRule="auto"/>
        <w:ind w:firstLine="426"/>
        <w:jc w:val="both"/>
        <w:rPr>
          <w:rFonts w:ascii="Times New Roman" w:eastAsia="Times New Roman" w:hAnsi="Times New Roman"/>
          <w:sz w:val="24"/>
          <w:szCs w:val="24"/>
          <w:lang w:eastAsia="ru-RU"/>
        </w:rPr>
      </w:pPr>
      <w:bookmarkStart w:id="101" w:name="_Toc371415655"/>
      <w:r w:rsidRPr="009F124E">
        <w:rPr>
          <w:rFonts w:ascii="Times New Roman" w:eastAsia="Times New Roman" w:hAnsi="Times New Roman"/>
          <w:sz w:val="24"/>
          <w:szCs w:val="24"/>
          <w:lang w:eastAsia="ru-RU"/>
        </w:rPr>
        <w:t>Теплоснабжение жилой и общественной застройки на территории с. Новоселка осуществляется по смешанной схеме. Индивидуальная жилая застройка и большая часть мелких общественных и коммунально-бытовых потребителей оборудованы котлами на твердом топливе. Для горячего водоснабжения указанных потребителей используются электрические водонагреватели.</w:t>
      </w:r>
    </w:p>
    <w:p w:rsidR="009F124E" w:rsidRPr="009F124E" w:rsidRDefault="009F124E" w:rsidP="009F124E">
      <w:pPr>
        <w:spacing w:after="0" w:line="312" w:lineRule="auto"/>
        <w:ind w:firstLine="426"/>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 xml:space="preserve">       Часть многоквартирного жилого фонда, крупные общественные здания, некоторые производственные  предприятия подключены к централизованной системе теплоснабжения, которая состоит из котельной и тепловых сетей. Эксплуатацию котельной и тепловых сетей н  осуществляет ИП Шорохов С.В..</w:t>
      </w:r>
    </w:p>
    <w:p w:rsidR="009F124E" w:rsidRPr="009F124E" w:rsidRDefault="009F124E" w:rsidP="009F124E">
      <w:pPr>
        <w:spacing w:after="0" w:line="312" w:lineRule="auto"/>
        <w:ind w:left="360" w:firstLine="426"/>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 xml:space="preserve">В с. </w:t>
      </w:r>
      <w:proofErr w:type="gramStart"/>
      <w:r w:rsidRPr="009F124E">
        <w:rPr>
          <w:rFonts w:ascii="Times New Roman" w:eastAsia="Times New Roman" w:hAnsi="Times New Roman"/>
          <w:sz w:val="24"/>
          <w:szCs w:val="24"/>
          <w:lang w:eastAsia="ru-RU"/>
        </w:rPr>
        <w:t>Новоселка  теплоснабжение</w:t>
      </w:r>
      <w:proofErr w:type="gramEnd"/>
      <w:r w:rsidRPr="009F124E">
        <w:rPr>
          <w:rFonts w:ascii="Times New Roman" w:eastAsia="Times New Roman" w:hAnsi="Times New Roman"/>
          <w:sz w:val="24"/>
          <w:szCs w:val="24"/>
          <w:lang w:eastAsia="ru-RU"/>
        </w:rPr>
        <w:t xml:space="preserve"> осуществляется от одной котельной.</w:t>
      </w:r>
    </w:p>
    <w:p w:rsidR="009F124E" w:rsidRPr="009F124E" w:rsidRDefault="009F124E" w:rsidP="009F124E">
      <w:pPr>
        <w:widowControl w:val="0"/>
        <w:tabs>
          <w:tab w:val="left" w:pos="9022"/>
        </w:tabs>
        <w:spacing w:after="0" w:line="360" w:lineRule="auto"/>
        <w:ind w:left="200" w:firstLine="560"/>
        <w:jc w:val="both"/>
        <w:rPr>
          <w:rFonts w:ascii="Times New Roman" w:eastAsia="Times New Roman" w:hAnsi="Times New Roman"/>
          <w:color w:val="000000"/>
          <w:sz w:val="24"/>
          <w:szCs w:val="24"/>
          <w:lang w:bidi="ru-RU"/>
        </w:rPr>
      </w:pPr>
      <w:r w:rsidRPr="009F124E">
        <w:rPr>
          <w:rFonts w:ascii="Times New Roman" w:eastAsia="Arial Unicode MS" w:hAnsi="Times New Roman"/>
          <w:color w:val="000000"/>
          <w:sz w:val="24"/>
          <w:szCs w:val="24"/>
          <w:lang w:bidi="ru-RU"/>
        </w:rPr>
        <w:t>Материал теплоизоляции тепловых сетей - минеральная вата, ППУ. Способ прокладки надземный/подземный. Тепловые сети находятся в удовлетворительном состоянии.</w:t>
      </w:r>
    </w:p>
    <w:p w:rsidR="009F124E" w:rsidRPr="009F124E" w:rsidRDefault="009F124E" w:rsidP="003C7223">
      <w:pPr>
        <w:keepNext/>
        <w:spacing w:after="0" w:line="360" w:lineRule="auto"/>
        <w:ind w:left="1997"/>
        <w:jc w:val="center"/>
        <w:outlineLvl w:val="2"/>
        <w:rPr>
          <w:rFonts w:ascii="Times New Roman" w:eastAsia="Times New Roman" w:hAnsi="Times New Roman"/>
          <w:b/>
          <w:bCs/>
          <w:sz w:val="28"/>
          <w:szCs w:val="28"/>
          <w:lang w:eastAsia="ru-RU"/>
        </w:rPr>
      </w:pPr>
      <w:bookmarkStart w:id="102" w:name="_Toc7011085"/>
      <w:r w:rsidRPr="009F124E">
        <w:rPr>
          <w:rFonts w:ascii="Times New Roman" w:eastAsia="Times New Roman" w:hAnsi="Times New Roman"/>
          <w:b/>
          <w:bCs/>
          <w:sz w:val="28"/>
          <w:szCs w:val="28"/>
          <w:lang w:eastAsia="ru-RU"/>
        </w:rPr>
        <w:t>Зоны действия индивидуального теплоснабжения</w:t>
      </w:r>
      <w:bookmarkEnd w:id="101"/>
      <w:bookmarkEnd w:id="102"/>
    </w:p>
    <w:p w:rsidR="009F124E" w:rsidRPr="009F124E" w:rsidRDefault="009F124E" w:rsidP="009F124E">
      <w:pPr>
        <w:spacing w:after="0" w:line="360" w:lineRule="auto"/>
        <w:ind w:firstLine="567"/>
        <w:jc w:val="both"/>
        <w:rPr>
          <w:rFonts w:ascii="Times New Roman" w:hAnsi="Times New Roman"/>
          <w:sz w:val="24"/>
        </w:rPr>
      </w:pPr>
      <w:r w:rsidRPr="009F124E">
        <w:rPr>
          <w:rFonts w:ascii="Times New Roman" w:hAnsi="Times New Roman"/>
          <w:sz w:val="24"/>
        </w:rPr>
        <w:t xml:space="preserve">В России все большую популярность получает автономное и индивидуальное отопление. По сути своей это системы отопления, осуществляющие обогрев в одном отдельно взятом здании или помещении. При этом если речь идет о многоквартирном жилом доме или крупном здании административного либо коммерческого назначения, то чаще используется термин </w:t>
      </w:r>
      <w:hyperlink r:id="rId26" w:history="1">
        <w:r w:rsidRPr="009F124E">
          <w:rPr>
            <w:rFonts w:ascii="Times New Roman" w:hAnsi="Times New Roman"/>
            <w:sz w:val="24"/>
          </w:rPr>
          <w:t>автономное отопление</w:t>
        </w:r>
      </w:hyperlink>
      <w:r w:rsidRPr="009F124E">
        <w:rPr>
          <w:rFonts w:ascii="Times New Roman" w:hAnsi="Times New Roman"/>
          <w:sz w:val="24"/>
        </w:rPr>
        <w:t>. Также применяется термин - индивидуальное отопление, для частных домов или отдельных квартир.</w:t>
      </w:r>
    </w:p>
    <w:p w:rsidR="009F124E" w:rsidRPr="009F124E" w:rsidRDefault="009F124E" w:rsidP="009F124E">
      <w:pPr>
        <w:tabs>
          <w:tab w:val="left" w:pos="3829"/>
        </w:tabs>
        <w:spacing w:after="0" w:line="360" w:lineRule="auto"/>
        <w:ind w:firstLine="567"/>
        <w:jc w:val="both"/>
        <w:rPr>
          <w:rFonts w:ascii="Times New Roman" w:eastAsia="Times New Roman" w:hAnsi="Times New Roman"/>
          <w:sz w:val="24"/>
          <w:szCs w:val="24"/>
          <w:lang w:eastAsia="ru-RU"/>
        </w:rPr>
      </w:pPr>
      <w:bookmarkStart w:id="103" w:name="_Toc371415657"/>
      <w:r w:rsidRPr="009F124E">
        <w:rPr>
          <w:rFonts w:ascii="Times New Roman" w:eastAsia="Times New Roman" w:hAnsi="Times New Roman"/>
          <w:sz w:val="24"/>
          <w:szCs w:val="24"/>
          <w:lang w:eastAsia="ru-RU"/>
        </w:rPr>
        <w:t xml:space="preserve">Перевод на индивидуальное теплоснабжение отдельных потребителей в многоквартирных домах приводит к следующим негативным последствиям: </w:t>
      </w:r>
    </w:p>
    <w:p w:rsidR="009F124E" w:rsidRPr="009F124E" w:rsidRDefault="003C7223" w:rsidP="003C7223">
      <w:pPr>
        <w:tabs>
          <w:tab w:val="left" w:pos="3829"/>
        </w:tabs>
        <w:spacing w:after="0" w:line="360" w:lineRule="auto"/>
        <w:ind w:left="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F124E" w:rsidRPr="009F124E">
        <w:rPr>
          <w:rFonts w:ascii="Times New Roman" w:eastAsia="Times New Roman" w:hAnsi="Times New Roman"/>
          <w:sz w:val="24"/>
          <w:szCs w:val="24"/>
          <w:lang w:eastAsia="ru-RU"/>
        </w:rPr>
        <w:t>нарушается гидравлический режим во внутридомовой системе теплоснабжения и, как следствие, тепловой баланс всего жилого здания;</w:t>
      </w:r>
    </w:p>
    <w:p w:rsidR="009F124E" w:rsidRPr="009F124E" w:rsidRDefault="003C7223" w:rsidP="003C7223">
      <w:pPr>
        <w:tabs>
          <w:tab w:val="left" w:pos="709"/>
        </w:tabs>
        <w:spacing w:after="0" w:line="360" w:lineRule="auto"/>
        <w:ind w:left="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sidR="009F124E" w:rsidRPr="009F124E">
        <w:rPr>
          <w:rFonts w:ascii="Times New Roman" w:eastAsia="Times New Roman" w:hAnsi="Times New Roman"/>
          <w:sz w:val="24"/>
          <w:szCs w:val="24"/>
          <w:lang w:eastAsia="ru-RU"/>
        </w:rPr>
        <w:t>наносится  существенный</w:t>
      </w:r>
      <w:proofErr w:type="gramEnd"/>
      <w:r w:rsidR="009F124E" w:rsidRPr="009F124E">
        <w:rPr>
          <w:rFonts w:ascii="Times New Roman" w:eastAsia="Times New Roman" w:hAnsi="Times New Roman"/>
          <w:sz w:val="24"/>
          <w:szCs w:val="24"/>
          <w:lang w:eastAsia="ru-RU"/>
        </w:rPr>
        <w:t xml:space="preserve"> вред всей отопительной системе (в частности, происходит снижение температуры в примыкающих помещениях);</w:t>
      </w:r>
    </w:p>
    <w:p w:rsidR="009F124E" w:rsidRPr="009F124E" w:rsidRDefault="003C7223" w:rsidP="003C7223">
      <w:pPr>
        <w:spacing w:after="0" w:line="360" w:lineRule="auto"/>
        <w:ind w:left="720"/>
        <w:jc w:val="both"/>
        <w:rPr>
          <w:rFonts w:ascii="Times New Roman" w:hAnsi="Times New Roman"/>
          <w:sz w:val="24"/>
        </w:rPr>
      </w:pPr>
      <w:r>
        <w:rPr>
          <w:rFonts w:ascii="Times New Roman" w:eastAsia="Times New Roman" w:hAnsi="Times New Roman"/>
          <w:sz w:val="24"/>
          <w:szCs w:val="24"/>
          <w:lang w:eastAsia="ru-RU"/>
        </w:rPr>
        <w:t xml:space="preserve">- </w:t>
      </w:r>
      <w:r w:rsidR="009F124E" w:rsidRPr="009F124E">
        <w:rPr>
          <w:rFonts w:ascii="Times New Roman" w:eastAsia="Times New Roman" w:hAnsi="Times New Roman"/>
          <w:sz w:val="24"/>
          <w:szCs w:val="24"/>
          <w:lang w:eastAsia="ru-RU"/>
        </w:rPr>
        <w:t>нанесение вреда экологии, вследствие, большого выброса продуктов сгорания.</w:t>
      </w:r>
    </w:p>
    <w:p w:rsidR="009F124E" w:rsidRPr="003C7223" w:rsidRDefault="009F124E" w:rsidP="003C7223">
      <w:pPr>
        <w:tabs>
          <w:tab w:val="left" w:pos="3829"/>
        </w:tabs>
        <w:spacing w:after="0" w:line="360" w:lineRule="auto"/>
        <w:ind w:firstLine="567"/>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На основании вышеизложенного перевод на индивидуальное теплоснабжение отдельных потребителей в многоквартирных домах на</w:t>
      </w:r>
      <w:r w:rsidR="003C7223">
        <w:rPr>
          <w:rFonts w:ascii="Times New Roman" w:eastAsia="Times New Roman" w:hAnsi="Times New Roman"/>
          <w:sz w:val="24"/>
          <w:szCs w:val="24"/>
          <w:lang w:eastAsia="ru-RU"/>
        </w:rPr>
        <w:t>стоящей Схемой не предусмотрен.</w:t>
      </w:r>
      <w:r w:rsidRPr="009F124E">
        <w:rPr>
          <w:rFonts w:ascii="Times New Roman" w:eastAsia="Times New Roman" w:hAnsi="Times New Roman"/>
          <w:b/>
          <w:bCs/>
          <w:vanish/>
          <w:color w:val="000000"/>
          <w:sz w:val="28"/>
          <w:szCs w:val="28"/>
        </w:rPr>
        <w:t>Источники тепловой энергии</w:t>
      </w:r>
      <w:bookmarkStart w:id="104" w:name="_Toc6992419"/>
      <w:bookmarkStart w:id="105" w:name="_Toc6992820"/>
      <w:bookmarkStart w:id="106" w:name="_Toc6992990"/>
      <w:bookmarkStart w:id="107" w:name="_Toc6993208"/>
      <w:bookmarkStart w:id="108" w:name="_Toc6993542"/>
      <w:bookmarkStart w:id="109" w:name="_Toc6993708"/>
      <w:bookmarkStart w:id="110" w:name="_Toc6993874"/>
      <w:bookmarkStart w:id="111" w:name="_Toc6994040"/>
      <w:bookmarkStart w:id="112" w:name="_Toc6994147"/>
      <w:bookmarkStart w:id="113" w:name="_Toc6994262"/>
      <w:bookmarkStart w:id="114" w:name="_Toc6994596"/>
      <w:bookmarkStart w:id="115" w:name="_Toc6994847"/>
      <w:bookmarkStart w:id="116" w:name="_Toc6994960"/>
      <w:bookmarkStart w:id="117" w:name="_Toc6995131"/>
      <w:bookmarkStart w:id="118" w:name="_Toc7010926"/>
      <w:bookmarkStart w:id="119" w:name="_Toc7011086"/>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9F124E" w:rsidRPr="003C7223" w:rsidRDefault="009F124E" w:rsidP="003C7223">
      <w:pPr>
        <w:keepNext/>
        <w:spacing w:after="0" w:line="360" w:lineRule="auto"/>
        <w:ind w:left="1288"/>
        <w:outlineLvl w:val="2"/>
        <w:rPr>
          <w:rFonts w:ascii="Times New Roman" w:eastAsia="Times New Roman" w:hAnsi="Times New Roman"/>
          <w:b/>
          <w:bCs/>
          <w:sz w:val="26"/>
          <w:szCs w:val="26"/>
          <w:lang w:eastAsia="ru-RU"/>
        </w:rPr>
      </w:pPr>
      <w:bookmarkStart w:id="120" w:name="_Toc7011087"/>
      <w:r w:rsidRPr="003C7223">
        <w:rPr>
          <w:rFonts w:ascii="Times New Roman" w:eastAsia="Times New Roman" w:hAnsi="Times New Roman"/>
          <w:b/>
          <w:bCs/>
          <w:sz w:val="26"/>
          <w:szCs w:val="26"/>
          <w:lang w:eastAsia="ru-RU"/>
        </w:rPr>
        <w:t>Структура и описание основного оборудования</w:t>
      </w:r>
      <w:bookmarkEnd w:id="103"/>
      <w:bookmarkEnd w:id="120"/>
    </w:p>
    <w:p w:rsidR="009F124E" w:rsidRPr="003C7223" w:rsidRDefault="009F124E" w:rsidP="009F124E">
      <w:pPr>
        <w:spacing w:after="0" w:line="312" w:lineRule="auto"/>
        <w:ind w:firstLine="426"/>
        <w:rPr>
          <w:rFonts w:ascii="Times New Roman" w:hAnsi="Times New Roman"/>
          <w:b/>
          <w:sz w:val="24"/>
          <w:szCs w:val="24"/>
        </w:rPr>
      </w:pPr>
      <w:bookmarkStart w:id="121" w:name="_Toc371415658"/>
      <w:r w:rsidRPr="003C7223">
        <w:rPr>
          <w:rFonts w:ascii="Times New Roman" w:hAnsi="Times New Roman"/>
          <w:b/>
          <w:sz w:val="24"/>
          <w:szCs w:val="24"/>
        </w:rPr>
        <w:t xml:space="preserve">Котельная с. Новоселка на </w:t>
      </w:r>
      <w:proofErr w:type="gramStart"/>
      <w:r w:rsidRPr="003C7223">
        <w:rPr>
          <w:rFonts w:ascii="Times New Roman" w:hAnsi="Times New Roman"/>
          <w:b/>
          <w:sz w:val="24"/>
          <w:szCs w:val="24"/>
        </w:rPr>
        <w:t>балансе  АО</w:t>
      </w:r>
      <w:proofErr w:type="gramEnd"/>
      <w:r w:rsidRPr="003C7223">
        <w:rPr>
          <w:rFonts w:ascii="Times New Roman" w:hAnsi="Times New Roman"/>
          <w:b/>
          <w:sz w:val="24"/>
          <w:szCs w:val="24"/>
        </w:rPr>
        <w:t xml:space="preserve"> «РСО» </w:t>
      </w:r>
    </w:p>
    <w:p w:rsidR="009F124E" w:rsidRPr="003C7223" w:rsidRDefault="009F124E" w:rsidP="009F124E">
      <w:pPr>
        <w:spacing w:after="0" w:line="312" w:lineRule="auto"/>
        <w:ind w:firstLine="567"/>
        <w:jc w:val="both"/>
        <w:rPr>
          <w:rFonts w:ascii="Times New Roman" w:eastAsia="Times New Roman" w:hAnsi="Times New Roman"/>
          <w:sz w:val="24"/>
          <w:szCs w:val="24"/>
        </w:rPr>
      </w:pPr>
      <w:r w:rsidRPr="003C7223">
        <w:rPr>
          <w:rFonts w:ascii="Times New Roman" w:eastAsia="Times New Roman" w:hAnsi="Times New Roman"/>
          <w:sz w:val="24"/>
          <w:szCs w:val="24"/>
        </w:rPr>
        <w:lastRenderedPageBreak/>
        <w:t xml:space="preserve">Данная централизованная система теплоснабжения представляет собой совокупность источника тепловой энергии и </w:t>
      </w:r>
      <w:proofErr w:type="spellStart"/>
      <w:r w:rsidRPr="003C7223">
        <w:rPr>
          <w:rFonts w:ascii="Times New Roman" w:eastAsia="Times New Roman" w:hAnsi="Times New Roman"/>
          <w:sz w:val="24"/>
          <w:szCs w:val="24"/>
        </w:rPr>
        <w:t>теплопотребляющих</w:t>
      </w:r>
      <w:proofErr w:type="spellEnd"/>
      <w:r w:rsidRPr="003C7223">
        <w:rPr>
          <w:rFonts w:ascii="Times New Roman" w:eastAsia="Times New Roman" w:hAnsi="Times New Roman"/>
          <w:sz w:val="24"/>
          <w:szCs w:val="24"/>
        </w:rPr>
        <w:t xml:space="preserve"> установок потребителей, технологически соединенных тепловыми сетями.</w:t>
      </w:r>
    </w:p>
    <w:p w:rsidR="009F124E" w:rsidRPr="003C7223" w:rsidRDefault="009F124E" w:rsidP="009F124E">
      <w:pPr>
        <w:spacing w:after="0" w:line="312" w:lineRule="auto"/>
        <w:ind w:firstLine="426"/>
        <w:rPr>
          <w:rFonts w:ascii="Times New Roman" w:hAnsi="Times New Roman"/>
          <w:b/>
          <w:sz w:val="24"/>
          <w:szCs w:val="24"/>
        </w:rPr>
      </w:pPr>
      <w:r w:rsidRPr="003C7223">
        <w:rPr>
          <w:rFonts w:ascii="Times New Roman" w:hAnsi="Times New Roman"/>
          <w:b/>
          <w:sz w:val="24"/>
          <w:szCs w:val="24"/>
        </w:rPr>
        <w:t>Состав основного и вспомогательного оборудования котельной:</w:t>
      </w:r>
    </w:p>
    <w:p w:rsidR="009F124E" w:rsidRPr="003C7223" w:rsidRDefault="009F124E" w:rsidP="009F124E">
      <w:pPr>
        <w:widowControl w:val="0"/>
        <w:adjustRightInd w:val="0"/>
        <w:spacing w:after="0" w:line="312" w:lineRule="auto"/>
        <w:ind w:firstLine="585"/>
        <w:jc w:val="both"/>
        <w:textAlignment w:val="baseline"/>
        <w:rPr>
          <w:rFonts w:ascii="Times New Roman" w:hAnsi="Times New Roman"/>
          <w:sz w:val="24"/>
          <w:szCs w:val="24"/>
        </w:rPr>
      </w:pPr>
      <w:r w:rsidRPr="003C7223">
        <w:rPr>
          <w:rFonts w:ascii="Times New Roman" w:hAnsi="Times New Roman"/>
          <w:sz w:val="24"/>
          <w:szCs w:val="24"/>
        </w:rPr>
        <w:t xml:space="preserve">1. Котлы водогрейные </w:t>
      </w:r>
      <w:proofErr w:type="spellStart"/>
      <w:r w:rsidRPr="003C7223">
        <w:rPr>
          <w:rFonts w:ascii="Times New Roman" w:hAnsi="Times New Roman"/>
          <w:sz w:val="24"/>
          <w:szCs w:val="24"/>
          <w:lang w:val="en-US"/>
        </w:rPr>
        <w:t>Lemax</w:t>
      </w:r>
      <w:proofErr w:type="spellEnd"/>
      <w:r w:rsidRPr="003C7223">
        <w:rPr>
          <w:rFonts w:ascii="Times New Roman" w:hAnsi="Times New Roman"/>
          <w:sz w:val="24"/>
          <w:szCs w:val="24"/>
        </w:rPr>
        <w:t xml:space="preserve"> </w:t>
      </w:r>
      <w:r w:rsidRPr="003C7223">
        <w:rPr>
          <w:rFonts w:ascii="Times New Roman" w:hAnsi="Times New Roman"/>
          <w:sz w:val="24"/>
          <w:szCs w:val="24"/>
          <w:lang w:val="en-US"/>
        </w:rPr>
        <w:t>Clever</w:t>
      </w:r>
      <w:r w:rsidRPr="003C7223">
        <w:rPr>
          <w:rFonts w:ascii="Times New Roman" w:hAnsi="Times New Roman"/>
          <w:sz w:val="24"/>
          <w:szCs w:val="24"/>
        </w:rPr>
        <w:t xml:space="preserve"> </w:t>
      </w:r>
      <w:r w:rsidRPr="003C7223">
        <w:rPr>
          <w:rFonts w:ascii="Times New Roman" w:hAnsi="Times New Roman"/>
          <w:sz w:val="24"/>
          <w:szCs w:val="24"/>
          <w:lang w:val="en-US"/>
        </w:rPr>
        <w:t>L</w:t>
      </w:r>
      <w:r w:rsidRPr="003C7223">
        <w:rPr>
          <w:rFonts w:ascii="Times New Roman" w:hAnsi="Times New Roman"/>
          <w:sz w:val="24"/>
          <w:szCs w:val="24"/>
        </w:rPr>
        <w:t>150 - 2 шт.</w:t>
      </w:r>
    </w:p>
    <w:p w:rsidR="009F124E" w:rsidRPr="003C7223" w:rsidRDefault="009F124E" w:rsidP="009F124E">
      <w:pPr>
        <w:widowControl w:val="0"/>
        <w:adjustRightInd w:val="0"/>
        <w:spacing w:after="0" w:line="312" w:lineRule="auto"/>
        <w:ind w:firstLine="585"/>
        <w:jc w:val="both"/>
        <w:textAlignment w:val="baseline"/>
        <w:rPr>
          <w:rFonts w:ascii="Times New Roman" w:hAnsi="Times New Roman"/>
          <w:sz w:val="24"/>
          <w:szCs w:val="24"/>
        </w:rPr>
      </w:pPr>
      <w:r w:rsidRPr="003C7223">
        <w:rPr>
          <w:rFonts w:ascii="Times New Roman" w:hAnsi="Times New Roman"/>
          <w:sz w:val="24"/>
          <w:szCs w:val="24"/>
        </w:rPr>
        <w:t>Давление рабочее тепловой сети Р</w:t>
      </w:r>
      <w:proofErr w:type="gramStart"/>
      <w:r w:rsidRPr="003C7223">
        <w:rPr>
          <w:rFonts w:ascii="Times New Roman" w:hAnsi="Times New Roman"/>
          <w:sz w:val="24"/>
          <w:szCs w:val="24"/>
        </w:rPr>
        <w:t>1  3</w:t>
      </w:r>
      <w:proofErr w:type="gramEnd"/>
      <w:r w:rsidRPr="003C7223">
        <w:rPr>
          <w:rFonts w:ascii="Times New Roman" w:hAnsi="Times New Roman"/>
          <w:sz w:val="24"/>
          <w:szCs w:val="24"/>
        </w:rPr>
        <w:t>,0 кгс/см2, Р2 – 2,0 кгс/см2.</w:t>
      </w:r>
    </w:p>
    <w:p w:rsidR="009F124E" w:rsidRPr="003C7223" w:rsidRDefault="009F124E" w:rsidP="009F124E">
      <w:pPr>
        <w:widowControl w:val="0"/>
        <w:adjustRightInd w:val="0"/>
        <w:spacing w:after="0" w:line="312" w:lineRule="auto"/>
        <w:ind w:firstLine="585"/>
        <w:jc w:val="both"/>
        <w:textAlignment w:val="baseline"/>
        <w:rPr>
          <w:rFonts w:ascii="Times New Roman" w:hAnsi="Times New Roman"/>
          <w:sz w:val="24"/>
          <w:szCs w:val="24"/>
        </w:rPr>
      </w:pPr>
      <w:r w:rsidRPr="003C7223">
        <w:rPr>
          <w:rFonts w:ascii="Times New Roman" w:hAnsi="Times New Roman"/>
          <w:sz w:val="24"/>
          <w:szCs w:val="24"/>
        </w:rPr>
        <w:t xml:space="preserve">В качестве основного топлива используется природный газ. </w:t>
      </w:r>
    </w:p>
    <w:p w:rsidR="009F124E" w:rsidRPr="003C7223" w:rsidRDefault="009F124E" w:rsidP="009F124E">
      <w:pPr>
        <w:spacing w:after="0" w:line="312" w:lineRule="auto"/>
        <w:ind w:firstLine="567"/>
        <w:jc w:val="both"/>
        <w:rPr>
          <w:rFonts w:ascii="Times New Roman" w:eastAsiaTheme="minorHAnsi" w:hAnsi="Times New Roman"/>
          <w:sz w:val="24"/>
          <w:szCs w:val="24"/>
        </w:rPr>
      </w:pPr>
      <w:r w:rsidRPr="003C7223">
        <w:rPr>
          <w:rFonts w:ascii="Times New Roman" w:eastAsiaTheme="minorHAnsi" w:hAnsi="Times New Roman"/>
          <w:sz w:val="24"/>
          <w:szCs w:val="24"/>
        </w:rPr>
        <w:t>Котельная введена в эксплуатацию в 2024 году.</w:t>
      </w:r>
    </w:p>
    <w:bookmarkEnd w:id="121"/>
    <w:p w:rsidR="009F124E" w:rsidRPr="009F124E" w:rsidRDefault="009F124E" w:rsidP="003C7223">
      <w:pPr>
        <w:keepNext/>
        <w:spacing w:after="0" w:line="360" w:lineRule="auto"/>
        <w:ind w:left="1288"/>
        <w:jc w:val="both"/>
        <w:outlineLvl w:val="2"/>
        <w:rPr>
          <w:rFonts w:ascii="Times New Roman" w:eastAsia="Times New Roman" w:hAnsi="Times New Roman"/>
          <w:b/>
          <w:bCs/>
          <w:sz w:val="28"/>
          <w:szCs w:val="26"/>
          <w:lang w:eastAsia="ru-RU"/>
        </w:rPr>
      </w:pPr>
      <w:r w:rsidRPr="009F124E">
        <w:rPr>
          <w:rFonts w:ascii="Times New Roman" w:eastAsia="Times New Roman" w:hAnsi="Times New Roman"/>
          <w:b/>
          <w:bCs/>
          <w:sz w:val="28"/>
          <w:szCs w:val="26"/>
          <w:lang w:eastAsia="ru-RU"/>
        </w:rPr>
        <w:t>Параметры установленной тепловой мощности источника тепловой энергии, в том числе теплофикационного оборудования и теплофикационной установки</w:t>
      </w:r>
    </w:p>
    <w:p w:rsidR="009F124E" w:rsidRPr="009F124E" w:rsidRDefault="009F124E" w:rsidP="009F124E">
      <w:pPr>
        <w:autoSpaceDE w:val="0"/>
        <w:autoSpaceDN w:val="0"/>
        <w:adjustRightInd w:val="0"/>
        <w:spacing w:after="0" w:line="360" w:lineRule="auto"/>
        <w:ind w:firstLine="539"/>
        <w:jc w:val="both"/>
        <w:rPr>
          <w:rFonts w:ascii="Times New Roman" w:hAnsi="Times New Roman"/>
          <w:sz w:val="24"/>
          <w:szCs w:val="28"/>
        </w:rPr>
      </w:pPr>
      <w:bookmarkStart w:id="122" w:name="_Toc371415660"/>
      <w:r w:rsidRPr="009F124E">
        <w:rPr>
          <w:rFonts w:ascii="Times New Roman" w:hAnsi="Times New Roman"/>
          <w:sz w:val="24"/>
          <w:szCs w:val="28"/>
        </w:rP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9F124E" w:rsidRPr="009F124E" w:rsidRDefault="009F124E" w:rsidP="009F124E">
      <w:pPr>
        <w:autoSpaceDE w:val="0"/>
        <w:autoSpaceDN w:val="0"/>
        <w:adjustRightInd w:val="0"/>
        <w:spacing w:after="0" w:line="360" w:lineRule="auto"/>
        <w:ind w:firstLine="540"/>
        <w:jc w:val="both"/>
        <w:rPr>
          <w:rFonts w:ascii="Times New Roman" w:hAnsi="Times New Roman"/>
          <w:sz w:val="24"/>
          <w:szCs w:val="28"/>
        </w:rPr>
      </w:pPr>
      <w:r w:rsidRPr="009F124E">
        <w:rPr>
          <w:rFonts w:ascii="Times New Roman" w:hAnsi="Times New Roman"/>
          <w:sz w:val="24"/>
          <w:szCs w:val="28"/>
        </w:rPr>
        <w:t xml:space="preserve">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w:t>
      </w:r>
      <w:proofErr w:type="spellStart"/>
      <w:r w:rsidRPr="009F124E">
        <w:rPr>
          <w:rFonts w:ascii="Times New Roman" w:hAnsi="Times New Roman"/>
          <w:sz w:val="24"/>
          <w:szCs w:val="28"/>
        </w:rPr>
        <w:t>котлоагрегатах</w:t>
      </w:r>
      <w:proofErr w:type="spellEnd"/>
      <w:r w:rsidRPr="009F124E">
        <w:rPr>
          <w:rFonts w:ascii="Times New Roman" w:hAnsi="Times New Roman"/>
          <w:sz w:val="24"/>
          <w:szCs w:val="28"/>
        </w:rPr>
        <w:t xml:space="preserve"> и др.).</w:t>
      </w:r>
    </w:p>
    <w:p w:rsidR="009F124E" w:rsidRPr="009F124E" w:rsidRDefault="009F124E" w:rsidP="009F124E">
      <w:pPr>
        <w:autoSpaceDE w:val="0"/>
        <w:autoSpaceDN w:val="0"/>
        <w:adjustRightInd w:val="0"/>
        <w:spacing w:after="0" w:line="360" w:lineRule="auto"/>
        <w:ind w:firstLine="540"/>
        <w:jc w:val="both"/>
        <w:rPr>
          <w:rFonts w:ascii="Times New Roman" w:hAnsi="Times New Roman"/>
          <w:sz w:val="24"/>
          <w:szCs w:val="28"/>
        </w:rPr>
      </w:pPr>
      <w:r w:rsidRPr="009F124E">
        <w:rPr>
          <w:rFonts w:ascii="Times New Roman" w:hAnsi="Times New Roman"/>
          <w:sz w:val="24"/>
          <w:szCs w:val="28"/>
        </w:rP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9F124E" w:rsidRPr="009F124E" w:rsidRDefault="009F124E" w:rsidP="009F124E">
      <w:pPr>
        <w:widowControl w:val="0"/>
        <w:autoSpaceDE w:val="0"/>
        <w:autoSpaceDN w:val="0"/>
        <w:adjustRightInd w:val="0"/>
        <w:spacing w:after="0" w:line="360" w:lineRule="auto"/>
        <w:ind w:firstLine="540"/>
        <w:jc w:val="both"/>
        <w:rPr>
          <w:rFonts w:ascii="Times New Roman" w:hAnsi="Times New Roman"/>
          <w:sz w:val="24"/>
          <w:szCs w:val="24"/>
        </w:rPr>
      </w:pPr>
      <w:r w:rsidRPr="009F124E">
        <w:rPr>
          <w:rFonts w:ascii="Times New Roman" w:hAnsi="Times New Roman"/>
          <w:sz w:val="24"/>
          <w:szCs w:val="24"/>
        </w:rPr>
        <w:t>Оценка тепловых мощностей источника тепловой энергии.</w:t>
      </w:r>
    </w:p>
    <w:p w:rsidR="009F124E" w:rsidRPr="009F124E" w:rsidRDefault="009F124E" w:rsidP="009F124E">
      <w:pPr>
        <w:keepNext/>
        <w:spacing w:after="0" w:line="360" w:lineRule="auto"/>
        <w:jc w:val="right"/>
        <w:rPr>
          <w:rFonts w:ascii="Times New Roman" w:eastAsia="Times New Roman" w:hAnsi="Times New Roman"/>
          <w:b/>
          <w:bCs/>
          <w:sz w:val="24"/>
          <w:szCs w:val="24"/>
        </w:rPr>
      </w:pPr>
      <w:r w:rsidRPr="009F124E">
        <w:rPr>
          <w:rFonts w:ascii="Times New Roman" w:eastAsia="Times New Roman" w:hAnsi="Times New Roman"/>
          <w:b/>
          <w:bCs/>
          <w:sz w:val="24"/>
          <w:szCs w:val="24"/>
        </w:rPr>
        <w:t xml:space="preserve">Таблица </w:t>
      </w:r>
      <w:r w:rsidRPr="009F124E">
        <w:rPr>
          <w:rFonts w:ascii="Times New Roman" w:eastAsia="Times New Roman" w:hAnsi="Times New Roman"/>
          <w:b/>
          <w:bCs/>
          <w:sz w:val="24"/>
          <w:szCs w:val="24"/>
        </w:rPr>
        <w:fldChar w:fldCharType="begin"/>
      </w:r>
      <w:r w:rsidRPr="009F124E">
        <w:rPr>
          <w:rFonts w:ascii="Times New Roman" w:eastAsia="Times New Roman" w:hAnsi="Times New Roman"/>
          <w:b/>
          <w:bCs/>
          <w:sz w:val="24"/>
          <w:szCs w:val="24"/>
        </w:rPr>
        <w:instrText xml:space="preserve"> STYLEREF 1 \s </w:instrText>
      </w:r>
      <w:r w:rsidRPr="009F124E">
        <w:rPr>
          <w:rFonts w:ascii="Times New Roman" w:eastAsia="Times New Roman" w:hAnsi="Times New Roman"/>
          <w:b/>
          <w:bCs/>
          <w:sz w:val="24"/>
          <w:szCs w:val="24"/>
        </w:rPr>
        <w:fldChar w:fldCharType="separate"/>
      </w:r>
      <w:r w:rsidRPr="009F124E">
        <w:rPr>
          <w:rFonts w:ascii="Times New Roman" w:eastAsia="Times New Roman" w:hAnsi="Times New Roman"/>
          <w:b/>
          <w:bCs/>
          <w:noProof/>
          <w:sz w:val="24"/>
          <w:szCs w:val="24"/>
        </w:rPr>
        <w:t>1</w:t>
      </w:r>
      <w:r w:rsidRPr="009F124E">
        <w:rPr>
          <w:rFonts w:ascii="Times New Roman" w:eastAsia="Times New Roman" w:hAnsi="Times New Roman"/>
          <w:b/>
          <w:bCs/>
          <w:sz w:val="24"/>
          <w:szCs w:val="24"/>
        </w:rPr>
        <w:fldChar w:fldCharType="end"/>
      </w:r>
      <w:r w:rsidRPr="009F124E">
        <w:rPr>
          <w:rFonts w:ascii="Times New Roman" w:eastAsia="Times New Roman" w:hAnsi="Times New Roman"/>
          <w:b/>
          <w:bCs/>
          <w:sz w:val="24"/>
          <w:szCs w:val="24"/>
        </w:rPr>
        <w:t>.2</w:t>
      </w:r>
    </w:p>
    <w:tbl>
      <w:tblPr>
        <w:tblW w:w="5000" w:type="pct"/>
        <w:tblLook w:val="04A0" w:firstRow="1" w:lastRow="0" w:firstColumn="1" w:lastColumn="0" w:noHBand="0" w:noVBand="1"/>
      </w:tblPr>
      <w:tblGrid>
        <w:gridCol w:w="2624"/>
        <w:gridCol w:w="2599"/>
        <w:gridCol w:w="2599"/>
        <w:gridCol w:w="2599"/>
      </w:tblGrid>
      <w:tr w:rsidR="009F124E" w:rsidRPr="009F124E" w:rsidTr="009F124E">
        <w:trPr>
          <w:trHeight w:val="907"/>
        </w:trPr>
        <w:tc>
          <w:tcPr>
            <w:tcW w:w="12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F124E" w:rsidRPr="009F124E" w:rsidRDefault="009F124E" w:rsidP="009F124E">
            <w:pPr>
              <w:spacing w:after="0" w:line="240" w:lineRule="auto"/>
              <w:rPr>
                <w:rFonts w:ascii="Times New Roman" w:eastAsia="Times New Roman" w:hAnsi="Times New Roman"/>
              </w:rPr>
            </w:pPr>
            <w:r w:rsidRPr="009F124E">
              <w:rPr>
                <w:rFonts w:ascii="Times New Roman" w:eastAsia="Times New Roman" w:hAnsi="Times New Roman"/>
              </w:rPr>
              <w:t>Установленная мощность источника, Гкал/час</w:t>
            </w:r>
          </w:p>
        </w:tc>
        <w:tc>
          <w:tcPr>
            <w:tcW w:w="1247" w:type="pct"/>
            <w:tcBorders>
              <w:top w:val="single" w:sz="4" w:space="0" w:color="auto"/>
              <w:left w:val="nil"/>
              <w:bottom w:val="single" w:sz="4" w:space="0" w:color="auto"/>
              <w:right w:val="single" w:sz="4" w:space="0" w:color="auto"/>
            </w:tcBorders>
            <w:shd w:val="clear" w:color="auto" w:fill="auto"/>
            <w:vAlign w:val="center"/>
            <w:hideMark/>
          </w:tcPr>
          <w:p w:rsidR="009F124E" w:rsidRPr="009F124E" w:rsidRDefault="009F124E" w:rsidP="009F124E">
            <w:pPr>
              <w:spacing w:after="0" w:line="240" w:lineRule="auto"/>
              <w:rPr>
                <w:rFonts w:ascii="Times New Roman" w:eastAsia="Times New Roman" w:hAnsi="Times New Roman"/>
              </w:rPr>
            </w:pPr>
            <w:r w:rsidRPr="009F124E">
              <w:rPr>
                <w:rFonts w:ascii="Times New Roman" w:eastAsia="Times New Roman" w:hAnsi="Times New Roman"/>
              </w:rPr>
              <w:t>Располагаемая мощность источника, Гкал/час</w:t>
            </w:r>
          </w:p>
        </w:tc>
        <w:tc>
          <w:tcPr>
            <w:tcW w:w="1247" w:type="pct"/>
            <w:tcBorders>
              <w:top w:val="single" w:sz="4" w:space="0" w:color="auto"/>
              <w:left w:val="nil"/>
              <w:bottom w:val="single" w:sz="4" w:space="0" w:color="auto"/>
              <w:right w:val="single" w:sz="4" w:space="0" w:color="auto"/>
            </w:tcBorders>
            <w:shd w:val="clear" w:color="auto" w:fill="auto"/>
            <w:vAlign w:val="center"/>
            <w:hideMark/>
          </w:tcPr>
          <w:p w:rsidR="009F124E" w:rsidRPr="009F124E" w:rsidRDefault="009F124E" w:rsidP="009F124E">
            <w:pPr>
              <w:spacing w:after="0" w:line="240" w:lineRule="auto"/>
              <w:rPr>
                <w:rFonts w:ascii="Times New Roman" w:eastAsia="Times New Roman" w:hAnsi="Times New Roman"/>
              </w:rPr>
            </w:pPr>
            <w:r w:rsidRPr="009F124E">
              <w:rPr>
                <w:rFonts w:ascii="Times New Roman" w:eastAsia="Times New Roman" w:hAnsi="Times New Roman"/>
              </w:rPr>
              <w:t>Нетто мощность источника, Гкал/час</w:t>
            </w:r>
          </w:p>
        </w:tc>
        <w:tc>
          <w:tcPr>
            <w:tcW w:w="1247" w:type="pct"/>
            <w:tcBorders>
              <w:top w:val="single" w:sz="4" w:space="0" w:color="auto"/>
              <w:left w:val="nil"/>
              <w:bottom w:val="single" w:sz="4" w:space="0" w:color="auto"/>
              <w:right w:val="single" w:sz="4" w:space="0" w:color="auto"/>
            </w:tcBorders>
            <w:shd w:val="clear" w:color="auto" w:fill="auto"/>
            <w:vAlign w:val="center"/>
            <w:hideMark/>
          </w:tcPr>
          <w:p w:rsidR="009F124E" w:rsidRPr="009F124E" w:rsidRDefault="009F124E" w:rsidP="009F124E">
            <w:pPr>
              <w:spacing w:after="0" w:line="240" w:lineRule="auto"/>
              <w:rPr>
                <w:rFonts w:ascii="Times New Roman" w:eastAsia="Times New Roman" w:hAnsi="Times New Roman"/>
              </w:rPr>
            </w:pPr>
            <w:r w:rsidRPr="009F124E">
              <w:rPr>
                <w:rFonts w:ascii="Times New Roman" w:eastAsia="Times New Roman" w:hAnsi="Times New Roman"/>
              </w:rPr>
              <w:t>Собственные и хозяйственные нужды, Гкал/час</w:t>
            </w:r>
          </w:p>
        </w:tc>
      </w:tr>
      <w:tr w:rsidR="009F124E" w:rsidRPr="009F124E" w:rsidTr="009F124E">
        <w:trPr>
          <w:trHeight w:val="600"/>
        </w:trPr>
        <w:tc>
          <w:tcPr>
            <w:tcW w:w="1259" w:type="pct"/>
            <w:tcBorders>
              <w:top w:val="nil"/>
              <w:left w:val="single" w:sz="4" w:space="0" w:color="auto"/>
              <w:bottom w:val="single" w:sz="4" w:space="0" w:color="auto"/>
              <w:right w:val="single" w:sz="4" w:space="0" w:color="auto"/>
            </w:tcBorders>
            <w:shd w:val="clear" w:color="auto" w:fill="auto"/>
            <w:vAlign w:val="center"/>
          </w:tcPr>
          <w:p w:rsidR="009F124E" w:rsidRPr="009F124E" w:rsidRDefault="009F124E" w:rsidP="009F124E">
            <w:pPr>
              <w:spacing w:after="0" w:line="240" w:lineRule="auto"/>
              <w:jc w:val="center"/>
              <w:rPr>
                <w:rFonts w:ascii="Times New Roman" w:eastAsia="Times New Roman" w:hAnsi="Times New Roman"/>
                <w:sz w:val="20"/>
                <w:szCs w:val="20"/>
              </w:rPr>
            </w:pPr>
            <w:r w:rsidRPr="009F124E">
              <w:rPr>
                <w:rFonts w:ascii="Times New Roman" w:eastAsia="Times New Roman" w:hAnsi="Times New Roman"/>
                <w:sz w:val="20"/>
                <w:szCs w:val="20"/>
              </w:rPr>
              <w:t>0,258</w:t>
            </w:r>
          </w:p>
        </w:tc>
        <w:tc>
          <w:tcPr>
            <w:tcW w:w="1247" w:type="pct"/>
            <w:tcBorders>
              <w:top w:val="nil"/>
              <w:left w:val="nil"/>
              <w:bottom w:val="single" w:sz="4" w:space="0" w:color="auto"/>
              <w:right w:val="single" w:sz="4" w:space="0" w:color="auto"/>
            </w:tcBorders>
            <w:shd w:val="clear" w:color="auto" w:fill="auto"/>
            <w:vAlign w:val="center"/>
          </w:tcPr>
          <w:p w:rsidR="009F124E" w:rsidRPr="009F124E" w:rsidRDefault="009F124E" w:rsidP="009F124E">
            <w:pPr>
              <w:spacing w:after="0" w:line="240" w:lineRule="auto"/>
              <w:jc w:val="center"/>
              <w:rPr>
                <w:rFonts w:ascii="Times New Roman" w:eastAsia="Times New Roman" w:hAnsi="Times New Roman"/>
                <w:sz w:val="20"/>
                <w:szCs w:val="20"/>
              </w:rPr>
            </w:pPr>
            <w:r w:rsidRPr="009F124E">
              <w:rPr>
                <w:rFonts w:ascii="Times New Roman" w:eastAsia="Times New Roman" w:hAnsi="Times New Roman"/>
                <w:sz w:val="20"/>
                <w:szCs w:val="20"/>
              </w:rPr>
              <w:t>0,257</w:t>
            </w:r>
          </w:p>
        </w:tc>
        <w:tc>
          <w:tcPr>
            <w:tcW w:w="1247" w:type="pct"/>
            <w:tcBorders>
              <w:top w:val="nil"/>
              <w:left w:val="nil"/>
              <w:bottom w:val="single" w:sz="4" w:space="0" w:color="auto"/>
              <w:right w:val="single" w:sz="4" w:space="0" w:color="auto"/>
            </w:tcBorders>
            <w:shd w:val="clear" w:color="auto" w:fill="auto"/>
            <w:vAlign w:val="center"/>
          </w:tcPr>
          <w:p w:rsidR="009F124E" w:rsidRPr="009F124E" w:rsidRDefault="009F124E" w:rsidP="009F124E">
            <w:pPr>
              <w:spacing w:after="0" w:line="240" w:lineRule="auto"/>
              <w:jc w:val="center"/>
              <w:rPr>
                <w:rFonts w:ascii="Times New Roman" w:eastAsia="Times New Roman" w:hAnsi="Times New Roman"/>
                <w:sz w:val="20"/>
                <w:szCs w:val="20"/>
              </w:rPr>
            </w:pPr>
            <w:r w:rsidRPr="009F124E">
              <w:rPr>
                <w:rFonts w:ascii="Times New Roman" w:eastAsia="Times New Roman" w:hAnsi="Times New Roman"/>
                <w:sz w:val="20"/>
                <w:szCs w:val="20"/>
              </w:rPr>
              <w:t>0,257</w:t>
            </w:r>
          </w:p>
        </w:tc>
        <w:tc>
          <w:tcPr>
            <w:tcW w:w="1247" w:type="pct"/>
            <w:tcBorders>
              <w:top w:val="nil"/>
              <w:left w:val="nil"/>
              <w:bottom w:val="single" w:sz="4" w:space="0" w:color="auto"/>
              <w:right w:val="single" w:sz="4" w:space="0" w:color="auto"/>
            </w:tcBorders>
            <w:shd w:val="clear" w:color="auto" w:fill="auto"/>
            <w:vAlign w:val="center"/>
          </w:tcPr>
          <w:p w:rsidR="009F124E" w:rsidRPr="009F124E" w:rsidRDefault="009F124E" w:rsidP="009F124E">
            <w:pPr>
              <w:spacing w:after="0" w:line="240" w:lineRule="auto"/>
              <w:jc w:val="center"/>
              <w:rPr>
                <w:rFonts w:ascii="Times New Roman" w:eastAsia="Times New Roman" w:hAnsi="Times New Roman"/>
                <w:sz w:val="20"/>
                <w:szCs w:val="20"/>
              </w:rPr>
            </w:pPr>
            <w:r w:rsidRPr="009F124E">
              <w:rPr>
                <w:rFonts w:ascii="Times New Roman" w:eastAsia="Times New Roman" w:hAnsi="Times New Roman"/>
                <w:sz w:val="20"/>
                <w:szCs w:val="20"/>
              </w:rPr>
              <w:t>0,001</w:t>
            </w:r>
          </w:p>
        </w:tc>
      </w:tr>
    </w:tbl>
    <w:p w:rsidR="009F124E" w:rsidRPr="009F124E" w:rsidRDefault="009F124E" w:rsidP="009F124E">
      <w:pPr>
        <w:keepNext/>
        <w:spacing w:line="240" w:lineRule="auto"/>
        <w:jc w:val="right"/>
        <w:rPr>
          <w:rFonts w:ascii="Times New Roman" w:eastAsia="Times New Roman" w:hAnsi="Times New Roman"/>
          <w:b/>
          <w:bCs/>
          <w:sz w:val="24"/>
          <w:szCs w:val="24"/>
          <w:lang w:eastAsia="ru-RU"/>
        </w:rPr>
      </w:pPr>
      <w:r w:rsidRPr="009F124E">
        <w:rPr>
          <w:rFonts w:ascii="Times New Roman" w:eastAsia="Times New Roman" w:hAnsi="Times New Roman"/>
          <w:b/>
          <w:bCs/>
          <w:sz w:val="24"/>
          <w:szCs w:val="24"/>
          <w:lang w:eastAsia="ru-RU"/>
        </w:rPr>
        <w:lastRenderedPageBreak/>
        <w:t xml:space="preserve">Диаграмма </w:t>
      </w:r>
      <w:r w:rsidRPr="009F124E">
        <w:rPr>
          <w:rFonts w:ascii="Times New Roman" w:eastAsia="Times New Roman" w:hAnsi="Times New Roman"/>
          <w:b/>
          <w:bCs/>
          <w:sz w:val="24"/>
          <w:szCs w:val="24"/>
          <w:lang w:eastAsia="ru-RU"/>
        </w:rPr>
        <w:fldChar w:fldCharType="begin"/>
      </w:r>
      <w:r w:rsidRPr="009F124E">
        <w:rPr>
          <w:rFonts w:ascii="Times New Roman" w:eastAsia="Times New Roman" w:hAnsi="Times New Roman"/>
          <w:b/>
          <w:bCs/>
          <w:sz w:val="24"/>
          <w:szCs w:val="24"/>
          <w:lang w:eastAsia="ru-RU"/>
        </w:rPr>
        <w:instrText xml:space="preserve"> STYLEREF 1 \s </w:instrText>
      </w:r>
      <w:r w:rsidRPr="009F124E">
        <w:rPr>
          <w:rFonts w:ascii="Times New Roman" w:eastAsia="Times New Roman" w:hAnsi="Times New Roman"/>
          <w:b/>
          <w:bCs/>
          <w:sz w:val="24"/>
          <w:szCs w:val="24"/>
          <w:lang w:eastAsia="ru-RU"/>
        </w:rPr>
        <w:fldChar w:fldCharType="separate"/>
      </w:r>
      <w:r w:rsidRPr="009F124E">
        <w:rPr>
          <w:rFonts w:ascii="Times New Roman" w:eastAsia="Times New Roman" w:hAnsi="Times New Roman"/>
          <w:b/>
          <w:bCs/>
          <w:noProof/>
          <w:sz w:val="24"/>
          <w:szCs w:val="24"/>
          <w:lang w:eastAsia="ru-RU"/>
        </w:rPr>
        <w:t>1</w:t>
      </w:r>
      <w:r w:rsidRPr="009F124E">
        <w:rPr>
          <w:rFonts w:ascii="Times New Roman" w:eastAsia="Times New Roman" w:hAnsi="Times New Roman"/>
          <w:b/>
          <w:bCs/>
          <w:sz w:val="24"/>
          <w:szCs w:val="24"/>
          <w:lang w:eastAsia="ru-RU"/>
        </w:rPr>
        <w:fldChar w:fldCharType="end"/>
      </w:r>
      <w:r w:rsidRPr="009F124E">
        <w:rPr>
          <w:rFonts w:ascii="Times New Roman" w:eastAsia="Times New Roman" w:hAnsi="Times New Roman"/>
          <w:b/>
          <w:bCs/>
          <w:sz w:val="24"/>
          <w:szCs w:val="24"/>
          <w:lang w:eastAsia="ru-RU"/>
        </w:rPr>
        <w:t>.</w:t>
      </w:r>
      <w:r w:rsidRPr="009F124E">
        <w:rPr>
          <w:rFonts w:ascii="Times New Roman" w:eastAsia="Times New Roman" w:hAnsi="Times New Roman"/>
          <w:b/>
          <w:bCs/>
          <w:sz w:val="24"/>
          <w:szCs w:val="24"/>
          <w:lang w:eastAsia="ru-RU"/>
        </w:rPr>
        <w:fldChar w:fldCharType="begin"/>
      </w:r>
      <w:r w:rsidRPr="009F124E">
        <w:rPr>
          <w:rFonts w:ascii="Times New Roman" w:eastAsia="Times New Roman" w:hAnsi="Times New Roman"/>
          <w:b/>
          <w:bCs/>
          <w:sz w:val="24"/>
          <w:szCs w:val="24"/>
          <w:lang w:eastAsia="ru-RU"/>
        </w:rPr>
        <w:instrText xml:space="preserve"> SEQ Диаграмма \* ARABIC \s 1 </w:instrText>
      </w:r>
      <w:r w:rsidRPr="009F124E">
        <w:rPr>
          <w:rFonts w:ascii="Times New Roman" w:eastAsia="Times New Roman" w:hAnsi="Times New Roman"/>
          <w:b/>
          <w:bCs/>
          <w:sz w:val="24"/>
          <w:szCs w:val="24"/>
          <w:lang w:eastAsia="ru-RU"/>
        </w:rPr>
        <w:fldChar w:fldCharType="separate"/>
      </w:r>
      <w:r w:rsidRPr="009F124E">
        <w:rPr>
          <w:rFonts w:ascii="Times New Roman" w:eastAsia="Times New Roman" w:hAnsi="Times New Roman"/>
          <w:b/>
          <w:bCs/>
          <w:noProof/>
          <w:sz w:val="24"/>
          <w:szCs w:val="24"/>
          <w:lang w:eastAsia="ru-RU"/>
        </w:rPr>
        <w:t>1</w:t>
      </w:r>
      <w:r w:rsidRPr="009F124E">
        <w:rPr>
          <w:rFonts w:ascii="Times New Roman" w:eastAsia="Times New Roman" w:hAnsi="Times New Roman"/>
          <w:b/>
          <w:bCs/>
          <w:sz w:val="24"/>
          <w:szCs w:val="24"/>
          <w:lang w:eastAsia="ru-RU"/>
        </w:rPr>
        <w:fldChar w:fldCharType="end"/>
      </w:r>
    </w:p>
    <w:p w:rsidR="009F124E" w:rsidRPr="009F124E" w:rsidRDefault="009F124E" w:rsidP="009F124E">
      <w:pPr>
        <w:autoSpaceDE w:val="0"/>
        <w:autoSpaceDN w:val="0"/>
        <w:adjustRightInd w:val="0"/>
        <w:spacing w:after="0" w:line="360" w:lineRule="auto"/>
        <w:ind w:firstLine="540"/>
        <w:jc w:val="center"/>
        <w:rPr>
          <w:rFonts w:ascii="Times New Roman" w:hAnsi="Times New Roman"/>
          <w:b/>
          <w:sz w:val="24"/>
          <w:szCs w:val="24"/>
          <w:u w:val="single"/>
        </w:rPr>
      </w:pPr>
      <w:r w:rsidRPr="009F124E">
        <w:rPr>
          <w:noProof/>
          <w:lang w:eastAsia="ru-RU"/>
        </w:rPr>
        <w:drawing>
          <wp:inline distT="0" distB="0" distL="0" distR="0" wp14:anchorId="13A4FC30" wp14:editId="3B6B7256">
            <wp:extent cx="5235796" cy="2941982"/>
            <wp:effectExtent l="19050" t="0" r="22004"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F124E" w:rsidRPr="009F124E" w:rsidRDefault="009F124E" w:rsidP="003C7223">
      <w:pPr>
        <w:keepNext/>
        <w:tabs>
          <w:tab w:val="left" w:pos="284"/>
        </w:tabs>
        <w:spacing w:after="0" w:line="360" w:lineRule="auto"/>
        <w:jc w:val="both"/>
        <w:outlineLvl w:val="2"/>
        <w:rPr>
          <w:rFonts w:ascii="Times New Roman" w:eastAsia="Times New Roman" w:hAnsi="Times New Roman"/>
          <w:b/>
          <w:bCs/>
          <w:sz w:val="28"/>
          <w:szCs w:val="26"/>
          <w:lang w:eastAsia="ru-RU"/>
        </w:rPr>
      </w:pPr>
      <w:r w:rsidRPr="009F124E">
        <w:rPr>
          <w:rFonts w:ascii="Times New Roman" w:eastAsia="Times New Roman" w:hAnsi="Times New Roman"/>
          <w:b/>
          <w:bCs/>
          <w:sz w:val="28"/>
          <w:szCs w:val="26"/>
          <w:lang w:eastAsia="ru-RU"/>
        </w:rPr>
        <w:t>Ограничения тепловой мощности и параметров располагаемой тепловой мощности</w:t>
      </w:r>
    </w:p>
    <w:p w:rsidR="009F124E" w:rsidRPr="009F124E" w:rsidRDefault="009F124E" w:rsidP="009F124E">
      <w:pPr>
        <w:widowControl w:val="0"/>
        <w:tabs>
          <w:tab w:val="left" w:pos="567"/>
        </w:tabs>
        <w:adjustRightInd w:val="0"/>
        <w:spacing w:after="0" w:line="360" w:lineRule="auto"/>
        <w:ind w:firstLine="567"/>
        <w:jc w:val="both"/>
        <w:textAlignment w:val="baseline"/>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Ограничения на использование установленной тепловой мощности основного оборудования отсутствуют на источниках теплоснабжения с. Новоселка.</w:t>
      </w:r>
    </w:p>
    <w:p w:rsidR="009F124E" w:rsidRPr="009F124E" w:rsidRDefault="009F124E" w:rsidP="003C7223">
      <w:pPr>
        <w:keepNext/>
        <w:tabs>
          <w:tab w:val="left" w:pos="284"/>
        </w:tabs>
        <w:spacing w:after="0" w:line="360" w:lineRule="auto"/>
        <w:jc w:val="both"/>
        <w:outlineLvl w:val="2"/>
        <w:rPr>
          <w:rFonts w:ascii="Times New Roman" w:eastAsia="Times New Roman" w:hAnsi="Times New Roman"/>
          <w:b/>
          <w:bCs/>
          <w:sz w:val="28"/>
          <w:szCs w:val="26"/>
          <w:lang w:eastAsia="ru-RU"/>
        </w:rPr>
      </w:pPr>
      <w:r w:rsidRPr="009F124E">
        <w:rPr>
          <w:rFonts w:ascii="Times New Roman" w:eastAsia="Times New Roman" w:hAnsi="Times New Roman"/>
          <w:b/>
          <w:bCs/>
          <w:sz w:val="28"/>
          <w:szCs w:val="26"/>
          <w:lang w:eastAsia="ru-RU"/>
        </w:rPr>
        <w:t>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p>
    <w:p w:rsidR="009F124E" w:rsidRPr="009F124E" w:rsidRDefault="009F124E" w:rsidP="009F124E">
      <w:pPr>
        <w:spacing w:after="0" w:line="360" w:lineRule="auto"/>
        <w:ind w:firstLine="567"/>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В таблице ниже представлены затраты тепловой энергии на собственные и хозяйственные нужды источников теплоснабжения к концу планируемого периода.</w:t>
      </w:r>
    </w:p>
    <w:p w:rsidR="009F124E" w:rsidRPr="009F124E" w:rsidRDefault="009F124E" w:rsidP="009F124E">
      <w:pPr>
        <w:keepNext/>
        <w:spacing w:after="0" w:line="360" w:lineRule="auto"/>
        <w:jc w:val="right"/>
        <w:rPr>
          <w:rFonts w:ascii="Times New Roman" w:eastAsia="Times New Roman" w:hAnsi="Times New Roman"/>
          <w:b/>
          <w:bCs/>
          <w:sz w:val="24"/>
          <w:szCs w:val="18"/>
          <w:lang w:eastAsia="ru-RU"/>
        </w:rPr>
      </w:pPr>
      <w:r w:rsidRPr="009F124E">
        <w:rPr>
          <w:rFonts w:ascii="Times New Roman" w:eastAsia="Times New Roman" w:hAnsi="Times New Roman"/>
          <w:b/>
          <w:bCs/>
          <w:sz w:val="24"/>
          <w:szCs w:val="18"/>
          <w:lang w:eastAsia="ru-RU"/>
        </w:rPr>
        <w:t>Таблица 1.3</w:t>
      </w:r>
    </w:p>
    <w:tbl>
      <w:tblPr>
        <w:tblW w:w="9540" w:type="dxa"/>
        <w:jc w:val="center"/>
        <w:tblLook w:val="04A0" w:firstRow="1" w:lastRow="0" w:firstColumn="1" w:lastColumn="0" w:noHBand="0" w:noVBand="1"/>
      </w:tblPr>
      <w:tblGrid>
        <w:gridCol w:w="4420"/>
        <w:gridCol w:w="2560"/>
        <w:gridCol w:w="2560"/>
      </w:tblGrid>
      <w:tr w:rsidR="009F124E" w:rsidRPr="009F124E" w:rsidTr="009F124E">
        <w:trPr>
          <w:trHeight w:val="241"/>
          <w:jc w:val="center"/>
        </w:trPr>
        <w:tc>
          <w:tcPr>
            <w:tcW w:w="4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lang w:eastAsia="ru-RU"/>
              </w:rPr>
              <w:br w:type="page"/>
            </w:r>
            <w:r w:rsidRPr="009F124E">
              <w:rPr>
                <w:rFonts w:ascii="Times New Roman" w:eastAsia="Times New Roman" w:hAnsi="Times New Roman"/>
                <w:color w:val="000000"/>
                <w:lang w:eastAsia="ru-RU"/>
              </w:rPr>
              <w:t>Наименование источника теплоснабжения</w:t>
            </w:r>
          </w:p>
        </w:tc>
        <w:tc>
          <w:tcPr>
            <w:tcW w:w="2560" w:type="dxa"/>
            <w:tcBorders>
              <w:top w:val="single" w:sz="4" w:space="0" w:color="auto"/>
              <w:left w:val="nil"/>
              <w:bottom w:val="single" w:sz="4" w:space="0" w:color="auto"/>
              <w:right w:val="single" w:sz="4" w:space="0" w:color="auto"/>
            </w:tcBorders>
            <w:shd w:val="clear" w:color="000000" w:fill="FFFFFF"/>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Собственные и хозяйственные нужды в 2023 году, Гкал/год</w:t>
            </w:r>
          </w:p>
        </w:tc>
        <w:tc>
          <w:tcPr>
            <w:tcW w:w="2560" w:type="dxa"/>
            <w:tcBorders>
              <w:top w:val="single" w:sz="4" w:space="0" w:color="auto"/>
              <w:left w:val="nil"/>
              <w:bottom w:val="single" w:sz="4" w:space="0" w:color="auto"/>
              <w:right w:val="single" w:sz="4" w:space="0" w:color="auto"/>
            </w:tcBorders>
            <w:shd w:val="clear" w:color="000000" w:fill="FFFFFF"/>
            <w:vAlign w:val="center"/>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Собственные и хозяйственные нужды к концу 2035 года, Гкал/год</w:t>
            </w:r>
          </w:p>
        </w:tc>
      </w:tr>
      <w:tr w:rsidR="009F124E" w:rsidRPr="009F124E" w:rsidTr="009F124E">
        <w:trPr>
          <w:trHeight w:val="315"/>
          <w:jc w:val="center"/>
        </w:trPr>
        <w:tc>
          <w:tcPr>
            <w:tcW w:w="4420" w:type="dxa"/>
            <w:tcBorders>
              <w:top w:val="nil"/>
              <w:left w:val="single" w:sz="4" w:space="0" w:color="auto"/>
              <w:bottom w:val="single" w:sz="4" w:space="0" w:color="auto"/>
              <w:right w:val="single" w:sz="4" w:space="0" w:color="auto"/>
            </w:tcBorders>
            <w:shd w:val="clear" w:color="auto" w:fill="auto"/>
            <w:noWrap/>
            <w:vAlign w:val="center"/>
          </w:tcPr>
          <w:p w:rsidR="009F124E" w:rsidRPr="009F124E" w:rsidRDefault="009F124E" w:rsidP="009F124E">
            <w:pPr>
              <w:spacing w:after="0" w:line="240" w:lineRule="auto"/>
              <w:jc w:val="center"/>
              <w:rPr>
                <w:rFonts w:ascii="Times New Roman" w:eastAsia="Times New Roman" w:hAnsi="Times New Roman"/>
                <w:bCs/>
                <w:sz w:val="24"/>
                <w:szCs w:val="24"/>
                <w:lang w:eastAsia="ru-RU"/>
              </w:rPr>
            </w:pPr>
            <w:r w:rsidRPr="009F124E">
              <w:rPr>
                <w:rFonts w:ascii="Times New Roman" w:hAnsi="Times New Roman"/>
                <w:color w:val="000000"/>
                <w:sz w:val="24"/>
                <w:szCs w:val="24"/>
              </w:rPr>
              <w:t>Котельная с. Новоселка</w:t>
            </w:r>
          </w:p>
        </w:tc>
        <w:tc>
          <w:tcPr>
            <w:tcW w:w="2560" w:type="dxa"/>
            <w:tcBorders>
              <w:top w:val="nil"/>
              <w:left w:val="nil"/>
              <w:bottom w:val="single" w:sz="4" w:space="0" w:color="auto"/>
              <w:right w:val="single" w:sz="4" w:space="0" w:color="auto"/>
            </w:tcBorders>
            <w:shd w:val="clear" w:color="000000" w:fill="FFFFFF"/>
            <w:vAlign w:val="center"/>
          </w:tcPr>
          <w:p w:rsidR="009F124E" w:rsidRPr="009F124E" w:rsidRDefault="009F124E" w:rsidP="009F124E">
            <w:pPr>
              <w:snapToGrid w:val="0"/>
              <w:spacing w:after="0"/>
              <w:jc w:val="center"/>
              <w:rPr>
                <w:rFonts w:ascii="Times New Roman" w:hAnsi="Times New Roman"/>
                <w:sz w:val="24"/>
                <w:szCs w:val="24"/>
              </w:rPr>
            </w:pPr>
            <w:r w:rsidRPr="009F124E">
              <w:rPr>
                <w:rFonts w:ascii="Times New Roman" w:hAnsi="Times New Roman"/>
                <w:sz w:val="24"/>
                <w:szCs w:val="24"/>
              </w:rPr>
              <w:t>21</w:t>
            </w:r>
          </w:p>
        </w:tc>
        <w:tc>
          <w:tcPr>
            <w:tcW w:w="2560" w:type="dxa"/>
            <w:tcBorders>
              <w:top w:val="nil"/>
              <w:left w:val="nil"/>
              <w:bottom w:val="single" w:sz="4" w:space="0" w:color="auto"/>
              <w:right w:val="single" w:sz="4" w:space="0" w:color="auto"/>
            </w:tcBorders>
            <w:shd w:val="clear" w:color="000000" w:fill="FFFFFF"/>
            <w:vAlign w:val="center"/>
          </w:tcPr>
          <w:p w:rsidR="009F124E" w:rsidRPr="009F124E" w:rsidRDefault="009F124E" w:rsidP="009F124E">
            <w:pPr>
              <w:spacing w:after="0" w:line="240" w:lineRule="auto"/>
              <w:jc w:val="center"/>
              <w:rPr>
                <w:rFonts w:ascii="Times New Roman" w:eastAsia="Times New Roman" w:hAnsi="Times New Roman"/>
                <w:color w:val="000000"/>
                <w:sz w:val="24"/>
                <w:szCs w:val="24"/>
                <w:lang w:eastAsia="ru-RU"/>
              </w:rPr>
            </w:pPr>
            <w:r w:rsidRPr="009F124E">
              <w:rPr>
                <w:rFonts w:ascii="Times New Roman" w:hAnsi="Times New Roman"/>
                <w:sz w:val="24"/>
                <w:szCs w:val="24"/>
              </w:rPr>
              <w:t>1</w:t>
            </w:r>
          </w:p>
        </w:tc>
      </w:tr>
    </w:tbl>
    <w:p w:rsidR="009F124E" w:rsidRPr="009F124E" w:rsidRDefault="009F124E" w:rsidP="009F124E">
      <w:pPr>
        <w:keepNext/>
        <w:spacing w:after="0" w:line="360" w:lineRule="auto"/>
        <w:jc w:val="right"/>
        <w:rPr>
          <w:rFonts w:ascii="Times New Roman" w:eastAsia="Times New Roman" w:hAnsi="Times New Roman"/>
          <w:b/>
          <w:bCs/>
          <w:sz w:val="18"/>
          <w:szCs w:val="18"/>
          <w:highlight w:val="yellow"/>
          <w:lang w:eastAsia="ru-RU"/>
        </w:rPr>
      </w:pPr>
    </w:p>
    <w:p w:rsidR="009F124E" w:rsidRPr="009F124E" w:rsidRDefault="009F124E" w:rsidP="003C7223">
      <w:pPr>
        <w:keepNext/>
        <w:tabs>
          <w:tab w:val="left" w:pos="284"/>
        </w:tabs>
        <w:spacing w:after="0" w:line="360" w:lineRule="auto"/>
        <w:jc w:val="both"/>
        <w:outlineLvl w:val="2"/>
        <w:rPr>
          <w:rFonts w:ascii="Times New Roman" w:eastAsia="Times New Roman" w:hAnsi="Times New Roman"/>
          <w:b/>
          <w:bCs/>
          <w:sz w:val="28"/>
          <w:szCs w:val="26"/>
          <w:lang w:eastAsia="ru-RU"/>
        </w:rPr>
      </w:pPr>
      <w:r w:rsidRPr="009F124E">
        <w:rPr>
          <w:rFonts w:ascii="Times New Roman" w:eastAsia="Times New Roman" w:hAnsi="Times New Roman"/>
          <w:b/>
          <w:bCs/>
          <w:sz w:val="28"/>
          <w:szCs w:val="26"/>
          <w:lang w:eastAsia="ru-RU"/>
        </w:rPr>
        <w:t>Срок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p>
    <w:p w:rsidR="009F124E" w:rsidRPr="009F124E" w:rsidRDefault="009F124E" w:rsidP="009F124E">
      <w:pPr>
        <w:widowControl w:val="0"/>
        <w:autoSpaceDE w:val="0"/>
        <w:autoSpaceDN w:val="0"/>
        <w:adjustRightInd w:val="0"/>
        <w:spacing w:after="0" w:line="360" w:lineRule="auto"/>
        <w:ind w:firstLine="539"/>
        <w:jc w:val="both"/>
        <w:rPr>
          <w:rFonts w:ascii="Times New Roman" w:eastAsia="Times New Roman" w:hAnsi="Times New Roman"/>
          <w:sz w:val="24"/>
          <w:szCs w:val="28"/>
          <w:lang w:eastAsia="ru-RU"/>
        </w:rPr>
      </w:pPr>
      <w:r w:rsidRPr="009F124E">
        <w:rPr>
          <w:rFonts w:ascii="Times New Roman" w:eastAsia="Times New Roman" w:hAnsi="Times New Roman"/>
          <w:sz w:val="24"/>
          <w:szCs w:val="28"/>
          <w:lang w:eastAsia="ru-RU"/>
        </w:rPr>
        <w:t xml:space="preserve">Котлы введены в эксплуатацию в 2024 году. Технические характеристики работы котлов соответствуют </w:t>
      </w:r>
      <w:proofErr w:type="spellStart"/>
      <w:r w:rsidRPr="009F124E">
        <w:rPr>
          <w:rFonts w:ascii="Times New Roman" w:eastAsia="Times New Roman" w:hAnsi="Times New Roman"/>
          <w:sz w:val="24"/>
          <w:szCs w:val="28"/>
          <w:lang w:eastAsia="ru-RU"/>
        </w:rPr>
        <w:t>пспортным</w:t>
      </w:r>
      <w:proofErr w:type="spellEnd"/>
      <w:r w:rsidRPr="009F124E">
        <w:rPr>
          <w:rFonts w:ascii="Times New Roman" w:eastAsia="Times New Roman" w:hAnsi="Times New Roman"/>
          <w:sz w:val="24"/>
          <w:szCs w:val="28"/>
          <w:lang w:eastAsia="ru-RU"/>
        </w:rPr>
        <w:t xml:space="preserve"> данным. </w:t>
      </w:r>
    </w:p>
    <w:p w:rsidR="009F124E" w:rsidRPr="009F124E" w:rsidRDefault="009F124E" w:rsidP="009F124E">
      <w:pPr>
        <w:widowControl w:val="0"/>
        <w:autoSpaceDE w:val="0"/>
        <w:autoSpaceDN w:val="0"/>
        <w:adjustRightInd w:val="0"/>
        <w:spacing w:after="0" w:line="360" w:lineRule="auto"/>
        <w:ind w:firstLine="539"/>
        <w:jc w:val="both"/>
        <w:rPr>
          <w:rFonts w:ascii="Times New Roman" w:eastAsia="Times New Roman" w:hAnsi="Times New Roman"/>
          <w:b/>
          <w:sz w:val="24"/>
          <w:szCs w:val="24"/>
          <w:u w:val="single"/>
          <w:lang w:eastAsia="ru-RU"/>
        </w:rPr>
      </w:pPr>
    </w:p>
    <w:p w:rsidR="009F124E" w:rsidRPr="009F124E" w:rsidRDefault="009F124E" w:rsidP="003C7223">
      <w:pPr>
        <w:keepNext/>
        <w:spacing w:after="0" w:line="360" w:lineRule="auto"/>
        <w:jc w:val="both"/>
        <w:outlineLvl w:val="2"/>
        <w:rPr>
          <w:rFonts w:ascii="Times New Roman" w:eastAsia="Times New Roman" w:hAnsi="Times New Roman"/>
          <w:b/>
          <w:bCs/>
          <w:sz w:val="28"/>
          <w:szCs w:val="26"/>
          <w:lang w:eastAsia="ru-RU"/>
        </w:rPr>
      </w:pPr>
      <w:bookmarkStart w:id="123" w:name="_Toc7011090"/>
      <w:r w:rsidRPr="009F124E">
        <w:rPr>
          <w:rFonts w:ascii="Times New Roman" w:eastAsia="Times New Roman" w:hAnsi="Times New Roman"/>
          <w:b/>
          <w:bCs/>
          <w:sz w:val="28"/>
          <w:szCs w:val="26"/>
          <w:lang w:eastAsia="ru-RU"/>
        </w:rPr>
        <w:lastRenderedPageBreak/>
        <w:t xml:space="preserve">Способ регулирования отпуска тепловой энергии от источников тепловой энергии с обоснованием выбора графика изменения температур </w:t>
      </w:r>
      <w:proofErr w:type="spellStart"/>
      <w:r w:rsidRPr="009F124E">
        <w:rPr>
          <w:rFonts w:ascii="Times New Roman" w:eastAsia="Times New Roman" w:hAnsi="Times New Roman"/>
          <w:b/>
          <w:bCs/>
          <w:sz w:val="28"/>
          <w:szCs w:val="26"/>
          <w:lang w:eastAsia="ru-RU"/>
        </w:rPr>
        <w:t>теплоносителя.Описание</w:t>
      </w:r>
      <w:proofErr w:type="spellEnd"/>
      <w:r w:rsidRPr="009F124E">
        <w:rPr>
          <w:rFonts w:ascii="Times New Roman" w:eastAsia="Times New Roman" w:hAnsi="Times New Roman"/>
          <w:b/>
          <w:bCs/>
          <w:sz w:val="28"/>
          <w:szCs w:val="26"/>
          <w:lang w:eastAsia="ru-RU"/>
        </w:rPr>
        <w:t xml:space="preserve"> графиков регулирования отпуска тепла в тепловые сети с анализом их обоснованности</w:t>
      </w:r>
      <w:bookmarkEnd w:id="122"/>
      <w:bookmarkEnd w:id="123"/>
    </w:p>
    <w:p w:rsidR="009F124E" w:rsidRPr="009F124E" w:rsidRDefault="009F124E" w:rsidP="009F124E">
      <w:pPr>
        <w:spacing w:after="0" w:line="360" w:lineRule="auto"/>
        <w:ind w:firstLine="567"/>
        <w:jc w:val="both"/>
        <w:rPr>
          <w:rFonts w:ascii="Times New Roman" w:eastAsia="Times New Roman" w:hAnsi="Times New Roman"/>
          <w:sz w:val="24"/>
          <w:szCs w:val="28"/>
        </w:rPr>
      </w:pPr>
      <w:r w:rsidRPr="009F124E">
        <w:rPr>
          <w:rFonts w:ascii="Times New Roman" w:eastAsia="Times New Roman" w:hAnsi="Times New Roman"/>
          <w:sz w:val="24"/>
          <w:szCs w:val="28"/>
        </w:rPr>
        <w:t>Основной задачей регулирования отпуска теплоты в системах теплоснабжения является поддержание комфортной температуры и влажности воздуха в отапливаемых помещениях при изменяющихся на протяжении отопительного периода внешних климатических условиях и постоянной температуре воды, поступающей в систему горячего водоснабжения (ГВС) при переменном в течение суток расходе.</w:t>
      </w:r>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t>Температурный график определяет режим работы тепловых сетей, обеспечивая центральное регулирование отпуска тепла. По данным температурного графика определяется температура подающей и обратной воды в тепловых сетях, а также в абонентском вводе в зависимости от температуры наружного воздуха.</w:t>
      </w:r>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t>При центральном отоплении регулировать отпуск тепловой энергии на источнике можно двумя способами:</w:t>
      </w:r>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t>- расходом или количеством теплоносителя, данный способ регулирования называется количественным регулированием. При изменении расхода теплоносителя температура постоянна.</w:t>
      </w:r>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t>- температурой теплоносителя, данный способ регулирования называется качественным. При изменении температуры расход постоянный.</w:t>
      </w:r>
    </w:p>
    <w:p w:rsidR="009F124E" w:rsidRPr="009F124E" w:rsidRDefault="009F124E" w:rsidP="009F124E">
      <w:pPr>
        <w:spacing w:after="0" w:line="360" w:lineRule="auto"/>
        <w:ind w:firstLine="567"/>
        <w:jc w:val="both"/>
        <w:rPr>
          <w:rFonts w:ascii="Times New Roman" w:hAnsi="Times New Roman"/>
          <w:sz w:val="24"/>
          <w:szCs w:val="24"/>
        </w:rPr>
      </w:pPr>
      <w:r w:rsidRPr="009F124E">
        <w:rPr>
          <w:rFonts w:ascii="Times New Roman" w:hAnsi="Times New Roman"/>
          <w:sz w:val="24"/>
          <w:szCs w:val="24"/>
        </w:rPr>
        <w:t xml:space="preserve">На котельной с. Новоселка применяется качественное регулирование. Утвержденный температурный график отпуска тепловой энергии </w:t>
      </w:r>
      <w:r w:rsidRPr="009F124E">
        <w:rPr>
          <w:rFonts w:ascii="Times New Roman" w:hAnsi="Times New Roman"/>
          <w:sz w:val="24"/>
        </w:rPr>
        <w:t xml:space="preserve"> - </w:t>
      </w:r>
      <w:r w:rsidRPr="009F124E">
        <w:rPr>
          <w:rFonts w:ascii="Times New Roman" w:hAnsi="Times New Roman"/>
          <w:sz w:val="24"/>
          <w:szCs w:val="24"/>
        </w:rPr>
        <w:t xml:space="preserve">95/70 </w:t>
      </w:r>
      <w:r w:rsidRPr="009F124E">
        <w:rPr>
          <w:rFonts w:ascii="Times New Roman" w:hAnsi="Times New Roman"/>
          <w:sz w:val="24"/>
          <w:szCs w:val="24"/>
          <w:vertAlign w:val="superscript"/>
        </w:rPr>
        <w:t>0</w:t>
      </w:r>
      <w:r w:rsidRPr="009F124E">
        <w:rPr>
          <w:rFonts w:ascii="Times New Roman" w:hAnsi="Times New Roman"/>
          <w:sz w:val="24"/>
          <w:szCs w:val="24"/>
        </w:rPr>
        <w:t>С.</w:t>
      </w:r>
    </w:p>
    <w:p w:rsidR="009F124E" w:rsidRPr="009F124E" w:rsidRDefault="009F124E" w:rsidP="003C7223">
      <w:pPr>
        <w:keepNext/>
        <w:spacing w:after="0" w:line="360" w:lineRule="auto"/>
        <w:ind w:left="1997"/>
        <w:outlineLvl w:val="2"/>
        <w:rPr>
          <w:rFonts w:ascii="Times New Roman" w:eastAsia="Times New Roman" w:hAnsi="Times New Roman"/>
          <w:b/>
          <w:bCs/>
          <w:sz w:val="28"/>
          <w:szCs w:val="26"/>
          <w:lang w:eastAsia="ru-RU"/>
        </w:rPr>
      </w:pPr>
      <w:bookmarkStart w:id="124" w:name="_Toc371415661"/>
      <w:bookmarkStart w:id="125" w:name="_Toc7011091"/>
      <w:r w:rsidRPr="009F124E">
        <w:rPr>
          <w:rFonts w:ascii="Times New Roman" w:eastAsia="Times New Roman" w:hAnsi="Times New Roman"/>
          <w:b/>
          <w:bCs/>
          <w:sz w:val="28"/>
          <w:szCs w:val="26"/>
          <w:lang w:eastAsia="ru-RU"/>
        </w:rPr>
        <w:t>Среднегодовая загрузка оборудования</w:t>
      </w:r>
      <w:bookmarkEnd w:id="124"/>
      <w:bookmarkEnd w:id="125"/>
    </w:p>
    <w:p w:rsidR="009F124E" w:rsidRPr="009F124E" w:rsidRDefault="009F124E" w:rsidP="009F124E">
      <w:pPr>
        <w:keepNext/>
        <w:spacing w:after="0" w:line="360" w:lineRule="auto"/>
        <w:ind w:right="-143" w:firstLine="567"/>
        <w:rPr>
          <w:rFonts w:ascii="Times New Roman" w:eastAsia="Times New Roman" w:hAnsi="Times New Roman"/>
          <w:bCs/>
          <w:sz w:val="24"/>
          <w:szCs w:val="24"/>
          <w:lang w:eastAsia="ru-RU"/>
        </w:rPr>
      </w:pPr>
      <w:r w:rsidRPr="009F124E">
        <w:rPr>
          <w:rFonts w:ascii="Times New Roman" w:eastAsia="Times New Roman" w:hAnsi="Times New Roman"/>
          <w:bCs/>
          <w:sz w:val="24"/>
          <w:szCs w:val="24"/>
          <w:lang w:eastAsia="ru-RU"/>
        </w:rPr>
        <w:t>Среднегодовая загрузка оборудования источников теплоснабжения представлена в таблице ниже.</w:t>
      </w:r>
    </w:p>
    <w:p w:rsidR="009F124E" w:rsidRPr="009F124E" w:rsidRDefault="003C7223" w:rsidP="003C7223">
      <w:pPr>
        <w:jc w:val="right"/>
        <w:rPr>
          <w:rFonts w:ascii="Times New Roman" w:eastAsia="Times New Roman" w:hAnsi="Times New Roman"/>
          <w:b/>
          <w:bCs/>
          <w:sz w:val="24"/>
          <w:szCs w:val="24"/>
          <w:lang w:eastAsia="ru-RU"/>
        </w:rPr>
      </w:pPr>
      <w:r>
        <w:rPr>
          <w:rFonts w:ascii="Times New Roman" w:hAnsi="Times New Roman"/>
          <w:b/>
        </w:rPr>
        <w:t>Т</w:t>
      </w:r>
      <w:r w:rsidR="009F124E" w:rsidRPr="009F124E">
        <w:rPr>
          <w:rFonts w:ascii="Times New Roman" w:eastAsia="Times New Roman" w:hAnsi="Times New Roman"/>
          <w:b/>
          <w:bCs/>
          <w:sz w:val="24"/>
          <w:szCs w:val="24"/>
          <w:lang w:eastAsia="ru-RU"/>
        </w:rPr>
        <w:t xml:space="preserve">аблица </w:t>
      </w:r>
      <w:r w:rsidR="009F124E" w:rsidRPr="009F124E">
        <w:rPr>
          <w:rFonts w:ascii="Times New Roman" w:eastAsia="Times New Roman" w:hAnsi="Times New Roman"/>
          <w:b/>
          <w:bCs/>
          <w:sz w:val="24"/>
          <w:szCs w:val="24"/>
          <w:lang w:eastAsia="ru-RU"/>
        </w:rPr>
        <w:fldChar w:fldCharType="begin"/>
      </w:r>
      <w:r w:rsidR="009F124E" w:rsidRPr="009F124E">
        <w:rPr>
          <w:rFonts w:ascii="Times New Roman" w:eastAsia="Times New Roman" w:hAnsi="Times New Roman"/>
          <w:b/>
          <w:bCs/>
          <w:sz w:val="24"/>
          <w:szCs w:val="24"/>
          <w:lang w:eastAsia="ru-RU"/>
        </w:rPr>
        <w:instrText xml:space="preserve"> STYLEREF 1 \s </w:instrText>
      </w:r>
      <w:r w:rsidR="009F124E" w:rsidRPr="009F124E">
        <w:rPr>
          <w:rFonts w:ascii="Times New Roman" w:eastAsia="Times New Roman" w:hAnsi="Times New Roman"/>
          <w:b/>
          <w:bCs/>
          <w:sz w:val="24"/>
          <w:szCs w:val="24"/>
          <w:lang w:eastAsia="ru-RU"/>
        </w:rPr>
        <w:fldChar w:fldCharType="separate"/>
      </w:r>
      <w:r w:rsidR="009F124E" w:rsidRPr="009F124E">
        <w:rPr>
          <w:rFonts w:ascii="Times New Roman" w:eastAsia="Times New Roman" w:hAnsi="Times New Roman"/>
          <w:b/>
          <w:bCs/>
          <w:noProof/>
          <w:sz w:val="24"/>
          <w:szCs w:val="24"/>
          <w:lang w:eastAsia="ru-RU"/>
        </w:rPr>
        <w:t>1</w:t>
      </w:r>
      <w:r w:rsidR="009F124E" w:rsidRPr="009F124E">
        <w:rPr>
          <w:rFonts w:ascii="Times New Roman" w:eastAsia="Times New Roman" w:hAnsi="Times New Roman"/>
          <w:b/>
          <w:bCs/>
          <w:sz w:val="24"/>
          <w:szCs w:val="24"/>
          <w:lang w:eastAsia="ru-RU"/>
        </w:rPr>
        <w:fldChar w:fldCharType="end"/>
      </w:r>
      <w:r w:rsidR="009F124E" w:rsidRPr="009F124E">
        <w:rPr>
          <w:rFonts w:ascii="Times New Roman" w:eastAsia="Times New Roman" w:hAnsi="Times New Roman"/>
          <w:b/>
          <w:bCs/>
          <w:sz w:val="24"/>
          <w:szCs w:val="24"/>
          <w:lang w:eastAsia="ru-RU"/>
        </w:rPr>
        <w:t>.4</w:t>
      </w:r>
    </w:p>
    <w:tbl>
      <w:tblPr>
        <w:tblW w:w="4813" w:type="pct"/>
        <w:tblLayout w:type="fixed"/>
        <w:tblLook w:val="04A0" w:firstRow="1" w:lastRow="0" w:firstColumn="1" w:lastColumn="0" w:noHBand="0" w:noVBand="1"/>
      </w:tblPr>
      <w:tblGrid>
        <w:gridCol w:w="5356"/>
        <w:gridCol w:w="1481"/>
        <w:gridCol w:w="1507"/>
        <w:gridCol w:w="1687"/>
      </w:tblGrid>
      <w:tr w:rsidR="009F124E" w:rsidRPr="009F124E" w:rsidTr="009F124E">
        <w:trPr>
          <w:trHeight w:val="728"/>
        </w:trPr>
        <w:tc>
          <w:tcPr>
            <w:tcW w:w="26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rPr>
            </w:pPr>
            <w:r w:rsidRPr="009F124E">
              <w:rPr>
                <w:rFonts w:ascii="Times New Roman" w:eastAsia="Times New Roman" w:hAnsi="Times New Roman"/>
              </w:rPr>
              <w:t>Наименование котельной</w:t>
            </w:r>
          </w:p>
        </w:tc>
        <w:tc>
          <w:tcPr>
            <w:tcW w:w="738" w:type="pct"/>
            <w:tcBorders>
              <w:top w:val="single" w:sz="4" w:space="0" w:color="auto"/>
              <w:left w:val="nil"/>
              <w:bottom w:val="single" w:sz="4" w:space="0" w:color="auto"/>
              <w:right w:val="single" w:sz="4" w:space="0" w:color="auto"/>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Располагаемая мощность источника, Гкал/час</w:t>
            </w:r>
          </w:p>
        </w:tc>
        <w:tc>
          <w:tcPr>
            <w:tcW w:w="751" w:type="pct"/>
            <w:tcBorders>
              <w:top w:val="single" w:sz="4" w:space="0" w:color="auto"/>
              <w:left w:val="nil"/>
              <w:bottom w:val="single" w:sz="4" w:space="0" w:color="auto"/>
              <w:right w:val="single" w:sz="4" w:space="0" w:color="auto"/>
            </w:tcBorders>
            <w:shd w:val="clear" w:color="auto" w:fill="auto"/>
            <w:vAlign w:val="center"/>
            <w:hideMark/>
          </w:tcPr>
          <w:p w:rsidR="009F124E" w:rsidRPr="009F124E" w:rsidRDefault="009F124E" w:rsidP="009F124E">
            <w:pPr>
              <w:spacing w:after="0" w:line="240" w:lineRule="auto"/>
              <w:jc w:val="center"/>
              <w:rPr>
                <w:rFonts w:ascii="Times New Roman" w:eastAsia="Times New Roman" w:hAnsi="Times New Roman"/>
              </w:rPr>
            </w:pPr>
            <w:r w:rsidRPr="009F124E">
              <w:rPr>
                <w:rFonts w:ascii="Times New Roman" w:eastAsia="Times New Roman" w:hAnsi="Times New Roman"/>
              </w:rPr>
              <w:t>Среднегодовая нагрузка, Гкал/час</w:t>
            </w:r>
          </w:p>
        </w:tc>
        <w:tc>
          <w:tcPr>
            <w:tcW w:w="841" w:type="pct"/>
            <w:tcBorders>
              <w:top w:val="single" w:sz="4" w:space="0" w:color="auto"/>
              <w:left w:val="nil"/>
              <w:bottom w:val="single" w:sz="4" w:space="0" w:color="auto"/>
              <w:right w:val="single" w:sz="4" w:space="0" w:color="auto"/>
            </w:tcBorders>
            <w:vAlign w:val="center"/>
          </w:tcPr>
          <w:p w:rsidR="009F124E" w:rsidRPr="009F124E" w:rsidRDefault="009F124E" w:rsidP="009F124E">
            <w:pPr>
              <w:spacing w:after="0" w:line="240" w:lineRule="auto"/>
              <w:jc w:val="center"/>
              <w:rPr>
                <w:rFonts w:ascii="Times New Roman" w:eastAsia="Times New Roman" w:hAnsi="Times New Roman"/>
              </w:rPr>
            </w:pPr>
            <w:r w:rsidRPr="009F124E">
              <w:rPr>
                <w:rFonts w:ascii="Times New Roman" w:eastAsia="Times New Roman" w:hAnsi="Times New Roman"/>
              </w:rPr>
              <w:t>Среднегодовая загрузка оборудования, %</w:t>
            </w:r>
          </w:p>
        </w:tc>
      </w:tr>
      <w:tr w:rsidR="009F124E" w:rsidRPr="009F124E" w:rsidTr="009F124E">
        <w:trPr>
          <w:trHeight w:val="315"/>
        </w:trPr>
        <w:tc>
          <w:tcPr>
            <w:tcW w:w="2670" w:type="pct"/>
            <w:tcBorders>
              <w:top w:val="nil"/>
              <w:left w:val="single" w:sz="4" w:space="0" w:color="auto"/>
              <w:bottom w:val="single" w:sz="4" w:space="0" w:color="auto"/>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bCs/>
                <w:sz w:val="24"/>
                <w:szCs w:val="24"/>
                <w:lang w:eastAsia="ru-RU"/>
              </w:rPr>
            </w:pPr>
            <w:r w:rsidRPr="009F124E">
              <w:rPr>
                <w:rFonts w:ascii="Times New Roman" w:hAnsi="Times New Roman"/>
                <w:color w:val="000000"/>
                <w:sz w:val="24"/>
                <w:szCs w:val="24"/>
              </w:rPr>
              <w:t>Котельная с. Новоселка</w:t>
            </w:r>
          </w:p>
        </w:tc>
        <w:tc>
          <w:tcPr>
            <w:tcW w:w="738" w:type="pct"/>
            <w:tcBorders>
              <w:top w:val="nil"/>
              <w:left w:val="nil"/>
              <w:bottom w:val="single" w:sz="4" w:space="0" w:color="auto"/>
              <w:right w:val="single" w:sz="4" w:space="0" w:color="auto"/>
            </w:tcBorders>
            <w:shd w:val="clear" w:color="auto" w:fill="auto"/>
            <w:noWrap/>
            <w:vAlign w:val="center"/>
          </w:tcPr>
          <w:p w:rsidR="009F124E" w:rsidRPr="009F124E" w:rsidRDefault="009F124E" w:rsidP="009F124E">
            <w:pPr>
              <w:spacing w:after="0" w:line="240" w:lineRule="auto"/>
              <w:jc w:val="center"/>
              <w:rPr>
                <w:rFonts w:ascii="Times New Roman" w:hAnsi="Times New Roman"/>
              </w:rPr>
            </w:pPr>
            <w:r w:rsidRPr="009F124E">
              <w:rPr>
                <w:rFonts w:ascii="Times New Roman" w:eastAsia="Times New Roman" w:hAnsi="Times New Roman"/>
              </w:rPr>
              <w:t>0,258</w:t>
            </w:r>
          </w:p>
        </w:tc>
        <w:tc>
          <w:tcPr>
            <w:tcW w:w="751" w:type="pct"/>
            <w:tcBorders>
              <w:top w:val="nil"/>
              <w:left w:val="nil"/>
              <w:bottom w:val="single" w:sz="4" w:space="0" w:color="auto"/>
              <w:right w:val="single" w:sz="4" w:space="0" w:color="auto"/>
            </w:tcBorders>
            <w:shd w:val="clear" w:color="auto" w:fill="auto"/>
            <w:noWrap/>
            <w:vAlign w:val="center"/>
          </w:tcPr>
          <w:p w:rsidR="009F124E" w:rsidRPr="009F124E" w:rsidRDefault="009F124E" w:rsidP="009F124E">
            <w:pPr>
              <w:spacing w:after="0" w:line="240" w:lineRule="auto"/>
              <w:jc w:val="center"/>
              <w:rPr>
                <w:rFonts w:ascii="Times New Roman" w:eastAsia="Times New Roman" w:hAnsi="Times New Roman"/>
                <w:lang w:eastAsia="ru-RU"/>
              </w:rPr>
            </w:pPr>
            <w:r w:rsidRPr="009F124E">
              <w:rPr>
                <w:rFonts w:ascii="Times New Roman" w:eastAsia="Times New Roman" w:hAnsi="Times New Roman"/>
                <w:lang w:eastAsia="ru-RU"/>
              </w:rPr>
              <w:t>0,</w:t>
            </w:r>
            <w:r w:rsidRPr="009F124E">
              <w:rPr>
                <w:rFonts w:ascii="Times New Roman" w:eastAsia="Times New Roman" w:hAnsi="Times New Roman"/>
                <w:lang w:val="en-US" w:eastAsia="ru-RU"/>
              </w:rPr>
              <w:t>24</w:t>
            </w:r>
            <w:r w:rsidRPr="009F124E">
              <w:rPr>
                <w:rFonts w:ascii="Times New Roman" w:eastAsia="Times New Roman" w:hAnsi="Times New Roman"/>
                <w:lang w:eastAsia="ru-RU"/>
              </w:rPr>
              <w:t>01</w:t>
            </w:r>
          </w:p>
        </w:tc>
        <w:tc>
          <w:tcPr>
            <w:tcW w:w="841" w:type="pct"/>
            <w:tcBorders>
              <w:top w:val="nil"/>
              <w:left w:val="nil"/>
              <w:bottom w:val="single" w:sz="4" w:space="0" w:color="auto"/>
              <w:right w:val="single" w:sz="4" w:space="0" w:color="auto"/>
            </w:tcBorders>
            <w:vAlign w:val="center"/>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93</w:t>
            </w:r>
          </w:p>
        </w:tc>
      </w:tr>
    </w:tbl>
    <w:p w:rsidR="009F124E" w:rsidRPr="009F124E" w:rsidRDefault="009F124E" w:rsidP="009F124E">
      <w:pPr>
        <w:autoSpaceDE w:val="0"/>
        <w:autoSpaceDN w:val="0"/>
        <w:adjustRightInd w:val="0"/>
        <w:spacing w:after="0" w:line="360" w:lineRule="auto"/>
        <w:ind w:firstLine="539"/>
        <w:jc w:val="both"/>
        <w:rPr>
          <w:rFonts w:ascii="Times New Roman" w:eastAsia="Times New Roman" w:hAnsi="Times New Roman"/>
          <w:sz w:val="24"/>
          <w:szCs w:val="28"/>
          <w:lang w:eastAsia="ru-RU"/>
        </w:rPr>
      </w:pPr>
      <w:r w:rsidRPr="009F124E">
        <w:rPr>
          <w:rFonts w:ascii="Times New Roman" w:eastAsia="Times New Roman" w:hAnsi="Times New Roman"/>
          <w:sz w:val="24"/>
          <w:szCs w:val="28"/>
          <w:lang w:eastAsia="ru-RU"/>
        </w:rPr>
        <w:t xml:space="preserve">Среднегодовая нагрузка рассчитывается исходя из </w:t>
      </w:r>
      <w:r w:rsidRPr="009F124E">
        <w:rPr>
          <w:rFonts w:ascii="Times New Roman" w:eastAsia="Times New Roman" w:hAnsi="Times New Roman"/>
          <w:color w:val="000000"/>
          <w:sz w:val="24"/>
          <w:szCs w:val="28"/>
          <w:lang w:eastAsia="ru-RU"/>
        </w:rPr>
        <w:t>среднего значения температуры наружного воздуха за отопительный период</w:t>
      </w:r>
      <w:r w:rsidRPr="009F124E">
        <w:rPr>
          <w:rFonts w:ascii="Times New Roman" w:eastAsia="Times New Roman" w:hAnsi="Times New Roman"/>
          <w:sz w:val="24"/>
          <w:szCs w:val="28"/>
          <w:lang w:eastAsia="ru-RU"/>
        </w:rPr>
        <w:t>.</w:t>
      </w:r>
    </w:p>
    <w:p w:rsidR="009F124E" w:rsidRPr="009F124E" w:rsidRDefault="009F124E" w:rsidP="003C7223">
      <w:pPr>
        <w:keepNext/>
        <w:spacing w:after="0" w:line="360" w:lineRule="auto"/>
        <w:ind w:left="1288"/>
        <w:jc w:val="both"/>
        <w:outlineLvl w:val="2"/>
        <w:rPr>
          <w:rFonts w:ascii="Times New Roman" w:eastAsia="Times New Roman" w:hAnsi="Times New Roman"/>
          <w:b/>
          <w:bCs/>
          <w:sz w:val="28"/>
          <w:szCs w:val="26"/>
          <w:lang w:eastAsia="ru-RU"/>
        </w:rPr>
      </w:pPr>
      <w:bookmarkStart w:id="126" w:name="_Toc371415662"/>
      <w:bookmarkStart w:id="127" w:name="_Toc7011092"/>
      <w:r w:rsidRPr="009F124E">
        <w:rPr>
          <w:rFonts w:ascii="Times New Roman" w:eastAsia="Times New Roman" w:hAnsi="Times New Roman"/>
          <w:b/>
          <w:bCs/>
          <w:sz w:val="28"/>
          <w:szCs w:val="26"/>
          <w:lang w:eastAsia="ru-RU"/>
        </w:rPr>
        <w:t>Способы учета тепла, отпущенного в тепловые сети</w:t>
      </w:r>
      <w:bookmarkEnd w:id="126"/>
      <w:bookmarkEnd w:id="127"/>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t>Источник тепловой энергии оснащен коммерческим узлом учета тепловой энергии</w:t>
      </w:r>
    </w:p>
    <w:p w:rsidR="009F124E" w:rsidRPr="009F124E" w:rsidRDefault="009F124E" w:rsidP="003C7223">
      <w:pPr>
        <w:keepNext/>
        <w:spacing w:after="0" w:line="360" w:lineRule="auto"/>
        <w:jc w:val="both"/>
        <w:outlineLvl w:val="2"/>
        <w:rPr>
          <w:rFonts w:ascii="Times New Roman" w:eastAsia="Times New Roman" w:hAnsi="Times New Roman"/>
          <w:b/>
          <w:bCs/>
          <w:sz w:val="28"/>
          <w:szCs w:val="28"/>
          <w:lang w:eastAsia="ru-RU"/>
        </w:rPr>
      </w:pPr>
      <w:bookmarkStart w:id="128" w:name="_Toc371415663"/>
      <w:bookmarkStart w:id="129" w:name="_Toc7011093"/>
      <w:r w:rsidRPr="009F124E">
        <w:rPr>
          <w:rFonts w:ascii="Times New Roman" w:eastAsia="Times New Roman" w:hAnsi="Times New Roman"/>
          <w:b/>
          <w:bCs/>
          <w:sz w:val="28"/>
          <w:szCs w:val="28"/>
          <w:lang w:eastAsia="ru-RU"/>
        </w:rPr>
        <w:lastRenderedPageBreak/>
        <w:t>Статистика отказов и восстановлений оборудования источников тепловой энергии</w:t>
      </w:r>
      <w:bookmarkEnd w:id="128"/>
      <w:bookmarkEnd w:id="129"/>
    </w:p>
    <w:p w:rsidR="009F124E" w:rsidRPr="009F124E" w:rsidRDefault="009F124E" w:rsidP="009F124E">
      <w:pPr>
        <w:autoSpaceDE w:val="0"/>
        <w:autoSpaceDN w:val="0"/>
        <w:adjustRightInd w:val="0"/>
        <w:spacing w:after="0" w:line="360" w:lineRule="auto"/>
        <w:ind w:firstLine="540"/>
        <w:jc w:val="both"/>
        <w:rPr>
          <w:rFonts w:ascii="Times New Roman" w:eastAsia="Times New Roman" w:hAnsi="Times New Roman"/>
          <w:sz w:val="28"/>
          <w:szCs w:val="28"/>
          <w:lang w:eastAsia="ru-RU"/>
        </w:rPr>
      </w:pPr>
      <w:r w:rsidRPr="009F124E">
        <w:rPr>
          <w:rFonts w:ascii="Times New Roman" w:eastAsia="Times New Roman" w:hAnsi="Times New Roman"/>
          <w:sz w:val="24"/>
          <w:szCs w:val="28"/>
          <w:lang w:eastAsia="ru-RU"/>
        </w:rPr>
        <w:t xml:space="preserve">Отказы и восстановления оборудования источников тепловой энергии, влияющие на работоспособность котельной в целом, </w:t>
      </w:r>
      <w:proofErr w:type="spellStart"/>
      <w:r w:rsidRPr="009F124E">
        <w:rPr>
          <w:rFonts w:ascii="Times New Roman" w:eastAsia="Times New Roman" w:hAnsi="Times New Roman"/>
          <w:sz w:val="24"/>
          <w:szCs w:val="28"/>
          <w:lang w:eastAsia="ru-RU"/>
        </w:rPr>
        <w:t>зафиксированыне</w:t>
      </w:r>
      <w:proofErr w:type="spellEnd"/>
      <w:r w:rsidRPr="009F124E">
        <w:rPr>
          <w:rFonts w:ascii="Times New Roman" w:eastAsia="Times New Roman" w:hAnsi="Times New Roman"/>
          <w:sz w:val="24"/>
          <w:szCs w:val="28"/>
          <w:lang w:eastAsia="ru-RU"/>
        </w:rPr>
        <w:t xml:space="preserve"> были.</w:t>
      </w:r>
    </w:p>
    <w:p w:rsidR="009F124E" w:rsidRPr="009F124E" w:rsidRDefault="009F124E" w:rsidP="003C7223">
      <w:pPr>
        <w:keepNext/>
        <w:spacing w:after="0" w:line="360" w:lineRule="auto"/>
        <w:ind w:left="851"/>
        <w:jc w:val="both"/>
        <w:outlineLvl w:val="2"/>
        <w:rPr>
          <w:rFonts w:ascii="Times New Roman" w:eastAsia="Times New Roman" w:hAnsi="Times New Roman"/>
          <w:b/>
          <w:bCs/>
          <w:sz w:val="28"/>
          <w:szCs w:val="26"/>
          <w:lang w:eastAsia="ru-RU"/>
        </w:rPr>
      </w:pPr>
      <w:bookmarkStart w:id="130" w:name="_Toc371415664"/>
      <w:bookmarkStart w:id="131" w:name="_Toc7011094"/>
      <w:r w:rsidRPr="009F124E">
        <w:rPr>
          <w:rFonts w:ascii="Times New Roman" w:eastAsia="Times New Roman" w:hAnsi="Times New Roman"/>
          <w:b/>
          <w:bCs/>
          <w:sz w:val="28"/>
          <w:szCs w:val="26"/>
          <w:lang w:eastAsia="ru-RU"/>
        </w:rPr>
        <w:t>Предписания надзорных органов по запрещению дальнейшей эксплуатации источников тепловой энергии</w:t>
      </w:r>
      <w:bookmarkEnd w:id="130"/>
      <w:bookmarkEnd w:id="131"/>
    </w:p>
    <w:p w:rsidR="009F124E" w:rsidRPr="009F124E" w:rsidRDefault="009F124E" w:rsidP="009F124E">
      <w:pPr>
        <w:spacing w:after="0" w:line="360" w:lineRule="auto"/>
        <w:ind w:firstLine="567"/>
        <w:jc w:val="both"/>
      </w:pPr>
      <w:r w:rsidRPr="009F124E">
        <w:rPr>
          <w:rFonts w:ascii="Times New Roman" w:hAnsi="Times New Roman"/>
          <w:sz w:val="24"/>
          <w:szCs w:val="28"/>
        </w:rPr>
        <w:t>Предписания надзорных органов по запрещению дальнейшей эксплуатации источника тепловой энергии не выдавались.</w:t>
      </w:r>
      <w:bookmarkStart w:id="132" w:name="_Toc371415666"/>
    </w:p>
    <w:p w:rsidR="009F124E" w:rsidRPr="009F124E" w:rsidRDefault="009F124E" w:rsidP="003C7223">
      <w:pPr>
        <w:keepNext/>
        <w:spacing w:after="0" w:line="360" w:lineRule="auto"/>
        <w:ind w:left="851"/>
        <w:jc w:val="both"/>
        <w:outlineLvl w:val="2"/>
        <w:rPr>
          <w:rFonts w:ascii="Times New Roman" w:eastAsia="Times New Roman" w:hAnsi="Times New Roman"/>
          <w:b/>
          <w:bCs/>
          <w:sz w:val="28"/>
          <w:szCs w:val="26"/>
          <w:lang w:eastAsia="ru-RU"/>
        </w:rPr>
      </w:pPr>
      <w:r w:rsidRPr="009F124E">
        <w:rPr>
          <w:rFonts w:ascii="Times New Roman" w:eastAsia="Times New Roman" w:hAnsi="Times New Roman"/>
          <w:b/>
          <w:bCs/>
          <w:sz w:val="28"/>
          <w:szCs w:val="26"/>
          <w:lang w:eastAsia="ru-RU"/>
        </w:rPr>
        <w:t>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p>
    <w:p w:rsidR="009F124E" w:rsidRPr="003C7223" w:rsidRDefault="003C7223" w:rsidP="003C7223">
      <w:pPr>
        <w:spacing w:after="0" w:line="360" w:lineRule="auto"/>
        <w:ind w:firstLine="567"/>
        <w:jc w:val="both"/>
      </w:pPr>
      <w:r>
        <w:rPr>
          <w:rFonts w:ascii="Times New Roman" w:hAnsi="Times New Roman"/>
          <w:sz w:val="24"/>
          <w:szCs w:val="24"/>
        </w:rPr>
        <w:t>Указанные источники отсутствуют.</w:t>
      </w:r>
      <w:r w:rsidR="009F124E" w:rsidRPr="009F124E">
        <w:rPr>
          <w:rFonts w:ascii="Times New Roman" w:eastAsia="Times New Roman" w:hAnsi="Times New Roman"/>
          <w:b/>
          <w:bCs/>
          <w:vanish/>
          <w:color w:val="000000"/>
          <w:sz w:val="28"/>
          <w:szCs w:val="28"/>
        </w:rPr>
        <w:t>Тепловые сети, сооружения на них и тепловые пункты</w:t>
      </w:r>
      <w:bookmarkStart w:id="133" w:name="_Toc6992428"/>
      <w:bookmarkStart w:id="134" w:name="_Toc6992829"/>
      <w:bookmarkStart w:id="135" w:name="_Toc6992999"/>
      <w:bookmarkStart w:id="136" w:name="_Toc6993217"/>
      <w:bookmarkStart w:id="137" w:name="_Toc6993551"/>
      <w:bookmarkStart w:id="138" w:name="_Toc6993717"/>
      <w:bookmarkStart w:id="139" w:name="_Toc6993883"/>
      <w:bookmarkStart w:id="140" w:name="_Toc6994049"/>
      <w:bookmarkStart w:id="141" w:name="_Toc6994156"/>
      <w:bookmarkStart w:id="142" w:name="_Toc6994271"/>
      <w:bookmarkStart w:id="143" w:name="_Toc6994605"/>
      <w:bookmarkStart w:id="144" w:name="_Toc6994856"/>
      <w:bookmarkStart w:id="145" w:name="_Toc6994969"/>
      <w:bookmarkStart w:id="146" w:name="_Toc6995140"/>
      <w:bookmarkStart w:id="147" w:name="_Toc7010935"/>
      <w:bookmarkStart w:id="148" w:name="_Toc7011095"/>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9F124E" w:rsidRPr="009F124E" w:rsidRDefault="009F124E" w:rsidP="003C7223">
      <w:pPr>
        <w:keepNext/>
        <w:spacing w:after="0" w:line="360" w:lineRule="auto"/>
        <w:ind w:left="1288"/>
        <w:outlineLvl w:val="2"/>
        <w:rPr>
          <w:rFonts w:ascii="Times New Roman" w:eastAsia="Times New Roman" w:hAnsi="Times New Roman"/>
          <w:b/>
          <w:bCs/>
          <w:sz w:val="28"/>
          <w:szCs w:val="28"/>
          <w:lang w:eastAsia="ru-RU"/>
        </w:rPr>
      </w:pPr>
      <w:bookmarkStart w:id="149" w:name="_Toc7011096"/>
      <w:r w:rsidRPr="009F124E">
        <w:rPr>
          <w:rFonts w:ascii="Times New Roman" w:eastAsia="Times New Roman" w:hAnsi="Times New Roman"/>
          <w:b/>
          <w:bCs/>
          <w:sz w:val="28"/>
          <w:szCs w:val="28"/>
          <w:lang w:eastAsia="ru-RU"/>
        </w:rPr>
        <w:t>Схемы тепловых сетей в зонах действия источников тепловой энергии</w:t>
      </w:r>
      <w:bookmarkEnd w:id="132"/>
      <w:bookmarkEnd w:id="149"/>
    </w:p>
    <w:p w:rsidR="009F124E" w:rsidRPr="009F124E" w:rsidRDefault="009F124E" w:rsidP="009F124E">
      <w:pPr>
        <w:keepNext/>
        <w:spacing w:after="0" w:line="360" w:lineRule="auto"/>
        <w:jc w:val="right"/>
        <w:rPr>
          <w:rFonts w:ascii="Times New Roman" w:eastAsia="Times New Roman" w:hAnsi="Times New Roman"/>
          <w:b/>
          <w:bCs/>
          <w:color w:val="4F81BD"/>
          <w:sz w:val="28"/>
          <w:szCs w:val="28"/>
          <w:highlight w:val="yellow"/>
          <w:lang w:eastAsia="ru-RU"/>
        </w:rPr>
        <w:sectPr w:rsidR="009F124E" w:rsidRPr="009F124E" w:rsidSect="009F124E">
          <w:footerReference w:type="default" r:id="rId28"/>
          <w:pgSz w:w="11906" w:h="16838"/>
          <w:pgMar w:top="737" w:right="567" w:bottom="851" w:left="1134" w:header="567" w:footer="567" w:gutter="0"/>
          <w:cols w:space="720"/>
          <w:titlePg/>
        </w:sectPr>
      </w:pPr>
    </w:p>
    <w:p w:rsidR="009F124E" w:rsidRPr="009F124E" w:rsidRDefault="009F124E" w:rsidP="009F124E">
      <w:pPr>
        <w:keepNext/>
        <w:spacing w:line="240" w:lineRule="auto"/>
        <w:rPr>
          <w:rFonts w:ascii="Times New Roman" w:eastAsia="Times New Roman" w:hAnsi="Times New Roman"/>
          <w:b/>
          <w:bCs/>
          <w:color w:val="4F81BD"/>
          <w:sz w:val="18"/>
          <w:szCs w:val="18"/>
          <w:highlight w:val="yellow"/>
          <w:lang w:eastAsia="ru-RU"/>
        </w:rPr>
      </w:pPr>
    </w:p>
    <w:p w:rsidR="009F124E" w:rsidRPr="009F124E" w:rsidRDefault="009F124E" w:rsidP="009F124E">
      <w:pPr>
        <w:keepNext/>
        <w:spacing w:after="0" w:line="240" w:lineRule="auto"/>
        <w:rPr>
          <w:rFonts w:ascii="Times New Roman" w:eastAsia="Times New Roman" w:hAnsi="Times New Roman"/>
          <w:b/>
          <w:u w:val="single"/>
          <w:lang w:eastAsia="ru-RU"/>
        </w:rPr>
      </w:pPr>
      <w:r w:rsidRPr="009F124E">
        <w:rPr>
          <w:rFonts w:ascii="Times New Roman" w:eastAsia="Times New Roman" w:hAnsi="Times New Roman"/>
          <w:b/>
          <w:lang w:eastAsia="ru-RU"/>
        </w:rPr>
        <w:t>Существующее положение</w:t>
      </w:r>
      <w:r w:rsidRPr="009F124E">
        <w:rPr>
          <w:rFonts w:ascii="Times New Roman" w:eastAsia="Times New Roman" w:hAnsi="Times New Roman"/>
          <w:b/>
          <w:u w:val="single"/>
          <w:lang w:eastAsia="ru-RU"/>
        </w:rPr>
        <w:t xml:space="preserve"> </w:t>
      </w:r>
    </w:p>
    <w:p w:rsidR="009F124E" w:rsidRPr="009F124E" w:rsidRDefault="009F124E" w:rsidP="009F124E">
      <w:pPr>
        <w:keepNext/>
        <w:spacing w:after="0" w:line="240" w:lineRule="auto"/>
        <w:rPr>
          <w:rFonts w:ascii="Times New Roman" w:eastAsia="Times New Roman" w:hAnsi="Times New Roman"/>
          <w:b/>
          <w:sz w:val="24"/>
          <w:u w:val="single"/>
          <w:lang w:eastAsia="ru-RU"/>
        </w:rPr>
      </w:pPr>
      <w:r w:rsidRPr="009F124E">
        <w:rPr>
          <w:rFonts w:ascii="Times New Roman" w:eastAsia="Times New Roman" w:hAnsi="Times New Roman"/>
          <w:b/>
          <w:u w:val="single"/>
          <w:lang w:eastAsia="ru-RU"/>
        </w:rPr>
        <w:t>Источник теплоснабжения котельная с. Новоселка</w:t>
      </w:r>
    </w:p>
    <w:p w:rsidR="009F124E" w:rsidRPr="009F124E" w:rsidRDefault="009F124E" w:rsidP="009F124E">
      <w:pPr>
        <w:keepNext/>
        <w:spacing w:after="0" w:line="240" w:lineRule="auto"/>
        <w:jc w:val="right"/>
        <w:rPr>
          <w:rFonts w:ascii="Times New Roman" w:eastAsia="Times New Roman" w:hAnsi="Times New Roman"/>
          <w:b/>
          <w:bCs/>
          <w:sz w:val="24"/>
          <w:szCs w:val="18"/>
          <w:lang w:eastAsia="ru-RU"/>
        </w:rPr>
      </w:pPr>
      <w:r w:rsidRPr="009F124E">
        <w:rPr>
          <w:rFonts w:ascii="Times New Roman" w:eastAsia="Times New Roman" w:hAnsi="Times New Roman"/>
          <w:b/>
          <w:bCs/>
          <w:sz w:val="24"/>
          <w:szCs w:val="18"/>
          <w:lang w:eastAsia="ru-RU"/>
        </w:rPr>
        <w:t>Схема 1.</w:t>
      </w:r>
      <w:r w:rsidRPr="009F124E">
        <w:rPr>
          <w:rFonts w:ascii="Times New Roman" w:eastAsia="Times New Roman" w:hAnsi="Times New Roman"/>
          <w:b/>
          <w:bCs/>
          <w:sz w:val="24"/>
          <w:szCs w:val="18"/>
          <w:lang w:eastAsia="ru-RU"/>
        </w:rPr>
        <w:fldChar w:fldCharType="begin"/>
      </w:r>
      <w:r w:rsidRPr="009F124E">
        <w:rPr>
          <w:rFonts w:ascii="Times New Roman" w:eastAsia="Times New Roman" w:hAnsi="Times New Roman"/>
          <w:b/>
          <w:bCs/>
          <w:sz w:val="24"/>
          <w:szCs w:val="18"/>
          <w:lang w:eastAsia="ru-RU"/>
        </w:rPr>
        <w:instrText xml:space="preserve"> SEQ Схема \* ARABIC \s 1 </w:instrText>
      </w:r>
      <w:r w:rsidRPr="009F124E">
        <w:rPr>
          <w:rFonts w:ascii="Times New Roman" w:eastAsia="Times New Roman" w:hAnsi="Times New Roman"/>
          <w:b/>
          <w:bCs/>
          <w:sz w:val="24"/>
          <w:szCs w:val="18"/>
          <w:lang w:eastAsia="ru-RU"/>
        </w:rPr>
        <w:fldChar w:fldCharType="separate"/>
      </w:r>
      <w:r w:rsidRPr="009F124E">
        <w:rPr>
          <w:rFonts w:ascii="Times New Roman" w:eastAsia="Times New Roman" w:hAnsi="Times New Roman"/>
          <w:b/>
          <w:bCs/>
          <w:noProof/>
          <w:sz w:val="24"/>
          <w:szCs w:val="18"/>
          <w:lang w:eastAsia="ru-RU"/>
        </w:rPr>
        <w:t>1</w:t>
      </w:r>
      <w:r w:rsidRPr="009F124E">
        <w:rPr>
          <w:rFonts w:ascii="Times New Roman" w:eastAsia="Times New Roman" w:hAnsi="Times New Roman"/>
          <w:b/>
          <w:bCs/>
          <w:sz w:val="24"/>
          <w:szCs w:val="18"/>
          <w:lang w:eastAsia="ru-RU"/>
        </w:rPr>
        <w:fldChar w:fldCharType="end"/>
      </w:r>
    </w:p>
    <w:p w:rsidR="009F124E" w:rsidRPr="009F124E" w:rsidRDefault="009F124E" w:rsidP="009F124E">
      <w:pPr>
        <w:spacing w:after="0" w:line="360" w:lineRule="auto"/>
        <w:jc w:val="center"/>
        <w:rPr>
          <w:rFonts w:ascii="Times New Roman" w:eastAsia="Times New Roman" w:hAnsi="Times New Roman"/>
          <w:b/>
          <w:sz w:val="24"/>
          <w:highlight w:val="yellow"/>
          <w:u w:val="single"/>
          <w:lang w:eastAsia="ru-RU"/>
        </w:rPr>
      </w:pPr>
      <w:r w:rsidRPr="009F124E">
        <w:rPr>
          <w:rFonts w:ascii="Times New Roman" w:eastAsia="Times New Roman" w:hAnsi="Times New Roman"/>
          <w:b/>
          <w:noProof/>
          <w:sz w:val="24"/>
          <w:u w:val="single"/>
          <w:lang w:eastAsia="ru-RU"/>
        </w:rPr>
        <w:drawing>
          <wp:inline distT="0" distB="0" distL="0" distR="0" wp14:anchorId="0A96B537" wp14:editId="52B2C3C4">
            <wp:extent cx="5844540" cy="7651750"/>
            <wp:effectExtent l="19050" t="0" r="3810" b="0"/>
            <wp:docPr id="5" name="Рисунок 1" descr="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pic:cNvPicPr>
                      <a:picLocks noChangeAspect="1" noChangeArrowheads="1"/>
                    </pic:cNvPicPr>
                  </pic:nvPicPr>
                  <pic:blipFill>
                    <a:blip r:embed="rId14"/>
                    <a:srcRect/>
                    <a:stretch>
                      <a:fillRect/>
                    </a:stretch>
                  </pic:blipFill>
                  <pic:spPr bwMode="auto">
                    <a:xfrm>
                      <a:off x="0" y="0"/>
                      <a:ext cx="5844540" cy="7651750"/>
                    </a:xfrm>
                    <a:prstGeom prst="rect">
                      <a:avLst/>
                    </a:prstGeom>
                    <a:noFill/>
                    <a:ln w="9525">
                      <a:noFill/>
                      <a:miter lim="800000"/>
                      <a:headEnd/>
                      <a:tailEnd/>
                    </a:ln>
                  </pic:spPr>
                </pic:pic>
              </a:graphicData>
            </a:graphic>
          </wp:inline>
        </w:drawing>
      </w:r>
    </w:p>
    <w:p w:rsidR="009F124E" w:rsidRPr="009F124E" w:rsidRDefault="009F124E" w:rsidP="009F124E">
      <w:pPr>
        <w:spacing w:after="0" w:line="240" w:lineRule="auto"/>
        <w:ind w:firstLine="567"/>
        <w:jc w:val="both"/>
        <w:rPr>
          <w:rFonts w:ascii="Times New Roman" w:eastAsia="Times New Roman" w:hAnsi="Times New Roman"/>
          <w:b/>
          <w:u w:val="single"/>
          <w:lang w:eastAsia="ru-RU"/>
        </w:rPr>
        <w:sectPr w:rsidR="009F124E" w:rsidRPr="009F124E" w:rsidSect="009F124E">
          <w:pgSz w:w="11906" w:h="16838"/>
          <w:pgMar w:top="737" w:right="567" w:bottom="851" w:left="1134" w:header="567" w:footer="567" w:gutter="0"/>
          <w:cols w:space="720"/>
          <w:titlePg/>
        </w:sectPr>
      </w:pPr>
    </w:p>
    <w:p w:rsidR="009F124E" w:rsidRPr="009F124E" w:rsidRDefault="009F124E" w:rsidP="003C7223">
      <w:pPr>
        <w:keepNext/>
        <w:spacing w:after="0" w:line="360" w:lineRule="auto"/>
        <w:ind w:left="1288"/>
        <w:jc w:val="both"/>
        <w:outlineLvl w:val="2"/>
        <w:rPr>
          <w:rFonts w:ascii="Times New Roman" w:eastAsia="Times New Roman" w:hAnsi="Times New Roman"/>
          <w:b/>
          <w:bCs/>
          <w:sz w:val="28"/>
          <w:szCs w:val="26"/>
          <w:lang w:eastAsia="ru-RU"/>
        </w:rPr>
      </w:pPr>
      <w:bookmarkStart w:id="150" w:name="_Toc371415667"/>
      <w:bookmarkStart w:id="151" w:name="_Toc7011097"/>
      <w:r w:rsidRPr="009F124E">
        <w:rPr>
          <w:rFonts w:ascii="Times New Roman" w:eastAsia="Times New Roman" w:hAnsi="Times New Roman"/>
          <w:b/>
          <w:bCs/>
          <w:sz w:val="28"/>
          <w:szCs w:val="26"/>
          <w:lang w:eastAsia="ru-RU"/>
        </w:rPr>
        <w:lastRenderedPageBreak/>
        <w:t xml:space="preserve">Описание структуры тепловых сетей от каждого источника тепловой энергии, от магистральных выводов до центральных тепловых пунктов и до вводов потребителей. </w:t>
      </w:r>
    </w:p>
    <w:p w:rsidR="009F124E" w:rsidRPr="009F124E" w:rsidRDefault="009F124E" w:rsidP="009F124E">
      <w:pPr>
        <w:rPr>
          <w:rFonts w:ascii="Times New Roman" w:hAnsi="Times New Roman"/>
          <w:sz w:val="24"/>
          <w:szCs w:val="24"/>
          <w:lang w:eastAsia="ru-RU"/>
        </w:rPr>
      </w:pPr>
      <w:r w:rsidRPr="009F124E">
        <w:rPr>
          <w:rFonts w:ascii="Times New Roman" w:hAnsi="Times New Roman"/>
          <w:sz w:val="24"/>
          <w:szCs w:val="24"/>
          <w:lang w:eastAsia="ru-RU"/>
        </w:rPr>
        <w:t>Описание тепловых сетей от каждого источника теплоснабжения, температурных графиков их работы представлена в п.1.3.3.</w:t>
      </w:r>
    </w:p>
    <w:p w:rsidR="009F124E" w:rsidRPr="009F124E" w:rsidRDefault="009F124E" w:rsidP="003C7223">
      <w:pPr>
        <w:keepNext/>
        <w:spacing w:after="0" w:line="360" w:lineRule="auto"/>
        <w:ind w:left="1288"/>
        <w:jc w:val="both"/>
        <w:outlineLvl w:val="2"/>
        <w:rPr>
          <w:rFonts w:ascii="Times New Roman" w:eastAsia="Times New Roman" w:hAnsi="Times New Roman"/>
          <w:b/>
          <w:bCs/>
          <w:sz w:val="28"/>
          <w:szCs w:val="26"/>
          <w:lang w:eastAsia="ru-RU"/>
        </w:rPr>
      </w:pPr>
      <w:r w:rsidRPr="009F124E">
        <w:rPr>
          <w:rFonts w:ascii="Times New Roman" w:eastAsia="Times New Roman" w:hAnsi="Times New Roman"/>
          <w:b/>
          <w:bCs/>
          <w:sz w:val="28"/>
          <w:szCs w:val="26"/>
          <w:lang w:eastAsia="ru-RU"/>
        </w:rPr>
        <w:t>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подключенной тепловой нагрузки.</w:t>
      </w:r>
      <w:bookmarkEnd w:id="150"/>
      <w:bookmarkEnd w:id="151"/>
    </w:p>
    <w:p w:rsidR="009F124E" w:rsidRPr="009F124E" w:rsidRDefault="009F124E" w:rsidP="009F124E">
      <w:pPr>
        <w:widowControl w:val="0"/>
        <w:autoSpaceDE w:val="0"/>
        <w:autoSpaceDN w:val="0"/>
        <w:adjustRightInd w:val="0"/>
        <w:spacing w:after="0" w:line="360" w:lineRule="auto"/>
        <w:ind w:firstLine="539"/>
        <w:jc w:val="both"/>
        <w:rPr>
          <w:rFonts w:ascii="Times New Roman" w:eastAsia="Times New Roman" w:hAnsi="Times New Roman"/>
          <w:sz w:val="24"/>
          <w:szCs w:val="28"/>
          <w:lang w:eastAsia="ru-RU"/>
        </w:rPr>
      </w:pPr>
      <w:r w:rsidRPr="009F124E">
        <w:rPr>
          <w:rFonts w:ascii="Times New Roman" w:eastAsia="Times New Roman" w:hAnsi="Times New Roman"/>
          <w:sz w:val="24"/>
          <w:szCs w:val="28"/>
          <w:lang w:eastAsia="ru-RU"/>
        </w:rPr>
        <w:t>Параметры участков системы теплоснабжения с. Новоселка представлены в таблице ниже.</w:t>
      </w:r>
    </w:p>
    <w:p w:rsidR="009F124E" w:rsidRPr="009F124E" w:rsidRDefault="009F124E" w:rsidP="009F124E">
      <w:pPr>
        <w:spacing w:after="0" w:line="312" w:lineRule="auto"/>
        <w:ind w:firstLine="426"/>
        <w:jc w:val="right"/>
        <w:rPr>
          <w:rFonts w:ascii="Times New Roman" w:eastAsia="Times New Roman" w:hAnsi="Times New Roman"/>
          <w:b/>
          <w:sz w:val="24"/>
          <w:szCs w:val="24"/>
          <w:lang w:eastAsia="ru-RU"/>
        </w:rPr>
      </w:pPr>
      <w:r w:rsidRPr="009F124E">
        <w:rPr>
          <w:rFonts w:ascii="Times New Roman" w:eastAsia="Times New Roman" w:hAnsi="Times New Roman"/>
          <w:b/>
          <w:sz w:val="24"/>
          <w:szCs w:val="24"/>
          <w:lang w:eastAsia="ru-RU"/>
        </w:rPr>
        <w:t>Таблица 1.5.</w:t>
      </w:r>
    </w:p>
    <w:tbl>
      <w:tblPr>
        <w:tblW w:w="10397" w:type="dxa"/>
        <w:jc w:val="center"/>
        <w:tblLook w:val="04A0" w:firstRow="1" w:lastRow="0" w:firstColumn="1" w:lastColumn="0" w:noHBand="0" w:noVBand="1"/>
      </w:tblPr>
      <w:tblGrid>
        <w:gridCol w:w="1677"/>
        <w:gridCol w:w="1684"/>
        <w:gridCol w:w="638"/>
        <w:gridCol w:w="793"/>
        <w:gridCol w:w="630"/>
        <w:gridCol w:w="793"/>
        <w:gridCol w:w="1294"/>
        <w:gridCol w:w="1710"/>
        <w:gridCol w:w="1178"/>
      </w:tblGrid>
      <w:tr w:rsidR="009F124E" w:rsidRPr="009F124E" w:rsidTr="009F124E">
        <w:trPr>
          <w:trHeight w:val="1214"/>
          <w:jc w:val="center"/>
        </w:trPr>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bCs/>
                <w:color w:val="000000"/>
              </w:rPr>
            </w:pPr>
            <w:bookmarkStart w:id="152" w:name="_Toc371415668"/>
            <w:bookmarkStart w:id="153" w:name="_Toc7011098"/>
            <w:r w:rsidRPr="009F124E">
              <w:rPr>
                <w:rFonts w:ascii="Times New Roman" w:hAnsi="Times New Roman"/>
                <w:bCs/>
                <w:color w:val="000000"/>
              </w:rPr>
              <w:t>Наименование начала участка</w:t>
            </w:r>
          </w:p>
        </w:tc>
        <w:tc>
          <w:tcPr>
            <w:tcW w:w="1704" w:type="dxa"/>
            <w:tcBorders>
              <w:top w:val="single" w:sz="4" w:space="0" w:color="000000"/>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bCs/>
                <w:color w:val="000000"/>
              </w:rPr>
            </w:pPr>
            <w:r w:rsidRPr="009F124E">
              <w:rPr>
                <w:rFonts w:ascii="Times New Roman" w:hAnsi="Times New Roman"/>
                <w:bCs/>
                <w:color w:val="000000"/>
              </w:rPr>
              <w:t>Наименование конца участка</w:t>
            </w:r>
          </w:p>
        </w:tc>
        <w:tc>
          <w:tcPr>
            <w:tcW w:w="644" w:type="dxa"/>
            <w:tcBorders>
              <w:top w:val="single" w:sz="4" w:space="0" w:color="000000"/>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L под, м</w:t>
            </w:r>
          </w:p>
        </w:tc>
        <w:tc>
          <w:tcPr>
            <w:tcW w:w="801" w:type="dxa"/>
            <w:tcBorders>
              <w:top w:val="single" w:sz="4" w:space="0" w:color="000000"/>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rPr>
            </w:pPr>
            <w:proofErr w:type="spellStart"/>
            <w:r w:rsidRPr="009F124E">
              <w:rPr>
                <w:rFonts w:ascii="Times New Roman" w:hAnsi="Times New Roman"/>
              </w:rPr>
              <w:t>Dнар</w:t>
            </w:r>
            <w:proofErr w:type="spellEnd"/>
            <w:r w:rsidRPr="009F124E">
              <w:rPr>
                <w:rFonts w:ascii="Times New Roman" w:hAnsi="Times New Roman"/>
              </w:rPr>
              <w:t>. под,</w:t>
            </w:r>
          </w:p>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мм</w:t>
            </w:r>
          </w:p>
        </w:tc>
        <w:tc>
          <w:tcPr>
            <w:tcW w:w="636" w:type="dxa"/>
            <w:tcBorders>
              <w:top w:val="single" w:sz="4" w:space="0" w:color="000000"/>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bCs/>
                <w:color w:val="000000"/>
              </w:rPr>
            </w:pPr>
            <w:r w:rsidRPr="009F124E">
              <w:rPr>
                <w:rFonts w:ascii="Times New Roman" w:hAnsi="Times New Roman"/>
              </w:rPr>
              <w:t xml:space="preserve">L </w:t>
            </w:r>
            <w:proofErr w:type="spellStart"/>
            <w:r w:rsidRPr="009F124E">
              <w:rPr>
                <w:rFonts w:ascii="Times New Roman" w:hAnsi="Times New Roman"/>
              </w:rPr>
              <w:t>обр</w:t>
            </w:r>
            <w:proofErr w:type="spellEnd"/>
            <w:r w:rsidRPr="009F124E">
              <w:rPr>
                <w:rFonts w:ascii="Times New Roman" w:hAnsi="Times New Roman"/>
              </w:rPr>
              <w:t>, м</w:t>
            </w:r>
          </w:p>
        </w:tc>
        <w:tc>
          <w:tcPr>
            <w:tcW w:w="801" w:type="dxa"/>
            <w:tcBorders>
              <w:top w:val="single" w:sz="4" w:space="0" w:color="000000"/>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rPr>
            </w:pPr>
            <w:proofErr w:type="spellStart"/>
            <w:r w:rsidRPr="009F124E">
              <w:rPr>
                <w:rFonts w:ascii="Times New Roman" w:hAnsi="Times New Roman"/>
              </w:rPr>
              <w:t>Dнар</w:t>
            </w:r>
            <w:proofErr w:type="spellEnd"/>
            <w:r w:rsidRPr="009F124E">
              <w:rPr>
                <w:rFonts w:ascii="Times New Roman" w:hAnsi="Times New Roman"/>
              </w:rPr>
              <w:t xml:space="preserve">. </w:t>
            </w:r>
            <w:proofErr w:type="spellStart"/>
            <w:r w:rsidRPr="009F124E">
              <w:rPr>
                <w:rFonts w:ascii="Times New Roman" w:hAnsi="Times New Roman"/>
              </w:rPr>
              <w:t>обр</w:t>
            </w:r>
            <w:proofErr w:type="spellEnd"/>
            <w:r w:rsidRPr="009F124E">
              <w:rPr>
                <w:rFonts w:ascii="Times New Roman" w:hAnsi="Times New Roman"/>
              </w:rPr>
              <w:t>,</w:t>
            </w:r>
          </w:p>
          <w:p w:rsidR="009F124E" w:rsidRPr="009F124E" w:rsidRDefault="009F124E" w:rsidP="009F124E">
            <w:pPr>
              <w:spacing w:after="0" w:line="240" w:lineRule="auto"/>
              <w:jc w:val="center"/>
              <w:rPr>
                <w:rFonts w:ascii="Times New Roman" w:hAnsi="Times New Roman"/>
                <w:bCs/>
                <w:color w:val="000000"/>
              </w:rPr>
            </w:pPr>
            <w:r w:rsidRPr="009F124E">
              <w:rPr>
                <w:rFonts w:ascii="Times New Roman" w:hAnsi="Times New Roman"/>
              </w:rPr>
              <w:t>мм</w:t>
            </w:r>
          </w:p>
        </w:tc>
        <w:tc>
          <w:tcPr>
            <w:tcW w:w="1309" w:type="dxa"/>
            <w:tcBorders>
              <w:top w:val="single" w:sz="4" w:space="0" w:color="000000"/>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bCs/>
                <w:color w:val="000000"/>
              </w:rPr>
            </w:pPr>
            <w:r w:rsidRPr="009F124E">
              <w:rPr>
                <w:rFonts w:ascii="Times New Roman" w:hAnsi="Times New Roman"/>
              </w:rPr>
              <w:t>Тип прокладки</w:t>
            </w:r>
          </w:p>
        </w:tc>
        <w:tc>
          <w:tcPr>
            <w:tcW w:w="1576" w:type="dxa"/>
            <w:tcBorders>
              <w:top w:val="single" w:sz="4" w:space="0" w:color="000000"/>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Температурный</w:t>
            </w:r>
          </w:p>
          <w:p w:rsidR="009F124E" w:rsidRPr="009F124E" w:rsidRDefault="009F124E" w:rsidP="009F124E">
            <w:pPr>
              <w:spacing w:after="0" w:line="240" w:lineRule="auto"/>
              <w:jc w:val="center"/>
              <w:rPr>
                <w:rFonts w:ascii="Times New Roman" w:hAnsi="Times New Roman"/>
                <w:bCs/>
                <w:color w:val="000000"/>
              </w:rPr>
            </w:pPr>
            <w:r w:rsidRPr="009F124E">
              <w:rPr>
                <w:rFonts w:ascii="Times New Roman" w:hAnsi="Times New Roman"/>
              </w:rPr>
              <w:t>график</w:t>
            </w:r>
          </w:p>
        </w:tc>
        <w:tc>
          <w:tcPr>
            <w:tcW w:w="1232" w:type="dxa"/>
            <w:tcBorders>
              <w:top w:val="single" w:sz="4" w:space="0" w:color="000000"/>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bCs/>
                <w:color w:val="000000"/>
              </w:rPr>
            </w:pPr>
            <w:r w:rsidRPr="009F124E">
              <w:rPr>
                <w:rFonts w:ascii="Times New Roman" w:hAnsi="Times New Roman"/>
              </w:rPr>
              <w:t>Период работы</w:t>
            </w:r>
          </w:p>
        </w:tc>
      </w:tr>
      <w:tr w:rsidR="009F124E" w:rsidRPr="009F124E" w:rsidTr="009F124E">
        <w:trPr>
          <w:trHeight w:val="259"/>
          <w:jc w:val="center"/>
        </w:trPr>
        <w:tc>
          <w:tcPr>
            <w:tcW w:w="1694" w:type="dxa"/>
            <w:tcBorders>
              <w:top w:val="nil"/>
              <w:left w:val="single" w:sz="4" w:space="0" w:color="000000"/>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т.30</w:t>
            </w:r>
          </w:p>
        </w:tc>
        <w:tc>
          <w:tcPr>
            <w:tcW w:w="1704"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т.33</w:t>
            </w:r>
          </w:p>
        </w:tc>
        <w:tc>
          <w:tcPr>
            <w:tcW w:w="644"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10</w:t>
            </w:r>
          </w:p>
        </w:tc>
        <w:tc>
          <w:tcPr>
            <w:tcW w:w="801"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57</w:t>
            </w:r>
          </w:p>
        </w:tc>
        <w:tc>
          <w:tcPr>
            <w:tcW w:w="636"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10</w:t>
            </w:r>
          </w:p>
        </w:tc>
        <w:tc>
          <w:tcPr>
            <w:tcW w:w="801"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57</w:t>
            </w:r>
          </w:p>
        </w:tc>
        <w:tc>
          <w:tcPr>
            <w:tcW w:w="1309"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Надземная</w:t>
            </w:r>
          </w:p>
        </w:tc>
        <w:tc>
          <w:tcPr>
            <w:tcW w:w="1576"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rPr>
              <w:t>95/70 °C</w:t>
            </w:r>
          </w:p>
        </w:tc>
        <w:tc>
          <w:tcPr>
            <w:tcW w:w="1232"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proofErr w:type="spellStart"/>
            <w:r w:rsidRPr="009F124E">
              <w:rPr>
                <w:rFonts w:ascii="Times New Roman" w:hAnsi="Times New Roman"/>
              </w:rPr>
              <w:t>отоп</w:t>
            </w:r>
            <w:proofErr w:type="spellEnd"/>
            <w:r w:rsidRPr="009F124E">
              <w:rPr>
                <w:rFonts w:ascii="Times New Roman" w:hAnsi="Times New Roman"/>
              </w:rPr>
              <w:t>. пер.</w:t>
            </w:r>
          </w:p>
        </w:tc>
      </w:tr>
      <w:tr w:rsidR="009F124E" w:rsidRPr="009F124E" w:rsidTr="009F124E">
        <w:trPr>
          <w:trHeight w:val="259"/>
          <w:jc w:val="center"/>
        </w:trPr>
        <w:tc>
          <w:tcPr>
            <w:tcW w:w="1694" w:type="dxa"/>
            <w:tcBorders>
              <w:top w:val="nil"/>
              <w:left w:val="single" w:sz="4" w:space="0" w:color="000000"/>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т.35</w:t>
            </w:r>
          </w:p>
        </w:tc>
        <w:tc>
          <w:tcPr>
            <w:tcW w:w="1704"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ул. Новая,2</w:t>
            </w:r>
          </w:p>
        </w:tc>
        <w:tc>
          <w:tcPr>
            <w:tcW w:w="644"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3</w:t>
            </w:r>
          </w:p>
        </w:tc>
        <w:tc>
          <w:tcPr>
            <w:tcW w:w="801"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57</w:t>
            </w:r>
          </w:p>
        </w:tc>
        <w:tc>
          <w:tcPr>
            <w:tcW w:w="636"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3</w:t>
            </w:r>
          </w:p>
        </w:tc>
        <w:tc>
          <w:tcPr>
            <w:tcW w:w="801"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57</w:t>
            </w:r>
          </w:p>
        </w:tc>
        <w:tc>
          <w:tcPr>
            <w:tcW w:w="1309"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Надземная</w:t>
            </w:r>
          </w:p>
        </w:tc>
        <w:tc>
          <w:tcPr>
            <w:tcW w:w="1576"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rPr>
              <w:t>95/70 °C</w:t>
            </w:r>
          </w:p>
        </w:tc>
        <w:tc>
          <w:tcPr>
            <w:tcW w:w="1232"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proofErr w:type="spellStart"/>
            <w:r w:rsidRPr="009F124E">
              <w:rPr>
                <w:rFonts w:ascii="Times New Roman" w:hAnsi="Times New Roman"/>
              </w:rPr>
              <w:t>отоп</w:t>
            </w:r>
            <w:proofErr w:type="spellEnd"/>
            <w:r w:rsidRPr="009F124E">
              <w:rPr>
                <w:rFonts w:ascii="Times New Roman" w:hAnsi="Times New Roman"/>
              </w:rPr>
              <w:t>. пер.</w:t>
            </w:r>
          </w:p>
        </w:tc>
      </w:tr>
      <w:tr w:rsidR="009F124E" w:rsidRPr="009F124E" w:rsidTr="009F124E">
        <w:trPr>
          <w:trHeight w:val="259"/>
          <w:jc w:val="center"/>
        </w:trPr>
        <w:tc>
          <w:tcPr>
            <w:tcW w:w="1694" w:type="dxa"/>
            <w:tcBorders>
              <w:top w:val="nil"/>
              <w:left w:val="single" w:sz="4" w:space="0" w:color="000000"/>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т.35</w:t>
            </w:r>
          </w:p>
        </w:tc>
        <w:tc>
          <w:tcPr>
            <w:tcW w:w="1704"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т.38</w:t>
            </w:r>
          </w:p>
        </w:tc>
        <w:tc>
          <w:tcPr>
            <w:tcW w:w="644"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35</w:t>
            </w:r>
          </w:p>
        </w:tc>
        <w:tc>
          <w:tcPr>
            <w:tcW w:w="801"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57</w:t>
            </w:r>
          </w:p>
        </w:tc>
        <w:tc>
          <w:tcPr>
            <w:tcW w:w="636"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35</w:t>
            </w:r>
          </w:p>
        </w:tc>
        <w:tc>
          <w:tcPr>
            <w:tcW w:w="801"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57</w:t>
            </w:r>
          </w:p>
        </w:tc>
        <w:tc>
          <w:tcPr>
            <w:tcW w:w="1309"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Надземная</w:t>
            </w:r>
          </w:p>
        </w:tc>
        <w:tc>
          <w:tcPr>
            <w:tcW w:w="1576"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rPr>
              <w:t>95/70 °C</w:t>
            </w:r>
          </w:p>
        </w:tc>
        <w:tc>
          <w:tcPr>
            <w:tcW w:w="1232"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proofErr w:type="spellStart"/>
            <w:r w:rsidRPr="009F124E">
              <w:rPr>
                <w:rFonts w:ascii="Times New Roman" w:hAnsi="Times New Roman"/>
              </w:rPr>
              <w:t>отоп</w:t>
            </w:r>
            <w:proofErr w:type="spellEnd"/>
            <w:r w:rsidRPr="009F124E">
              <w:rPr>
                <w:rFonts w:ascii="Times New Roman" w:hAnsi="Times New Roman"/>
              </w:rPr>
              <w:t>. пер.</w:t>
            </w:r>
          </w:p>
        </w:tc>
      </w:tr>
      <w:tr w:rsidR="009F124E" w:rsidRPr="009F124E" w:rsidTr="009F124E">
        <w:trPr>
          <w:trHeight w:val="259"/>
          <w:jc w:val="center"/>
        </w:trPr>
        <w:tc>
          <w:tcPr>
            <w:tcW w:w="1694" w:type="dxa"/>
            <w:tcBorders>
              <w:top w:val="nil"/>
              <w:left w:val="single" w:sz="4" w:space="0" w:color="000000"/>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т.38</w:t>
            </w:r>
          </w:p>
        </w:tc>
        <w:tc>
          <w:tcPr>
            <w:tcW w:w="1704"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ул. Новая,3</w:t>
            </w:r>
          </w:p>
        </w:tc>
        <w:tc>
          <w:tcPr>
            <w:tcW w:w="644"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3</w:t>
            </w:r>
          </w:p>
        </w:tc>
        <w:tc>
          <w:tcPr>
            <w:tcW w:w="801"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57</w:t>
            </w:r>
          </w:p>
        </w:tc>
        <w:tc>
          <w:tcPr>
            <w:tcW w:w="636"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3</w:t>
            </w:r>
          </w:p>
        </w:tc>
        <w:tc>
          <w:tcPr>
            <w:tcW w:w="801"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57</w:t>
            </w:r>
          </w:p>
        </w:tc>
        <w:tc>
          <w:tcPr>
            <w:tcW w:w="1309"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Надземная</w:t>
            </w:r>
          </w:p>
        </w:tc>
        <w:tc>
          <w:tcPr>
            <w:tcW w:w="1576"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rPr>
              <w:t>95/70 °C</w:t>
            </w:r>
          </w:p>
        </w:tc>
        <w:tc>
          <w:tcPr>
            <w:tcW w:w="1232"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proofErr w:type="spellStart"/>
            <w:r w:rsidRPr="009F124E">
              <w:rPr>
                <w:rFonts w:ascii="Times New Roman" w:hAnsi="Times New Roman"/>
              </w:rPr>
              <w:t>отоп</w:t>
            </w:r>
            <w:proofErr w:type="spellEnd"/>
            <w:r w:rsidRPr="009F124E">
              <w:rPr>
                <w:rFonts w:ascii="Times New Roman" w:hAnsi="Times New Roman"/>
              </w:rPr>
              <w:t>. пер.</w:t>
            </w:r>
          </w:p>
        </w:tc>
      </w:tr>
      <w:tr w:rsidR="009F124E" w:rsidRPr="009F124E" w:rsidTr="009F124E">
        <w:trPr>
          <w:trHeight w:val="259"/>
          <w:jc w:val="center"/>
        </w:trPr>
        <w:tc>
          <w:tcPr>
            <w:tcW w:w="1694" w:type="dxa"/>
            <w:tcBorders>
              <w:top w:val="nil"/>
              <w:left w:val="single" w:sz="4" w:space="0" w:color="000000"/>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т.38</w:t>
            </w:r>
          </w:p>
        </w:tc>
        <w:tc>
          <w:tcPr>
            <w:tcW w:w="1704"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ул. Новая,4</w:t>
            </w:r>
          </w:p>
        </w:tc>
        <w:tc>
          <w:tcPr>
            <w:tcW w:w="644"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54</w:t>
            </w:r>
          </w:p>
        </w:tc>
        <w:tc>
          <w:tcPr>
            <w:tcW w:w="801"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57</w:t>
            </w:r>
          </w:p>
        </w:tc>
        <w:tc>
          <w:tcPr>
            <w:tcW w:w="636"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54</w:t>
            </w:r>
          </w:p>
        </w:tc>
        <w:tc>
          <w:tcPr>
            <w:tcW w:w="801"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57</w:t>
            </w:r>
          </w:p>
        </w:tc>
        <w:tc>
          <w:tcPr>
            <w:tcW w:w="1309"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Надземная</w:t>
            </w:r>
          </w:p>
        </w:tc>
        <w:tc>
          <w:tcPr>
            <w:tcW w:w="1576"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rPr>
              <w:t>95/70 °C</w:t>
            </w:r>
          </w:p>
        </w:tc>
        <w:tc>
          <w:tcPr>
            <w:tcW w:w="1232"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proofErr w:type="spellStart"/>
            <w:r w:rsidRPr="009F124E">
              <w:rPr>
                <w:rFonts w:ascii="Times New Roman" w:hAnsi="Times New Roman"/>
              </w:rPr>
              <w:t>отоп</w:t>
            </w:r>
            <w:proofErr w:type="spellEnd"/>
            <w:r w:rsidRPr="009F124E">
              <w:rPr>
                <w:rFonts w:ascii="Times New Roman" w:hAnsi="Times New Roman"/>
              </w:rPr>
              <w:t>. пер.</w:t>
            </w:r>
          </w:p>
        </w:tc>
      </w:tr>
      <w:tr w:rsidR="009F124E" w:rsidRPr="009F124E" w:rsidTr="009F124E">
        <w:trPr>
          <w:trHeight w:val="259"/>
          <w:jc w:val="center"/>
        </w:trPr>
        <w:tc>
          <w:tcPr>
            <w:tcW w:w="1694" w:type="dxa"/>
            <w:tcBorders>
              <w:top w:val="nil"/>
              <w:left w:val="single" w:sz="4" w:space="0" w:color="000000"/>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т.30</w:t>
            </w:r>
          </w:p>
        </w:tc>
        <w:tc>
          <w:tcPr>
            <w:tcW w:w="1704"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ул. Новая,1</w:t>
            </w:r>
          </w:p>
        </w:tc>
        <w:tc>
          <w:tcPr>
            <w:tcW w:w="644"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13</w:t>
            </w:r>
          </w:p>
        </w:tc>
        <w:tc>
          <w:tcPr>
            <w:tcW w:w="801"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57</w:t>
            </w:r>
          </w:p>
        </w:tc>
        <w:tc>
          <w:tcPr>
            <w:tcW w:w="636"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13</w:t>
            </w:r>
          </w:p>
        </w:tc>
        <w:tc>
          <w:tcPr>
            <w:tcW w:w="801"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57</w:t>
            </w:r>
          </w:p>
        </w:tc>
        <w:tc>
          <w:tcPr>
            <w:tcW w:w="1309"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Надземная</w:t>
            </w:r>
          </w:p>
        </w:tc>
        <w:tc>
          <w:tcPr>
            <w:tcW w:w="1576"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rPr>
              <w:t>95/70 °C</w:t>
            </w:r>
          </w:p>
        </w:tc>
        <w:tc>
          <w:tcPr>
            <w:tcW w:w="1232"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proofErr w:type="spellStart"/>
            <w:r w:rsidRPr="009F124E">
              <w:rPr>
                <w:rFonts w:ascii="Times New Roman" w:hAnsi="Times New Roman"/>
              </w:rPr>
              <w:t>отоп</w:t>
            </w:r>
            <w:proofErr w:type="spellEnd"/>
            <w:r w:rsidRPr="009F124E">
              <w:rPr>
                <w:rFonts w:ascii="Times New Roman" w:hAnsi="Times New Roman"/>
              </w:rPr>
              <w:t>. пер.</w:t>
            </w:r>
          </w:p>
        </w:tc>
      </w:tr>
      <w:tr w:rsidR="009F124E" w:rsidRPr="009F124E" w:rsidTr="009F124E">
        <w:trPr>
          <w:trHeight w:val="259"/>
          <w:jc w:val="center"/>
        </w:trPr>
        <w:tc>
          <w:tcPr>
            <w:tcW w:w="1694" w:type="dxa"/>
            <w:tcBorders>
              <w:top w:val="nil"/>
              <w:left w:val="single" w:sz="4" w:space="0" w:color="000000"/>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т.29</w:t>
            </w:r>
          </w:p>
        </w:tc>
        <w:tc>
          <w:tcPr>
            <w:tcW w:w="1704"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т.30</w:t>
            </w:r>
          </w:p>
        </w:tc>
        <w:tc>
          <w:tcPr>
            <w:tcW w:w="644"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4</w:t>
            </w:r>
          </w:p>
        </w:tc>
        <w:tc>
          <w:tcPr>
            <w:tcW w:w="801"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57</w:t>
            </w:r>
          </w:p>
        </w:tc>
        <w:tc>
          <w:tcPr>
            <w:tcW w:w="636"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4</w:t>
            </w:r>
          </w:p>
        </w:tc>
        <w:tc>
          <w:tcPr>
            <w:tcW w:w="801"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57</w:t>
            </w:r>
          </w:p>
        </w:tc>
        <w:tc>
          <w:tcPr>
            <w:tcW w:w="1309"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Надземная</w:t>
            </w:r>
          </w:p>
        </w:tc>
        <w:tc>
          <w:tcPr>
            <w:tcW w:w="1576"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rPr>
              <w:t>95/70 °C</w:t>
            </w:r>
          </w:p>
        </w:tc>
        <w:tc>
          <w:tcPr>
            <w:tcW w:w="1232"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proofErr w:type="spellStart"/>
            <w:r w:rsidRPr="009F124E">
              <w:rPr>
                <w:rFonts w:ascii="Times New Roman" w:hAnsi="Times New Roman"/>
              </w:rPr>
              <w:t>отоп</w:t>
            </w:r>
            <w:proofErr w:type="spellEnd"/>
            <w:r w:rsidRPr="009F124E">
              <w:rPr>
                <w:rFonts w:ascii="Times New Roman" w:hAnsi="Times New Roman"/>
              </w:rPr>
              <w:t>. пер.</w:t>
            </w:r>
          </w:p>
        </w:tc>
      </w:tr>
      <w:tr w:rsidR="009F124E" w:rsidRPr="009F124E" w:rsidTr="009F124E">
        <w:trPr>
          <w:trHeight w:val="259"/>
          <w:jc w:val="center"/>
        </w:trPr>
        <w:tc>
          <w:tcPr>
            <w:tcW w:w="1694" w:type="dxa"/>
            <w:tcBorders>
              <w:top w:val="nil"/>
              <w:left w:val="single" w:sz="4" w:space="0" w:color="000000"/>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proofErr w:type="spellStart"/>
            <w:r w:rsidRPr="009F124E">
              <w:rPr>
                <w:rFonts w:ascii="Times New Roman" w:hAnsi="Times New Roman"/>
                <w:color w:val="000000"/>
              </w:rPr>
              <w:t>с.Новоселка</w:t>
            </w:r>
            <w:proofErr w:type="spellEnd"/>
          </w:p>
        </w:tc>
        <w:tc>
          <w:tcPr>
            <w:tcW w:w="1704"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т.28</w:t>
            </w:r>
          </w:p>
        </w:tc>
        <w:tc>
          <w:tcPr>
            <w:tcW w:w="644"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2</w:t>
            </w:r>
          </w:p>
        </w:tc>
        <w:tc>
          <w:tcPr>
            <w:tcW w:w="801"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57</w:t>
            </w:r>
          </w:p>
        </w:tc>
        <w:tc>
          <w:tcPr>
            <w:tcW w:w="636"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2</w:t>
            </w:r>
          </w:p>
        </w:tc>
        <w:tc>
          <w:tcPr>
            <w:tcW w:w="801"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57</w:t>
            </w:r>
          </w:p>
        </w:tc>
        <w:tc>
          <w:tcPr>
            <w:tcW w:w="1309"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Надземная</w:t>
            </w:r>
          </w:p>
        </w:tc>
        <w:tc>
          <w:tcPr>
            <w:tcW w:w="1576"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rPr>
              <w:t>95/70 °C</w:t>
            </w:r>
          </w:p>
        </w:tc>
        <w:tc>
          <w:tcPr>
            <w:tcW w:w="1232"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proofErr w:type="spellStart"/>
            <w:r w:rsidRPr="009F124E">
              <w:rPr>
                <w:rFonts w:ascii="Times New Roman" w:hAnsi="Times New Roman"/>
              </w:rPr>
              <w:t>отоп</w:t>
            </w:r>
            <w:proofErr w:type="spellEnd"/>
            <w:r w:rsidRPr="009F124E">
              <w:rPr>
                <w:rFonts w:ascii="Times New Roman" w:hAnsi="Times New Roman"/>
              </w:rPr>
              <w:t>. пер.</w:t>
            </w:r>
          </w:p>
        </w:tc>
      </w:tr>
      <w:tr w:rsidR="009F124E" w:rsidRPr="009F124E" w:rsidTr="009F124E">
        <w:trPr>
          <w:trHeight w:val="259"/>
          <w:jc w:val="center"/>
        </w:trPr>
        <w:tc>
          <w:tcPr>
            <w:tcW w:w="1694" w:type="dxa"/>
            <w:tcBorders>
              <w:top w:val="nil"/>
              <w:left w:val="single" w:sz="4" w:space="0" w:color="000000"/>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т.33</w:t>
            </w:r>
          </w:p>
        </w:tc>
        <w:tc>
          <w:tcPr>
            <w:tcW w:w="1704"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т.34</w:t>
            </w:r>
          </w:p>
        </w:tc>
        <w:tc>
          <w:tcPr>
            <w:tcW w:w="644"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10</w:t>
            </w:r>
          </w:p>
        </w:tc>
        <w:tc>
          <w:tcPr>
            <w:tcW w:w="801"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57</w:t>
            </w:r>
          </w:p>
        </w:tc>
        <w:tc>
          <w:tcPr>
            <w:tcW w:w="636"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10</w:t>
            </w:r>
          </w:p>
        </w:tc>
        <w:tc>
          <w:tcPr>
            <w:tcW w:w="801"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57</w:t>
            </w:r>
          </w:p>
        </w:tc>
        <w:tc>
          <w:tcPr>
            <w:tcW w:w="1309"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Надземная</w:t>
            </w:r>
          </w:p>
        </w:tc>
        <w:tc>
          <w:tcPr>
            <w:tcW w:w="1576"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rPr>
              <w:t>95/70 °C</w:t>
            </w:r>
          </w:p>
        </w:tc>
        <w:tc>
          <w:tcPr>
            <w:tcW w:w="1232"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proofErr w:type="spellStart"/>
            <w:r w:rsidRPr="009F124E">
              <w:rPr>
                <w:rFonts w:ascii="Times New Roman" w:hAnsi="Times New Roman"/>
              </w:rPr>
              <w:t>отоп</w:t>
            </w:r>
            <w:proofErr w:type="spellEnd"/>
            <w:r w:rsidRPr="009F124E">
              <w:rPr>
                <w:rFonts w:ascii="Times New Roman" w:hAnsi="Times New Roman"/>
              </w:rPr>
              <w:t>. пер.</w:t>
            </w:r>
          </w:p>
        </w:tc>
      </w:tr>
      <w:tr w:rsidR="009F124E" w:rsidRPr="009F124E" w:rsidTr="009F124E">
        <w:trPr>
          <w:trHeight w:val="259"/>
          <w:jc w:val="center"/>
        </w:trPr>
        <w:tc>
          <w:tcPr>
            <w:tcW w:w="1694" w:type="dxa"/>
            <w:tcBorders>
              <w:top w:val="nil"/>
              <w:left w:val="single" w:sz="4" w:space="0" w:color="000000"/>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т.34</w:t>
            </w:r>
          </w:p>
        </w:tc>
        <w:tc>
          <w:tcPr>
            <w:tcW w:w="1704"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т.35</w:t>
            </w:r>
          </w:p>
        </w:tc>
        <w:tc>
          <w:tcPr>
            <w:tcW w:w="644"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32</w:t>
            </w:r>
          </w:p>
        </w:tc>
        <w:tc>
          <w:tcPr>
            <w:tcW w:w="801"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57</w:t>
            </w:r>
          </w:p>
        </w:tc>
        <w:tc>
          <w:tcPr>
            <w:tcW w:w="636"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32</w:t>
            </w:r>
          </w:p>
        </w:tc>
        <w:tc>
          <w:tcPr>
            <w:tcW w:w="801"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57</w:t>
            </w:r>
          </w:p>
        </w:tc>
        <w:tc>
          <w:tcPr>
            <w:tcW w:w="1309"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Надземная</w:t>
            </w:r>
          </w:p>
        </w:tc>
        <w:tc>
          <w:tcPr>
            <w:tcW w:w="1576"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rPr>
              <w:t>95/70 °C</w:t>
            </w:r>
          </w:p>
        </w:tc>
        <w:tc>
          <w:tcPr>
            <w:tcW w:w="1232"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proofErr w:type="spellStart"/>
            <w:r w:rsidRPr="009F124E">
              <w:rPr>
                <w:rFonts w:ascii="Times New Roman" w:hAnsi="Times New Roman"/>
              </w:rPr>
              <w:t>отоп</w:t>
            </w:r>
            <w:proofErr w:type="spellEnd"/>
            <w:r w:rsidRPr="009F124E">
              <w:rPr>
                <w:rFonts w:ascii="Times New Roman" w:hAnsi="Times New Roman"/>
              </w:rPr>
              <w:t>. пер.</w:t>
            </w:r>
          </w:p>
        </w:tc>
      </w:tr>
      <w:tr w:rsidR="009F124E" w:rsidRPr="009F124E" w:rsidTr="009F124E">
        <w:trPr>
          <w:trHeight w:val="259"/>
          <w:jc w:val="center"/>
        </w:trPr>
        <w:tc>
          <w:tcPr>
            <w:tcW w:w="1694" w:type="dxa"/>
            <w:tcBorders>
              <w:top w:val="nil"/>
              <w:left w:val="single" w:sz="4" w:space="0" w:color="000000"/>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т.28</w:t>
            </w:r>
          </w:p>
        </w:tc>
        <w:tc>
          <w:tcPr>
            <w:tcW w:w="1704"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т.29</w:t>
            </w:r>
          </w:p>
        </w:tc>
        <w:tc>
          <w:tcPr>
            <w:tcW w:w="644"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18</w:t>
            </w:r>
          </w:p>
        </w:tc>
        <w:tc>
          <w:tcPr>
            <w:tcW w:w="801"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57</w:t>
            </w:r>
          </w:p>
        </w:tc>
        <w:tc>
          <w:tcPr>
            <w:tcW w:w="636"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18</w:t>
            </w:r>
          </w:p>
        </w:tc>
        <w:tc>
          <w:tcPr>
            <w:tcW w:w="801"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57</w:t>
            </w:r>
          </w:p>
        </w:tc>
        <w:tc>
          <w:tcPr>
            <w:tcW w:w="1309"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Надземная</w:t>
            </w:r>
          </w:p>
        </w:tc>
        <w:tc>
          <w:tcPr>
            <w:tcW w:w="1576"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rPr>
              <w:t>95/70 °C</w:t>
            </w:r>
          </w:p>
        </w:tc>
        <w:tc>
          <w:tcPr>
            <w:tcW w:w="1232" w:type="dxa"/>
            <w:tcBorders>
              <w:top w:val="nil"/>
              <w:left w:val="nil"/>
              <w:bottom w:val="single" w:sz="4" w:space="0" w:color="000000"/>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proofErr w:type="spellStart"/>
            <w:r w:rsidRPr="009F124E">
              <w:rPr>
                <w:rFonts w:ascii="Times New Roman" w:hAnsi="Times New Roman"/>
              </w:rPr>
              <w:t>отоп</w:t>
            </w:r>
            <w:proofErr w:type="spellEnd"/>
            <w:r w:rsidRPr="009F124E">
              <w:rPr>
                <w:rFonts w:ascii="Times New Roman" w:hAnsi="Times New Roman"/>
              </w:rPr>
              <w:t>. пер.</w:t>
            </w:r>
          </w:p>
        </w:tc>
      </w:tr>
    </w:tbl>
    <w:p w:rsidR="009F124E" w:rsidRPr="009F124E" w:rsidRDefault="009F124E" w:rsidP="003C7223">
      <w:pPr>
        <w:keepNext/>
        <w:spacing w:before="240" w:after="60"/>
        <w:ind w:left="426"/>
        <w:outlineLvl w:val="2"/>
        <w:rPr>
          <w:rFonts w:ascii="Times New Roman" w:eastAsia="Times New Roman" w:hAnsi="Times New Roman"/>
          <w:b/>
          <w:bCs/>
          <w:sz w:val="28"/>
          <w:szCs w:val="28"/>
          <w:lang w:eastAsia="ru-RU"/>
        </w:rPr>
      </w:pPr>
      <w:r w:rsidRPr="009F124E">
        <w:rPr>
          <w:rFonts w:ascii="Times New Roman" w:eastAsia="Times New Roman" w:hAnsi="Times New Roman"/>
          <w:b/>
          <w:bCs/>
          <w:sz w:val="28"/>
          <w:szCs w:val="28"/>
          <w:lang w:eastAsia="ru-RU"/>
        </w:rPr>
        <w:t>Описание типов и количества секционирующей и регулирующей арматуры на тепловых сетях</w:t>
      </w:r>
      <w:bookmarkEnd w:id="152"/>
      <w:bookmarkEnd w:id="153"/>
    </w:p>
    <w:p w:rsidR="004B289B" w:rsidRDefault="009F124E" w:rsidP="004B289B">
      <w:pPr>
        <w:spacing w:after="0" w:line="360" w:lineRule="auto"/>
        <w:ind w:firstLine="426"/>
        <w:jc w:val="both"/>
        <w:rPr>
          <w:rFonts w:ascii="Times New Roman" w:hAnsi="Times New Roman"/>
          <w:sz w:val="24"/>
          <w:szCs w:val="28"/>
        </w:rPr>
      </w:pPr>
      <w:r w:rsidRPr="009F124E">
        <w:rPr>
          <w:rFonts w:ascii="Times New Roman" w:hAnsi="Times New Roman"/>
          <w:sz w:val="24"/>
          <w:szCs w:val="28"/>
        </w:rPr>
        <w:t>Информация по типам и количеству секционирующей и регулирующей арматуры на тепловых сетях в с. Новоселка, отсутствует, либо не предоставлена.</w:t>
      </w:r>
      <w:bookmarkStart w:id="154" w:name="_Toc371415669"/>
      <w:bookmarkStart w:id="155" w:name="_Toc7011099"/>
    </w:p>
    <w:p w:rsidR="009F124E" w:rsidRPr="009F124E" w:rsidRDefault="009F124E" w:rsidP="004B289B">
      <w:pPr>
        <w:spacing w:after="0" w:line="360" w:lineRule="auto"/>
        <w:ind w:firstLine="426"/>
        <w:jc w:val="both"/>
        <w:rPr>
          <w:rFonts w:ascii="Times New Roman" w:eastAsia="Times New Roman" w:hAnsi="Times New Roman"/>
          <w:b/>
          <w:bCs/>
          <w:sz w:val="28"/>
          <w:szCs w:val="28"/>
          <w:lang w:eastAsia="ru-RU"/>
        </w:rPr>
      </w:pPr>
      <w:r w:rsidRPr="009F124E">
        <w:rPr>
          <w:rFonts w:ascii="Times New Roman" w:eastAsia="Times New Roman" w:hAnsi="Times New Roman"/>
          <w:b/>
          <w:bCs/>
          <w:sz w:val="28"/>
          <w:szCs w:val="28"/>
          <w:lang w:eastAsia="ru-RU"/>
        </w:rPr>
        <w:t>Описание типов и строительных особенностей тепловых камер и павильонов</w:t>
      </w:r>
      <w:bookmarkEnd w:id="154"/>
      <w:bookmarkEnd w:id="155"/>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t xml:space="preserve">Тепловая камера – заглубленное сооружение, предназначенное для размещения и обслуживания узлов теплопроводов, представляющих собой места с ответвлениями, секционными задвижками, дренажными устройствами, неподвижными опорами и </w:t>
      </w:r>
      <w:proofErr w:type="spellStart"/>
      <w:r w:rsidRPr="009F124E">
        <w:rPr>
          <w:rFonts w:ascii="Times New Roman" w:hAnsi="Times New Roman"/>
          <w:sz w:val="24"/>
          <w:szCs w:val="28"/>
        </w:rPr>
        <w:t>опусками</w:t>
      </w:r>
      <w:proofErr w:type="spellEnd"/>
      <w:r w:rsidRPr="009F124E">
        <w:rPr>
          <w:rFonts w:ascii="Times New Roman" w:hAnsi="Times New Roman"/>
          <w:sz w:val="24"/>
          <w:szCs w:val="28"/>
        </w:rPr>
        <w:t xml:space="preserve"> труб.</w:t>
      </w:r>
    </w:p>
    <w:p w:rsidR="004B289B" w:rsidRDefault="009F124E" w:rsidP="004B289B">
      <w:pPr>
        <w:spacing w:after="0" w:line="360" w:lineRule="auto"/>
        <w:ind w:firstLine="567"/>
        <w:jc w:val="both"/>
        <w:rPr>
          <w:rFonts w:ascii="Times New Roman" w:hAnsi="Times New Roman"/>
          <w:sz w:val="24"/>
          <w:szCs w:val="28"/>
        </w:rPr>
      </w:pPr>
      <w:r w:rsidRPr="009F124E">
        <w:rPr>
          <w:rFonts w:ascii="Times New Roman" w:hAnsi="Times New Roman"/>
          <w:sz w:val="24"/>
          <w:szCs w:val="28"/>
        </w:rPr>
        <w:t xml:space="preserve">По данным, полученным от </w:t>
      </w:r>
      <w:proofErr w:type="spellStart"/>
      <w:r w:rsidRPr="009F124E">
        <w:rPr>
          <w:rFonts w:ascii="Times New Roman" w:hAnsi="Times New Roman"/>
          <w:sz w:val="24"/>
          <w:szCs w:val="28"/>
        </w:rPr>
        <w:t>ресурсоснабжающей</w:t>
      </w:r>
      <w:proofErr w:type="spellEnd"/>
      <w:r w:rsidRPr="009F124E">
        <w:rPr>
          <w:rFonts w:ascii="Times New Roman" w:hAnsi="Times New Roman"/>
          <w:sz w:val="24"/>
          <w:szCs w:val="28"/>
        </w:rPr>
        <w:t xml:space="preserve"> организации на тепловых сетях </w:t>
      </w:r>
      <w:r w:rsidRPr="009F124E">
        <w:rPr>
          <w:rFonts w:ascii="Times New Roman" w:hAnsi="Times New Roman"/>
          <w:sz w:val="24"/>
          <w:szCs w:val="28"/>
        </w:rPr>
        <w:br/>
        <w:t xml:space="preserve">с. Новоселка имеются тепловые камеры. Конструкция тепловых камер - сборные </w:t>
      </w:r>
      <w:r w:rsidRPr="009F124E">
        <w:rPr>
          <w:rFonts w:ascii="Times New Roman" w:hAnsi="Times New Roman"/>
          <w:sz w:val="24"/>
          <w:szCs w:val="28"/>
        </w:rPr>
        <w:lastRenderedPageBreak/>
        <w:t>железобетонные, кирпичные, блоки фундаментные, плиты перекрытия с отверстием под люк, балки ж/б и прогоны, люки чугунные.</w:t>
      </w:r>
    </w:p>
    <w:p w:rsidR="009F124E" w:rsidRPr="009F124E" w:rsidRDefault="009F124E" w:rsidP="004B289B">
      <w:pPr>
        <w:spacing w:after="0" w:line="360" w:lineRule="auto"/>
        <w:ind w:firstLine="567"/>
        <w:jc w:val="both"/>
        <w:rPr>
          <w:rFonts w:ascii="Times New Roman" w:eastAsia="Times New Roman" w:hAnsi="Times New Roman"/>
          <w:b/>
          <w:bCs/>
          <w:sz w:val="28"/>
          <w:szCs w:val="28"/>
          <w:lang w:eastAsia="ru-RU"/>
        </w:rPr>
      </w:pPr>
      <w:r w:rsidRPr="009F124E">
        <w:rPr>
          <w:rFonts w:ascii="Times New Roman" w:eastAsia="Times New Roman" w:hAnsi="Times New Roman"/>
          <w:b/>
          <w:bCs/>
          <w:sz w:val="28"/>
          <w:szCs w:val="28"/>
          <w:lang w:eastAsia="ru-RU"/>
        </w:rPr>
        <w:t xml:space="preserve">Описание графиков регулирования отпуска тепла в тепловые сети с анализом их обоснованности </w:t>
      </w:r>
    </w:p>
    <w:p w:rsidR="004B289B" w:rsidRDefault="009F124E" w:rsidP="004B289B">
      <w:pPr>
        <w:spacing w:before="120" w:after="0" w:line="360" w:lineRule="auto"/>
        <w:ind w:firstLine="567"/>
        <w:jc w:val="both"/>
        <w:rPr>
          <w:rFonts w:ascii="Times New Roman" w:hAnsi="Times New Roman"/>
          <w:sz w:val="24"/>
          <w:szCs w:val="24"/>
          <w:lang w:eastAsia="ru-RU"/>
        </w:rPr>
      </w:pPr>
      <w:r w:rsidRPr="009F124E">
        <w:rPr>
          <w:rFonts w:ascii="Times New Roman" w:hAnsi="Times New Roman"/>
          <w:sz w:val="24"/>
          <w:szCs w:val="24"/>
          <w:lang w:eastAsia="ru-RU"/>
        </w:rPr>
        <w:t xml:space="preserve">Температурный график работы котельной 95/70 </w:t>
      </w:r>
      <w:r w:rsidRPr="009F124E">
        <w:rPr>
          <w:rFonts w:ascii="Cambria Math" w:hAnsi="Cambria Math" w:cs="Cambria Math"/>
          <w:sz w:val="24"/>
          <w:szCs w:val="24"/>
          <w:lang w:eastAsia="ru-RU"/>
        </w:rPr>
        <w:t>⁰</w:t>
      </w:r>
      <w:r w:rsidRPr="009F124E">
        <w:rPr>
          <w:rFonts w:ascii="Times New Roman" w:hAnsi="Times New Roman"/>
          <w:sz w:val="24"/>
          <w:szCs w:val="24"/>
          <w:lang w:eastAsia="ru-RU"/>
        </w:rPr>
        <w:t xml:space="preserve">С. </w:t>
      </w:r>
      <w:bookmarkStart w:id="156" w:name="_Toc371415670"/>
      <w:bookmarkStart w:id="157" w:name="_Toc7011100"/>
    </w:p>
    <w:p w:rsidR="009F124E" w:rsidRPr="009F124E" w:rsidRDefault="009F124E" w:rsidP="004B289B">
      <w:pPr>
        <w:spacing w:before="120" w:after="0" w:line="360" w:lineRule="auto"/>
        <w:ind w:firstLine="567"/>
        <w:jc w:val="both"/>
        <w:rPr>
          <w:rFonts w:ascii="Times New Roman" w:eastAsia="Times New Roman" w:hAnsi="Times New Roman"/>
          <w:b/>
          <w:bCs/>
          <w:sz w:val="28"/>
          <w:szCs w:val="28"/>
          <w:lang w:eastAsia="ru-RU"/>
        </w:rPr>
      </w:pPr>
      <w:r w:rsidRPr="009F124E">
        <w:rPr>
          <w:rFonts w:ascii="Times New Roman" w:eastAsia="Times New Roman" w:hAnsi="Times New Roman"/>
          <w:b/>
          <w:bCs/>
          <w:sz w:val="28"/>
          <w:szCs w:val="28"/>
          <w:lang w:eastAsia="ru-RU"/>
        </w:rPr>
        <w:t>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156"/>
      <w:bookmarkEnd w:id="157"/>
    </w:p>
    <w:p w:rsidR="004B289B" w:rsidRDefault="009F124E" w:rsidP="004B289B">
      <w:pPr>
        <w:spacing w:after="0" w:line="360" w:lineRule="auto"/>
        <w:ind w:firstLine="567"/>
        <w:jc w:val="both"/>
        <w:rPr>
          <w:rFonts w:ascii="Times New Roman" w:hAnsi="Times New Roman"/>
          <w:sz w:val="24"/>
          <w:szCs w:val="24"/>
          <w:lang w:eastAsia="ru-RU"/>
        </w:rPr>
      </w:pPr>
      <w:bookmarkStart w:id="158" w:name="_Toc371415671"/>
      <w:bookmarkStart w:id="159" w:name="_Toc7011101"/>
      <w:r w:rsidRPr="009F124E">
        <w:rPr>
          <w:rFonts w:ascii="Times New Roman" w:hAnsi="Times New Roman"/>
          <w:sz w:val="24"/>
          <w:szCs w:val="24"/>
          <w:lang w:eastAsia="ru-RU"/>
        </w:rPr>
        <w:t>Температурный график работы котельной – 95/70 С</w:t>
      </w:r>
      <w:r w:rsidRPr="009F124E">
        <w:rPr>
          <w:rFonts w:ascii="Cambria Math" w:hAnsi="Cambria Math" w:cs="Cambria Math"/>
          <w:sz w:val="24"/>
          <w:szCs w:val="24"/>
          <w:lang w:eastAsia="ru-RU"/>
        </w:rPr>
        <w:t>⁰</w:t>
      </w:r>
      <w:r w:rsidRPr="009F124E">
        <w:rPr>
          <w:rFonts w:ascii="Times New Roman" w:hAnsi="Times New Roman"/>
          <w:sz w:val="24"/>
          <w:szCs w:val="24"/>
          <w:lang w:eastAsia="ru-RU"/>
        </w:rPr>
        <w:t xml:space="preserve">. </w:t>
      </w:r>
    </w:p>
    <w:p w:rsidR="009F124E" w:rsidRPr="009F124E" w:rsidRDefault="009F124E" w:rsidP="004B289B">
      <w:pPr>
        <w:spacing w:after="0" w:line="360" w:lineRule="auto"/>
        <w:ind w:firstLine="567"/>
        <w:jc w:val="both"/>
        <w:rPr>
          <w:rFonts w:ascii="Times New Roman" w:eastAsia="Times New Roman" w:hAnsi="Times New Roman"/>
          <w:b/>
          <w:bCs/>
          <w:sz w:val="28"/>
          <w:szCs w:val="28"/>
          <w:lang w:eastAsia="ru-RU"/>
        </w:rPr>
      </w:pPr>
      <w:r w:rsidRPr="009F124E">
        <w:rPr>
          <w:rFonts w:ascii="Times New Roman" w:eastAsia="Times New Roman" w:hAnsi="Times New Roman"/>
          <w:b/>
          <w:bCs/>
          <w:sz w:val="28"/>
          <w:szCs w:val="28"/>
          <w:lang w:eastAsia="ru-RU"/>
        </w:rPr>
        <w:t>Гидравлические режимы тепловых сетей и пьезометрические графики</w:t>
      </w:r>
      <w:bookmarkEnd w:id="158"/>
      <w:bookmarkEnd w:id="159"/>
    </w:p>
    <w:p w:rsidR="009F124E" w:rsidRPr="009F124E" w:rsidRDefault="009F124E" w:rsidP="009F124E">
      <w:pPr>
        <w:spacing w:after="0" w:line="360" w:lineRule="auto"/>
        <w:ind w:firstLine="540"/>
        <w:jc w:val="both"/>
        <w:rPr>
          <w:rFonts w:ascii="Times New Roman" w:eastAsia="Times New Roman" w:hAnsi="Times New Roman"/>
          <w:sz w:val="24"/>
          <w:szCs w:val="24"/>
        </w:rPr>
      </w:pPr>
      <w:bookmarkStart w:id="160" w:name="_Toc371415674"/>
      <w:r w:rsidRPr="009F124E">
        <w:rPr>
          <w:rFonts w:ascii="Times New Roman" w:eastAsia="Times New Roman" w:hAnsi="Times New Roman"/>
          <w:sz w:val="24"/>
          <w:szCs w:val="24"/>
        </w:rPr>
        <w:t xml:space="preserve">Результаты выполненного </w:t>
      </w:r>
      <w:proofErr w:type="spellStart"/>
      <w:r w:rsidRPr="009F124E">
        <w:rPr>
          <w:rFonts w:ascii="Times New Roman" w:eastAsia="Times New Roman" w:hAnsi="Times New Roman"/>
          <w:sz w:val="24"/>
          <w:szCs w:val="24"/>
        </w:rPr>
        <w:t>теплогидравлического</w:t>
      </w:r>
      <w:proofErr w:type="spellEnd"/>
      <w:r w:rsidRPr="009F124E">
        <w:rPr>
          <w:rFonts w:ascii="Times New Roman" w:eastAsia="Times New Roman" w:hAnsi="Times New Roman"/>
          <w:sz w:val="24"/>
          <w:szCs w:val="24"/>
        </w:rPr>
        <w:t xml:space="preserve"> расчета системы отопления котельной</w:t>
      </w:r>
      <w:r w:rsidRPr="009F124E">
        <w:rPr>
          <w:rFonts w:ascii="Times New Roman" w:eastAsia="Times New Roman" w:hAnsi="Times New Roman"/>
          <w:sz w:val="24"/>
          <w:szCs w:val="24"/>
        </w:rPr>
        <w:br/>
      </w:r>
      <w:r w:rsidRPr="009F124E">
        <w:rPr>
          <w:rFonts w:ascii="Times New Roman" w:hAnsi="Times New Roman"/>
          <w:sz w:val="24"/>
          <w:szCs w:val="28"/>
        </w:rPr>
        <w:t>с. Новоселка</w:t>
      </w:r>
      <w:r w:rsidRPr="009F124E">
        <w:rPr>
          <w:rFonts w:ascii="Times New Roman" w:eastAsia="Times New Roman" w:hAnsi="Times New Roman"/>
          <w:sz w:val="24"/>
          <w:szCs w:val="24"/>
        </w:rPr>
        <w:t xml:space="preserve"> представлен на схеме и пьезометрическом графике ниже.</w:t>
      </w:r>
    </w:p>
    <w:p w:rsidR="009F124E" w:rsidRPr="009F124E" w:rsidRDefault="009F124E" w:rsidP="009F124E">
      <w:pPr>
        <w:spacing w:after="0" w:line="360" w:lineRule="auto"/>
        <w:ind w:firstLine="567"/>
        <w:jc w:val="both"/>
        <w:rPr>
          <w:rFonts w:ascii="Times New Roman" w:hAnsi="Times New Roman"/>
          <w:sz w:val="24"/>
          <w:szCs w:val="24"/>
        </w:rPr>
      </w:pPr>
      <w:r w:rsidRPr="009F124E">
        <w:rPr>
          <w:rFonts w:ascii="Times New Roman" w:hAnsi="Times New Roman"/>
          <w:sz w:val="24"/>
          <w:szCs w:val="24"/>
        </w:rPr>
        <w:t>С целью приведения системы отопления в нормативное состояние (выравнивание графика падения напоров в тепловой сети), необходимо провести расстановку дроссельных сужающих устройств и провести замену участков тепловых сетей с повышенными гидравлическими потерями.</w:t>
      </w:r>
    </w:p>
    <w:p w:rsidR="009F124E" w:rsidRPr="009F124E" w:rsidRDefault="009F124E" w:rsidP="009F124E">
      <w:pPr>
        <w:spacing w:after="0" w:line="360" w:lineRule="auto"/>
        <w:ind w:firstLine="540"/>
        <w:jc w:val="both"/>
        <w:rPr>
          <w:rFonts w:ascii="Times New Roman" w:eastAsia="Times New Roman" w:hAnsi="Times New Roman"/>
          <w:sz w:val="24"/>
          <w:szCs w:val="24"/>
        </w:rPr>
      </w:pPr>
      <w:r w:rsidRPr="009F124E">
        <w:rPr>
          <w:rFonts w:ascii="Times New Roman" w:eastAsia="Times New Roman" w:hAnsi="Times New Roman"/>
          <w:sz w:val="24"/>
          <w:szCs w:val="24"/>
        </w:rPr>
        <w:t xml:space="preserve">При проведении работы были воспроизведены характеристики режима эксплуатации тепловых сетей с. Новоселка, в расчетную основу были заложены исходные величины элементов сети теплоснабжения. Это диаметры и длины теплопроводов, расчетные тепловые нагрузки присоединенных абонентов. Вместе с тем были использованы технические характеристики режима эксплуатации на источниках теплоснабжения и центральных тепловых пунктах. Регулирование величины отпуска теплоты осуществляется в качественном режиме с графиком изменения температур теплоносителя τ </w:t>
      </w:r>
      <w:r w:rsidRPr="009F124E">
        <w:rPr>
          <w:rFonts w:ascii="Times New Roman" w:eastAsia="Times New Roman" w:hAnsi="Times New Roman"/>
          <w:sz w:val="24"/>
          <w:szCs w:val="24"/>
          <w:vertAlign w:val="subscript"/>
        </w:rPr>
        <w:t>01</w:t>
      </w:r>
      <w:r w:rsidRPr="009F124E">
        <w:rPr>
          <w:rFonts w:ascii="Times New Roman" w:eastAsia="Times New Roman" w:hAnsi="Times New Roman"/>
          <w:sz w:val="24"/>
          <w:szCs w:val="24"/>
        </w:rPr>
        <w:t xml:space="preserve">/τ </w:t>
      </w:r>
      <w:r w:rsidRPr="009F124E">
        <w:rPr>
          <w:rFonts w:ascii="Times New Roman" w:eastAsia="Times New Roman" w:hAnsi="Times New Roman"/>
          <w:sz w:val="24"/>
          <w:szCs w:val="24"/>
          <w:vertAlign w:val="subscript"/>
        </w:rPr>
        <w:t xml:space="preserve">02 </w:t>
      </w:r>
      <w:r w:rsidRPr="009F124E">
        <w:rPr>
          <w:rFonts w:ascii="Times New Roman" w:eastAsia="Times New Roman" w:hAnsi="Times New Roman"/>
          <w:sz w:val="24"/>
          <w:szCs w:val="24"/>
        </w:rPr>
        <w:t>= 95/70 ºС.  Пьезометрические графики приведены в режиме наладки.</w:t>
      </w:r>
    </w:p>
    <w:p w:rsidR="009F124E" w:rsidRPr="009F124E" w:rsidRDefault="009F124E" w:rsidP="009F124E">
      <w:pPr>
        <w:spacing w:after="0" w:line="360" w:lineRule="auto"/>
        <w:ind w:firstLine="540"/>
        <w:jc w:val="both"/>
        <w:rPr>
          <w:rFonts w:ascii="Times New Roman" w:eastAsia="Times New Roman" w:hAnsi="Times New Roman"/>
          <w:sz w:val="24"/>
          <w:szCs w:val="24"/>
        </w:rPr>
      </w:pPr>
      <w:r w:rsidRPr="009F124E">
        <w:rPr>
          <w:rFonts w:ascii="Times New Roman" w:eastAsia="Times New Roman" w:hAnsi="Times New Roman"/>
          <w:sz w:val="24"/>
          <w:szCs w:val="24"/>
        </w:rPr>
        <w:t>Участки тепловых сетей, окрашенные в красный цвет, имеют высокие потери напора (от 15 до 35 мм/м), окрашенные в коричневый цвет – недопустимые потери (от 35 мм/м и выше</w:t>
      </w:r>
      <w:proofErr w:type="gramStart"/>
      <w:r w:rsidRPr="009F124E">
        <w:rPr>
          <w:rFonts w:ascii="Times New Roman" w:eastAsia="Times New Roman" w:hAnsi="Times New Roman"/>
          <w:sz w:val="24"/>
          <w:szCs w:val="24"/>
        </w:rPr>
        <w:t>).Участки</w:t>
      </w:r>
      <w:proofErr w:type="gramEnd"/>
      <w:r w:rsidRPr="009F124E">
        <w:rPr>
          <w:rFonts w:ascii="Times New Roman" w:eastAsia="Times New Roman" w:hAnsi="Times New Roman"/>
          <w:sz w:val="24"/>
          <w:szCs w:val="24"/>
        </w:rPr>
        <w:t xml:space="preserve"> тепловых сетей голубого и зеленого цвета имеют допустимые удельные гидравлические потери - до 15 мм/м (см. схему 1.1).</w:t>
      </w:r>
    </w:p>
    <w:p w:rsidR="009F124E" w:rsidRPr="009F124E" w:rsidRDefault="009F124E" w:rsidP="009F124E">
      <w:pPr>
        <w:spacing w:after="0" w:line="360" w:lineRule="auto"/>
        <w:ind w:firstLine="540"/>
        <w:jc w:val="both"/>
        <w:rPr>
          <w:rFonts w:ascii="Times New Roman" w:eastAsia="Times New Roman" w:hAnsi="Times New Roman"/>
          <w:sz w:val="24"/>
          <w:szCs w:val="24"/>
        </w:rPr>
      </w:pPr>
      <w:r w:rsidRPr="009F124E">
        <w:rPr>
          <w:rFonts w:ascii="Times New Roman" w:eastAsia="Times New Roman" w:hAnsi="Times New Roman"/>
          <w:sz w:val="24"/>
          <w:szCs w:val="24"/>
        </w:rPr>
        <w:t xml:space="preserve">Результаты расчета </w:t>
      </w:r>
      <w:proofErr w:type="spellStart"/>
      <w:r w:rsidRPr="009F124E">
        <w:rPr>
          <w:rFonts w:ascii="Times New Roman" w:eastAsia="Times New Roman" w:hAnsi="Times New Roman"/>
          <w:sz w:val="24"/>
          <w:szCs w:val="24"/>
        </w:rPr>
        <w:t>теплогидравлических</w:t>
      </w:r>
      <w:proofErr w:type="spellEnd"/>
      <w:r w:rsidRPr="009F124E">
        <w:rPr>
          <w:rFonts w:ascii="Times New Roman" w:eastAsia="Times New Roman" w:hAnsi="Times New Roman"/>
          <w:sz w:val="24"/>
          <w:szCs w:val="24"/>
        </w:rPr>
        <w:t xml:space="preserve"> расчетов представлены ниже.</w:t>
      </w:r>
    </w:p>
    <w:p w:rsidR="009F124E" w:rsidRPr="009F124E" w:rsidRDefault="009F124E" w:rsidP="009F124E">
      <w:pPr>
        <w:spacing w:after="0" w:line="360" w:lineRule="auto"/>
        <w:ind w:firstLine="540"/>
        <w:jc w:val="both"/>
        <w:rPr>
          <w:rFonts w:ascii="Times New Roman" w:eastAsia="Times New Roman" w:hAnsi="Times New Roman"/>
          <w:sz w:val="24"/>
          <w:szCs w:val="24"/>
          <w:highlight w:val="yellow"/>
        </w:rPr>
        <w:sectPr w:rsidR="009F124E" w:rsidRPr="009F124E" w:rsidSect="009F124E">
          <w:footerReference w:type="even" r:id="rId29"/>
          <w:pgSz w:w="11906" w:h="16838"/>
          <w:pgMar w:top="709" w:right="851" w:bottom="1134" w:left="992" w:header="426" w:footer="330" w:gutter="0"/>
          <w:cols w:space="708"/>
          <w:docGrid w:linePitch="360"/>
        </w:sectPr>
      </w:pPr>
    </w:p>
    <w:p w:rsidR="009F124E" w:rsidRPr="009F124E" w:rsidRDefault="009F124E" w:rsidP="003C7223">
      <w:pPr>
        <w:tabs>
          <w:tab w:val="left" w:pos="8310"/>
        </w:tabs>
        <w:spacing w:after="0" w:line="312" w:lineRule="auto"/>
        <w:ind w:left="147"/>
        <w:jc w:val="center"/>
        <w:rPr>
          <w:rFonts w:ascii="Times New Roman" w:eastAsia="Times New Roman" w:hAnsi="Times New Roman"/>
          <w:b/>
          <w:color w:val="000000"/>
          <w:sz w:val="24"/>
          <w:szCs w:val="24"/>
          <w:lang w:eastAsia="ru-RU"/>
        </w:rPr>
      </w:pPr>
      <w:r w:rsidRPr="009F124E">
        <w:rPr>
          <w:rFonts w:ascii="Times New Roman" w:eastAsia="Times New Roman" w:hAnsi="Times New Roman"/>
          <w:color w:val="000000"/>
          <w:sz w:val="24"/>
          <w:szCs w:val="24"/>
          <w:lang w:eastAsia="ru-RU"/>
        </w:rPr>
        <w:lastRenderedPageBreak/>
        <w:t xml:space="preserve">Таблица 1.7. </w:t>
      </w:r>
      <w:r w:rsidRPr="009F124E">
        <w:rPr>
          <w:rFonts w:ascii="Times New Roman" w:eastAsia="Times New Roman" w:hAnsi="Times New Roman"/>
          <w:b/>
          <w:color w:val="000000"/>
          <w:sz w:val="24"/>
          <w:szCs w:val="24"/>
          <w:lang w:eastAsia="ru-RU"/>
        </w:rPr>
        <w:t>Характеристика тепловых сетей от котельной с. Новоселка</w:t>
      </w:r>
    </w:p>
    <w:tbl>
      <w:tblPr>
        <w:tblW w:w="9594" w:type="dxa"/>
        <w:jc w:val="center"/>
        <w:tblLook w:val="04A0" w:firstRow="1" w:lastRow="0" w:firstColumn="1" w:lastColumn="0" w:noHBand="0" w:noVBand="1"/>
      </w:tblPr>
      <w:tblGrid>
        <w:gridCol w:w="1362"/>
        <w:gridCol w:w="1339"/>
        <w:gridCol w:w="482"/>
        <w:gridCol w:w="601"/>
        <w:gridCol w:w="601"/>
        <w:gridCol w:w="601"/>
        <w:gridCol w:w="695"/>
        <w:gridCol w:w="601"/>
        <w:gridCol w:w="601"/>
        <w:gridCol w:w="711"/>
        <w:gridCol w:w="711"/>
        <w:gridCol w:w="601"/>
        <w:gridCol w:w="688"/>
      </w:tblGrid>
      <w:tr w:rsidR="009F124E" w:rsidRPr="009F124E" w:rsidTr="009F124E">
        <w:trPr>
          <w:trHeight w:val="3855"/>
          <w:jc w:val="center"/>
        </w:trPr>
        <w:tc>
          <w:tcPr>
            <w:tcW w:w="136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9F124E" w:rsidRPr="009F124E" w:rsidRDefault="009F124E" w:rsidP="009F124E">
            <w:pPr>
              <w:spacing w:after="0" w:line="240" w:lineRule="auto"/>
              <w:jc w:val="center"/>
              <w:rPr>
                <w:rFonts w:ascii="Times New Roman" w:hAnsi="Times New Roman"/>
                <w:bCs/>
                <w:color w:val="000000"/>
              </w:rPr>
            </w:pPr>
            <w:r w:rsidRPr="009F124E">
              <w:rPr>
                <w:rFonts w:ascii="Times New Roman" w:hAnsi="Times New Roman"/>
                <w:bCs/>
                <w:color w:val="000000"/>
              </w:rPr>
              <w:t>Наименование начала участка</w:t>
            </w:r>
          </w:p>
        </w:tc>
        <w:tc>
          <w:tcPr>
            <w:tcW w:w="1339"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9F124E" w:rsidRPr="009F124E" w:rsidRDefault="009F124E" w:rsidP="009F124E">
            <w:pPr>
              <w:spacing w:after="0" w:line="240" w:lineRule="auto"/>
              <w:jc w:val="center"/>
              <w:rPr>
                <w:rFonts w:ascii="Times New Roman" w:hAnsi="Times New Roman"/>
                <w:bCs/>
                <w:color w:val="000000"/>
              </w:rPr>
            </w:pPr>
            <w:r w:rsidRPr="009F124E">
              <w:rPr>
                <w:rFonts w:ascii="Times New Roman" w:hAnsi="Times New Roman"/>
                <w:bCs/>
                <w:color w:val="000000"/>
              </w:rPr>
              <w:t>Наименование конца участка</w:t>
            </w:r>
          </w:p>
        </w:tc>
        <w:tc>
          <w:tcPr>
            <w:tcW w:w="482"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9F124E" w:rsidRPr="009F124E" w:rsidRDefault="009F124E" w:rsidP="009F124E">
            <w:pPr>
              <w:spacing w:after="0" w:line="240" w:lineRule="auto"/>
              <w:jc w:val="center"/>
              <w:rPr>
                <w:rFonts w:ascii="Times New Roman" w:hAnsi="Times New Roman"/>
                <w:bCs/>
                <w:color w:val="000000"/>
              </w:rPr>
            </w:pPr>
            <w:r w:rsidRPr="009F124E">
              <w:rPr>
                <w:rFonts w:ascii="Times New Roman" w:hAnsi="Times New Roman"/>
                <w:bCs/>
                <w:color w:val="000000"/>
              </w:rPr>
              <w:t>Длина участка, м</w:t>
            </w:r>
          </w:p>
        </w:tc>
        <w:tc>
          <w:tcPr>
            <w:tcW w:w="601"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9F124E" w:rsidRPr="009F124E" w:rsidRDefault="009F124E" w:rsidP="009F124E">
            <w:pPr>
              <w:spacing w:after="0" w:line="240" w:lineRule="auto"/>
              <w:jc w:val="center"/>
              <w:rPr>
                <w:rFonts w:ascii="Times New Roman" w:hAnsi="Times New Roman"/>
                <w:bCs/>
                <w:color w:val="000000"/>
              </w:rPr>
            </w:pPr>
            <w:proofErr w:type="spellStart"/>
            <w:r w:rsidRPr="009F124E">
              <w:rPr>
                <w:rFonts w:ascii="Times New Roman" w:hAnsi="Times New Roman"/>
                <w:bCs/>
                <w:color w:val="000000"/>
              </w:rPr>
              <w:t>Внутpенний</w:t>
            </w:r>
            <w:proofErr w:type="spellEnd"/>
            <w:r w:rsidRPr="009F124E">
              <w:rPr>
                <w:rFonts w:ascii="Times New Roman" w:hAnsi="Times New Roman"/>
                <w:bCs/>
                <w:color w:val="000000"/>
              </w:rPr>
              <w:t xml:space="preserve"> </w:t>
            </w:r>
            <w:proofErr w:type="spellStart"/>
            <w:r w:rsidRPr="009F124E">
              <w:rPr>
                <w:rFonts w:ascii="Times New Roman" w:hAnsi="Times New Roman"/>
                <w:bCs/>
                <w:color w:val="000000"/>
              </w:rPr>
              <w:t>диаметp</w:t>
            </w:r>
            <w:proofErr w:type="spellEnd"/>
            <w:r w:rsidRPr="009F124E">
              <w:rPr>
                <w:rFonts w:ascii="Times New Roman" w:hAnsi="Times New Roman"/>
                <w:bCs/>
                <w:color w:val="000000"/>
              </w:rPr>
              <w:t xml:space="preserve"> подающего </w:t>
            </w:r>
            <w:proofErr w:type="spellStart"/>
            <w:r w:rsidRPr="009F124E">
              <w:rPr>
                <w:rFonts w:ascii="Times New Roman" w:hAnsi="Times New Roman"/>
                <w:bCs/>
                <w:color w:val="000000"/>
              </w:rPr>
              <w:t>тpубопpовода</w:t>
            </w:r>
            <w:proofErr w:type="spellEnd"/>
            <w:r w:rsidRPr="009F124E">
              <w:rPr>
                <w:rFonts w:ascii="Times New Roman" w:hAnsi="Times New Roman"/>
                <w:bCs/>
                <w:color w:val="000000"/>
              </w:rPr>
              <w:t>, м</w:t>
            </w:r>
          </w:p>
        </w:tc>
        <w:tc>
          <w:tcPr>
            <w:tcW w:w="601"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9F124E" w:rsidRPr="009F124E" w:rsidRDefault="009F124E" w:rsidP="009F124E">
            <w:pPr>
              <w:spacing w:after="0" w:line="240" w:lineRule="auto"/>
              <w:jc w:val="center"/>
              <w:rPr>
                <w:rFonts w:ascii="Times New Roman" w:hAnsi="Times New Roman"/>
                <w:bCs/>
                <w:color w:val="000000"/>
              </w:rPr>
            </w:pPr>
            <w:r w:rsidRPr="009F124E">
              <w:rPr>
                <w:rFonts w:ascii="Times New Roman" w:hAnsi="Times New Roman"/>
                <w:bCs/>
                <w:color w:val="000000"/>
              </w:rPr>
              <w:t>Внутренний диаметр обратного трубопровода, м</w:t>
            </w:r>
          </w:p>
        </w:tc>
        <w:tc>
          <w:tcPr>
            <w:tcW w:w="601"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9F124E" w:rsidRPr="009F124E" w:rsidRDefault="009F124E" w:rsidP="009F124E">
            <w:pPr>
              <w:spacing w:after="0" w:line="240" w:lineRule="auto"/>
              <w:jc w:val="center"/>
              <w:rPr>
                <w:rFonts w:ascii="Times New Roman" w:hAnsi="Times New Roman"/>
                <w:bCs/>
                <w:color w:val="000000"/>
              </w:rPr>
            </w:pPr>
            <w:r w:rsidRPr="009F124E">
              <w:rPr>
                <w:rFonts w:ascii="Times New Roman" w:hAnsi="Times New Roman"/>
                <w:bCs/>
                <w:color w:val="000000"/>
              </w:rPr>
              <w:t>Расход воды в подающем трубопроводе, т/ч</w:t>
            </w:r>
          </w:p>
        </w:tc>
        <w:tc>
          <w:tcPr>
            <w:tcW w:w="695"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9F124E" w:rsidRPr="009F124E" w:rsidRDefault="009F124E" w:rsidP="009F124E">
            <w:pPr>
              <w:spacing w:after="0" w:line="240" w:lineRule="auto"/>
              <w:jc w:val="center"/>
              <w:rPr>
                <w:rFonts w:ascii="Times New Roman" w:hAnsi="Times New Roman"/>
                <w:bCs/>
                <w:color w:val="000000"/>
              </w:rPr>
            </w:pPr>
            <w:r w:rsidRPr="009F124E">
              <w:rPr>
                <w:rFonts w:ascii="Times New Roman" w:hAnsi="Times New Roman"/>
                <w:bCs/>
                <w:color w:val="000000"/>
              </w:rPr>
              <w:t>Расход воды в обратном трубопроводе, т/ч</w:t>
            </w:r>
          </w:p>
        </w:tc>
        <w:tc>
          <w:tcPr>
            <w:tcW w:w="601"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9F124E" w:rsidRPr="009F124E" w:rsidRDefault="009F124E" w:rsidP="009F124E">
            <w:pPr>
              <w:spacing w:after="0" w:line="240" w:lineRule="auto"/>
              <w:jc w:val="center"/>
              <w:rPr>
                <w:rFonts w:ascii="Times New Roman" w:hAnsi="Times New Roman"/>
                <w:bCs/>
                <w:color w:val="000000"/>
              </w:rPr>
            </w:pPr>
            <w:r w:rsidRPr="009F124E">
              <w:rPr>
                <w:rFonts w:ascii="Times New Roman" w:hAnsi="Times New Roman"/>
                <w:bCs/>
                <w:color w:val="000000"/>
              </w:rPr>
              <w:t>Потери напора в подающем трубопроводе, м</w:t>
            </w:r>
          </w:p>
        </w:tc>
        <w:tc>
          <w:tcPr>
            <w:tcW w:w="601"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9F124E" w:rsidRPr="009F124E" w:rsidRDefault="009F124E" w:rsidP="009F124E">
            <w:pPr>
              <w:spacing w:after="0" w:line="240" w:lineRule="auto"/>
              <w:jc w:val="center"/>
              <w:rPr>
                <w:rFonts w:ascii="Times New Roman" w:hAnsi="Times New Roman"/>
                <w:bCs/>
                <w:color w:val="000000"/>
              </w:rPr>
            </w:pPr>
            <w:r w:rsidRPr="009F124E">
              <w:rPr>
                <w:rFonts w:ascii="Times New Roman" w:hAnsi="Times New Roman"/>
                <w:bCs/>
                <w:color w:val="000000"/>
              </w:rPr>
              <w:t>Потери напора в обратном трубопроводе, м</w:t>
            </w:r>
          </w:p>
        </w:tc>
        <w:tc>
          <w:tcPr>
            <w:tcW w:w="711"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9F124E" w:rsidRPr="009F124E" w:rsidRDefault="009F124E" w:rsidP="009F124E">
            <w:pPr>
              <w:spacing w:after="0" w:line="240" w:lineRule="auto"/>
              <w:jc w:val="center"/>
              <w:rPr>
                <w:rFonts w:ascii="Times New Roman" w:hAnsi="Times New Roman"/>
                <w:bCs/>
                <w:color w:val="000000"/>
              </w:rPr>
            </w:pPr>
            <w:r w:rsidRPr="009F124E">
              <w:rPr>
                <w:rFonts w:ascii="Times New Roman" w:hAnsi="Times New Roman"/>
                <w:bCs/>
                <w:color w:val="000000"/>
              </w:rPr>
              <w:t xml:space="preserve">Удельные линейные потери напора в </w:t>
            </w:r>
            <w:proofErr w:type="spellStart"/>
            <w:r w:rsidRPr="009F124E">
              <w:rPr>
                <w:rFonts w:ascii="Times New Roman" w:hAnsi="Times New Roman"/>
                <w:bCs/>
                <w:color w:val="000000"/>
              </w:rPr>
              <w:t>под.тр</w:t>
            </w:r>
            <w:proofErr w:type="spellEnd"/>
            <w:r w:rsidRPr="009F124E">
              <w:rPr>
                <w:rFonts w:ascii="Times New Roman" w:hAnsi="Times New Roman"/>
                <w:bCs/>
                <w:color w:val="000000"/>
              </w:rPr>
              <w:t>-де, мм/м</w:t>
            </w:r>
          </w:p>
        </w:tc>
        <w:tc>
          <w:tcPr>
            <w:tcW w:w="711"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9F124E" w:rsidRPr="009F124E" w:rsidRDefault="009F124E" w:rsidP="009F124E">
            <w:pPr>
              <w:spacing w:after="0" w:line="240" w:lineRule="auto"/>
              <w:jc w:val="center"/>
              <w:rPr>
                <w:rFonts w:ascii="Times New Roman" w:hAnsi="Times New Roman"/>
                <w:bCs/>
                <w:color w:val="000000"/>
              </w:rPr>
            </w:pPr>
            <w:r w:rsidRPr="009F124E">
              <w:rPr>
                <w:rFonts w:ascii="Times New Roman" w:hAnsi="Times New Roman"/>
                <w:bCs/>
                <w:color w:val="000000"/>
              </w:rPr>
              <w:t xml:space="preserve">Удельные линейные потери напора в </w:t>
            </w:r>
            <w:proofErr w:type="spellStart"/>
            <w:r w:rsidRPr="009F124E">
              <w:rPr>
                <w:rFonts w:ascii="Times New Roman" w:hAnsi="Times New Roman"/>
                <w:bCs/>
                <w:color w:val="000000"/>
              </w:rPr>
              <w:t>обр.тр</w:t>
            </w:r>
            <w:proofErr w:type="spellEnd"/>
            <w:r w:rsidRPr="009F124E">
              <w:rPr>
                <w:rFonts w:ascii="Times New Roman" w:hAnsi="Times New Roman"/>
                <w:bCs/>
                <w:color w:val="000000"/>
              </w:rPr>
              <w:t>-де, мм/м</w:t>
            </w:r>
          </w:p>
        </w:tc>
        <w:tc>
          <w:tcPr>
            <w:tcW w:w="601"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9F124E" w:rsidRPr="009F124E" w:rsidRDefault="009F124E" w:rsidP="009F124E">
            <w:pPr>
              <w:spacing w:after="0" w:line="240" w:lineRule="auto"/>
              <w:jc w:val="center"/>
              <w:rPr>
                <w:rFonts w:ascii="Times New Roman" w:hAnsi="Times New Roman"/>
                <w:bCs/>
                <w:color w:val="000000"/>
              </w:rPr>
            </w:pPr>
            <w:r w:rsidRPr="009F124E">
              <w:rPr>
                <w:rFonts w:ascii="Times New Roman" w:hAnsi="Times New Roman"/>
                <w:bCs/>
                <w:color w:val="000000"/>
              </w:rPr>
              <w:t xml:space="preserve">Скорость движения воды в </w:t>
            </w:r>
            <w:proofErr w:type="spellStart"/>
            <w:r w:rsidRPr="009F124E">
              <w:rPr>
                <w:rFonts w:ascii="Times New Roman" w:hAnsi="Times New Roman"/>
                <w:bCs/>
                <w:color w:val="000000"/>
              </w:rPr>
              <w:t>под.тр</w:t>
            </w:r>
            <w:proofErr w:type="spellEnd"/>
            <w:r w:rsidRPr="009F124E">
              <w:rPr>
                <w:rFonts w:ascii="Times New Roman" w:hAnsi="Times New Roman"/>
                <w:bCs/>
                <w:color w:val="000000"/>
              </w:rPr>
              <w:t>-де, м/с</w:t>
            </w:r>
          </w:p>
        </w:tc>
        <w:tc>
          <w:tcPr>
            <w:tcW w:w="688"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9F124E" w:rsidRPr="009F124E" w:rsidRDefault="009F124E" w:rsidP="009F124E">
            <w:pPr>
              <w:spacing w:after="0" w:line="240" w:lineRule="auto"/>
              <w:jc w:val="center"/>
              <w:rPr>
                <w:rFonts w:ascii="Times New Roman" w:hAnsi="Times New Roman"/>
                <w:bCs/>
                <w:color w:val="000000"/>
              </w:rPr>
            </w:pPr>
            <w:r w:rsidRPr="009F124E">
              <w:rPr>
                <w:rFonts w:ascii="Times New Roman" w:hAnsi="Times New Roman"/>
                <w:bCs/>
                <w:color w:val="000000"/>
              </w:rPr>
              <w:t xml:space="preserve">Скорость движения воды в </w:t>
            </w:r>
            <w:proofErr w:type="spellStart"/>
            <w:r w:rsidRPr="009F124E">
              <w:rPr>
                <w:rFonts w:ascii="Times New Roman" w:hAnsi="Times New Roman"/>
                <w:bCs/>
                <w:color w:val="000000"/>
              </w:rPr>
              <w:t>обр.тр</w:t>
            </w:r>
            <w:proofErr w:type="spellEnd"/>
            <w:r w:rsidRPr="009F124E">
              <w:rPr>
                <w:rFonts w:ascii="Times New Roman" w:hAnsi="Times New Roman"/>
                <w:bCs/>
                <w:color w:val="000000"/>
              </w:rPr>
              <w:t>-де, м/с</w:t>
            </w:r>
          </w:p>
        </w:tc>
      </w:tr>
      <w:tr w:rsidR="009F124E" w:rsidRPr="009F124E" w:rsidTr="009F124E">
        <w:trPr>
          <w:trHeight w:val="259"/>
          <w:jc w:val="center"/>
        </w:trPr>
        <w:tc>
          <w:tcPr>
            <w:tcW w:w="1362" w:type="dxa"/>
            <w:tcBorders>
              <w:top w:val="nil"/>
              <w:left w:val="single" w:sz="4" w:space="0" w:color="000000"/>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т.30</w:t>
            </w:r>
          </w:p>
        </w:tc>
        <w:tc>
          <w:tcPr>
            <w:tcW w:w="1339"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т.33</w:t>
            </w:r>
          </w:p>
        </w:tc>
        <w:tc>
          <w:tcPr>
            <w:tcW w:w="482"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10</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0,05</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0,05</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6,80</w:t>
            </w:r>
          </w:p>
        </w:tc>
        <w:tc>
          <w:tcPr>
            <w:tcW w:w="695"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-6,80</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0,36</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0,36</w:t>
            </w:r>
          </w:p>
        </w:tc>
        <w:tc>
          <w:tcPr>
            <w:tcW w:w="71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35,51</w:t>
            </w:r>
          </w:p>
        </w:tc>
        <w:tc>
          <w:tcPr>
            <w:tcW w:w="71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35,51</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0,95</w:t>
            </w:r>
          </w:p>
        </w:tc>
        <w:tc>
          <w:tcPr>
            <w:tcW w:w="688"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-0,95</w:t>
            </w:r>
          </w:p>
        </w:tc>
      </w:tr>
      <w:tr w:rsidR="009F124E" w:rsidRPr="009F124E" w:rsidTr="009F124E">
        <w:trPr>
          <w:trHeight w:val="259"/>
          <w:jc w:val="center"/>
        </w:trPr>
        <w:tc>
          <w:tcPr>
            <w:tcW w:w="1362" w:type="dxa"/>
            <w:tcBorders>
              <w:top w:val="nil"/>
              <w:left w:val="single" w:sz="4" w:space="0" w:color="000000"/>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т.35</w:t>
            </w:r>
          </w:p>
        </w:tc>
        <w:tc>
          <w:tcPr>
            <w:tcW w:w="1339"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ул. Новая,2</w:t>
            </w:r>
          </w:p>
        </w:tc>
        <w:tc>
          <w:tcPr>
            <w:tcW w:w="482"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3</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0,05</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0,05</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2,24</w:t>
            </w:r>
          </w:p>
        </w:tc>
        <w:tc>
          <w:tcPr>
            <w:tcW w:w="695"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-2,24</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0,01</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0,01</w:t>
            </w:r>
          </w:p>
        </w:tc>
        <w:tc>
          <w:tcPr>
            <w:tcW w:w="71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3,94</w:t>
            </w:r>
          </w:p>
        </w:tc>
        <w:tc>
          <w:tcPr>
            <w:tcW w:w="71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3,94</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0,31</w:t>
            </w:r>
          </w:p>
        </w:tc>
        <w:tc>
          <w:tcPr>
            <w:tcW w:w="688"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-0,31</w:t>
            </w:r>
          </w:p>
        </w:tc>
      </w:tr>
      <w:tr w:rsidR="009F124E" w:rsidRPr="009F124E" w:rsidTr="009F124E">
        <w:trPr>
          <w:trHeight w:val="259"/>
          <w:jc w:val="center"/>
        </w:trPr>
        <w:tc>
          <w:tcPr>
            <w:tcW w:w="1362" w:type="dxa"/>
            <w:tcBorders>
              <w:top w:val="nil"/>
              <w:left w:val="single" w:sz="4" w:space="0" w:color="000000"/>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т.35</w:t>
            </w:r>
          </w:p>
        </w:tc>
        <w:tc>
          <w:tcPr>
            <w:tcW w:w="1339"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т.38</w:t>
            </w:r>
          </w:p>
        </w:tc>
        <w:tc>
          <w:tcPr>
            <w:tcW w:w="482"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35</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0,05</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0,05</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4,56</w:t>
            </w:r>
          </w:p>
        </w:tc>
        <w:tc>
          <w:tcPr>
            <w:tcW w:w="695"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-4,56</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0,56</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0,56</w:t>
            </w:r>
          </w:p>
        </w:tc>
        <w:tc>
          <w:tcPr>
            <w:tcW w:w="71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16,05</w:t>
            </w:r>
          </w:p>
        </w:tc>
        <w:tc>
          <w:tcPr>
            <w:tcW w:w="71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16,05</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0,64</w:t>
            </w:r>
          </w:p>
        </w:tc>
        <w:tc>
          <w:tcPr>
            <w:tcW w:w="688"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-0,64</w:t>
            </w:r>
          </w:p>
        </w:tc>
      </w:tr>
      <w:tr w:rsidR="009F124E" w:rsidRPr="009F124E" w:rsidTr="009F124E">
        <w:trPr>
          <w:trHeight w:val="259"/>
          <w:jc w:val="center"/>
        </w:trPr>
        <w:tc>
          <w:tcPr>
            <w:tcW w:w="1362" w:type="dxa"/>
            <w:tcBorders>
              <w:top w:val="nil"/>
              <w:left w:val="single" w:sz="4" w:space="0" w:color="000000"/>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т.38</w:t>
            </w:r>
          </w:p>
        </w:tc>
        <w:tc>
          <w:tcPr>
            <w:tcW w:w="1339"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ул. Новая,3</w:t>
            </w:r>
          </w:p>
        </w:tc>
        <w:tc>
          <w:tcPr>
            <w:tcW w:w="482"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3</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0,05</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0,05</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2,25</w:t>
            </w:r>
          </w:p>
        </w:tc>
        <w:tc>
          <w:tcPr>
            <w:tcW w:w="695"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-2,25</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0,01</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0,01</w:t>
            </w:r>
          </w:p>
        </w:tc>
        <w:tc>
          <w:tcPr>
            <w:tcW w:w="71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3,97</w:t>
            </w:r>
          </w:p>
        </w:tc>
        <w:tc>
          <w:tcPr>
            <w:tcW w:w="71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3,97</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0,31</w:t>
            </w:r>
          </w:p>
        </w:tc>
        <w:tc>
          <w:tcPr>
            <w:tcW w:w="688"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-0,31</w:t>
            </w:r>
          </w:p>
        </w:tc>
      </w:tr>
      <w:tr w:rsidR="009F124E" w:rsidRPr="009F124E" w:rsidTr="009F124E">
        <w:trPr>
          <w:trHeight w:val="259"/>
          <w:jc w:val="center"/>
        </w:trPr>
        <w:tc>
          <w:tcPr>
            <w:tcW w:w="1362" w:type="dxa"/>
            <w:tcBorders>
              <w:top w:val="nil"/>
              <w:left w:val="single" w:sz="4" w:space="0" w:color="000000"/>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т.38</w:t>
            </w:r>
          </w:p>
        </w:tc>
        <w:tc>
          <w:tcPr>
            <w:tcW w:w="1339"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ул. Новая,4</w:t>
            </w:r>
          </w:p>
        </w:tc>
        <w:tc>
          <w:tcPr>
            <w:tcW w:w="482"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54</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0,05</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0,05</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2,31</w:t>
            </w:r>
          </w:p>
        </w:tc>
        <w:tc>
          <w:tcPr>
            <w:tcW w:w="695"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-2,31</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0,23</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0,23</w:t>
            </w:r>
          </w:p>
        </w:tc>
        <w:tc>
          <w:tcPr>
            <w:tcW w:w="71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4,18</w:t>
            </w:r>
          </w:p>
        </w:tc>
        <w:tc>
          <w:tcPr>
            <w:tcW w:w="71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4,18</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0,32</w:t>
            </w:r>
          </w:p>
        </w:tc>
        <w:tc>
          <w:tcPr>
            <w:tcW w:w="688"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-0,32</w:t>
            </w:r>
          </w:p>
        </w:tc>
      </w:tr>
      <w:tr w:rsidR="009F124E" w:rsidRPr="009F124E" w:rsidTr="009F124E">
        <w:trPr>
          <w:trHeight w:val="259"/>
          <w:jc w:val="center"/>
        </w:trPr>
        <w:tc>
          <w:tcPr>
            <w:tcW w:w="1362" w:type="dxa"/>
            <w:tcBorders>
              <w:top w:val="nil"/>
              <w:left w:val="single" w:sz="4" w:space="0" w:color="000000"/>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т.30</w:t>
            </w:r>
          </w:p>
        </w:tc>
        <w:tc>
          <w:tcPr>
            <w:tcW w:w="1339"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ул. Новая,1</w:t>
            </w:r>
          </w:p>
        </w:tc>
        <w:tc>
          <w:tcPr>
            <w:tcW w:w="482"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13</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0,05</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0,05</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2,26</w:t>
            </w:r>
          </w:p>
        </w:tc>
        <w:tc>
          <w:tcPr>
            <w:tcW w:w="695"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-2,26</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0,05</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0,05</w:t>
            </w:r>
          </w:p>
        </w:tc>
        <w:tc>
          <w:tcPr>
            <w:tcW w:w="71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4,01</w:t>
            </w:r>
          </w:p>
        </w:tc>
        <w:tc>
          <w:tcPr>
            <w:tcW w:w="71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4,01</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0,32</w:t>
            </w:r>
          </w:p>
        </w:tc>
        <w:tc>
          <w:tcPr>
            <w:tcW w:w="688"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-0,32</w:t>
            </w:r>
          </w:p>
        </w:tc>
      </w:tr>
      <w:tr w:rsidR="009F124E" w:rsidRPr="009F124E" w:rsidTr="009F124E">
        <w:trPr>
          <w:trHeight w:val="259"/>
          <w:jc w:val="center"/>
        </w:trPr>
        <w:tc>
          <w:tcPr>
            <w:tcW w:w="1362" w:type="dxa"/>
            <w:tcBorders>
              <w:top w:val="nil"/>
              <w:left w:val="single" w:sz="4" w:space="0" w:color="000000"/>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т.29</w:t>
            </w:r>
          </w:p>
        </w:tc>
        <w:tc>
          <w:tcPr>
            <w:tcW w:w="1339"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т.30</w:t>
            </w:r>
          </w:p>
        </w:tc>
        <w:tc>
          <w:tcPr>
            <w:tcW w:w="482"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4</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0,05</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0,05</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9,06</w:t>
            </w:r>
          </w:p>
        </w:tc>
        <w:tc>
          <w:tcPr>
            <w:tcW w:w="695"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-9,06</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0,25</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0,25</w:t>
            </w:r>
          </w:p>
        </w:tc>
        <w:tc>
          <w:tcPr>
            <w:tcW w:w="71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62,86</w:t>
            </w:r>
          </w:p>
        </w:tc>
        <w:tc>
          <w:tcPr>
            <w:tcW w:w="71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62,86</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1,26</w:t>
            </w:r>
          </w:p>
        </w:tc>
        <w:tc>
          <w:tcPr>
            <w:tcW w:w="688"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-1,26</w:t>
            </w:r>
          </w:p>
        </w:tc>
      </w:tr>
      <w:tr w:rsidR="009F124E" w:rsidRPr="009F124E" w:rsidTr="009F124E">
        <w:trPr>
          <w:trHeight w:val="259"/>
          <w:jc w:val="center"/>
        </w:trPr>
        <w:tc>
          <w:tcPr>
            <w:tcW w:w="1362" w:type="dxa"/>
            <w:tcBorders>
              <w:top w:val="nil"/>
              <w:left w:val="single" w:sz="4" w:space="0" w:color="000000"/>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proofErr w:type="spellStart"/>
            <w:r w:rsidRPr="009F124E">
              <w:rPr>
                <w:rFonts w:ascii="Times New Roman" w:hAnsi="Times New Roman"/>
                <w:color w:val="000000"/>
              </w:rPr>
              <w:t>с.Новоселка</w:t>
            </w:r>
            <w:proofErr w:type="spellEnd"/>
          </w:p>
        </w:tc>
        <w:tc>
          <w:tcPr>
            <w:tcW w:w="1339"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т.28</w:t>
            </w:r>
          </w:p>
        </w:tc>
        <w:tc>
          <w:tcPr>
            <w:tcW w:w="482"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2</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0,05</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0,05</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9,06</w:t>
            </w:r>
          </w:p>
        </w:tc>
        <w:tc>
          <w:tcPr>
            <w:tcW w:w="695"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-9,06</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0,13</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0,13</w:t>
            </w:r>
          </w:p>
        </w:tc>
        <w:tc>
          <w:tcPr>
            <w:tcW w:w="71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62,86</w:t>
            </w:r>
          </w:p>
        </w:tc>
        <w:tc>
          <w:tcPr>
            <w:tcW w:w="71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62,86</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1,26</w:t>
            </w:r>
          </w:p>
        </w:tc>
        <w:tc>
          <w:tcPr>
            <w:tcW w:w="688"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-1,26</w:t>
            </w:r>
          </w:p>
        </w:tc>
      </w:tr>
      <w:tr w:rsidR="009F124E" w:rsidRPr="009F124E" w:rsidTr="009F124E">
        <w:trPr>
          <w:trHeight w:val="259"/>
          <w:jc w:val="center"/>
        </w:trPr>
        <w:tc>
          <w:tcPr>
            <w:tcW w:w="1362" w:type="dxa"/>
            <w:tcBorders>
              <w:top w:val="nil"/>
              <w:left w:val="single" w:sz="4" w:space="0" w:color="000000"/>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т.33</w:t>
            </w:r>
          </w:p>
        </w:tc>
        <w:tc>
          <w:tcPr>
            <w:tcW w:w="1339"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т.34</w:t>
            </w:r>
          </w:p>
        </w:tc>
        <w:tc>
          <w:tcPr>
            <w:tcW w:w="482"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10</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0,05</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0,05</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6,80</w:t>
            </w:r>
          </w:p>
        </w:tc>
        <w:tc>
          <w:tcPr>
            <w:tcW w:w="695"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-6,80</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0,36</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0,36</w:t>
            </w:r>
          </w:p>
        </w:tc>
        <w:tc>
          <w:tcPr>
            <w:tcW w:w="71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35,51</w:t>
            </w:r>
          </w:p>
        </w:tc>
        <w:tc>
          <w:tcPr>
            <w:tcW w:w="71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35,51</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0,95</w:t>
            </w:r>
          </w:p>
        </w:tc>
        <w:tc>
          <w:tcPr>
            <w:tcW w:w="688"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-0,95</w:t>
            </w:r>
          </w:p>
        </w:tc>
      </w:tr>
      <w:tr w:rsidR="009F124E" w:rsidRPr="009F124E" w:rsidTr="009F124E">
        <w:trPr>
          <w:trHeight w:val="259"/>
          <w:jc w:val="center"/>
        </w:trPr>
        <w:tc>
          <w:tcPr>
            <w:tcW w:w="1362" w:type="dxa"/>
            <w:tcBorders>
              <w:top w:val="nil"/>
              <w:left w:val="single" w:sz="4" w:space="0" w:color="000000"/>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т.34</w:t>
            </w:r>
          </w:p>
        </w:tc>
        <w:tc>
          <w:tcPr>
            <w:tcW w:w="1339"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т.35</w:t>
            </w:r>
          </w:p>
        </w:tc>
        <w:tc>
          <w:tcPr>
            <w:tcW w:w="482"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32</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0,05</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0,05</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6,80</w:t>
            </w:r>
          </w:p>
        </w:tc>
        <w:tc>
          <w:tcPr>
            <w:tcW w:w="695"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-6,80</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1,14</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1,14</w:t>
            </w:r>
          </w:p>
        </w:tc>
        <w:tc>
          <w:tcPr>
            <w:tcW w:w="71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35,51</w:t>
            </w:r>
          </w:p>
        </w:tc>
        <w:tc>
          <w:tcPr>
            <w:tcW w:w="71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35,51</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0,95</w:t>
            </w:r>
          </w:p>
        </w:tc>
        <w:tc>
          <w:tcPr>
            <w:tcW w:w="688"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-0,95</w:t>
            </w:r>
          </w:p>
        </w:tc>
      </w:tr>
      <w:tr w:rsidR="009F124E" w:rsidRPr="009F124E" w:rsidTr="009F124E">
        <w:trPr>
          <w:trHeight w:val="259"/>
          <w:jc w:val="center"/>
        </w:trPr>
        <w:tc>
          <w:tcPr>
            <w:tcW w:w="1362" w:type="dxa"/>
            <w:tcBorders>
              <w:top w:val="nil"/>
              <w:left w:val="single" w:sz="4" w:space="0" w:color="000000"/>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т.28</w:t>
            </w:r>
          </w:p>
        </w:tc>
        <w:tc>
          <w:tcPr>
            <w:tcW w:w="1339"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т.29</w:t>
            </w:r>
          </w:p>
        </w:tc>
        <w:tc>
          <w:tcPr>
            <w:tcW w:w="482"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18</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0,05</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0,05</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9,06</w:t>
            </w:r>
          </w:p>
        </w:tc>
        <w:tc>
          <w:tcPr>
            <w:tcW w:w="695"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-9,06</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1,13</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1,13</w:t>
            </w:r>
          </w:p>
        </w:tc>
        <w:tc>
          <w:tcPr>
            <w:tcW w:w="71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62,86</w:t>
            </w:r>
          </w:p>
        </w:tc>
        <w:tc>
          <w:tcPr>
            <w:tcW w:w="71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62,86</w:t>
            </w:r>
          </w:p>
        </w:tc>
        <w:tc>
          <w:tcPr>
            <w:tcW w:w="601"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1,26</w:t>
            </w:r>
          </w:p>
        </w:tc>
        <w:tc>
          <w:tcPr>
            <w:tcW w:w="688" w:type="dxa"/>
            <w:tcBorders>
              <w:top w:val="nil"/>
              <w:left w:val="nil"/>
              <w:bottom w:val="single" w:sz="4" w:space="0" w:color="000000"/>
              <w:right w:val="single" w:sz="4" w:space="0" w:color="000000"/>
            </w:tcBorders>
            <w:shd w:val="clear" w:color="auto" w:fill="auto"/>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-1,26</w:t>
            </w:r>
          </w:p>
        </w:tc>
      </w:tr>
    </w:tbl>
    <w:p w:rsidR="009F124E" w:rsidRPr="009F124E" w:rsidRDefault="009F124E" w:rsidP="009F124E">
      <w:pPr>
        <w:spacing w:after="0" w:line="240" w:lineRule="auto"/>
        <w:rPr>
          <w:rFonts w:ascii="Times New Roman" w:eastAsia="Times New Roman" w:hAnsi="Times New Roman"/>
          <w:color w:val="000000"/>
          <w:sz w:val="24"/>
          <w:szCs w:val="24"/>
          <w:lang w:eastAsia="ru-RU"/>
        </w:rPr>
      </w:pPr>
    </w:p>
    <w:p w:rsidR="009F124E" w:rsidRPr="009F124E" w:rsidRDefault="009F124E" w:rsidP="009F124E">
      <w:pPr>
        <w:tabs>
          <w:tab w:val="left" w:pos="8310"/>
        </w:tabs>
        <w:spacing w:after="0" w:line="312" w:lineRule="auto"/>
        <w:ind w:left="147"/>
        <w:jc w:val="both"/>
        <w:rPr>
          <w:noProof/>
        </w:rPr>
      </w:pPr>
      <w:r w:rsidRPr="009F124E">
        <w:rPr>
          <w:rFonts w:ascii="Times New Roman" w:eastAsia="Times New Roman" w:hAnsi="Times New Roman"/>
          <w:b/>
          <w:color w:val="000000"/>
          <w:sz w:val="24"/>
          <w:szCs w:val="24"/>
          <w:lang w:eastAsia="ru-RU"/>
        </w:rPr>
        <w:br w:type="page"/>
      </w:r>
    </w:p>
    <w:p w:rsidR="009F124E" w:rsidRPr="009F124E" w:rsidRDefault="009F124E" w:rsidP="009F124E">
      <w:pPr>
        <w:rPr>
          <w:sz w:val="28"/>
          <w:szCs w:val="28"/>
          <w:highlight w:val="yellow"/>
        </w:rPr>
        <w:sectPr w:rsidR="009F124E" w:rsidRPr="009F124E" w:rsidSect="009F124E">
          <w:pgSz w:w="16834" w:h="11909" w:orient="landscape"/>
          <w:pgMar w:top="993" w:right="680" w:bottom="1361" w:left="851" w:header="720" w:footer="720" w:gutter="57"/>
          <w:cols w:space="60"/>
          <w:noEndnote/>
        </w:sectPr>
      </w:pPr>
    </w:p>
    <w:p w:rsidR="009F124E" w:rsidRPr="009F124E" w:rsidRDefault="009F124E" w:rsidP="003C7223">
      <w:pPr>
        <w:jc w:val="center"/>
        <w:rPr>
          <w:rFonts w:ascii="Times New Roman" w:eastAsia="Times New Roman" w:hAnsi="Times New Roman"/>
          <w:b/>
          <w:color w:val="000000"/>
          <w:sz w:val="24"/>
          <w:szCs w:val="24"/>
          <w:lang w:eastAsia="ru-RU"/>
        </w:rPr>
      </w:pPr>
      <w:r w:rsidRPr="009F124E">
        <w:rPr>
          <w:rFonts w:ascii="Times New Roman" w:eastAsia="Times New Roman" w:hAnsi="Times New Roman"/>
          <w:b/>
          <w:color w:val="000000"/>
          <w:sz w:val="24"/>
          <w:szCs w:val="24"/>
          <w:lang w:eastAsia="ru-RU"/>
        </w:rPr>
        <w:lastRenderedPageBreak/>
        <w:t>Таблица 1.8.</w:t>
      </w:r>
      <w:r w:rsidRPr="009F124E">
        <w:rPr>
          <w:rFonts w:ascii="Times New Roman" w:eastAsia="Times New Roman" w:hAnsi="Times New Roman"/>
          <w:color w:val="000000"/>
          <w:sz w:val="24"/>
          <w:szCs w:val="24"/>
          <w:lang w:eastAsia="ru-RU"/>
        </w:rPr>
        <w:t xml:space="preserve"> Результаты гидравлического расчета от котельной </w:t>
      </w:r>
      <w:proofErr w:type="spellStart"/>
      <w:r w:rsidRPr="009F124E">
        <w:rPr>
          <w:rFonts w:ascii="Times New Roman" w:eastAsia="Times New Roman" w:hAnsi="Times New Roman"/>
          <w:color w:val="000000"/>
          <w:sz w:val="24"/>
          <w:szCs w:val="24"/>
          <w:lang w:eastAsia="ru-RU"/>
        </w:rPr>
        <w:t>с.Новоселка</w:t>
      </w:r>
      <w:proofErr w:type="spellEnd"/>
      <w:r w:rsidRPr="009F124E">
        <w:rPr>
          <w:rFonts w:ascii="Times New Roman" w:eastAsia="Times New Roman" w:hAnsi="Times New Roman"/>
          <w:color w:val="000000"/>
          <w:sz w:val="24"/>
          <w:szCs w:val="24"/>
          <w:lang w:eastAsia="ru-RU"/>
        </w:rPr>
        <w:t xml:space="preserve">, </w:t>
      </w:r>
      <w:proofErr w:type="spellStart"/>
      <w:r w:rsidRPr="009F124E">
        <w:rPr>
          <w:rFonts w:ascii="Times New Roman" w:eastAsia="Times New Roman" w:hAnsi="Times New Roman"/>
          <w:color w:val="000000"/>
          <w:sz w:val="24"/>
          <w:szCs w:val="24"/>
          <w:lang w:eastAsia="ru-RU"/>
        </w:rPr>
        <w:t>Рп</w:t>
      </w:r>
      <w:proofErr w:type="spellEnd"/>
      <w:r w:rsidRPr="009F124E">
        <w:rPr>
          <w:rFonts w:ascii="Times New Roman" w:eastAsia="Times New Roman" w:hAnsi="Times New Roman"/>
          <w:color w:val="000000"/>
          <w:sz w:val="24"/>
          <w:szCs w:val="24"/>
          <w:lang w:eastAsia="ru-RU"/>
        </w:rPr>
        <w:t xml:space="preserve">=3,1кг/см2, </w:t>
      </w:r>
      <w:proofErr w:type="spellStart"/>
      <w:r w:rsidRPr="009F124E">
        <w:rPr>
          <w:rFonts w:ascii="Times New Roman" w:eastAsia="Times New Roman" w:hAnsi="Times New Roman"/>
          <w:color w:val="000000"/>
          <w:sz w:val="24"/>
          <w:szCs w:val="24"/>
          <w:lang w:eastAsia="ru-RU"/>
        </w:rPr>
        <w:t>Ро</w:t>
      </w:r>
      <w:proofErr w:type="spellEnd"/>
      <w:r w:rsidRPr="009F124E">
        <w:rPr>
          <w:rFonts w:ascii="Times New Roman" w:eastAsia="Times New Roman" w:hAnsi="Times New Roman"/>
          <w:color w:val="000000"/>
          <w:sz w:val="24"/>
          <w:szCs w:val="24"/>
          <w:lang w:eastAsia="ru-RU"/>
        </w:rPr>
        <w:t xml:space="preserve">=2,0кг/см2, </w:t>
      </w:r>
      <w:proofErr w:type="spellStart"/>
      <w:r w:rsidRPr="009F124E">
        <w:rPr>
          <w:rFonts w:ascii="Times New Roman" w:eastAsia="Times New Roman" w:hAnsi="Times New Roman"/>
          <w:color w:val="000000"/>
          <w:sz w:val="24"/>
          <w:szCs w:val="24"/>
          <w:lang w:eastAsia="ru-RU"/>
        </w:rPr>
        <w:t>Нр</w:t>
      </w:r>
      <w:proofErr w:type="spellEnd"/>
      <w:r w:rsidRPr="009F124E">
        <w:rPr>
          <w:rFonts w:ascii="Times New Roman" w:eastAsia="Times New Roman" w:hAnsi="Times New Roman"/>
          <w:color w:val="000000"/>
          <w:sz w:val="24"/>
          <w:szCs w:val="24"/>
          <w:lang w:eastAsia="ru-RU"/>
        </w:rPr>
        <w:t xml:space="preserve">=11 </w:t>
      </w:r>
      <w:proofErr w:type="spellStart"/>
      <w:r w:rsidRPr="009F124E">
        <w:rPr>
          <w:rFonts w:ascii="Times New Roman" w:eastAsia="Times New Roman" w:hAnsi="Times New Roman"/>
          <w:color w:val="000000"/>
          <w:sz w:val="24"/>
          <w:szCs w:val="24"/>
          <w:lang w:eastAsia="ru-RU"/>
        </w:rPr>
        <w:t>м.в.ст</w:t>
      </w:r>
      <w:proofErr w:type="spellEnd"/>
      <w:r w:rsidRPr="009F124E">
        <w:rPr>
          <w:rFonts w:ascii="Times New Roman" w:eastAsia="Times New Roman" w:hAnsi="Times New Roman"/>
          <w:color w:val="000000"/>
          <w:sz w:val="24"/>
          <w:szCs w:val="24"/>
          <w:lang w:eastAsia="ru-RU"/>
        </w:rPr>
        <w:t>. Расход теплоносителя G= 9,06 т/ч.</w:t>
      </w:r>
    </w:p>
    <w:tbl>
      <w:tblPr>
        <w:tblW w:w="11281" w:type="dxa"/>
        <w:jc w:val="center"/>
        <w:tblLook w:val="04A0" w:firstRow="1" w:lastRow="0" w:firstColumn="1" w:lastColumn="0" w:noHBand="0" w:noVBand="1"/>
      </w:tblPr>
      <w:tblGrid>
        <w:gridCol w:w="1348"/>
        <w:gridCol w:w="822"/>
        <w:gridCol w:w="695"/>
        <w:gridCol w:w="695"/>
        <w:gridCol w:w="695"/>
        <w:gridCol w:w="703"/>
        <w:gridCol w:w="695"/>
        <w:gridCol w:w="703"/>
        <w:gridCol w:w="695"/>
        <w:gridCol w:w="703"/>
        <w:gridCol w:w="703"/>
        <w:gridCol w:w="711"/>
        <w:gridCol w:w="711"/>
        <w:gridCol w:w="703"/>
        <w:gridCol w:w="699"/>
      </w:tblGrid>
      <w:tr w:rsidR="009F124E" w:rsidRPr="009F124E" w:rsidTr="009F124E">
        <w:trPr>
          <w:trHeight w:val="4050"/>
          <w:jc w:val="center"/>
        </w:trPr>
        <w:tc>
          <w:tcPr>
            <w:tcW w:w="134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9F124E" w:rsidRPr="009F124E" w:rsidRDefault="009F124E" w:rsidP="009F124E">
            <w:pPr>
              <w:spacing w:after="0" w:line="240" w:lineRule="auto"/>
              <w:jc w:val="center"/>
              <w:rPr>
                <w:rFonts w:ascii="Times New Roman" w:hAnsi="Times New Roman"/>
                <w:bCs/>
                <w:color w:val="000000"/>
              </w:rPr>
            </w:pPr>
            <w:r w:rsidRPr="009F124E">
              <w:rPr>
                <w:rFonts w:ascii="Times New Roman" w:hAnsi="Times New Roman"/>
                <w:bCs/>
                <w:color w:val="000000"/>
              </w:rPr>
              <w:t>Адрес узла ввода</w:t>
            </w:r>
          </w:p>
        </w:tc>
        <w:tc>
          <w:tcPr>
            <w:tcW w:w="822"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9F124E" w:rsidRPr="009F124E" w:rsidRDefault="009F124E" w:rsidP="009F124E">
            <w:pPr>
              <w:spacing w:after="0" w:line="240" w:lineRule="auto"/>
              <w:jc w:val="center"/>
              <w:rPr>
                <w:rFonts w:ascii="Times New Roman" w:hAnsi="Times New Roman"/>
                <w:bCs/>
                <w:color w:val="000000"/>
              </w:rPr>
            </w:pPr>
            <w:r w:rsidRPr="009F124E">
              <w:rPr>
                <w:rFonts w:ascii="Times New Roman" w:hAnsi="Times New Roman"/>
                <w:bCs/>
                <w:color w:val="000000"/>
              </w:rPr>
              <w:t>Расчетная нагрузка на отопление, Гкал/ч</w:t>
            </w:r>
          </w:p>
        </w:tc>
        <w:tc>
          <w:tcPr>
            <w:tcW w:w="695"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9F124E" w:rsidRPr="009F124E" w:rsidRDefault="009F124E" w:rsidP="009F124E">
            <w:pPr>
              <w:spacing w:after="0" w:line="240" w:lineRule="auto"/>
              <w:jc w:val="center"/>
              <w:rPr>
                <w:rFonts w:ascii="Times New Roman" w:hAnsi="Times New Roman"/>
                <w:bCs/>
                <w:color w:val="000000"/>
              </w:rPr>
            </w:pPr>
            <w:r w:rsidRPr="009F124E">
              <w:rPr>
                <w:rFonts w:ascii="Times New Roman" w:hAnsi="Times New Roman"/>
                <w:bCs/>
                <w:color w:val="000000"/>
              </w:rPr>
              <w:t>Расчетный располагаемый напор в СО, м</w:t>
            </w:r>
          </w:p>
        </w:tc>
        <w:tc>
          <w:tcPr>
            <w:tcW w:w="695"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9F124E" w:rsidRPr="009F124E" w:rsidRDefault="009F124E" w:rsidP="009F124E">
            <w:pPr>
              <w:spacing w:after="0" w:line="240" w:lineRule="auto"/>
              <w:jc w:val="center"/>
              <w:rPr>
                <w:rFonts w:ascii="Times New Roman" w:hAnsi="Times New Roman"/>
                <w:bCs/>
                <w:color w:val="000000"/>
              </w:rPr>
            </w:pPr>
            <w:r w:rsidRPr="009F124E">
              <w:rPr>
                <w:rFonts w:ascii="Times New Roman" w:hAnsi="Times New Roman"/>
                <w:bCs/>
                <w:color w:val="000000"/>
              </w:rPr>
              <w:t xml:space="preserve">Температура сетевой воды в под. </w:t>
            </w:r>
            <w:proofErr w:type="spellStart"/>
            <w:r w:rsidRPr="009F124E">
              <w:rPr>
                <w:rFonts w:ascii="Times New Roman" w:hAnsi="Times New Roman"/>
                <w:bCs/>
                <w:color w:val="000000"/>
              </w:rPr>
              <w:t>тр</w:t>
            </w:r>
            <w:proofErr w:type="spellEnd"/>
            <w:r w:rsidRPr="009F124E">
              <w:rPr>
                <w:rFonts w:ascii="Times New Roman" w:hAnsi="Times New Roman"/>
                <w:bCs/>
                <w:color w:val="000000"/>
              </w:rPr>
              <w:t>-де, °C</w:t>
            </w:r>
          </w:p>
        </w:tc>
        <w:tc>
          <w:tcPr>
            <w:tcW w:w="695"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9F124E" w:rsidRPr="009F124E" w:rsidRDefault="009F124E" w:rsidP="009F124E">
            <w:pPr>
              <w:spacing w:after="0" w:line="240" w:lineRule="auto"/>
              <w:jc w:val="center"/>
              <w:rPr>
                <w:rFonts w:ascii="Times New Roman" w:hAnsi="Times New Roman"/>
                <w:bCs/>
                <w:color w:val="000000"/>
              </w:rPr>
            </w:pPr>
            <w:r w:rsidRPr="009F124E">
              <w:rPr>
                <w:rFonts w:ascii="Times New Roman" w:hAnsi="Times New Roman"/>
                <w:bCs/>
                <w:color w:val="000000"/>
              </w:rPr>
              <w:t xml:space="preserve">Температура сетевой воды в обр. </w:t>
            </w:r>
            <w:proofErr w:type="spellStart"/>
            <w:r w:rsidRPr="009F124E">
              <w:rPr>
                <w:rFonts w:ascii="Times New Roman" w:hAnsi="Times New Roman"/>
                <w:bCs/>
                <w:color w:val="000000"/>
              </w:rPr>
              <w:t>тр</w:t>
            </w:r>
            <w:proofErr w:type="spellEnd"/>
            <w:r w:rsidRPr="009F124E">
              <w:rPr>
                <w:rFonts w:ascii="Times New Roman" w:hAnsi="Times New Roman"/>
                <w:bCs/>
                <w:color w:val="000000"/>
              </w:rPr>
              <w:t>-де, °C</w:t>
            </w:r>
          </w:p>
        </w:tc>
        <w:tc>
          <w:tcPr>
            <w:tcW w:w="703"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9F124E" w:rsidRPr="009F124E" w:rsidRDefault="009F124E" w:rsidP="009F124E">
            <w:pPr>
              <w:spacing w:after="0" w:line="240" w:lineRule="auto"/>
              <w:jc w:val="center"/>
              <w:rPr>
                <w:rFonts w:ascii="Times New Roman" w:hAnsi="Times New Roman"/>
                <w:bCs/>
                <w:color w:val="000000"/>
              </w:rPr>
            </w:pPr>
            <w:r w:rsidRPr="009F124E">
              <w:rPr>
                <w:rFonts w:ascii="Times New Roman" w:hAnsi="Times New Roman"/>
                <w:bCs/>
                <w:color w:val="000000"/>
              </w:rPr>
              <w:t>Расход сетевой воды на СО, т/ч</w:t>
            </w:r>
          </w:p>
        </w:tc>
        <w:tc>
          <w:tcPr>
            <w:tcW w:w="695"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9F124E" w:rsidRPr="009F124E" w:rsidRDefault="009F124E" w:rsidP="009F124E">
            <w:pPr>
              <w:spacing w:after="0" w:line="240" w:lineRule="auto"/>
              <w:jc w:val="center"/>
              <w:rPr>
                <w:rFonts w:ascii="Times New Roman" w:hAnsi="Times New Roman"/>
                <w:bCs/>
                <w:color w:val="000000"/>
              </w:rPr>
            </w:pPr>
            <w:r w:rsidRPr="009F124E">
              <w:rPr>
                <w:rFonts w:ascii="Times New Roman" w:hAnsi="Times New Roman"/>
                <w:bCs/>
                <w:color w:val="000000"/>
              </w:rPr>
              <w:t>Относительный расход воды на СО</w:t>
            </w:r>
          </w:p>
        </w:tc>
        <w:tc>
          <w:tcPr>
            <w:tcW w:w="703"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9F124E" w:rsidRPr="009F124E" w:rsidRDefault="009F124E" w:rsidP="009F124E">
            <w:pPr>
              <w:spacing w:after="0" w:line="240" w:lineRule="auto"/>
              <w:jc w:val="center"/>
              <w:rPr>
                <w:rFonts w:ascii="Times New Roman" w:hAnsi="Times New Roman"/>
                <w:bCs/>
                <w:color w:val="000000"/>
              </w:rPr>
            </w:pPr>
            <w:r w:rsidRPr="009F124E">
              <w:rPr>
                <w:rFonts w:ascii="Times New Roman" w:hAnsi="Times New Roman"/>
                <w:bCs/>
                <w:color w:val="000000"/>
              </w:rPr>
              <w:t xml:space="preserve">Диаметр шайбы на под. </w:t>
            </w:r>
            <w:proofErr w:type="spellStart"/>
            <w:r w:rsidRPr="009F124E">
              <w:rPr>
                <w:rFonts w:ascii="Times New Roman" w:hAnsi="Times New Roman"/>
                <w:bCs/>
                <w:color w:val="000000"/>
              </w:rPr>
              <w:t>тр</w:t>
            </w:r>
            <w:proofErr w:type="spellEnd"/>
            <w:r w:rsidRPr="009F124E">
              <w:rPr>
                <w:rFonts w:ascii="Times New Roman" w:hAnsi="Times New Roman"/>
                <w:bCs/>
                <w:color w:val="000000"/>
              </w:rPr>
              <w:t>-де перед СО, мм</w:t>
            </w:r>
          </w:p>
        </w:tc>
        <w:tc>
          <w:tcPr>
            <w:tcW w:w="695"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9F124E" w:rsidRPr="009F124E" w:rsidRDefault="009F124E" w:rsidP="009F124E">
            <w:pPr>
              <w:spacing w:after="0" w:line="240" w:lineRule="auto"/>
              <w:jc w:val="center"/>
              <w:rPr>
                <w:rFonts w:ascii="Times New Roman" w:hAnsi="Times New Roman"/>
                <w:bCs/>
                <w:color w:val="000000"/>
              </w:rPr>
            </w:pPr>
            <w:r w:rsidRPr="009F124E">
              <w:rPr>
                <w:rFonts w:ascii="Times New Roman" w:hAnsi="Times New Roman"/>
                <w:bCs/>
                <w:color w:val="000000"/>
              </w:rPr>
              <w:t xml:space="preserve">Количество шайб на под. </w:t>
            </w:r>
            <w:proofErr w:type="spellStart"/>
            <w:r w:rsidRPr="009F124E">
              <w:rPr>
                <w:rFonts w:ascii="Times New Roman" w:hAnsi="Times New Roman"/>
                <w:bCs/>
                <w:color w:val="000000"/>
              </w:rPr>
              <w:t>тр</w:t>
            </w:r>
            <w:proofErr w:type="spellEnd"/>
            <w:r w:rsidRPr="009F124E">
              <w:rPr>
                <w:rFonts w:ascii="Times New Roman" w:hAnsi="Times New Roman"/>
                <w:bCs/>
                <w:color w:val="000000"/>
              </w:rPr>
              <w:t xml:space="preserve">-де перед СО, </w:t>
            </w:r>
            <w:proofErr w:type="spellStart"/>
            <w:r w:rsidRPr="009F124E">
              <w:rPr>
                <w:rFonts w:ascii="Times New Roman" w:hAnsi="Times New Roman"/>
                <w:bCs/>
                <w:color w:val="000000"/>
              </w:rPr>
              <w:t>шт</w:t>
            </w:r>
            <w:proofErr w:type="spellEnd"/>
          </w:p>
        </w:tc>
        <w:tc>
          <w:tcPr>
            <w:tcW w:w="703"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9F124E" w:rsidRPr="009F124E" w:rsidRDefault="009F124E" w:rsidP="009F124E">
            <w:pPr>
              <w:spacing w:after="0" w:line="240" w:lineRule="auto"/>
              <w:jc w:val="center"/>
              <w:rPr>
                <w:rFonts w:ascii="Times New Roman" w:hAnsi="Times New Roman"/>
                <w:bCs/>
                <w:color w:val="000000"/>
              </w:rPr>
            </w:pPr>
            <w:proofErr w:type="spellStart"/>
            <w:r w:rsidRPr="009F124E">
              <w:rPr>
                <w:rFonts w:ascii="Times New Roman" w:hAnsi="Times New Roman"/>
                <w:bCs/>
                <w:color w:val="000000"/>
              </w:rPr>
              <w:t>Потеpи</w:t>
            </w:r>
            <w:proofErr w:type="spellEnd"/>
            <w:r w:rsidRPr="009F124E">
              <w:rPr>
                <w:rFonts w:ascii="Times New Roman" w:hAnsi="Times New Roman"/>
                <w:bCs/>
                <w:color w:val="000000"/>
              </w:rPr>
              <w:t xml:space="preserve"> </w:t>
            </w:r>
            <w:proofErr w:type="spellStart"/>
            <w:r w:rsidRPr="009F124E">
              <w:rPr>
                <w:rFonts w:ascii="Times New Roman" w:hAnsi="Times New Roman"/>
                <w:bCs/>
                <w:color w:val="000000"/>
              </w:rPr>
              <w:t>напоpа</w:t>
            </w:r>
            <w:proofErr w:type="spellEnd"/>
            <w:r w:rsidRPr="009F124E">
              <w:rPr>
                <w:rFonts w:ascii="Times New Roman" w:hAnsi="Times New Roman"/>
                <w:bCs/>
                <w:color w:val="000000"/>
              </w:rPr>
              <w:t xml:space="preserve"> на шайбе </w:t>
            </w:r>
            <w:proofErr w:type="spellStart"/>
            <w:r w:rsidRPr="009F124E">
              <w:rPr>
                <w:rFonts w:ascii="Times New Roman" w:hAnsi="Times New Roman"/>
                <w:bCs/>
                <w:color w:val="000000"/>
              </w:rPr>
              <w:t>под.тp</w:t>
            </w:r>
            <w:proofErr w:type="spellEnd"/>
            <w:r w:rsidRPr="009F124E">
              <w:rPr>
                <w:rFonts w:ascii="Times New Roman" w:hAnsi="Times New Roman"/>
                <w:bCs/>
                <w:color w:val="000000"/>
              </w:rPr>
              <w:t xml:space="preserve">-да </w:t>
            </w:r>
            <w:proofErr w:type="spellStart"/>
            <w:r w:rsidRPr="009F124E">
              <w:rPr>
                <w:rFonts w:ascii="Times New Roman" w:hAnsi="Times New Roman"/>
                <w:bCs/>
                <w:color w:val="000000"/>
              </w:rPr>
              <w:t>пеpед</w:t>
            </w:r>
            <w:proofErr w:type="spellEnd"/>
            <w:r w:rsidRPr="009F124E">
              <w:rPr>
                <w:rFonts w:ascii="Times New Roman" w:hAnsi="Times New Roman"/>
                <w:bCs/>
                <w:color w:val="000000"/>
              </w:rPr>
              <w:t xml:space="preserve"> СО, м</w:t>
            </w:r>
          </w:p>
        </w:tc>
        <w:tc>
          <w:tcPr>
            <w:tcW w:w="703"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9F124E" w:rsidRPr="009F124E" w:rsidRDefault="009F124E" w:rsidP="009F124E">
            <w:pPr>
              <w:spacing w:after="0" w:line="240" w:lineRule="auto"/>
              <w:jc w:val="center"/>
              <w:rPr>
                <w:rFonts w:ascii="Times New Roman" w:hAnsi="Times New Roman"/>
                <w:bCs/>
                <w:color w:val="000000"/>
              </w:rPr>
            </w:pPr>
            <w:r w:rsidRPr="009F124E">
              <w:rPr>
                <w:rFonts w:ascii="Times New Roman" w:hAnsi="Times New Roman"/>
                <w:bCs/>
                <w:color w:val="000000"/>
              </w:rPr>
              <w:t xml:space="preserve">Располагаемый </w:t>
            </w:r>
            <w:proofErr w:type="spellStart"/>
            <w:r w:rsidRPr="009F124E">
              <w:rPr>
                <w:rFonts w:ascii="Times New Roman" w:hAnsi="Times New Roman"/>
                <w:bCs/>
                <w:color w:val="000000"/>
              </w:rPr>
              <w:t>напоp</w:t>
            </w:r>
            <w:proofErr w:type="spellEnd"/>
            <w:r w:rsidRPr="009F124E">
              <w:rPr>
                <w:rFonts w:ascii="Times New Roman" w:hAnsi="Times New Roman"/>
                <w:bCs/>
                <w:color w:val="000000"/>
              </w:rPr>
              <w:t xml:space="preserve"> на вводе </w:t>
            </w:r>
            <w:proofErr w:type="spellStart"/>
            <w:r w:rsidRPr="009F124E">
              <w:rPr>
                <w:rFonts w:ascii="Times New Roman" w:hAnsi="Times New Roman"/>
                <w:bCs/>
                <w:color w:val="000000"/>
              </w:rPr>
              <w:t>потpебителя</w:t>
            </w:r>
            <w:proofErr w:type="spellEnd"/>
            <w:r w:rsidRPr="009F124E">
              <w:rPr>
                <w:rFonts w:ascii="Times New Roman" w:hAnsi="Times New Roman"/>
                <w:bCs/>
                <w:color w:val="000000"/>
              </w:rPr>
              <w:t>, м</w:t>
            </w:r>
          </w:p>
        </w:tc>
        <w:tc>
          <w:tcPr>
            <w:tcW w:w="711"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9F124E" w:rsidRPr="009F124E" w:rsidRDefault="009F124E" w:rsidP="009F124E">
            <w:pPr>
              <w:spacing w:after="0" w:line="240" w:lineRule="auto"/>
              <w:jc w:val="center"/>
              <w:rPr>
                <w:rFonts w:ascii="Times New Roman" w:hAnsi="Times New Roman"/>
                <w:bCs/>
                <w:color w:val="000000"/>
              </w:rPr>
            </w:pPr>
            <w:r w:rsidRPr="009F124E">
              <w:rPr>
                <w:rFonts w:ascii="Times New Roman" w:hAnsi="Times New Roman"/>
                <w:bCs/>
                <w:color w:val="000000"/>
              </w:rPr>
              <w:t>Давление в подающем трубопроводе, м</w:t>
            </w:r>
          </w:p>
        </w:tc>
        <w:tc>
          <w:tcPr>
            <w:tcW w:w="711"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9F124E" w:rsidRPr="009F124E" w:rsidRDefault="009F124E" w:rsidP="009F124E">
            <w:pPr>
              <w:spacing w:after="0" w:line="240" w:lineRule="auto"/>
              <w:jc w:val="center"/>
              <w:rPr>
                <w:rFonts w:ascii="Times New Roman" w:hAnsi="Times New Roman"/>
                <w:bCs/>
                <w:color w:val="000000"/>
              </w:rPr>
            </w:pPr>
            <w:r w:rsidRPr="009F124E">
              <w:rPr>
                <w:rFonts w:ascii="Times New Roman" w:hAnsi="Times New Roman"/>
                <w:bCs/>
                <w:color w:val="000000"/>
              </w:rPr>
              <w:t>Давление в обратном трубопроводе, м</w:t>
            </w:r>
          </w:p>
        </w:tc>
        <w:tc>
          <w:tcPr>
            <w:tcW w:w="703"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9F124E" w:rsidRPr="009F124E" w:rsidRDefault="009F124E" w:rsidP="009F124E">
            <w:pPr>
              <w:spacing w:after="0" w:line="240" w:lineRule="auto"/>
              <w:jc w:val="center"/>
              <w:rPr>
                <w:rFonts w:ascii="Times New Roman" w:hAnsi="Times New Roman"/>
                <w:bCs/>
                <w:color w:val="000000"/>
              </w:rPr>
            </w:pPr>
            <w:r w:rsidRPr="009F124E">
              <w:rPr>
                <w:rFonts w:ascii="Times New Roman" w:hAnsi="Times New Roman"/>
                <w:bCs/>
                <w:color w:val="000000"/>
              </w:rPr>
              <w:t>Время прохождения воды от источника, мин</w:t>
            </w:r>
          </w:p>
        </w:tc>
        <w:tc>
          <w:tcPr>
            <w:tcW w:w="699"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9F124E" w:rsidRPr="009F124E" w:rsidRDefault="009F124E" w:rsidP="009F124E">
            <w:pPr>
              <w:spacing w:after="0" w:line="240" w:lineRule="auto"/>
              <w:jc w:val="center"/>
              <w:rPr>
                <w:rFonts w:ascii="Times New Roman" w:hAnsi="Times New Roman"/>
                <w:bCs/>
                <w:color w:val="000000"/>
              </w:rPr>
            </w:pPr>
            <w:r w:rsidRPr="009F124E">
              <w:rPr>
                <w:rFonts w:ascii="Times New Roman" w:hAnsi="Times New Roman"/>
                <w:bCs/>
                <w:color w:val="000000"/>
              </w:rPr>
              <w:t>Путь, пройденный от источника, м</w:t>
            </w:r>
          </w:p>
        </w:tc>
      </w:tr>
      <w:tr w:rsidR="009F124E" w:rsidRPr="009F124E" w:rsidTr="009F124E">
        <w:trPr>
          <w:trHeight w:val="259"/>
          <w:jc w:val="center"/>
        </w:trPr>
        <w:tc>
          <w:tcPr>
            <w:tcW w:w="1348" w:type="dxa"/>
            <w:tcBorders>
              <w:top w:val="nil"/>
              <w:left w:val="single" w:sz="4" w:space="0" w:color="000000"/>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ул. Новая,2</w:t>
            </w:r>
          </w:p>
        </w:tc>
        <w:tc>
          <w:tcPr>
            <w:tcW w:w="822"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0,0560</w:t>
            </w:r>
          </w:p>
        </w:tc>
        <w:tc>
          <w:tcPr>
            <w:tcW w:w="695"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2</w:t>
            </w:r>
          </w:p>
        </w:tc>
        <w:tc>
          <w:tcPr>
            <w:tcW w:w="695"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95</w:t>
            </w:r>
          </w:p>
        </w:tc>
        <w:tc>
          <w:tcPr>
            <w:tcW w:w="695"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70</w:t>
            </w:r>
          </w:p>
        </w:tc>
        <w:tc>
          <w:tcPr>
            <w:tcW w:w="703"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2,24</w:t>
            </w:r>
          </w:p>
        </w:tc>
        <w:tc>
          <w:tcPr>
            <w:tcW w:w="695"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1</w:t>
            </w:r>
          </w:p>
        </w:tc>
        <w:tc>
          <w:tcPr>
            <w:tcW w:w="703"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12,1</w:t>
            </w:r>
          </w:p>
        </w:tc>
        <w:tc>
          <w:tcPr>
            <w:tcW w:w="695"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1</w:t>
            </w:r>
          </w:p>
        </w:tc>
        <w:tc>
          <w:tcPr>
            <w:tcW w:w="703"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2,37</w:t>
            </w:r>
          </w:p>
        </w:tc>
        <w:tc>
          <w:tcPr>
            <w:tcW w:w="703"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4,37</w:t>
            </w:r>
          </w:p>
        </w:tc>
        <w:tc>
          <w:tcPr>
            <w:tcW w:w="711"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27,73</w:t>
            </w:r>
          </w:p>
        </w:tc>
        <w:tc>
          <w:tcPr>
            <w:tcW w:w="711"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23,37</w:t>
            </w:r>
          </w:p>
        </w:tc>
        <w:tc>
          <w:tcPr>
            <w:tcW w:w="703"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1,37</w:t>
            </w:r>
          </w:p>
        </w:tc>
        <w:tc>
          <w:tcPr>
            <w:tcW w:w="699"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79</w:t>
            </w:r>
          </w:p>
        </w:tc>
      </w:tr>
      <w:tr w:rsidR="009F124E" w:rsidRPr="009F124E" w:rsidTr="009F124E">
        <w:trPr>
          <w:trHeight w:val="259"/>
          <w:jc w:val="center"/>
        </w:trPr>
        <w:tc>
          <w:tcPr>
            <w:tcW w:w="1348" w:type="dxa"/>
            <w:tcBorders>
              <w:top w:val="nil"/>
              <w:left w:val="single" w:sz="4" w:space="0" w:color="000000"/>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ул. Новая,3</w:t>
            </w:r>
          </w:p>
        </w:tc>
        <w:tc>
          <w:tcPr>
            <w:tcW w:w="822"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0,0563</w:t>
            </w:r>
          </w:p>
        </w:tc>
        <w:tc>
          <w:tcPr>
            <w:tcW w:w="695"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2</w:t>
            </w:r>
          </w:p>
        </w:tc>
        <w:tc>
          <w:tcPr>
            <w:tcW w:w="695"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95</w:t>
            </w:r>
          </w:p>
        </w:tc>
        <w:tc>
          <w:tcPr>
            <w:tcW w:w="695"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70</w:t>
            </w:r>
          </w:p>
        </w:tc>
        <w:tc>
          <w:tcPr>
            <w:tcW w:w="703"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2,25</w:t>
            </w:r>
          </w:p>
        </w:tc>
        <w:tc>
          <w:tcPr>
            <w:tcW w:w="695"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1</w:t>
            </w:r>
          </w:p>
        </w:tc>
        <w:tc>
          <w:tcPr>
            <w:tcW w:w="703"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14,2</w:t>
            </w:r>
          </w:p>
        </w:tc>
        <w:tc>
          <w:tcPr>
            <w:tcW w:w="695"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1</w:t>
            </w:r>
          </w:p>
        </w:tc>
        <w:tc>
          <w:tcPr>
            <w:tcW w:w="703"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1,24</w:t>
            </w:r>
          </w:p>
        </w:tc>
        <w:tc>
          <w:tcPr>
            <w:tcW w:w="703"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3,24</w:t>
            </w:r>
          </w:p>
        </w:tc>
        <w:tc>
          <w:tcPr>
            <w:tcW w:w="711"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27,17</w:t>
            </w:r>
          </w:p>
        </w:tc>
        <w:tc>
          <w:tcPr>
            <w:tcW w:w="711"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23,93</w:t>
            </w:r>
          </w:p>
        </w:tc>
        <w:tc>
          <w:tcPr>
            <w:tcW w:w="703"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2,28</w:t>
            </w:r>
          </w:p>
        </w:tc>
        <w:tc>
          <w:tcPr>
            <w:tcW w:w="699"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114</w:t>
            </w:r>
          </w:p>
        </w:tc>
      </w:tr>
      <w:tr w:rsidR="009F124E" w:rsidRPr="009F124E" w:rsidTr="009F124E">
        <w:trPr>
          <w:trHeight w:val="259"/>
          <w:jc w:val="center"/>
        </w:trPr>
        <w:tc>
          <w:tcPr>
            <w:tcW w:w="1348" w:type="dxa"/>
            <w:tcBorders>
              <w:top w:val="nil"/>
              <w:left w:val="single" w:sz="4" w:space="0" w:color="000000"/>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ул. Новая,4</w:t>
            </w:r>
          </w:p>
        </w:tc>
        <w:tc>
          <w:tcPr>
            <w:tcW w:w="822"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0,0578</w:t>
            </w:r>
          </w:p>
        </w:tc>
        <w:tc>
          <w:tcPr>
            <w:tcW w:w="695"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2</w:t>
            </w:r>
          </w:p>
        </w:tc>
        <w:tc>
          <w:tcPr>
            <w:tcW w:w="695"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95</w:t>
            </w:r>
          </w:p>
        </w:tc>
        <w:tc>
          <w:tcPr>
            <w:tcW w:w="695"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70</w:t>
            </w:r>
          </w:p>
        </w:tc>
        <w:tc>
          <w:tcPr>
            <w:tcW w:w="703"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2,31</w:t>
            </w:r>
          </w:p>
        </w:tc>
        <w:tc>
          <w:tcPr>
            <w:tcW w:w="695"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1</w:t>
            </w:r>
          </w:p>
        </w:tc>
        <w:tc>
          <w:tcPr>
            <w:tcW w:w="703"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16,0</w:t>
            </w:r>
          </w:p>
        </w:tc>
        <w:tc>
          <w:tcPr>
            <w:tcW w:w="695"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1</w:t>
            </w:r>
          </w:p>
        </w:tc>
        <w:tc>
          <w:tcPr>
            <w:tcW w:w="703"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0,82</w:t>
            </w:r>
          </w:p>
        </w:tc>
        <w:tc>
          <w:tcPr>
            <w:tcW w:w="703"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2,81</w:t>
            </w:r>
          </w:p>
        </w:tc>
        <w:tc>
          <w:tcPr>
            <w:tcW w:w="711"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26,96</w:t>
            </w:r>
          </w:p>
        </w:tc>
        <w:tc>
          <w:tcPr>
            <w:tcW w:w="711"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24,14</w:t>
            </w:r>
          </w:p>
        </w:tc>
        <w:tc>
          <w:tcPr>
            <w:tcW w:w="703"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4,88</w:t>
            </w:r>
          </w:p>
        </w:tc>
        <w:tc>
          <w:tcPr>
            <w:tcW w:w="699"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165</w:t>
            </w:r>
          </w:p>
        </w:tc>
      </w:tr>
      <w:tr w:rsidR="009F124E" w:rsidRPr="009F124E" w:rsidTr="009F124E">
        <w:trPr>
          <w:trHeight w:val="259"/>
          <w:jc w:val="center"/>
        </w:trPr>
        <w:tc>
          <w:tcPr>
            <w:tcW w:w="1348" w:type="dxa"/>
            <w:tcBorders>
              <w:top w:val="nil"/>
              <w:left w:val="single" w:sz="4" w:space="0" w:color="000000"/>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ул. Новая,1</w:t>
            </w:r>
          </w:p>
        </w:tc>
        <w:tc>
          <w:tcPr>
            <w:tcW w:w="822"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0,0565</w:t>
            </w:r>
          </w:p>
        </w:tc>
        <w:tc>
          <w:tcPr>
            <w:tcW w:w="695"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2</w:t>
            </w:r>
          </w:p>
        </w:tc>
        <w:tc>
          <w:tcPr>
            <w:tcW w:w="695"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95</w:t>
            </w:r>
          </w:p>
        </w:tc>
        <w:tc>
          <w:tcPr>
            <w:tcW w:w="695"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70</w:t>
            </w:r>
          </w:p>
        </w:tc>
        <w:tc>
          <w:tcPr>
            <w:tcW w:w="703"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2,26</w:t>
            </w:r>
          </w:p>
        </w:tc>
        <w:tc>
          <w:tcPr>
            <w:tcW w:w="695"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1</w:t>
            </w:r>
          </w:p>
        </w:tc>
        <w:tc>
          <w:tcPr>
            <w:tcW w:w="703"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9,6</w:t>
            </w:r>
          </w:p>
        </w:tc>
        <w:tc>
          <w:tcPr>
            <w:tcW w:w="695"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1</w:t>
            </w:r>
          </w:p>
        </w:tc>
        <w:tc>
          <w:tcPr>
            <w:tcW w:w="703"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5,98</w:t>
            </w:r>
          </w:p>
        </w:tc>
        <w:tc>
          <w:tcPr>
            <w:tcW w:w="703"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7,98</w:t>
            </w:r>
          </w:p>
        </w:tc>
        <w:tc>
          <w:tcPr>
            <w:tcW w:w="711"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29,54</w:t>
            </w:r>
          </w:p>
        </w:tc>
        <w:tc>
          <w:tcPr>
            <w:tcW w:w="711"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21,56</w:t>
            </w:r>
          </w:p>
        </w:tc>
        <w:tc>
          <w:tcPr>
            <w:tcW w:w="703"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0,99</w:t>
            </w:r>
          </w:p>
        </w:tc>
        <w:tc>
          <w:tcPr>
            <w:tcW w:w="699" w:type="dxa"/>
            <w:tcBorders>
              <w:top w:val="nil"/>
              <w:left w:val="nil"/>
              <w:bottom w:val="single" w:sz="4" w:space="0" w:color="000000"/>
              <w:right w:val="single" w:sz="4" w:space="0" w:color="000000"/>
            </w:tcBorders>
            <w:shd w:val="clear" w:color="000000" w:fill="FFFFFF"/>
            <w:vAlign w:val="bottom"/>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37</w:t>
            </w:r>
          </w:p>
        </w:tc>
      </w:tr>
    </w:tbl>
    <w:p w:rsidR="009F124E" w:rsidRPr="009F124E" w:rsidRDefault="009F124E" w:rsidP="009F124E">
      <w:pPr>
        <w:rPr>
          <w:rFonts w:ascii="Times New Roman" w:eastAsia="Times New Roman" w:hAnsi="Times New Roman"/>
          <w:b/>
          <w:color w:val="000000"/>
          <w:sz w:val="24"/>
          <w:szCs w:val="24"/>
          <w:lang w:eastAsia="ru-RU"/>
        </w:rPr>
      </w:pPr>
    </w:p>
    <w:p w:rsidR="009F124E" w:rsidRPr="009F124E" w:rsidRDefault="009F124E" w:rsidP="009F124E">
      <w:pPr>
        <w:spacing w:after="0" w:line="240" w:lineRule="auto"/>
        <w:rPr>
          <w:rFonts w:ascii="Times New Roman" w:eastAsia="Times New Roman" w:hAnsi="Times New Roman"/>
          <w:b/>
          <w:color w:val="000000"/>
          <w:sz w:val="24"/>
          <w:szCs w:val="24"/>
          <w:lang w:eastAsia="ru-RU"/>
        </w:rPr>
      </w:pPr>
    </w:p>
    <w:p w:rsidR="009F124E" w:rsidRPr="009F124E" w:rsidRDefault="009F124E" w:rsidP="009F124E">
      <w:pPr>
        <w:spacing w:after="0" w:line="312" w:lineRule="auto"/>
        <w:rPr>
          <w:highlight w:val="yellow"/>
        </w:rPr>
      </w:pPr>
      <w:r w:rsidRPr="009F124E">
        <w:rPr>
          <w:rFonts w:ascii="Times New Roman" w:eastAsia="Times New Roman" w:hAnsi="Times New Roman"/>
          <w:b/>
          <w:color w:val="000000"/>
          <w:sz w:val="24"/>
          <w:szCs w:val="24"/>
          <w:lang w:eastAsia="ru-RU"/>
        </w:rPr>
        <w:br w:type="page"/>
      </w:r>
    </w:p>
    <w:p w:rsidR="009F124E" w:rsidRPr="009F124E" w:rsidRDefault="009F124E" w:rsidP="009F124E">
      <w:pPr>
        <w:spacing w:after="0" w:line="240" w:lineRule="auto"/>
        <w:rPr>
          <w:highlight w:val="yellow"/>
        </w:rPr>
        <w:sectPr w:rsidR="009F124E" w:rsidRPr="009F124E" w:rsidSect="009F124E">
          <w:pgSz w:w="16838" w:h="11906" w:orient="landscape"/>
          <w:pgMar w:top="851" w:right="1134" w:bottom="992" w:left="709" w:header="425" w:footer="329" w:gutter="0"/>
          <w:cols w:space="708"/>
          <w:docGrid w:linePitch="360"/>
        </w:sectPr>
      </w:pPr>
    </w:p>
    <w:p w:rsidR="009F124E" w:rsidRPr="009F124E" w:rsidRDefault="009F124E" w:rsidP="003C7223">
      <w:pPr>
        <w:keepNext/>
        <w:spacing w:before="240" w:after="60"/>
        <w:ind w:left="1288"/>
        <w:jc w:val="both"/>
        <w:outlineLvl w:val="2"/>
        <w:rPr>
          <w:rFonts w:ascii="Times New Roman" w:eastAsia="Times New Roman" w:hAnsi="Times New Roman"/>
          <w:b/>
          <w:bCs/>
          <w:sz w:val="28"/>
          <w:szCs w:val="28"/>
          <w:lang w:eastAsia="ru-RU"/>
        </w:rPr>
      </w:pPr>
      <w:bookmarkStart w:id="161" w:name="_Toc7011102"/>
      <w:r w:rsidRPr="009F124E">
        <w:rPr>
          <w:rFonts w:ascii="Times New Roman" w:eastAsia="Times New Roman" w:hAnsi="Times New Roman"/>
          <w:b/>
          <w:bCs/>
          <w:sz w:val="28"/>
          <w:szCs w:val="28"/>
          <w:lang w:eastAsia="ru-RU"/>
        </w:rPr>
        <w:lastRenderedPageBreak/>
        <w:t>Статистика отказов тепловых сетей (аварийных ситуаций) за последние 5 лет</w:t>
      </w:r>
      <w:bookmarkEnd w:id="160"/>
      <w:bookmarkEnd w:id="161"/>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t>Статистика отказов тепловых сетей в с. Новоселка, отсутствует, либо не предоставлена.</w:t>
      </w:r>
    </w:p>
    <w:p w:rsidR="009F124E" w:rsidRPr="009F124E" w:rsidRDefault="009F124E" w:rsidP="003C7223">
      <w:pPr>
        <w:keepNext/>
        <w:spacing w:before="240" w:after="60"/>
        <w:ind w:left="1288"/>
        <w:jc w:val="both"/>
        <w:outlineLvl w:val="2"/>
        <w:rPr>
          <w:rFonts w:ascii="Times New Roman" w:eastAsia="Times New Roman" w:hAnsi="Times New Roman"/>
          <w:b/>
          <w:bCs/>
          <w:sz w:val="28"/>
          <w:szCs w:val="28"/>
          <w:lang w:eastAsia="ru-RU"/>
        </w:rPr>
      </w:pPr>
      <w:r w:rsidRPr="009F124E">
        <w:rPr>
          <w:rFonts w:ascii="Times New Roman" w:eastAsia="Times New Roman" w:hAnsi="Times New Roman"/>
          <w:b/>
          <w:bCs/>
          <w:sz w:val="28"/>
          <w:szCs w:val="28"/>
          <w:lang w:eastAsia="ru-RU"/>
        </w:rPr>
        <w:t xml:space="preserve">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 </w:t>
      </w:r>
    </w:p>
    <w:p w:rsidR="004B289B" w:rsidRDefault="009F124E" w:rsidP="004B289B">
      <w:pPr>
        <w:spacing w:after="0" w:line="360" w:lineRule="auto"/>
        <w:ind w:firstLine="567"/>
        <w:jc w:val="both"/>
        <w:rPr>
          <w:rFonts w:ascii="Times New Roman" w:hAnsi="Times New Roman"/>
          <w:sz w:val="24"/>
          <w:szCs w:val="28"/>
        </w:rPr>
      </w:pPr>
      <w:r w:rsidRPr="009F124E">
        <w:rPr>
          <w:rFonts w:ascii="Times New Roman" w:hAnsi="Times New Roman"/>
          <w:sz w:val="24"/>
          <w:szCs w:val="28"/>
        </w:rPr>
        <w:t>Статистика восстановлений тепловых сетей с. Новоселка не ведется.</w:t>
      </w:r>
      <w:bookmarkStart w:id="162" w:name="_Toc371415675"/>
      <w:bookmarkStart w:id="163" w:name="_Toc7011103"/>
    </w:p>
    <w:p w:rsidR="009F124E" w:rsidRPr="009F124E" w:rsidRDefault="009F124E" w:rsidP="004B289B">
      <w:pPr>
        <w:spacing w:after="0" w:line="360" w:lineRule="auto"/>
        <w:ind w:firstLine="567"/>
        <w:jc w:val="both"/>
        <w:rPr>
          <w:rFonts w:ascii="Times New Roman" w:eastAsia="Times New Roman" w:hAnsi="Times New Roman"/>
          <w:b/>
          <w:bCs/>
          <w:sz w:val="28"/>
          <w:szCs w:val="28"/>
          <w:lang w:eastAsia="ru-RU"/>
        </w:rPr>
      </w:pPr>
      <w:r w:rsidRPr="009F124E">
        <w:rPr>
          <w:rFonts w:ascii="Times New Roman" w:eastAsia="Times New Roman" w:hAnsi="Times New Roman"/>
          <w:b/>
          <w:bCs/>
          <w:sz w:val="28"/>
          <w:szCs w:val="28"/>
          <w:lang w:eastAsia="ru-RU"/>
        </w:rPr>
        <w:t>Описание процедур диагностики состояния тепловых сетей и планирования капитальных (текущих) ремонтов.</w:t>
      </w:r>
      <w:bookmarkEnd w:id="162"/>
      <w:bookmarkEnd w:id="163"/>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t xml:space="preserve">Трубопроводы тепловых сетей - это важный элемент систем теплоснабжения городов. С течением времени в процессе эксплуатации, в основном, за счет процессов коррозии происходит ухудшение технического состояния трубопроводов. Это служит причиной нарушения </w:t>
      </w:r>
      <w:proofErr w:type="spellStart"/>
      <w:r w:rsidRPr="009F124E">
        <w:rPr>
          <w:rFonts w:ascii="Times New Roman" w:hAnsi="Times New Roman"/>
          <w:sz w:val="24"/>
          <w:szCs w:val="28"/>
        </w:rPr>
        <w:t>сплошности</w:t>
      </w:r>
      <w:proofErr w:type="spellEnd"/>
      <w:r w:rsidRPr="009F124E">
        <w:rPr>
          <w:rFonts w:ascii="Times New Roman" w:hAnsi="Times New Roman"/>
          <w:sz w:val="24"/>
          <w:szCs w:val="28"/>
        </w:rPr>
        <w:t xml:space="preserve"> металла труб, сопровождающегося истечением теплоносителя - образование течей.</w:t>
      </w:r>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t>Наиболее эффективным способом предотвращения течей является своевременная замена ветхих участков трубопровода - перекладка.</w:t>
      </w:r>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t xml:space="preserve">Перед теплоснабжающими организациями стоит </w:t>
      </w:r>
      <w:proofErr w:type="spellStart"/>
      <w:r w:rsidRPr="009F124E">
        <w:rPr>
          <w:rFonts w:ascii="Times New Roman" w:hAnsi="Times New Roman"/>
          <w:sz w:val="24"/>
          <w:szCs w:val="28"/>
        </w:rPr>
        <w:t>задачаповысить</w:t>
      </w:r>
      <w:proofErr w:type="spellEnd"/>
      <w:r w:rsidRPr="009F124E">
        <w:rPr>
          <w:rFonts w:ascii="Times New Roman" w:hAnsi="Times New Roman"/>
          <w:sz w:val="24"/>
          <w:szCs w:val="28"/>
        </w:rPr>
        <w:t xml:space="preserve"> экономическую эффективность эксплуатации тепловых сетей и, в первую очередь, сократить число аварий - течей. </w:t>
      </w:r>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t xml:space="preserve">Однако методов и средств замера толщины стенки трубы без вскрытия теплотрассы не существует. Для </w:t>
      </w:r>
      <w:proofErr w:type="spellStart"/>
      <w:r w:rsidRPr="009F124E">
        <w:rPr>
          <w:rFonts w:ascii="Times New Roman" w:hAnsi="Times New Roman"/>
          <w:sz w:val="24"/>
          <w:szCs w:val="28"/>
        </w:rPr>
        <w:t>нефте</w:t>
      </w:r>
      <w:proofErr w:type="spellEnd"/>
      <w:r w:rsidRPr="009F124E">
        <w:rPr>
          <w:rFonts w:ascii="Times New Roman" w:hAnsi="Times New Roman"/>
          <w:sz w:val="24"/>
          <w:szCs w:val="28"/>
        </w:rPr>
        <w:t xml:space="preserve">- и газопроводов используются внутритрубные снаряды, оснащенные устройствами замера </w:t>
      </w:r>
      <w:proofErr w:type="spellStart"/>
      <w:proofErr w:type="gramStart"/>
      <w:r w:rsidRPr="009F124E">
        <w:rPr>
          <w:rFonts w:ascii="Times New Roman" w:hAnsi="Times New Roman"/>
          <w:sz w:val="24"/>
          <w:szCs w:val="28"/>
        </w:rPr>
        <w:t>толщины,но</w:t>
      </w:r>
      <w:proofErr w:type="spellEnd"/>
      <w:proofErr w:type="gramEnd"/>
      <w:r w:rsidRPr="009F124E">
        <w:rPr>
          <w:rFonts w:ascii="Times New Roman" w:hAnsi="Times New Roman"/>
          <w:sz w:val="24"/>
          <w:szCs w:val="28"/>
        </w:rPr>
        <w:t xml:space="preserve"> для трубопроводов тепловых сетей они не подходят.</w:t>
      </w:r>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t>Решить данную проблему можно используя некоторые косвенные методы оценки состояния тепловых сетей:</w:t>
      </w:r>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iCs/>
          <w:sz w:val="24"/>
          <w:szCs w:val="28"/>
        </w:rPr>
        <w:t xml:space="preserve">- Метод акустической эмиссии. </w:t>
      </w:r>
      <w:r w:rsidRPr="009F124E">
        <w:rPr>
          <w:rFonts w:ascii="Times New Roman" w:hAnsi="Times New Roman"/>
          <w:sz w:val="24"/>
          <w:szCs w:val="28"/>
        </w:rPr>
        <w:t>Метод, проверенный в мировой практике и позволяющий точно определять местоположение дефектов стального трубопровода, находящегося под изменяемым давлением, но по условиям применения на действующих тепловых сетях имеет ограниченную область использования.</w:t>
      </w:r>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iCs/>
          <w:sz w:val="24"/>
          <w:szCs w:val="28"/>
        </w:rPr>
        <w:t xml:space="preserve">- Метод магнитной памяти металла. </w:t>
      </w:r>
      <w:r w:rsidRPr="009F124E">
        <w:rPr>
          <w:rFonts w:ascii="Times New Roman" w:hAnsi="Times New Roman"/>
          <w:sz w:val="24"/>
          <w:szCs w:val="28"/>
        </w:rPr>
        <w:t>Метод хорош для выявления участков с повышенным напряжением металла при непосредственном контакте с трубопроводом тепловых сетей. Используется там, где можно прокатывать каретку по голому металлу трубы, этим обусловлена и ограниченность его применения.</w:t>
      </w:r>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iCs/>
          <w:sz w:val="24"/>
          <w:szCs w:val="28"/>
        </w:rPr>
        <w:lastRenderedPageBreak/>
        <w:t xml:space="preserve">- Метод наземного </w:t>
      </w:r>
      <w:proofErr w:type="spellStart"/>
      <w:r w:rsidRPr="009F124E">
        <w:rPr>
          <w:rFonts w:ascii="Times New Roman" w:hAnsi="Times New Roman"/>
          <w:iCs/>
          <w:sz w:val="24"/>
          <w:szCs w:val="28"/>
        </w:rPr>
        <w:t>тепловизионного</w:t>
      </w:r>
      <w:proofErr w:type="spellEnd"/>
      <w:r w:rsidRPr="009F124E">
        <w:rPr>
          <w:rFonts w:ascii="Times New Roman" w:hAnsi="Times New Roman"/>
          <w:iCs/>
          <w:sz w:val="24"/>
          <w:szCs w:val="28"/>
        </w:rPr>
        <w:t xml:space="preserve"> обследования с помощью </w:t>
      </w:r>
      <w:proofErr w:type="spellStart"/>
      <w:r w:rsidRPr="009F124E">
        <w:rPr>
          <w:rFonts w:ascii="Times New Roman" w:hAnsi="Times New Roman"/>
          <w:iCs/>
          <w:sz w:val="24"/>
          <w:szCs w:val="28"/>
        </w:rPr>
        <w:t>тепловизора</w:t>
      </w:r>
      <w:proofErr w:type="spellEnd"/>
      <w:r w:rsidRPr="009F124E">
        <w:rPr>
          <w:rFonts w:ascii="Times New Roman" w:hAnsi="Times New Roman"/>
          <w:iCs/>
          <w:sz w:val="24"/>
          <w:szCs w:val="28"/>
        </w:rPr>
        <w:t xml:space="preserve">. </w:t>
      </w:r>
      <w:r w:rsidRPr="009F124E">
        <w:rPr>
          <w:rFonts w:ascii="Times New Roman" w:hAnsi="Times New Roman"/>
          <w:sz w:val="24"/>
          <w:szCs w:val="28"/>
        </w:rPr>
        <w:t xml:space="preserve">При доступной поверхности трассы, желательно с однородным покрытием, а </w:t>
      </w:r>
      <w:proofErr w:type="spellStart"/>
      <w:r w:rsidRPr="009F124E">
        <w:rPr>
          <w:rFonts w:ascii="Times New Roman" w:hAnsi="Times New Roman"/>
          <w:sz w:val="24"/>
          <w:szCs w:val="28"/>
        </w:rPr>
        <w:t>такжепри</w:t>
      </w:r>
      <w:proofErr w:type="spellEnd"/>
      <w:r w:rsidRPr="009F124E">
        <w:rPr>
          <w:rFonts w:ascii="Times New Roman" w:hAnsi="Times New Roman"/>
          <w:sz w:val="24"/>
          <w:szCs w:val="28"/>
        </w:rPr>
        <w:t xml:space="preserve"> наличии точной исполнительной документации, с применением специального программного обеспечения, может очень хорошо показывать состояние обследуемого участка. По вышеназванным условиям применение возможно только на 10% старых прокладок. В некоторых случаях метод эффективен для поиска утечек.</w:t>
      </w:r>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iCs/>
          <w:sz w:val="24"/>
          <w:szCs w:val="28"/>
        </w:rPr>
        <w:t xml:space="preserve">- Тепловая аэросъемка в ИК-диапазоне. </w:t>
      </w:r>
      <w:r w:rsidRPr="009F124E">
        <w:rPr>
          <w:rFonts w:ascii="Times New Roman" w:hAnsi="Times New Roman"/>
          <w:sz w:val="24"/>
          <w:szCs w:val="28"/>
        </w:rPr>
        <w:t xml:space="preserve">Метод очень эффективен для планирования ремонтов и выявления участков с повышенными тепловыми потерями. Съемку необходимо проводить весной (март-апрель) и осенью (октябрь-ноябрь), когда система отопления работает, но снега на земле нет. </w:t>
      </w:r>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iCs/>
          <w:sz w:val="24"/>
          <w:szCs w:val="28"/>
        </w:rPr>
        <w:t xml:space="preserve">- Метод акустической диагностики. </w:t>
      </w:r>
      <w:r w:rsidRPr="009F124E">
        <w:rPr>
          <w:rFonts w:ascii="Times New Roman" w:hAnsi="Times New Roman"/>
          <w:sz w:val="24"/>
          <w:szCs w:val="28"/>
        </w:rPr>
        <w:t>Используются корреляторы усовершенствованной конструкции. Метод новый и пробные применения на тепловых сетях не дали однозначных результатов. Но метод имеет перспективу как информационная составляющая в комплексе методов мониторинга состояния действующих теплопроводов, он хорошо вписывается в процесс эксплуатации и конструктивные особенности прокладок тепловых сетей.</w:t>
      </w:r>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iCs/>
          <w:sz w:val="24"/>
          <w:szCs w:val="28"/>
        </w:rPr>
        <w:t xml:space="preserve">- </w:t>
      </w:r>
      <w:proofErr w:type="spellStart"/>
      <w:r w:rsidRPr="009F124E">
        <w:rPr>
          <w:rFonts w:ascii="Times New Roman" w:hAnsi="Times New Roman"/>
          <w:iCs/>
          <w:sz w:val="24"/>
          <w:szCs w:val="28"/>
        </w:rPr>
        <w:t>Опрессовка</w:t>
      </w:r>
      <w:proofErr w:type="spellEnd"/>
      <w:r w:rsidRPr="009F124E">
        <w:rPr>
          <w:rFonts w:ascii="Times New Roman" w:hAnsi="Times New Roman"/>
          <w:iCs/>
          <w:sz w:val="24"/>
          <w:szCs w:val="28"/>
        </w:rPr>
        <w:t xml:space="preserve"> на прочность повышенным давлением. </w:t>
      </w:r>
      <w:r w:rsidRPr="009F124E">
        <w:rPr>
          <w:rFonts w:ascii="Times New Roman" w:hAnsi="Times New Roman"/>
          <w:sz w:val="24"/>
          <w:szCs w:val="28"/>
        </w:rPr>
        <w:t xml:space="preserve">Метод применялся и был разработан с целью выявления ослабленных мест трубопровода в ремонтный период и исключения появления повреждений в отопительный период. Он имел долгий период освоения и внедрения, но в среднем стабильно показывает эффективность 93-94%. То есть 94% повреждений выявляется в ремонтный период и только 6% уходит на период отопления. С применением комплексной оперативной системы сбора и анализа данных о состоянии теплопроводов </w:t>
      </w:r>
      <w:proofErr w:type="spellStart"/>
      <w:r w:rsidRPr="009F124E">
        <w:rPr>
          <w:rFonts w:ascii="Times New Roman" w:hAnsi="Times New Roman"/>
          <w:sz w:val="24"/>
          <w:szCs w:val="28"/>
        </w:rPr>
        <w:t>опрессовку</w:t>
      </w:r>
      <w:proofErr w:type="spellEnd"/>
      <w:r w:rsidRPr="009F124E">
        <w:rPr>
          <w:rFonts w:ascii="Times New Roman" w:hAnsi="Times New Roman"/>
          <w:sz w:val="24"/>
          <w:szCs w:val="28"/>
        </w:rPr>
        <w:t xml:space="preserve"> стало возможным рассматривать как метод диагностики и планирования ремонтов и перекладок тепловых сетей.</w:t>
      </w:r>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iCs/>
          <w:sz w:val="24"/>
          <w:szCs w:val="28"/>
        </w:rPr>
        <w:t xml:space="preserve">- Метод магнитной томографии металла теплопроводов с поверхности земли. </w:t>
      </w:r>
      <w:r w:rsidRPr="009F124E">
        <w:rPr>
          <w:rFonts w:ascii="Times New Roman" w:hAnsi="Times New Roman"/>
          <w:sz w:val="24"/>
          <w:szCs w:val="28"/>
        </w:rPr>
        <w:t xml:space="preserve">Метод имеет недостаточное количество статистических данных и </w:t>
      </w:r>
      <w:proofErr w:type="spellStart"/>
      <w:r w:rsidRPr="009F124E">
        <w:rPr>
          <w:rFonts w:ascii="Times New Roman" w:hAnsi="Times New Roman"/>
          <w:sz w:val="24"/>
          <w:szCs w:val="28"/>
        </w:rPr>
        <w:t>насегодняшний</w:t>
      </w:r>
      <w:proofErr w:type="spellEnd"/>
      <w:r w:rsidRPr="009F124E">
        <w:rPr>
          <w:rFonts w:ascii="Times New Roman" w:hAnsi="Times New Roman"/>
          <w:sz w:val="24"/>
          <w:szCs w:val="28"/>
        </w:rPr>
        <w:t xml:space="preserve"> день трудно прогнозировать его эффективности в условиях города.</w:t>
      </w:r>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t xml:space="preserve">За последнее время наибольшее распространение среди организаций по эксплуатации тепловых сетей получил акустический метод, в первую очередь в силу доступности самостоятельного его применения. Этим методом диагностируются трубопроводы наземной и подземной, канальной и </w:t>
      </w:r>
      <w:proofErr w:type="spellStart"/>
      <w:r w:rsidRPr="009F124E">
        <w:rPr>
          <w:rFonts w:ascii="Times New Roman" w:hAnsi="Times New Roman"/>
          <w:sz w:val="24"/>
          <w:szCs w:val="28"/>
        </w:rPr>
        <w:t>бесканальной</w:t>
      </w:r>
      <w:proofErr w:type="spellEnd"/>
      <w:r w:rsidRPr="009F124E">
        <w:rPr>
          <w:rFonts w:ascii="Times New Roman" w:hAnsi="Times New Roman"/>
          <w:sz w:val="24"/>
          <w:szCs w:val="28"/>
        </w:rPr>
        <w:t xml:space="preserve"> прокладки диаметром от 80 мм и более, находящиеся в режиме эксплуатации. Длина единичного участка от 40 до 300 м. Точность определения дефекта - 1% от базы постановки датчиков. Достоверность идентификации дефектов по параметру аварийно-опасности - 80%.</w:t>
      </w:r>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t xml:space="preserve">Осуществив диагностику и определив участки, требующие капитального ремонта, </w:t>
      </w:r>
      <w:proofErr w:type="spellStart"/>
      <w:r w:rsidRPr="009F124E">
        <w:rPr>
          <w:rFonts w:ascii="Times New Roman" w:hAnsi="Times New Roman"/>
          <w:sz w:val="24"/>
          <w:szCs w:val="28"/>
        </w:rPr>
        <w:t>ресурсоснабжающим</w:t>
      </w:r>
      <w:proofErr w:type="spellEnd"/>
      <w:r w:rsidRPr="009F124E">
        <w:rPr>
          <w:rFonts w:ascii="Times New Roman" w:hAnsi="Times New Roman"/>
          <w:sz w:val="24"/>
          <w:szCs w:val="28"/>
        </w:rPr>
        <w:t xml:space="preserve"> организациям предоставляется возможность выбора участков для </w:t>
      </w:r>
      <w:r w:rsidRPr="009F124E">
        <w:rPr>
          <w:rFonts w:ascii="Times New Roman" w:hAnsi="Times New Roman"/>
          <w:sz w:val="24"/>
          <w:szCs w:val="28"/>
        </w:rPr>
        <w:lastRenderedPageBreak/>
        <w:t>первоочередной перекладки, которые характеризуются наибольшей вероятностью образования течи. Для участков, которые вынужденно оставлены в эксплуатации, организации имеют информацию о месте расположения наибольших дефектов (критические) и возможность осуществить профилактические ремонтные работы по предотвращению образования течей.</w:t>
      </w:r>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t xml:space="preserve">В основном </w:t>
      </w:r>
      <w:proofErr w:type="spellStart"/>
      <w:r w:rsidRPr="009F124E">
        <w:rPr>
          <w:rFonts w:ascii="Times New Roman" w:hAnsi="Times New Roman"/>
          <w:sz w:val="24"/>
          <w:szCs w:val="28"/>
        </w:rPr>
        <w:t>ресурсоснабжающей</w:t>
      </w:r>
      <w:proofErr w:type="spellEnd"/>
      <w:r w:rsidRPr="009F124E">
        <w:rPr>
          <w:rFonts w:ascii="Times New Roman" w:hAnsi="Times New Roman"/>
          <w:sz w:val="24"/>
          <w:szCs w:val="28"/>
        </w:rPr>
        <w:t xml:space="preserve"> организацией с. Новоселка проводятся работы по поддержанию надежности тепловых сетей на основании такого метода как </w:t>
      </w:r>
      <w:proofErr w:type="spellStart"/>
      <w:r w:rsidRPr="009F124E">
        <w:rPr>
          <w:rFonts w:ascii="Times New Roman" w:hAnsi="Times New Roman"/>
          <w:sz w:val="24"/>
          <w:szCs w:val="28"/>
        </w:rPr>
        <w:t>опрессовка</w:t>
      </w:r>
      <w:proofErr w:type="spellEnd"/>
      <w:r w:rsidRPr="009F124E">
        <w:rPr>
          <w:rFonts w:ascii="Times New Roman" w:hAnsi="Times New Roman"/>
          <w:sz w:val="24"/>
          <w:szCs w:val="28"/>
        </w:rPr>
        <w:t xml:space="preserve"> повышенным давлением.</w:t>
      </w:r>
    </w:p>
    <w:p w:rsidR="009F124E" w:rsidRPr="009F124E" w:rsidRDefault="009F124E" w:rsidP="009F124E">
      <w:pPr>
        <w:spacing w:after="0" w:line="360" w:lineRule="auto"/>
        <w:ind w:firstLine="567"/>
        <w:jc w:val="both"/>
        <w:rPr>
          <w:rFonts w:ascii="Times New Roman" w:eastAsia="Times New Roman" w:hAnsi="Times New Roman"/>
          <w:sz w:val="24"/>
          <w:szCs w:val="28"/>
        </w:rPr>
      </w:pPr>
      <w:r w:rsidRPr="009F124E">
        <w:rPr>
          <w:rFonts w:ascii="Times New Roman" w:eastAsia="Times New Roman" w:hAnsi="Times New Roman"/>
          <w:sz w:val="24"/>
          <w:szCs w:val="28"/>
        </w:rPr>
        <w:t>В целях организации мониторинга за состоянием оборудования тепловых сетей применяются следующие виды диагностики:</w:t>
      </w:r>
    </w:p>
    <w:p w:rsidR="009F124E" w:rsidRPr="009F124E" w:rsidRDefault="009F124E" w:rsidP="009F124E">
      <w:pPr>
        <w:spacing w:after="0" w:line="360" w:lineRule="auto"/>
        <w:ind w:firstLine="567"/>
        <w:jc w:val="both"/>
        <w:rPr>
          <w:rFonts w:ascii="Times New Roman" w:hAnsi="Times New Roman"/>
          <w:sz w:val="24"/>
          <w:szCs w:val="28"/>
          <w:u w:val="single"/>
        </w:rPr>
      </w:pPr>
      <w:r w:rsidRPr="009F124E">
        <w:rPr>
          <w:rFonts w:ascii="Times New Roman" w:hAnsi="Times New Roman"/>
          <w:sz w:val="24"/>
          <w:szCs w:val="28"/>
          <w:u w:val="single"/>
        </w:rPr>
        <w:t>1.Эксплуатационные испытания:</w:t>
      </w:r>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t xml:space="preserve">1.1. Гидравлические испытания на плотность и прочность – проводятся силами эксплуатирующей организации ежегодно после отопительного сезона и после проведения ремонтов. Испытания проводятся согласно требований ПТЭ электрических станций и </w:t>
      </w:r>
      <w:proofErr w:type="gramStart"/>
      <w:r w:rsidRPr="009F124E">
        <w:rPr>
          <w:rFonts w:ascii="Times New Roman" w:hAnsi="Times New Roman"/>
          <w:sz w:val="24"/>
          <w:szCs w:val="28"/>
        </w:rPr>
        <w:t>сетей РФ и Правил устройства</w:t>
      </w:r>
      <w:proofErr w:type="gramEnd"/>
      <w:r w:rsidRPr="009F124E">
        <w:rPr>
          <w:rFonts w:ascii="Times New Roman" w:hAnsi="Times New Roman"/>
          <w:sz w:val="24"/>
          <w:szCs w:val="28"/>
        </w:rPr>
        <w:t xml:space="preserve"> и безопасной эксплуатации тепловых энергоустановок. По результатам испытаний выявляются дефектные участки, не выдержавшие испытания пробным давлением, формируется график ремонтных работ по устранению дефектов. Перед выполнением ремонта производится определение поврежденного участка с вырезкой образцов для анализа состояния трубопроводов и характера повреждения. По результатам определяется объем ремонта.</w:t>
      </w:r>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t>1.2. Испытания водяных тепловых сетей на максимальную температуру теплоносителя - проводятся силами эксплуатирующей организации с периодичностью установленной главным инженером тепловых сетей (1 раз в 5 лет) с целью выявления дефектов трубопроводов, компенсаторов, опор, а также проверки компенсирующей способности тепловых сетей в условиях температурных деформаций, возникающих при повышении температуры теплоносителя до максимального значения. Испытания проводятся в соответствии с ПТЭ электрических станций и сетей РФ и Методическими указаниями по испытанию водяных тепловых сетей на максимальную температуру теплоносителя (РД 153.34.1-20.329-2001). Результаты испытаний обрабатываются и оформляются актом, в котором указываются необходимые мероприятия по устранению выявленных нарушений в работе оборудования. Нарушения, которые возможно устранить в процессе эксплуатации устраняются в оперативном порядке. Остальные нарушения в работе оборудования тепловых сетей включаются в план ремонта на текущий год.</w:t>
      </w:r>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t xml:space="preserve">1.3.Испытания водяных тепловых сетей на гидравлические потери проводятся силами эксплуатирующей организации с периодичностью 1 раз в 5 лет с целью определения </w:t>
      </w:r>
      <w:r w:rsidRPr="009F124E">
        <w:rPr>
          <w:rFonts w:ascii="Times New Roman" w:hAnsi="Times New Roman"/>
          <w:sz w:val="24"/>
          <w:szCs w:val="28"/>
        </w:rPr>
        <w:lastRenderedPageBreak/>
        <w:t xml:space="preserve">эксплуатационных гидравлических характеристик трубопроводов, состояния их внутренней поверхности и фактической пропускной способности. Испытания проводятся в соответствии с ПТЭ электрических станций и сетей РФ и Методическими указаниями по испытанию водяных тепловых сетей на гидравлические потери (РД 34.20.519-97). Результаты испытаний обрабатываются и оформляются техническим отчетом, в котором отражаются фактические эксплуатационные гидравлические характеристики. На основании результатов испытаний производится корректировка гидравлических режимов работы тепловых сетей и систем теплопотребления, а также планируются работы по проведению гидропневматической промывки участков тепловых сетей с повышенными коэффициентами гидравлического трения, по ревизии запорно-регулирующей арматуры при повышенных местных сопротивлениях. При повышенных коэффициентах гидравлического трения производится анализ качества водоподготовки, режимов работы тепловых сетей, случаев подпитки сырой </w:t>
      </w:r>
      <w:proofErr w:type="spellStart"/>
      <w:r w:rsidRPr="009F124E">
        <w:rPr>
          <w:rFonts w:ascii="Times New Roman" w:hAnsi="Times New Roman"/>
          <w:sz w:val="24"/>
          <w:szCs w:val="28"/>
        </w:rPr>
        <w:t>неумягченной</w:t>
      </w:r>
      <w:proofErr w:type="spellEnd"/>
      <w:r w:rsidRPr="009F124E">
        <w:rPr>
          <w:rFonts w:ascii="Times New Roman" w:hAnsi="Times New Roman"/>
          <w:sz w:val="24"/>
          <w:szCs w:val="28"/>
        </w:rPr>
        <w:t xml:space="preserve"> водой. </w:t>
      </w:r>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t>1.4.Испытания по определению тепловых потерь в водяных тепловых сетях проводятся силами эксплуатирующей организации 1 раз в 5 лет или специализированной организации (при пересмотре энергетических характеристик работы тепловых сетей) с целью определения фактических эксплуатационных тепловых потерь через тепловую изоляцию.</w:t>
      </w:r>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t xml:space="preserve">Испытания проводятся в соответствии с ПТЭ электрических станций и сетей РФ и Методическими указаниями по определению тепловых потерь в водяных тепловых сетях (РД 34.09.255-97). Результаты испытаний обрабатываются и оформляются техническим отчетом, в котором отражаются фактические эксплуатационные среднегодовые тепловые потери через тепловую изоляцию. На основании результатов испытаний формируется перечень мероприятий и график их выполнения по приведению тепловых потерь к нормативному значению, связанных с восстановлением и реконструкцией тепловой изоляции на участках с повышенными тепловыми потерями, заменой трубопроводов с изоляцией заводского изготовления, имеющей наименьший коэффициент теплопроводности, монтажу систем попутного дренажа на участках подверженных затоплению и т.д. </w:t>
      </w:r>
    </w:p>
    <w:p w:rsidR="009F124E" w:rsidRPr="009F124E" w:rsidRDefault="009F124E" w:rsidP="009F124E">
      <w:pPr>
        <w:spacing w:after="0" w:line="360" w:lineRule="auto"/>
        <w:ind w:firstLine="567"/>
        <w:jc w:val="both"/>
        <w:rPr>
          <w:rFonts w:ascii="Times New Roman" w:hAnsi="Times New Roman"/>
          <w:sz w:val="24"/>
          <w:szCs w:val="28"/>
          <w:u w:val="single"/>
        </w:rPr>
      </w:pPr>
      <w:r w:rsidRPr="009F124E">
        <w:rPr>
          <w:rFonts w:ascii="Times New Roman" w:hAnsi="Times New Roman"/>
          <w:sz w:val="24"/>
          <w:szCs w:val="28"/>
          <w:u w:val="single"/>
        </w:rPr>
        <w:t>2. Регламентные работы:</w:t>
      </w:r>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t xml:space="preserve">2.1. Контрольные </w:t>
      </w:r>
      <w:proofErr w:type="spellStart"/>
      <w:r w:rsidRPr="009F124E">
        <w:rPr>
          <w:rFonts w:ascii="Times New Roman" w:hAnsi="Times New Roman"/>
          <w:sz w:val="24"/>
          <w:szCs w:val="28"/>
        </w:rPr>
        <w:t>шурфовки</w:t>
      </w:r>
      <w:proofErr w:type="spellEnd"/>
      <w:r w:rsidRPr="009F124E">
        <w:rPr>
          <w:rFonts w:ascii="Times New Roman" w:hAnsi="Times New Roman"/>
          <w:sz w:val="24"/>
          <w:szCs w:val="28"/>
        </w:rPr>
        <w:t xml:space="preserve"> проводятся силами эксплуатирующей организации ежегодно по графику в </w:t>
      </w:r>
      <w:proofErr w:type="spellStart"/>
      <w:r w:rsidRPr="009F124E">
        <w:rPr>
          <w:rFonts w:ascii="Times New Roman" w:hAnsi="Times New Roman"/>
          <w:sz w:val="24"/>
          <w:szCs w:val="28"/>
        </w:rPr>
        <w:t>межотопительный</w:t>
      </w:r>
      <w:proofErr w:type="spellEnd"/>
      <w:r w:rsidRPr="009F124E">
        <w:rPr>
          <w:rFonts w:ascii="Times New Roman" w:hAnsi="Times New Roman"/>
          <w:sz w:val="24"/>
          <w:szCs w:val="28"/>
        </w:rPr>
        <w:t xml:space="preserve"> период с целью оценки состояния трубопроводов тепловых сетей, тепловой изоляции и строительных конструкций. </w:t>
      </w:r>
      <w:proofErr w:type="spellStart"/>
      <w:r w:rsidRPr="009F124E">
        <w:rPr>
          <w:rFonts w:ascii="Times New Roman" w:hAnsi="Times New Roman"/>
          <w:sz w:val="24"/>
          <w:szCs w:val="28"/>
        </w:rPr>
        <w:t>Контрольныешурфовки</w:t>
      </w:r>
      <w:proofErr w:type="spellEnd"/>
      <w:r w:rsidRPr="009F124E">
        <w:rPr>
          <w:rFonts w:ascii="Times New Roman" w:hAnsi="Times New Roman"/>
          <w:sz w:val="24"/>
          <w:szCs w:val="28"/>
        </w:rPr>
        <w:t xml:space="preserve"> проводятся согласно Методических указаний по проведению </w:t>
      </w:r>
      <w:proofErr w:type="spellStart"/>
      <w:r w:rsidRPr="009F124E">
        <w:rPr>
          <w:rFonts w:ascii="Times New Roman" w:hAnsi="Times New Roman"/>
          <w:sz w:val="24"/>
          <w:szCs w:val="28"/>
        </w:rPr>
        <w:t>шурфовок</w:t>
      </w:r>
      <w:proofErr w:type="spellEnd"/>
      <w:r w:rsidRPr="009F124E">
        <w:rPr>
          <w:rFonts w:ascii="Times New Roman" w:hAnsi="Times New Roman"/>
          <w:sz w:val="24"/>
          <w:szCs w:val="28"/>
        </w:rPr>
        <w:t xml:space="preserve"> в тепловых сетях (МУ 34-70-149-86). В контрольных шурфах производится внешний осмотр оборудования тепловых сетей, оценивается наружное состояние трубопроводов на наличие признаков наружной коррозии, производится вырезка образцов для оценки состояния внутренней </w:t>
      </w:r>
      <w:r w:rsidRPr="009F124E">
        <w:rPr>
          <w:rFonts w:ascii="Times New Roman" w:hAnsi="Times New Roman"/>
          <w:sz w:val="24"/>
          <w:szCs w:val="28"/>
        </w:rPr>
        <w:lastRenderedPageBreak/>
        <w:t>поверхности трубопроводов, оценивается состояние тепловой изоляции, оценивается состояние строительных конструкций. По результатам осмотра в шурфе составляются акты, в которых отражается фактическое состояние трубопроводов, тепловой изоляции и строительных конструкций. На основании актов разрабатываются мероприятия для включения в план ремонтных работ.</w:t>
      </w:r>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t xml:space="preserve">2.2. Оценка интенсивности процесса внутренней коррозии проводится силами эксплуатирующей организации с целью определения скорости коррозии внутренних поверхностей трубопроводов тепловых сетей с помощью индикаторов коррозии.  Оценка интенсивности процесса внутренней коррозии производится в соответствии с Типовой инструкцией по технической эксплуатации систем транспорта и распределения тепловой энергии (тепловых сетей) (РД 153-34.0-20.507-98). На основании обработки результатов лабораторных анализов определяется степень интенсивности (скорость) внутренней коррозии мм/год. На участках тепловых сетей, где выявлена сильная или аварийная коррозия проводится обследование с целью определения мест, вызывающих рост концентрации растворенных в воде газов (подсосы, </w:t>
      </w:r>
      <w:proofErr w:type="spellStart"/>
      <w:r w:rsidRPr="009F124E">
        <w:rPr>
          <w:rFonts w:ascii="Times New Roman" w:hAnsi="Times New Roman"/>
          <w:sz w:val="24"/>
          <w:szCs w:val="28"/>
        </w:rPr>
        <w:t>неплотности</w:t>
      </w:r>
      <w:proofErr w:type="spellEnd"/>
      <w:r w:rsidRPr="009F124E">
        <w:rPr>
          <w:rFonts w:ascii="Times New Roman" w:hAnsi="Times New Roman"/>
          <w:sz w:val="24"/>
          <w:szCs w:val="28"/>
        </w:rPr>
        <w:t xml:space="preserve"> подогревателей горячей воды) с последующим устранением. Проводится анализ качества подготовки </w:t>
      </w:r>
      <w:proofErr w:type="spellStart"/>
      <w:r w:rsidRPr="009F124E">
        <w:rPr>
          <w:rFonts w:ascii="Times New Roman" w:hAnsi="Times New Roman"/>
          <w:sz w:val="24"/>
          <w:szCs w:val="28"/>
        </w:rPr>
        <w:t>подпиточной</w:t>
      </w:r>
      <w:proofErr w:type="spellEnd"/>
      <w:r w:rsidRPr="009F124E">
        <w:rPr>
          <w:rFonts w:ascii="Times New Roman" w:hAnsi="Times New Roman"/>
          <w:sz w:val="24"/>
          <w:szCs w:val="28"/>
        </w:rPr>
        <w:t xml:space="preserve"> воды.</w:t>
      </w:r>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t>2.3. Техническое освидетельствование – проводится эксплуатирующей организацией в части наружного осмотра и гидравлических испытаний, а также специализированной организацией в части технического диагностирования:</w:t>
      </w:r>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t>- наружный осмотр  – ежегодно;</w:t>
      </w:r>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t>- гидравлические испытания – ежегодно, а также перед пуском в эксплуатацию после монтажа или ремонта связанного со сваркой;</w:t>
      </w:r>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t xml:space="preserve">- техническое диагностирование  –  по истечении назначенного срока службы (визуальный и измерительный контроль, ультразвуковой контроль, </w:t>
      </w:r>
      <w:proofErr w:type="spellStart"/>
      <w:r w:rsidRPr="009F124E">
        <w:rPr>
          <w:rFonts w:ascii="Times New Roman" w:hAnsi="Times New Roman"/>
          <w:sz w:val="24"/>
          <w:szCs w:val="28"/>
        </w:rPr>
        <w:t>ультразвуковаятолщинометрия</w:t>
      </w:r>
      <w:proofErr w:type="spellEnd"/>
      <w:r w:rsidRPr="009F124E">
        <w:rPr>
          <w:rFonts w:ascii="Times New Roman" w:hAnsi="Times New Roman"/>
          <w:sz w:val="24"/>
          <w:szCs w:val="28"/>
        </w:rPr>
        <w:t>, магнитопорошковый контроль, механические испытания).</w:t>
      </w:r>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t>Техническое освидетельствование проводится в соответствии с Типовой инструкцией по периодическому техническому освидетельствованию трубопроводов тепловых сетей в процессе эксплуатации (РД 153-34.0-20.522-99). Результаты технического освидетельствования заносятся в паспорт тепловой сети. На основании результатов технического освидетельствования разрабатывается план мероприятий по приведению оборудования тепловых сетей в нормативное состояние.</w:t>
      </w:r>
    </w:p>
    <w:p w:rsidR="009F124E" w:rsidRPr="009F124E" w:rsidRDefault="009F124E" w:rsidP="009F124E">
      <w:pPr>
        <w:spacing w:after="0" w:line="360" w:lineRule="auto"/>
        <w:ind w:firstLine="567"/>
        <w:jc w:val="both"/>
        <w:rPr>
          <w:rFonts w:ascii="Times New Roman" w:hAnsi="Times New Roman"/>
          <w:sz w:val="24"/>
          <w:szCs w:val="28"/>
          <w:u w:val="single"/>
        </w:rPr>
      </w:pPr>
      <w:r w:rsidRPr="009F124E">
        <w:rPr>
          <w:rFonts w:ascii="Times New Roman" w:hAnsi="Times New Roman"/>
          <w:sz w:val="24"/>
          <w:szCs w:val="28"/>
          <w:u w:val="single"/>
        </w:rPr>
        <w:t>3. Планирование капитальных (текущих) ремонтов.</w:t>
      </w:r>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t xml:space="preserve">3.1. На основании результатов испытаний, осмотров и обследования оборудования тепловых сетей проводится анализ его технического состояния и формирование </w:t>
      </w:r>
      <w:r w:rsidRPr="009F124E">
        <w:rPr>
          <w:rFonts w:ascii="Times New Roman" w:hAnsi="Times New Roman"/>
          <w:sz w:val="24"/>
          <w:szCs w:val="28"/>
        </w:rPr>
        <w:lastRenderedPageBreak/>
        <w:t>перспективного график ремонта оборудования тепловых сетей на 5 лет (с ежегодной корректировкой).</w:t>
      </w:r>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t>3.2. На основании перспективного графика ремонтов разрабатывается перспективный план подготовки к ремонту на 5 лет.</w:t>
      </w:r>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t>3.3. Формирование годового графика ремонтов и годового плана подготовки к ремонту производится в соответствии с перспективным графиком ремонта и перспективным планом подготовки к ремонту с учетом корректировки по результатам испытаний, осмотров и обследований.</w:t>
      </w:r>
    </w:p>
    <w:p w:rsidR="009F124E" w:rsidRPr="009F124E" w:rsidRDefault="009F124E" w:rsidP="009F124E">
      <w:pPr>
        <w:spacing w:after="0" w:line="360" w:lineRule="auto"/>
        <w:ind w:firstLine="567"/>
        <w:jc w:val="both"/>
        <w:rPr>
          <w:rFonts w:ascii="Times New Roman" w:hAnsi="Times New Roman"/>
          <w:sz w:val="24"/>
          <w:szCs w:val="28"/>
          <w:highlight w:val="yellow"/>
        </w:rPr>
      </w:pPr>
      <w:r w:rsidRPr="009F124E">
        <w:rPr>
          <w:rFonts w:ascii="Times New Roman" w:hAnsi="Times New Roman"/>
          <w:sz w:val="24"/>
          <w:szCs w:val="28"/>
        </w:rPr>
        <w:t xml:space="preserve">3.4. Годовой график ремонтов согласовывается до 1 апреля текущего года с Администрацией. На основании «Правил вывода в ремонт и из эксплуатации источников тепловой энергии и тепловых сетей», утвержденных Постановлением Правительства РФ №889 от 06.09.2012 года  сводный план ремонта разрабатывается органом местного самоуправления на основании рассмотрения заявок от </w:t>
      </w:r>
      <w:proofErr w:type="spellStart"/>
      <w:r w:rsidRPr="009F124E">
        <w:rPr>
          <w:rFonts w:ascii="Times New Roman" w:hAnsi="Times New Roman"/>
          <w:sz w:val="24"/>
          <w:szCs w:val="28"/>
        </w:rPr>
        <w:t>ресурсоснабжающихорганизаций</w:t>
      </w:r>
      <w:proofErr w:type="spellEnd"/>
      <w:r w:rsidRPr="009F124E">
        <w:rPr>
          <w:rFonts w:ascii="Times New Roman" w:hAnsi="Times New Roman"/>
          <w:sz w:val="24"/>
          <w:szCs w:val="28"/>
        </w:rPr>
        <w:t xml:space="preserve">.   </w:t>
      </w:r>
    </w:p>
    <w:p w:rsidR="009F124E" w:rsidRPr="009F124E" w:rsidRDefault="009F124E" w:rsidP="003C7223">
      <w:pPr>
        <w:keepNext/>
        <w:spacing w:after="0" w:line="360" w:lineRule="auto"/>
        <w:ind w:left="1288"/>
        <w:jc w:val="both"/>
        <w:outlineLvl w:val="2"/>
        <w:rPr>
          <w:rFonts w:ascii="Times New Roman" w:eastAsia="Times New Roman" w:hAnsi="Times New Roman"/>
          <w:b/>
          <w:bCs/>
          <w:sz w:val="28"/>
          <w:szCs w:val="28"/>
          <w:lang w:eastAsia="ru-RU"/>
        </w:rPr>
      </w:pPr>
      <w:bookmarkStart w:id="164" w:name="_Toc371415676"/>
      <w:bookmarkStart w:id="165" w:name="_Toc7011104"/>
      <w:r w:rsidRPr="009F124E">
        <w:rPr>
          <w:rFonts w:ascii="Times New Roman" w:eastAsia="Times New Roman" w:hAnsi="Times New Roman"/>
          <w:b/>
          <w:bCs/>
          <w:sz w:val="28"/>
          <w:szCs w:val="28"/>
          <w:lang w:eastAsia="ru-RU"/>
        </w:rPr>
        <w:t xml:space="preserve">Описание периодичности и соответствия техническим регламентам и иным обязательным требованиям процедур </w:t>
      </w:r>
      <w:bookmarkEnd w:id="164"/>
      <w:bookmarkEnd w:id="165"/>
      <w:r w:rsidRPr="009F124E">
        <w:rPr>
          <w:rFonts w:ascii="Times New Roman" w:eastAsia="Times New Roman" w:hAnsi="Times New Roman"/>
          <w:b/>
          <w:bCs/>
          <w:sz w:val="28"/>
          <w:szCs w:val="28"/>
          <w:lang w:eastAsia="ru-RU"/>
        </w:rPr>
        <w:t>летнего ремонта с параметрами и методами испытаний (гидравлических, температурных, на тепловые потери) тепловых сетей</w:t>
      </w:r>
    </w:p>
    <w:p w:rsidR="009F124E" w:rsidRPr="009F124E" w:rsidRDefault="009F124E" w:rsidP="009F124E">
      <w:pPr>
        <w:spacing w:after="0" w:line="360" w:lineRule="auto"/>
        <w:ind w:firstLine="567"/>
        <w:jc w:val="both"/>
        <w:rPr>
          <w:rFonts w:ascii="Times New Roman" w:eastAsia="Times New Roman" w:hAnsi="Times New Roman"/>
          <w:sz w:val="24"/>
          <w:szCs w:val="28"/>
        </w:rPr>
      </w:pPr>
      <w:r w:rsidRPr="009F124E">
        <w:rPr>
          <w:rFonts w:ascii="Times New Roman" w:eastAsia="Times New Roman" w:hAnsi="Times New Roman"/>
          <w:sz w:val="24"/>
          <w:szCs w:val="28"/>
        </w:rPr>
        <w:t>1. Процедура ремонтов.</w:t>
      </w:r>
    </w:p>
    <w:p w:rsidR="009F124E" w:rsidRPr="009F124E" w:rsidRDefault="009F124E" w:rsidP="009F124E">
      <w:pPr>
        <w:spacing w:after="0" w:line="360" w:lineRule="auto"/>
        <w:ind w:firstLine="567"/>
        <w:jc w:val="both"/>
        <w:rPr>
          <w:rFonts w:ascii="Times New Roman" w:eastAsia="Times New Roman" w:hAnsi="Times New Roman"/>
          <w:sz w:val="24"/>
          <w:szCs w:val="28"/>
        </w:rPr>
      </w:pPr>
      <w:r w:rsidRPr="009F124E">
        <w:rPr>
          <w:rFonts w:ascii="Times New Roman" w:eastAsia="Times New Roman" w:hAnsi="Times New Roman"/>
          <w:sz w:val="24"/>
          <w:szCs w:val="28"/>
        </w:rPr>
        <w:t xml:space="preserve">1.1. Ремонт оборудования тепловых сетей производится в соответствии с требованиями Правил организации технического обслуживания и ремонта оборудования, зданий и сооружений электростанций и сетей (СО 34.04.181-2003). </w:t>
      </w:r>
    </w:p>
    <w:p w:rsidR="009F124E" w:rsidRPr="009F124E" w:rsidRDefault="009F124E" w:rsidP="009F124E">
      <w:pPr>
        <w:spacing w:after="0" w:line="360" w:lineRule="auto"/>
        <w:ind w:firstLine="567"/>
        <w:jc w:val="both"/>
        <w:rPr>
          <w:rFonts w:ascii="Times New Roman" w:eastAsia="Times New Roman" w:hAnsi="Times New Roman"/>
          <w:sz w:val="24"/>
          <w:szCs w:val="28"/>
        </w:rPr>
      </w:pPr>
      <w:r w:rsidRPr="009F124E">
        <w:rPr>
          <w:rFonts w:ascii="Times New Roman" w:eastAsia="Times New Roman" w:hAnsi="Times New Roman"/>
          <w:sz w:val="24"/>
          <w:szCs w:val="28"/>
        </w:rPr>
        <w:t>1.2. Работы по текущему ремонту проводятся ежегодно по окончанию отопительного сезона, график проведения работ уточняется на основании результатов проведения гидравлических испытаний на плотность и прочность.</w:t>
      </w:r>
    </w:p>
    <w:p w:rsidR="009F124E" w:rsidRPr="009F124E" w:rsidRDefault="009F124E" w:rsidP="009F124E">
      <w:pPr>
        <w:spacing w:after="0" w:line="360" w:lineRule="auto"/>
        <w:ind w:firstLine="567"/>
        <w:jc w:val="both"/>
        <w:rPr>
          <w:rFonts w:ascii="Times New Roman" w:eastAsia="Times New Roman" w:hAnsi="Times New Roman"/>
          <w:sz w:val="24"/>
          <w:szCs w:val="28"/>
        </w:rPr>
      </w:pPr>
      <w:r w:rsidRPr="009F124E">
        <w:rPr>
          <w:rFonts w:ascii="Times New Roman" w:eastAsia="Times New Roman" w:hAnsi="Times New Roman"/>
          <w:sz w:val="24"/>
          <w:szCs w:val="28"/>
        </w:rPr>
        <w:t>1.3. Капитальный ремонт проводится в соответствии с утвержденным годовым  графиком ремонта. Мероприятия по капитальному ремонту планируются исходя из фактического состояния сетей, на основании анализа технического состояния оборудования по актам осмотра трубопроводов в шурфе (контрольные шурфы), аварийных актов и т.п. Учитывая техническое состояние оборудования тепловых сетей, работы по капитальному ремонту планируются ежегодно.</w:t>
      </w:r>
    </w:p>
    <w:p w:rsidR="009F124E" w:rsidRPr="009F124E" w:rsidRDefault="009F124E" w:rsidP="009F124E">
      <w:pPr>
        <w:widowControl w:val="0"/>
        <w:numPr>
          <w:ilvl w:val="1"/>
          <w:numId w:val="28"/>
        </w:numPr>
        <w:tabs>
          <w:tab w:val="left" w:pos="-142"/>
        </w:tabs>
        <w:suppressAutoHyphens/>
        <w:spacing w:after="0" w:line="360" w:lineRule="auto"/>
        <w:ind w:left="578" w:hanging="578"/>
        <w:jc w:val="both"/>
        <w:textAlignment w:val="baseline"/>
        <w:outlineLvl w:val="1"/>
        <w:rPr>
          <w:rFonts w:ascii="Times New Roman" w:eastAsia="Times New Roman" w:hAnsi="Times New Roman"/>
          <w:b/>
          <w:bCs/>
          <w:color w:val="000000"/>
          <w:sz w:val="26"/>
          <w:szCs w:val="26"/>
        </w:rPr>
        <w:sectPr w:rsidR="009F124E" w:rsidRPr="009F124E" w:rsidSect="001C00BA">
          <w:headerReference w:type="default" r:id="rId30"/>
          <w:footerReference w:type="default" r:id="rId31"/>
          <w:pgSz w:w="11906" w:h="16838"/>
          <w:pgMar w:top="1134" w:right="1274" w:bottom="1134" w:left="992" w:header="709" w:footer="709" w:gutter="0"/>
          <w:cols w:space="708"/>
          <w:docGrid w:linePitch="360"/>
        </w:sectPr>
      </w:pPr>
    </w:p>
    <w:p w:rsidR="009F124E" w:rsidRPr="009F124E" w:rsidRDefault="009F124E" w:rsidP="003C7223">
      <w:pPr>
        <w:keepNext/>
        <w:spacing w:after="0" w:line="360" w:lineRule="auto"/>
        <w:ind w:left="1288"/>
        <w:jc w:val="both"/>
        <w:outlineLvl w:val="2"/>
        <w:rPr>
          <w:rFonts w:ascii="Times New Roman" w:eastAsia="Times New Roman" w:hAnsi="Times New Roman"/>
          <w:b/>
          <w:bCs/>
          <w:sz w:val="28"/>
          <w:szCs w:val="28"/>
          <w:lang w:eastAsia="ru-RU"/>
        </w:rPr>
      </w:pPr>
      <w:bookmarkStart w:id="166" w:name="_Toc371415677"/>
      <w:bookmarkStart w:id="167" w:name="_Toc7011105"/>
      <w:r w:rsidRPr="009F124E">
        <w:rPr>
          <w:rFonts w:ascii="Times New Roman" w:eastAsia="Times New Roman" w:hAnsi="Times New Roman"/>
          <w:b/>
          <w:bCs/>
          <w:sz w:val="28"/>
          <w:szCs w:val="28"/>
          <w:lang w:eastAsia="ru-RU"/>
        </w:rPr>
        <w:lastRenderedPageBreak/>
        <w:t>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bookmarkEnd w:id="166"/>
      <w:bookmarkEnd w:id="167"/>
    </w:p>
    <w:p w:rsidR="009F124E" w:rsidRPr="009F124E" w:rsidRDefault="009F124E" w:rsidP="003C7223">
      <w:pPr>
        <w:spacing w:after="0" w:line="360" w:lineRule="auto"/>
        <w:jc w:val="center"/>
        <w:rPr>
          <w:rFonts w:ascii="Times New Roman" w:hAnsi="Times New Roman"/>
          <w:sz w:val="24"/>
          <w:szCs w:val="24"/>
          <w:lang w:eastAsia="ru-RU"/>
        </w:rPr>
      </w:pPr>
      <w:r w:rsidRPr="009F124E">
        <w:rPr>
          <w:rFonts w:ascii="Times New Roman" w:hAnsi="Times New Roman"/>
          <w:sz w:val="24"/>
          <w:szCs w:val="24"/>
        </w:rPr>
        <w:t>Таблица 1.9</w:t>
      </w:r>
      <w:r w:rsidRPr="009F124E">
        <w:rPr>
          <w:rFonts w:ascii="Times New Roman" w:eastAsia="Times New Roman" w:hAnsi="Times New Roman"/>
          <w:sz w:val="24"/>
          <w:szCs w:val="24"/>
        </w:rPr>
        <w:t xml:space="preserve">. </w:t>
      </w:r>
      <w:r w:rsidRPr="009F124E">
        <w:rPr>
          <w:rFonts w:ascii="Times New Roman" w:hAnsi="Times New Roman"/>
          <w:b/>
          <w:sz w:val="24"/>
          <w:szCs w:val="24"/>
          <w:lang w:eastAsia="ru-RU"/>
        </w:rPr>
        <w:t>Данные по потерям тепловой энергии в тепловых сетях</w:t>
      </w:r>
    </w:p>
    <w:tbl>
      <w:tblPr>
        <w:tblW w:w="13821" w:type="dxa"/>
        <w:tblInd w:w="97" w:type="dxa"/>
        <w:tblLayout w:type="fixed"/>
        <w:tblLook w:val="04A0" w:firstRow="1" w:lastRow="0" w:firstColumn="1" w:lastColumn="0" w:noHBand="0" w:noVBand="1"/>
      </w:tblPr>
      <w:tblGrid>
        <w:gridCol w:w="1840"/>
        <w:gridCol w:w="1083"/>
        <w:gridCol w:w="482"/>
        <w:gridCol w:w="482"/>
        <w:gridCol w:w="482"/>
        <w:gridCol w:w="482"/>
        <w:gridCol w:w="482"/>
        <w:gridCol w:w="482"/>
        <w:gridCol w:w="292"/>
        <w:gridCol w:w="482"/>
        <w:gridCol w:w="482"/>
        <w:gridCol w:w="263"/>
        <w:gridCol w:w="482"/>
        <w:gridCol w:w="482"/>
        <w:gridCol w:w="482"/>
        <w:gridCol w:w="600"/>
        <w:gridCol w:w="459"/>
        <w:gridCol w:w="459"/>
        <w:gridCol w:w="459"/>
        <w:gridCol w:w="459"/>
        <w:gridCol w:w="459"/>
        <w:gridCol w:w="260"/>
        <w:gridCol w:w="236"/>
        <w:gridCol w:w="236"/>
        <w:gridCol w:w="300"/>
        <w:gridCol w:w="266"/>
        <w:gridCol w:w="374"/>
        <w:gridCol w:w="474"/>
      </w:tblGrid>
      <w:tr w:rsidR="009F124E" w:rsidRPr="009F124E" w:rsidTr="009F124E">
        <w:trPr>
          <w:trHeight w:val="20"/>
        </w:trPr>
        <w:tc>
          <w:tcPr>
            <w:tcW w:w="18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Наименование системы теплоснабжения, населенного пункта</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Тип теплоносителя (его параметры)</w:t>
            </w:r>
          </w:p>
        </w:tc>
        <w:tc>
          <w:tcPr>
            <w:tcW w:w="4411" w:type="dxa"/>
            <w:gridSpan w:val="10"/>
            <w:tcBorders>
              <w:top w:val="single" w:sz="4" w:space="0" w:color="auto"/>
              <w:left w:val="nil"/>
              <w:bottom w:val="single" w:sz="4" w:space="0" w:color="auto"/>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Годовые затраты и потери теплоносителя, м3 (т)</w:t>
            </w:r>
          </w:p>
        </w:tc>
        <w:tc>
          <w:tcPr>
            <w:tcW w:w="4601"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Годовые затраты и потери тепловой энергии, Гкал</w:t>
            </w:r>
          </w:p>
        </w:tc>
        <w:tc>
          <w:tcPr>
            <w:tcW w:w="1886" w:type="dxa"/>
            <w:gridSpan w:val="6"/>
            <w:tcBorders>
              <w:top w:val="single" w:sz="4" w:space="0" w:color="auto"/>
              <w:left w:val="nil"/>
              <w:bottom w:val="single" w:sz="4" w:space="0" w:color="auto"/>
              <w:right w:val="single" w:sz="4" w:space="0" w:color="000000"/>
            </w:tcBorders>
            <w:shd w:val="clear" w:color="auto" w:fill="auto"/>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Годовые затраты электроэнергии, кВт*ч</w:t>
            </w:r>
          </w:p>
        </w:tc>
      </w:tr>
      <w:tr w:rsidR="009F124E" w:rsidRPr="009F124E" w:rsidTr="009F124E">
        <w:trPr>
          <w:trHeight w:val="2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9F124E" w:rsidRPr="009F124E" w:rsidRDefault="009F124E" w:rsidP="009F124E">
            <w:pPr>
              <w:spacing w:after="0" w:line="240" w:lineRule="auto"/>
              <w:rPr>
                <w:rFonts w:ascii="Times New Roman" w:eastAsia="Times New Roman" w:hAnsi="Times New Roman"/>
                <w:color w:val="000000"/>
                <w:lang w:eastAsia="ru-RU"/>
              </w:rPr>
            </w:pPr>
          </w:p>
        </w:tc>
        <w:tc>
          <w:tcPr>
            <w:tcW w:w="1083" w:type="dxa"/>
            <w:vMerge/>
            <w:tcBorders>
              <w:top w:val="single" w:sz="4" w:space="0" w:color="auto"/>
              <w:left w:val="single" w:sz="4" w:space="0" w:color="auto"/>
              <w:bottom w:val="single" w:sz="4" w:space="0" w:color="auto"/>
              <w:right w:val="single" w:sz="4" w:space="0" w:color="auto"/>
            </w:tcBorders>
            <w:vAlign w:val="center"/>
            <w:hideMark/>
          </w:tcPr>
          <w:p w:rsidR="009F124E" w:rsidRPr="009F124E" w:rsidRDefault="009F124E" w:rsidP="009F124E">
            <w:pPr>
              <w:spacing w:after="0" w:line="240" w:lineRule="auto"/>
              <w:rPr>
                <w:rFonts w:ascii="Times New Roman" w:eastAsia="Times New Roman" w:hAnsi="Times New Roman"/>
                <w:color w:val="000000"/>
                <w:lang w:eastAsia="ru-RU"/>
              </w:rPr>
            </w:pPr>
          </w:p>
        </w:tc>
        <w:tc>
          <w:tcPr>
            <w:tcW w:w="1928" w:type="dxa"/>
            <w:gridSpan w:val="4"/>
            <w:tcBorders>
              <w:top w:val="single" w:sz="4" w:space="0" w:color="auto"/>
              <w:left w:val="nil"/>
              <w:bottom w:val="single" w:sz="4" w:space="0" w:color="auto"/>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отчетные</w:t>
            </w:r>
          </w:p>
        </w:tc>
        <w:tc>
          <w:tcPr>
            <w:tcW w:w="2483" w:type="dxa"/>
            <w:gridSpan w:val="6"/>
            <w:tcBorders>
              <w:top w:val="single" w:sz="4" w:space="0" w:color="auto"/>
              <w:left w:val="nil"/>
              <w:bottom w:val="single" w:sz="4" w:space="0" w:color="auto"/>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нормативные</w:t>
            </w:r>
          </w:p>
        </w:tc>
        <w:tc>
          <w:tcPr>
            <w:tcW w:w="2046" w:type="dxa"/>
            <w:gridSpan w:val="4"/>
            <w:tcBorders>
              <w:top w:val="single" w:sz="4" w:space="0" w:color="auto"/>
              <w:left w:val="nil"/>
              <w:bottom w:val="single" w:sz="4" w:space="0" w:color="auto"/>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отчетные</w:t>
            </w:r>
          </w:p>
        </w:tc>
        <w:tc>
          <w:tcPr>
            <w:tcW w:w="2555" w:type="dxa"/>
            <w:gridSpan w:val="6"/>
            <w:tcBorders>
              <w:top w:val="single" w:sz="4" w:space="0" w:color="auto"/>
              <w:left w:val="nil"/>
              <w:bottom w:val="single" w:sz="4" w:space="0" w:color="auto"/>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нормативные</w:t>
            </w:r>
          </w:p>
        </w:tc>
        <w:tc>
          <w:tcPr>
            <w:tcW w:w="1038" w:type="dxa"/>
            <w:gridSpan w:val="4"/>
            <w:tcBorders>
              <w:top w:val="single" w:sz="4" w:space="0" w:color="auto"/>
              <w:left w:val="nil"/>
              <w:bottom w:val="single" w:sz="4" w:space="0" w:color="auto"/>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отчетные</w:t>
            </w:r>
          </w:p>
        </w:tc>
        <w:tc>
          <w:tcPr>
            <w:tcW w:w="848" w:type="dxa"/>
            <w:gridSpan w:val="2"/>
            <w:tcBorders>
              <w:top w:val="single" w:sz="4" w:space="0" w:color="auto"/>
              <w:left w:val="nil"/>
              <w:bottom w:val="single" w:sz="4" w:space="0" w:color="auto"/>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норматив.</w:t>
            </w:r>
          </w:p>
        </w:tc>
      </w:tr>
      <w:tr w:rsidR="009F124E" w:rsidRPr="009F124E" w:rsidTr="009F124E">
        <w:trPr>
          <w:trHeight w:val="82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9F124E" w:rsidRPr="009F124E" w:rsidRDefault="009F124E" w:rsidP="009F124E">
            <w:pPr>
              <w:spacing w:after="0" w:line="240" w:lineRule="auto"/>
              <w:rPr>
                <w:rFonts w:ascii="Times New Roman" w:eastAsia="Times New Roman" w:hAnsi="Times New Roman"/>
                <w:color w:val="000000"/>
                <w:lang w:eastAsia="ru-RU"/>
              </w:rPr>
            </w:pPr>
          </w:p>
        </w:tc>
        <w:tc>
          <w:tcPr>
            <w:tcW w:w="1083" w:type="dxa"/>
            <w:vMerge/>
            <w:tcBorders>
              <w:top w:val="single" w:sz="4" w:space="0" w:color="auto"/>
              <w:left w:val="single" w:sz="4" w:space="0" w:color="auto"/>
              <w:bottom w:val="single" w:sz="4" w:space="0" w:color="auto"/>
              <w:right w:val="single" w:sz="4" w:space="0" w:color="auto"/>
            </w:tcBorders>
            <w:vAlign w:val="center"/>
            <w:hideMark/>
          </w:tcPr>
          <w:p w:rsidR="009F124E" w:rsidRPr="009F124E" w:rsidRDefault="009F124E" w:rsidP="009F124E">
            <w:pPr>
              <w:spacing w:after="0" w:line="240" w:lineRule="auto"/>
              <w:rPr>
                <w:rFonts w:ascii="Times New Roman" w:eastAsia="Times New Roman" w:hAnsi="Times New Roman"/>
                <w:color w:val="000000"/>
                <w:lang w:eastAsia="ru-RU"/>
              </w:rPr>
            </w:pPr>
          </w:p>
        </w:tc>
        <w:tc>
          <w:tcPr>
            <w:tcW w:w="48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2020г.</w:t>
            </w:r>
          </w:p>
        </w:tc>
        <w:tc>
          <w:tcPr>
            <w:tcW w:w="48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2021г.</w:t>
            </w:r>
          </w:p>
        </w:tc>
        <w:tc>
          <w:tcPr>
            <w:tcW w:w="48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2022г.</w:t>
            </w:r>
          </w:p>
        </w:tc>
        <w:tc>
          <w:tcPr>
            <w:tcW w:w="48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2023г.</w:t>
            </w:r>
          </w:p>
        </w:tc>
        <w:tc>
          <w:tcPr>
            <w:tcW w:w="1256" w:type="dxa"/>
            <w:gridSpan w:val="3"/>
            <w:tcBorders>
              <w:top w:val="single" w:sz="4" w:space="0" w:color="auto"/>
              <w:left w:val="nil"/>
              <w:bottom w:val="single" w:sz="4" w:space="0" w:color="auto"/>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2024г.</w:t>
            </w:r>
          </w:p>
        </w:tc>
        <w:tc>
          <w:tcPr>
            <w:tcW w:w="1227" w:type="dxa"/>
            <w:gridSpan w:val="3"/>
            <w:tcBorders>
              <w:top w:val="single" w:sz="4" w:space="0" w:color="auto"/>
              <w:left w:val="nil"/>
              <w:bottom w:val="single" w:sz="4" w:space="0" w:color="auto"/>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2025г.</w:t>
            </w:r>
          </w:p>
        </w:tc>
        <w:tc>
          <w:tcPr>
            <w:tcW w:w="48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2020г.</w:t>
            </w:r>
          </w:p>
        </w:tc>
        <w:tc>
          <w:tcPr>
            <w:tcW w:w="48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2021г.</w:t>
            </w:r>
          </w:p>
        </w:tc>
        <w:tc>
          <w:tcPr>
            <w:tcW w:w="48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2022г.</w:t>
            </w:r>
          </w:p>
        </w:tc>
        <w:tc>
          <w:tcPr>
            <w:tcW w:w="6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2023г.</w:t>
            </w:r>
          </w:p>
        </w:tc>
        <w:tc>
          <w:tcPr>
            <w:tcW w:w="1377" w:type="dxa"/>
            <w:gridSpan w:val="3"/>
            <w:tcBorders>
              <w:top w:val="single" w:sz="4" w:space="0" w:color="auto"/>
              <w:left w:val="nil"/>
              <w:bottom w:val="single" w:sz="4" w:space="0" w:color="auto"/>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2024г.</w:t>
            </w:r>
          </w:p>
        </w:tc>
        <w:tc>
          <w:tcPr>
            <w:tcW w:w="1178" w:type="dxa"/>
            <w:gridSpan w:val="3"/>
            <w:tcBorders>
              <w:top w:val="single" w:sz="4" w:space="0" w:color="auto"/>
              <w:left w:val="nil"/>
              <w:bottom w:val="single" w:sz="4" w:space="0" w:color="auto"/>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2025г.</w:t>
            </w:r>
          </w:p>
        </w:tc>
        <w:tc>
          <w:tcPr>
            <w:tcW w:w="23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2020г.</w:t>
            </w:r>
          </w:p>
        </w:tc>
        <w:tc>
          <w:tcPr>
            <w:tcW w:w="23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2021г.</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2022г.</w:t>
            </w:r>
          </w:p>
        </w:tc>
        <w:tc>
          <w:tcPr>
            <w:tcW w:w="26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2023г.</w:t>
            </w:r>
          </w:p>
        </w:tc>
        <w:tc>
          <w:tcPr>
            <w:tcW w:w="37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2024г.</w:t>
            </w:r>
          </w:p>
        </w:tc>
        <w:tc>
          <w:tcPr>
            <w:tcW w:w="47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2025г.</w:t>
            </w:r>
          </w:p>
        </w:tc>
      </w:tr>
      <w:tr w:rsidR="009F124E" w:rsidRPr="009F124E" w:rsidTr="009F124E">
        <w:trPr>
          <w:trHeight w:val="1626"/>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9F124E" w:rsidRPr="009F124E" w:rsidRDefault="009F124E" w:rsidP="009F124E">
            <w:pPr>
              <w:spacing w:after="0" w:line="240" w:lineRule="auto"/>
              <w:rPr>
                <w:rFonts w:ascii="Times New Roman" w:eastAsia="Times New Roman" w:hAnsi="Times New Roman"/>
                <w:color w:val="000000"/>
                <w:lang w:eastAsia="ru-RU"/>
              </w:rPr>
            </w:pPr>
          </w:p>
        </w:tc>
        <w:tc>
          <w:tcPr>
            <w:tcW w:w="1083" w:type="dxa"/>
            <w:vMerge/>
            <w:tcBorders>
              <w:top w:val="single" w:sz="4" w:space="0" w:color="auto"/>
              <w:left w:val="single" w:sz="4" w:space="0" w:color="auto"/>
              <w:bottom w:val="single" w:sz="4" w:space="0" w:color="auto"/>
              <w:right w:val="single" w:sz="4" w:space="0" w:color="auto"/>
            </w:tcBorders>
            <w:vAlign w:val="center"/>
            <w:hideMark/>
          </w:tcPr>
          <w:p w:rsidR="009F124E" w:rsidRPr="009F124E" w:rsidRDefault="009F124E" w:rsidP="009F124E">
            <w:pPr>
              <w:spacing w:after="0" w:line="240" w:lineRule="auto"/>
              <w:rPr>
                <w:rFonts w:ascii="Times New Roman" w:eastAsia="Times New Roman" w:hAnsi="Times New Roman"/>
                <w:color w:val="000000"/>
                <w:lang w:eastAsia="ru-RU"/>
              </w:rPr>
            </w:pPr>
          </w:p>
        </w:tc>
        <w:tc>
          <w:tcPr>
            <w:tcW w:w="482" w:type="dxa"/>
            <w:vMerge/>
            <w:tcBorders>
              <w:top w:val="nil"/>
              <w:left w:val="single" w:sz="4" w:space="0" w:color="auto"/>
              <w:bottom w:val="single" w:sz="4" w:space="0" w:color="auto"/>
              <w:right w:val="single" w:sz="4" w:space="0" w:color="auto"/>
            </w:tcBorders>
            <w:vAlign w:val="center"/>
            <w:hideMark/>
          </w:tcPr>
          <w:p w:rsidR="009F124E" w:rsidRPr="009F124E" w:rsidRDefault="009F124E" w:rsidP="009F124E">
            <w:pPr>
              <w:spacing w:after="0" w:line="240" w:lineRule="auto"/>
              <w:rPr>
                <w:rFonts w:ascii="Times New Roman" w:eastAsia="Times New Roman" w:hAnsi="Times New Roman"/>
                <w:color w:val="000000"/>
                <w:lang w:eastAsia="ru-RU"/>
              </w:rPr>
            </w:pPr>
          </w:p>
        </w:tc>
        <w:tc>
          <w:tcPr>
            <w:tcW w:w="482" w:type="dxa"/>
            <w:vMerge/>
            <w:tcBorders>
              <w:top w:val="nil"/>
              <w:left w:val="single" w:sz="4" w:space="0" w:color="auto"/>
              <w:bottom w:val="single" w:sz="4" w:space="0" w:color="auto"/>
              <w:right w:val="single" w:sz="4" w:space="0" w:color="auto"/>
            </w:tcBorders>
            <w:vAlign w:val="center"/>
            <w:hideMark/>
          </w:tcPr>
          <w:p w:rsidR="009F124E" w:rsidRPr="009F124E" w:rsidRDefault="009F124E" w:rsidP="009F124E">
            <w:pPr>
              <w:spacing w:after="0" w:line="240" w:lineRule="auto"/>
              <w:rPr>
                <w:rFonts w:ascii="Times New Roman" w:eastAsia="Times New Roman" w:hAnsi="Times New Roman"/>
                <w:color w:val="000000"/>
                <w:lang w:eastAsia="ru-RU"/>
              </w:rPr>
            </w:pPr>
          </w:p>
        </w:tc>
        <w:tc>
          <w:tcPr>
            <w:tcW w:w="482" w:type="dxa"/>
            <w:vMerge/>
            <w:tcBorders>
              <w:top w:val="nil"/>
              <w:left w:val="single" w:sz="4" w:space="0" w:color="auto"/>
              <w:bottom w:val="single" w:sz="4" w:space="0" w:color="auto"/>
              <w:right w:val="single" w:sz="4" w:space="0" w:color="auto"/>
            </w:tcBorders>
            <w:vAlign w:val="center"/>
            <w:hideMark/>
          </w:tcPr>
          <w:p w:rsidR="009F124E" w:rsidRPr="009F124E" w:rsidRDefault="009F124E" w:rsidP="009F124E">
            <w:pPr>
              <w:spacing w:after="0" w:line="240" w:lineRule="auto"/>
              <w:rPr>
                <w:rFonts w:ascii="Times New Roman" w:eastAsia="Times New Roman" w:hAnsi="Times New Roman"/>
                <w:color w:val="000000"/>
                <w:lang w:eastAsia="ru-RU"/>
              </w:rPr>
            </w:pPr>
          </w:p>
        </w:tc>
        <w:tc>
          <w:tcPr>
            <w:tcW w:w="482" w:type="dxa"/>
            <w:vMerge/>
            <w:tcBorders>
              <w:top w:val="nil"/>
              <w:left w:val="single" w:sz="4" w:space="0" w:color="auto"/>
              <w:bottom w:val="single" w:sz="4" w:space="0" w:color="auto"/>
              <w:right w:val="single" w:sz="4" w:space="0" w:color="auto"/>
            </w:tcBorders>
            <w:vAlign w:val="center"/>
            <w:hideMark/>
          </w:tcPr>
          <w:p w:rsidR="009F124E" w:rsidRPr="009F124E" w:rsidRDefault="009F124E" w:rsidP="009F124E">
            <w:pPr>
              <w:spacing w:after="0" w:line="240" w:lineRule="auto"/>
              <w:rPr>
                <w:rFonts w:ascii="Times New Roman" w:eastAsia="Times New Roman" w:hAnsi="Times New Roman"/>
                <w:color w:val="000000"/>
                <w:lang w:eastAsia="ru-RU"/>
              </w:rPr>
            </w:pPr>
          </w:p>
        </w:tc>
        <w:tc>
          <w:tcPr>
            <w:tcW w:w="482" w:type="dxa"/>
            <w:tcBorders>
              <w:top w:val="nil"/>
              <w:left w:val="nil"/>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с утечкой</w:t>
            </w:r>
          </w:p>
        </w:tc>
        <w:tc>
          <w:tcPr>
            <w:tcW w:w="482" w:type="dxa"/>
            <w:tcBorders>
              <w:top w:val="nil"/>
              <w:left w:val="nil"/>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технологические затраты</w:t>
            </w:r>
          </w:p>
        </w:tc>
        <w:tc>
          <w:tcPr>
            <w:tcW w:w="292" w:type="dxa"/>
            <w:tcBorders>
              <w:top w:val="nil"/>
              <w:left w:val="nil"/>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всего</w:t>
            </w:r>
          </w:p>
        </w:tc>
        <w:tc>
          <w:tcPr>
            <w:tcW w:w="482" w:type="dxa"/>
            <w:tcBorders>
              <w:top w:val="nil"/>
              <w:left w:val="nil"/>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с утечкой</w:t>
            </w:r>
          </w:p>
        </w:tc>
        <w:tc>
          <w:tcPr>
            <w:tcW w:w="482" w:type="dxa"/>
            <w:tcBorders>
              <w:top w:val="nil"/>
              <w:left w:val="nil"/>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технологические затраты</w:t>
            </w:r>
          </w:p>
        </w:tc>
        <w:tc>
          <w:tcPr>
            <w:tcW w:w="263" w:type="dxa"/>
            <w:tcBorders>
              <w:top w:val="nil"/>
              <w:left w:val="nil"/>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всего</w:t>
            </w:r>
          </w:p>
        </w:tc>
        <w:tc>
          <w:tcPr>
            <w:tcW w:w="482" w:type="dxa"/>
            <w:vMerge/>
            <w:tcBorders>
              <w:top w:val="nil"/>
              <w:left w:val="single" w:sz="4" w:space="0" w:color="auto"/>
              <w:bottom w:val="single" w:sz="4" w:space="0" w:color="auto"/>
              <w:right w:val="single" w:sz="4" w:space="0" w:color="auto"/>
            </w:tcBorders>
            <w:vAlign w:val="center"/>
            <w:hideMark/>
          </w:tcPr>
          <w:p w:rsidR="009F124E" w:rsidRPr="009F124E" w:rsidRDefault="009F124E" w:rsidP="009F124E">
            <w:pPr>
              <w:spacing w:after="0" w:line="240" w:lineRule="auto"/>
              <w:rPr>
                <w:rFonts w:ascii="Times New Roman" w:eastAsia="Times New Roman" w:hAnsi="Times New Roman"/>
                <w:color w:val="000000"/>
                <w:lang w:eastAsia="ru-RU"/>
              </w:rPr>
            </w:pPr>
          </w:p>
        </w:tc>
        <w:tc>
          <w:tcPr>
            <w:tcW w:w="482" w:type="dxa"/>
            <w:vMerge/>
            <w:tcBorders>
              <w:top w:val="nil"/>
              <w:left w:val="single" w:sz="4" w:space="0" w:color="auto"/>
              <w:bottom w:val="single" w:sz="4" w:space="0" w:color="auto"/>
              <w:right w:val="single" w:sz="4" w:space="0" w:color="auto"/>
            </w:tcBorders>
            <w:vAlign w:val="center"/>
            <w:hideMark/>
          </w:tcPr>
          <w:p w:rsidR="009F124E" w:rsidRPr="009F124E" w:rsidRDefault="009F124E" w:rsidP="009F124E">
            <w:pPr>
              <w:spacing w:after="0" w:line="240" w:lineRule="auto"/>
              <w:rPr>
                <w:rFonts w:ascii="Times New Roman" w:eastAsia="Times New Roman" w:hAnsi="Times New Roman"/>
                <w:color w:val="000000"/>
                <w:lang w:eastAsia="ru-RU"/>
              </w:rPr>
            </w:pPr>
          </w:p>
        </w:tc>
        <w:tc>
          <w:tcPr>
            <w:tcW w:w="482" w:type="dxa"/>
            <w:vMerge/>
            <w:tcBorders>
              <w:top w:val="nil"/>
              <w:left w:val="single" w:sz="4" w:space="0" w:color="auto"/>
              <w:bottom w:val="single" w:sz="4" w:space="0" w:color="auto"/>
              <w:right w:val="single" w:sz="4" w:space="0" w:color="auto"/>
            </w:tcBorders>
            <w:vAlign w:val="center"/>
            <w:hideMark/>
          </w:tcPr>
          <w:p w:rsidR="009F124E" w:rsidRPr="009F124E" w:rsidRDefault="009F124E" w:rsidP="009F124E">
            <w:pPr>
              <w:spacing w:after="0" w:line="240" w:lineRule="auto"/>
              <w:rPr>
                <w:rFonts w:ascii="Times New Roman" w:eastAsia="Times New Roman" w:hAnsi="Times New Roman"/>
                <w:color w:val="000000"/>
                <w:lang w:eastAsia="ru-RU"/>
              </w:rPr>
            </w:pPr>
          </w:p>
        </w:tc>
        <w:tc>
          <w:tcPr>
            <w:tcW w:w="600" w:type="dxa"/>
            <w:vMerge/>
            <w:tcBorders>
              <w:top w:val="nil"/>
              <w:left w:val="single" w:sz="4" w:space="0" w:color="auto"/>
              <w:bottom w:val="single" w:sz="4" w:space="0" w:color="auto"/>
              <w:right w:val="single" w:sz="4" w:space="0" w:color="auto"/>
            </w:tcBorders>
            <w:vAlign w:val="center"/>
            <w:hideMark/>
          </w:tcPr>
          <w:p w:rsidR="009F124E" w:rsidRPr="009F124E" w:rsidRDefault="009F124E" w:rsidP="009F124E">
            <w:pPr>
              <w:spacing w:after="0" w:line="240" w:lineRule="auto"/>
              <w:rPr>
                <w:rFonts w:ascii="Times New Roman" w:eastAsia="Times New Roman" w:hAnsi="Times New Roman"/>
                <w:color w:val="000000"/>
                <w:lang w:eastAsia="ru-RU"/>
              </w:rPr>
            </w:pP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через изоляцию</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с затратами теплоносителя</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всего</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через изоляцию</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с затратами теплоносителя</w:t>
            </w:r>
          </w:p>
        </w:tc>
        <w:tc>
          <w:tcPr>
            <w:tcW w:w="260" w:type="dxa"/>
            <w:tcBorders>
              <w:top w:val="nil"/>
              <w:left w:val="nil"/>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всего</w:t>
            </w:r>
          </w:p>
        </w:tc>
        <w:tc>
          <w:tcPr>
            <w:tcW w:w="236" w:type="dxa"/>
            <w:vMerge/>
            <w:tcBorders>
              <w:top w:val="nil"/>
              <w:left w:val="single" w:sz="4" w:space="0" w:color="auto"/>
              <w:bottom w:val="single" w:sz="4" w:space="0" w:color="auto"/>
              <w:right w:val="single" w:sz="4" w:space="0" w:color="auto"/>
            </w:tcBorders>
            <w:vAlign w:val="center"/>
            <w:hideMark/>
          </w:tcPr>
          <w:p w:rsidR="009F124E" w:rsidRPr="009F124E" w:rsidRDefault="009F124E" w:rsidP="009F124E">
            <w:pPr>
              <w:spacing w:after="0" w:line="240" w:lineRule="auto"/>
              <w:rPr>
                <w:rFonts w:ascii="Times New Roman" w:eastAsia="Times New Roman" w:hAnsi="Times New Roman"/>
                <w:color w:val="00000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9F124E" w:rsidRPr="009F124E" w:rsidRDefault="009F124E" w:rsidP="009F124E">
            <w:pPr>
              <w:spacing w:after="0" w:line="240" w:lineRule="auto"/>
              <w:rPr>
                <w:rFonts w:ascii="Times New Roman" w:eastAsia="Times New Roman" w:hAnsi="Times New Roman"/>
                <w:color w:val="00000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F124E" w:rsidRPr="009F124E" w:rsidRDefault="009F124E" w:rsidP="009F124E">
            <w:pPr>
              <w:spacing w:after="0" w:line="240" w:lineRule="auto"/>
              <w:rPr>
                <w:rFonts w:ascii="Times New Roman" w:eastAsia="Times New Roman" w:hAnsi="Times New Roman"/>
                <w:color w:val="000000"/>
                <w:lang w:eastAsia="ru-RU"/>
              </w:rPr>
            </w:pPr>
          </w:p>
        </w:tc>
        <w:tc>
          <w:tcPr>
            <w:tcW w:w="266" w:type="dxa"/>
            <w:vMerge/>
            <w:tcBorders>
              <w:top w:val="nil"/>
              <w:left w:val="single" w:sz="4" w:space="0" w:color="auto"/>
              <w:bottom w:val="single" w:sz="4" w:space="0" w:color="auto"/>
              <w:right w:val="single" w:sz="4" w:space="0" w:color="auto"/>
            </w:tcBorders>
            <w:vAlign w:val="center"/>
            <w:hideMark/>
          </w:tcPr>
          <w:p w:rsidR="009F124E" w:rsidRPr="009F124E" w:rsidRDefault="009F124E" w:rsidP="009F124E">
            <w:pPr>
              <w:spacing w:after="0" w:line="240" w:lineRule="auto"/>
              <w:rPr>
                <w:rFonts w:ascii="Times New Roman" w:eastAsia="Times New Roman" w:hAnsi="Times New Roman"/>
                <w:color w:val="000000"/>
                <w:lang w:eastAsia="ru-RU"/>
              </w:rPr>
            </w:pPr>
          </w:p>
        </w:tc>
        <w:tc>
          <w:tcPr>
            <w:tcW w:w="374" w:type="dxa"/>
            <w:vMerge/>
            <w:tcBorders>
              <w:top w:val="nil"/>
              <w:left w:val="single" w:sz="4" w:space="0" w:color="auto"/>
              <w:bottom w:val="single" w:sz="4" w:space="0" w:color="auto"/>
              <w:right w:val="single" w:sz="4" w:space="0" w:color="auto"/>
            </w:tcBorders>
            <w:vAlign w:val="center"/>
            <w:hideMark/>
          </w:tcPr>
          <w:p w:rsidR="009F124E" w:rsidRPr="009F124E" w:rsidRDefault="009F124E" w:rsidP="009F124E">
            <w:pPr>
              <w:spacing w:after="0" w:line="240" w:lineRule="auto"/>
              <w:rPr>
                <w:rFonts w:ascii="Times New Roman" w:eastAsia="Times New Roman" w:hAnsi="Times New Roman"/>
                <w:color w:val="000000"/>
                <w:lang w:eastAsia="ru-RU"/>
              </w:rPr>
            </w:pPr>
          </w:p>
        </w:tc>
        <w:tc>
          <w:tcPr>
            <w:tcW w:w="474" w:type="dxa"/>
            <w:vMerge/>
            <w:tcBorders>
              <w:top w:val="nil"/>
              <w:left w:val="single" w:sz="4" w:space="0" w:color="auto"/>
              <w:bottom w:val="single" w:sz="4" w:space="0" w:color="auto"/>
              <w:right w:val="single" w:sz="4" w:space="0" w:color="auto"/>
            </w:tcBorders>
            <w:vAlign w:val="center"/>
            <w:hideMark/>
          </w:tcPr>
          <w:p w:rsidR="009F124E" w:rsidRPr="009F124E" w:rsidRDefault="009F124E" w:rsidP="009F124E">
            <w:pPr>
              <w:spacing w:after="0" w:line="240" w:lineRule="auto"/>
              <w:rPr>
                <w:rFonts w:ascii="Times New Roman" w:eastAsia="Times New Roman" w:hAnsi="Times New Roman"/>
                <w:color w:val="000000"/>
                <w:lang w:eastAsia="ru-RU"/>
              </w:rPr>
            </w:pPr>
          </w:p>
        </w:tc>
      </w:tr>
      <w:tr w:rsidR="009F124E" w:rsidRPr="009F124E" w:rsidTr="009F124E">
        <w:trPr>
          <w:cantSplit/>
          <w:trHeight w:val="1513"/>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Котельная с. Новоселка</w:t>
            </w:r>
          </w:p>
        </w:tc>
        <w:tc>
          <w:tcPr>
            <w:tcW w:w="1083" w:type="dxa"/>
            <w:tcBorders>
              <w:top w:val="nil"/>
              <w:left w:val="single" w:sz="4" w:space="0" w:color="auto"/>
              <w:bottom w:val="single" w:sz="4" w:space="0" w:color="000000"/>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гор. вода</w:t>
            </w:r>
          </w:p>
        </w:tc>
        <w:tc>
          <w:tcPr>
            <w:tcW w:w="482" w:type="dxa"/>
            <w:tcBorders>
              <w:top w:val="nil"/>
              <w:left w:val="nil"/>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hAnsi="Times New Roman"/>
              </w:rPr>
              <w:t>202,4</w:t>
            </w:r>
          </w:p>
        </w:tc>
        <w:tc>
          <w:tcPr>
            <w:tcW w:w="482" w:type="dxa"/>
            <w:tcBorders>
              <w:top w:val="nil"/>
              <w:left w:val="nil"/>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hAnsi="Times New Roman"/>
              </w:rPr>
              <w:t>202,4</w:t>
            </w:r>
          </w:p>
        </w:tc>
        <w:tc>
          <w:tcPr>
            <w:tcW w:w="482" w:type="dxa"/>
            <w:tcBorders>
              <w:top w:val="nil"/>
              <w:left w:val="nil"/>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hAnsi="Times New Roman"/>
              </w:rPr>
              <w:t>202,4</w:t>
            </w:r>
          </w:p>
        </w:tc>
        <w:tc>
          <w:tcPr>
            <w:tcW w:w="482" w:type="dxa"/>
            <w:tcBorders>
              <w:top w:val="nil"/>
              <w:left w:val="nil"/>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hAnsi="Times New Roman"/>
              </w:rPr>
              <w:t>202,4</w:t>
            </w:r>
          </w:p>
        </w:tc>
        <w:tc>
          <w:tcPr>
            <w:tcW w:w="482" w:type="dxa"/>
            <w:tcBorders>
              <w:top w:val="nil"/>
              <w:left w:val="nil"/>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hAnsi="Times New Roman"/>
              </w:rPr>
              <w:t>185,81</w:t>
            </w:r>
          </w:p>
        </w:tc>
        <w:tc>
          <w:tcPr>
            <w:tcW w:w="482" w:type="dxa"/>
            <w:tcBorders>
              <w:top w:val="nil"/>
              <w:left w:val="nil"/>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hAnsi="Times New Roman"/>
              </w:rPr>
              <w:t>16,59</w:t>
            </w:r>
          </w:p>
        </w:tc>
        <w:tc>
          <w:tcPr>
            <w:tcW w:w="292" w:type="dxa"/>
            <w:tcBorders>
              <w:top w:val="nil"/>
              <w:left w:val="nil"/>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hAnsi="Times New Roman"/>
              </w:rPr>
              <w:t>202,4</w:t>
            </w:r>
          </w:p>
        </w:tc>
        <w:tc>
          <w:tcPr>
            <w:tcW w:w="482" w:type="dxa"/>
            <w:tcBorders>
              <w:top w:val="nil"/>
              <w:left w:val="nil"/>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hAnsi="Times New Roman"/>
              </w:rPr>
              <w:t>185,81</w:t>
            </w:r>
          </w:p>
        </w:tc>
        <w:tc>
          <w:tcPr>
            <w:tcW w:w="482" w:type="dxa"/>
            <w:tcBorders>
              <w:top w:val="nil"/>
              <w:left w:val="nil"/>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hAnsi="Times New Roman"/>
              </w:rPr>
              <w:t>16,59</w:t>
            </w:r>
          </w:p>
        </w:tc>
        <w:tc>
          <w:tcPr>
            <w:tcW w:w="263" w:type="dxa"/>
            <w:tcBorders>
              <w:top w:val="nil"/>
              <w:left w:val="nil"/>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hAnsi="Times New Roman"/>
              </w:rPr>
              <w:t>202,4</w:t>
            </w:r>
          </w:p>
        </w:tc>
        <w:tc>
          <w:tcPr>
            <w:tcW w:w="482" w:type="dxa"/>
            <w:tcBorders>
              <w:top w:val="nil"/>
              <w:left w:val="nil"/>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ind w:left="113" w:right="113"/>
              <w:jc w:val="center"/>
              <w:rPr>
                <w:rFonts w:ascii="Times New Roman" w:eastAsia="Times New Roman" w:hAnsi="Times New Roman"/>
                <w:color w:val="000000"/>
                <w:lang w:eastAsia="ru-RU"/>
              </w:rPr>
            </w:pPr>
            <w:r w:rsidRPr="009F124E">
              <w:rPr>
                <w:rFonts w:ascii="Times New Roman" w:hAnsi="Times New Roman"/>
              </w:rPr>
              <w:t>328</w:t>
            </w:r>
          </w:p>
        </w:tc>
        <w:tc>
          <w:tcPr>
            <w:tcW w:w="482" w:type="dxa"/>
            <w:tcBorders>
              <w:top w:val="nil"/>
              <w:left w:val="nil"/>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ind w:left="113" w:right="113"/>
              <w:jc w:val="center"/>
              <w:rPr>
                <w:rFonts w:ascii="Times New Roman" w:eastAsia="Times New Roman" w:hAnsi="Times New Roman"/>
                <w:color w:val="000000"/>
                <w:lang w:eastAsia="ru-RU"/>
              </w:rPr>
            </w:pPr>
            <w:r w:rsidRPr="009F124E">
              <w:rPr>
                <w:rFonts w:ascii="Times New Roman" w:hAnsi="Times New Roman"/>
              </w:rPr>
              <w:t>328</w:t>
            </w:r>
          </w:p>
        </w:tc>
        <w:tc>
          <w:tcPr>
            <w:tcW w:w="482" w:type="dxa"/>
            <w:tcBorders>
              <w:top w:val="nil"/>
              <w:left w:val="nil"/>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ind w:left="113" w:right="113"/>
              <w:jc w:val="center"/>
              <w:rPr>
                <w:rFonts w:ascii="Times New Roman" w:eastAsia="Times New Roman" w:hAnsi="Times New Roman"/>
                <w:color w:val="000000"/>
                <w:lang w:eastAsia="ru-RU"/>
              </w:rPr>
            </w:pPr>
            <w:r w:rsidRPr="009F124E">
              <w:rPr>
                <w:rFonts w:ascii="Times New Roman" w:hAnsi="Times New Roman"/>
              </w:rPr>
              <w:t>364</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ind w:left="113" w:right="113"/>
              <w:jc w:val="center"/>
              <w:rPr>
                <w:rFonts w:ascii="Times New Roman" w:eastAsia="Times New Roman" w:hAnsi="Times New Roman"/>
                <w:color w:val="000000"/>
                <w:lang w:eastAsia="ru-RU"/>
              </w:rPr>
            </w:pPr>
            <w:r w:rsidRPr="009F124E">
              <w:rPr>
                <w:rFonts w:ascii="Times New Roman" w:hAnsi="Times New Roman"/>
              </w:rPr>
              <w:t>305</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9F124E" w:rsidRPr="009F124E" w:rsidRDefault="009F124E" w:rsidP="009F124E">
            <w:pPr>
              <w:ind w:left="113" w:right="113"/>
              <w:jc w:val="center"/>
            </w:pPr>
            <w:r w:rsidRPr="009F124E">
              <w:rPr>
                <w:rFonts w:ascii="Times New Roman" w:eastAsia="Times New Roman" w:hAnsi="Times New Roman"/>
                <w:color w:val="000000"/>
                <w:lang w:eastAsia="ru-RU"/>
              </w:rPr>
              <w:t>н/д</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9F124E" w:rsidRPr="009F124E" w:rsidRDefault="009F124E" w:rsidP="009F124E">
            <w:pPr>
              <w:ind w:left="113" w:right="113"/>
              <w:jc w:val="center"/>
            </w:pPr>
            <w:r w:rsidRPr="009F124E">
              <w:rPr>
                <w:rFonts w:ascii="Times New Roman" w:eastAsia="Times New Roman" w:hAnsi="Times New Roman"/>
                <w:color w:val="000000"/>
                <w:lang w:eastAsia="ru-RU"/>
              </w:rPr>
              <w:t>н/д</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ind w:left="113" w:right="113"/>
              <w:jc w:val="center"/>
              <w:rPr>
                <w:rFonts w:ascii="Times New Roman" w:eastAsia="Times New Roman" w:hAnsi="Times New Roman"/>
                <w:color w:val="000000"/>
                <w:lang w:eastAsia="ru-RU"/>
              </w:rPr>
            </w:pPr>
            <w:r w:rsidRPr="009F124E">
              <w:rPr>
                <w:rFonts w:ascii="Times New Roman" w:hAnsi="Times New Roman"/>
              </w:rPr>
              <w:t>328</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ind w:left="113" w:right="113"/>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н/д</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ind w:left="113" w:right="113"/>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н/д</w:t>
            </w:r>
          </w:p>
        </w:tc>
        <w:tc>
          <w:tcPr>
            <w:tcW w:w="260" w:type="dxa"/>
            <w:tcBorders>
              <w:top w:val="nil"/>
              <w:left w:val="nil"/>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ind w:left="113" w:right="113"/>
              <w:jc w:val="center"/>
              <w:rPr>
                <w:rFonts w:ascii="Times New Roman" w:eastAsia="Times New Roman" w:hAnsi="Times New Roman"/>
                <w:color w:val="000000"/>
                <w:lang w:eastAsia="ru-RU"/>
              </w:rPr>
            </w:pPr>
            <w:r w:rsidRPr="009F124E">
              <w:rPr>
                <w:rFonts w:ascii="Times New Roman" w:hAnsi="Times New Roman"/>
              </w:rPr>
              <w:t>328</w:t>
            </w:r>
          </w:p>
        </w:tc>
        <w:tc>
          <w:tcPr>
            <w:tcW w:w="236" w:type="dxa"/>
            <w:tcBorders>
              <w:top w:val="nil"/>
              <w:left w:val="nil"/>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w:t>
            </w:r>
          </w:p>
        </w:tc>
        <w:tc>
          <w:tcPr>
            <w:tcW w:w="236" w:type="dxa"/>
            <w:tcBorders>
              <w:top w:val="nil"/>
              <w:left w:val="nil"/>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jc w:val="center"/>
              <w:rPr>
                <w:rFonts w:ascii="Times New Roman" w:eastAsia="Times New Roman" w:hAnsi="Times New Roman"/>
                <w:color w:val="000000"/>
              </w:rPr>
            </w:pPr>
            <w:r w:rsidRPr="009F124E">
              <w:rPr>
                <w:rFonts w:ascii="Times New Roman" w:eastAsia="Times New Roman" w:hAnsi="Times New Roman"/>
                <w:color w:val="000000"/>
              </w:rPr>
              <w:t>-</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jc w:val="center"/>
              <w:rPr>
                <w:rFonts w:ascii="Times New Roman" w:eastAsia="Times New Roman" w:hAnsi="Times New Roman"/>
                <w:color w:val="000000"/>
              </w:rPr>
            </w:pPr>
            <w:r w:rsidRPr="009F124E">
              <w:rPr>
                <w:rFonts w:ascii="Times New Roman" w:eastAsia="Times New Roman" w:hAnsi="Times New Roman"/>
                <w:color w:val="000000"/>
              </w:rPr>
              <w:t>-</w:t>
            </w:r>
          </w:p>
        </w:tc>
        <w:tc>
          <w:tcPr>
            <w:tcW w:w="374" w:type="dxa"/>
            <w:tcBorders>
              <w:top w:val="nil"/>
              <w:left w:val="nil"/>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w:t>
            </w:r>
          </w:p>
        </w:tc>
        <w:tc>
          <w:tcPr>
            <w:tcW w:w="474" w:type="dxa"/>
            <w:tcBorders>
              <w:top w:val="nil"/>
              <w:left w:val="nil"/>
              <w:bottom w:val="single" w:sz="4" w:space="0" w:color="auto"/>
              <w:right w:val="single" w:sz="4" w:space="0" w:color="auto"/>
            </w:tcBorders>
            <w:shd w:val="clear" w:color="auto" w:fill="auto"/>
            <w:noWrap/>
            <w:textDirection w:val="btLr"/>
            <w:vAlign w:val="center"/>
            <w:hideMark/>
          </w:tcPr>
          <w:p w:rsidR="009F124E" w:rsidRPr="009F124E" w:rsidRDefault="009F124E" w:rsidP="009F124E">
            <w:pPr>
              <w:spacing w:after="0" w:line="240" w:lineRule="auto"/>
              <w:jc w:val="center"/>
              <w:rPr>
                <w:rFonts w:ascii="Times New Roman" w:eastAsia="Times New Roman" w:hAnsi="Times New Roman"/>
                <w:color w:val="000000"/>
              </w:rPr>
            </w:pPr>
            <w:r w:rsidRPr="009F124E">
              <w:rPr>
                <w:rFonts w:ascii="Times New Roman" w:eastAsia="Times New Roman" w:hAnsi="Times New Roman"/>
                <w:color w:val="000000"/>
              </w:rPr>
              <w:t>-</w:t>
            </w:r>
          </w:p>
        </w:tc>
      </w:tr>
    </w:tbl>
    <w:p w:rsidR="009F124E" w:rsidRPr="009F124E" w:rsidRDefault="009F124E" w:rsidP="009F124E">
      <w:pPr>
        <w:rPr>
          <w:rFonts w:ascii="Times New Roman" w:hAnsi="Times New Roman"/>
          <w:sz w:val="24"/>
          <w:szCs w:val="24"/>
          <w:highlight w:val="yellow"/>
        </w:rPr>
      </w:pPr>
    </w:p>
    <w:p w:rsidR="009F124E" w:rsidRPr="009F124E" w:rsidRDefault="009F124E" w:rsidP="009F124E">
      <w:pPr>
        <w:spacing w:after="0" w:line="240" w:lineRule="auto"/>
        <w:rPr>
          <w:rFonts w:ascii="Times New Roman" w:hAnsi="Times New Roman"/>
          <w:sz w:val="24"/>
          <w:szCs w:val="28"/>
          <w:highlight w:val="yellow"/>
        </w:rPr>
      </w:pPr>
      <w:r w:rsidRPr="009F124E">
        <w:rPr>
          <w:rFonts w:ascii="Times New Roman" w:hAnsi="Times New Roman"/>
          <w:sz w:val="20"/>
          <w:szCs w:val="20"/>
          <w:highlight w:val="yellow"/>
        </w:rPr>
        <w:br w:type="page"/>
      </w:r>
    </w:p>
    <w:p w:rsidR="009F124E" w:rsidRPr="009F124E" w:rsidRDefault="009F124E" w:rsidP="009F124E">
      <w:pPr>
        <w:spacing w:before="240" w:after="0" w:line="360" w:lineRule="auto"/>
        <w:ind w:right="-2438" w:firstLine="567"/>
        <w:rPr>
          <w:rFonts w:ascii="Times New Roman" w:hAnsi="Times New Roman"/>
          <w:sz w:val="24"/>
          <w:szCs w:val="24"/>
          <w:highlight w:val="yellow"/>
        </w:rPr>
        <w:sectPr w:rsidR="009F124E" w:rsidRPr="009F124E" w:rsidSect="009F124E">
          <w:footerReference w:type="default" r:id="rId32"/>
          <w:pgSz w:w="16838" w:h="11906" w:orient="landscape"/>
          <w:pgMar w:top="992" w:right="1103" w:bottom="851" w:left="1134" w:header="709" w:footer="709" w:gutter="0"/>
          <w:cols w:space="708"/>
          <w:titlePg/>
          <w:docGrid w:linePitch="360"/>
        </w:sectPr>
      </w:pPr>
    </w:p>
    <w:p w:rsidR="009F124E" w:rsidRPr="009F124E" w:rsidRDefault="009F124E" w:rsidP="003C7223">
      <w:pPr>
        <w:keepNext/>
        <w:spacing w:after="0" w:line="360" w:lineRule="auto"/>
        <w:ind w:left="1288"/>
        <w:jc w:val="both"/>
        <w:outlineLvl w:val="2"/>
        <w:rPr>
          <w:rFonts w:ascii="Times New Roman" w:eastAsia="Times New Roman" w:hAnsi="Times New Roman"/>
          <w:b/>
          <w:bCs/>
          <w:sz w:val="28"/>
          <w:szCs w:val="28"/>
          <w:lang w:eastAsia="ru-RU"/>
        </w:rPr>
      </w:pPr>
      <w:bookmarkStart w:id="168" w:name="_Toc371415678"/>
      <w:bookmarkStart w:id="169" w:name="_Toc7011106"/>
      <w:r w:rsidRPr="009F124E">
        <w:rPr>
          <w:rFonts w:ascii="Times New Roman" w:eastAsia="Times New Roman" w:hAnsi="Times New Roman"/>
          <w:b/>
          <w:bCs/>
          <w:sz w:val="28"/>
          <w:szCs w:val="28"/>
          <w:lang w:eastAsia="ru-RU"/>
        </w:rPr>
        <w:lastRenderedPageBreak/>
        <w:t xml:space="preserve">Оценка </w:t>
      </w:r>
      <w:bookmarkEnd w:id="168"/>
      <w:bookmarkEnd w:id="169"/>
      <w:r w:rsidRPr="009F124E">
        <w:rPr>
          <w:rFonts w:ascii="Times New Roman" w:eastAsia="Times New Roman" w:hAnsi="Times New Roman"/>
          <w:b/>
          <w:bCs/>
          <w:sz w:val="28"/>
          <w:szCs w:val="28"/>
          <w:lang w:eastAsia="ru-RU"/>
        </w:rPr>
        <w:t>фактических потерь тепловой энергии и теплоносителя при передаче тепловой энергии и теплоносителя по тепловым сетям за последние 3 года</w:t>
      </w:r>
    </w:p>
    <w:p w:rsidR="009F124E" w:rsidRPr="009F124E" w:rsidRDefault="009F124E" w:rsidP="009F124E">
      <w:pPr>
        <w:spacing w:after="0" w:line="360" w:lineRule="auto"/>
        <w:ind w:firstLine="567"/>
        <w:jc w:val="both"/>
        <w:rPr>
          <w:rFonts w:ascii="Times New Roman" w:hAnsi="Times New Roman"/>
          <w:sz w:val="28"/>
          <w:szCs w:val="28"/>
        </w:rPr>
      </w:pPr>
      <w:r w:rsidRPr="009F124E">
        <w:rPr>
          <w:rFonts w:ascii="Times New Roman" w:hAnsi="Times New Roman"/>
          <w:sz w:val="24"/>
          <w:szCs w:val="28"/>
        </w:rPr>
        <w:t>Количество потерь тепловой энергии при передаче теплоносителя по тепловым сетям представлено в таблице ниже:</w:t>
      </w:r>
    </w:p>
    <w:p w:rsidR="009F124E" w:rsidRPr="009F124E" w:rsidRDefault="009F124E" w:rsidP="009F124E">
      <w:pPr>
        <w:keepNext/>
        <w:spacing w:after="0" w:line="360" w:lineRule="auto"/>
        <w:jc w:val="right"/>
        <w:rPr>
          <w:rFonts w:ascii="Times New Roman" w:eastAsia="Times New Roman" w:hAnsi="Times New Roman"/>
          <w:b/>
          <w:bCs/>
          <w:color w:val="000000" w:themeColor="text1"/>
          <w:sz w:val="18"/>
          <w:szCs w:val="18"/>
          <w:lang w:eastAsia="ru-RU"/>
        </w:rPr>
      </w:pPr>
      <w:r w:rsidRPr="009F124E">
        <w:rPr>
          <w:rFonts w:ascii="Times New Roman" w:eastAsia="Times New Roman" w:hAnsi="Times New Roman"/>
          <w:b/>
          <w:bCs/>
          <w:color w:val="000000" w:themeColor="text1"/>
          <w:sz w:val="24"/>
          <w:szCs w:val="24"/>
          <w:lang w:eastAsia="ru-RU"/>
        </w:rPr>
        <w:t>Таблица 1.9.</w:t>
      </w:r>
    </w:p>
    <w:tbl>
      <w:tblPr>
        <w:tblW w:w="3570" w:type="pct"/>
        <w:jc w:val="center"/>
        <w:tblLook w:val="04A0" w:firstRow="1" w:lastRow="0" w:firstColumn="1" w:lastColumn="0" w:noHBand="0" w:noVBand="1"/>
      </w:tblPr>
      <w:tblGrid>
        <w:gridCol w:w="5871"/>
        <w:gridCol w:w="1165"/>
      </w:tblGrid>
      <w:tr w:rsidR="009F124E" w:rsidRPr="009F124E" w:rsidTr="009F124E">
        <w:trPr>
          <w:trHeight w:val="1264"/>
          <w:jc w:val="center"/>
        </w:trPr>
        <w:tc>
          <w:tcPr>
            <w:tcW w:w="4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24E" w:rsidRPr="009F124E" w:rsidRDefault="009F124E" w:rsidP="009F124E">
            <w:pPr>
              <w:spacing w:after="0"/>
              <w:jc w:val="center"/>
              <w:rPr>
                <w:rFonts w:ascii="Times New Roman" w:hAnsi="Times New Roman"/>
              </w:rPr>
            </w:pPr>
            <w:r w:rsidRPr="009F124E">
              <w:rPr>
                <w:rFonts w:ascii="Times New Roman" w:hAnsi="Times New Roman"/>
              </w:rPr>
              <w:t>Наименование источника</w:t>
            </w:r>
          </w:p>
          <w:p w:rsidR="009F124E" w:rsidRPr="009F124E" w:rsidRDefault="009F124E" w:rsidP="009F124E">
            <w:pPr>
              <w:spacing w:after="0"/>
              <w:jc w:val="center"/>
              <w:rPr>
                <w:rFonts w:ascii="Times New Roman" w:hAnsi="Times New Roman"/>
              </w:rPr>
            </w:pPr>
            <w:r w:rsidRPr="009F124E">
              <w:rPr>
                <w:rFonts w:ascii="Times New Roman" w:hAnsi="Times New Roman"/>
              </w:rPr>
              <w:t>теплоснабжения</w:t>
            </w:r>
          </w:p>
        </w:tc>
        <w:tc>
          <w:tcPr>
            <w:tcW w:w="828" w:type="pct"/>
            <w:tcBorders>
              <w:top w:val="single" w:sz="4" w:space="0" w:color="auto"/>
              <w:left w:val="nil"/>
              <w:bottom w:val="single" w:sz="4" w:space="0" w:color="auto"/>
              <w:right w:val="single" w:sz="4" w:space="0" w:color="auto"/>
            </w:tcBorders>
            <w:shd w:val="clear" w:color="auto" w:fill="auto"/>
            <w:vAlign w:val="center"/>
            <w:hideMark/>
          </w:tcPr>
          <w:p w:rsidR="009F124E" w:rsidRPr="009F124E" w:rsidRDefault="009F124E" w:rsidP="009F124E">
            <w:pPr>
              <w:spacing w:after="0"/>
              <w:jc w:val="center"/>
              <w:rPr>
                <w:rFonts w:ascii="Times New Roman" w:hAnsi="Times New Roman"/>
              </w:rPr>
            </w:pPr>
            <w:r w:rsidRPr="009F124E">
              <w:rPr>
                <w:rFonts w:ascii="Times New Roman" w:hAnsi="Times New Roman"/>
              </w:rPr>
              <w:t>Потери т/э в т/с, Гкал/год</w:t>
            </w:r>
          </w:p>
        </w:tc>
      </w:tr>
      <w:tr w:rsidR="009F124E" w:rsidRPr="009F124E" w:rsidTr="009F124E">
        <w:trPr>
          <w:trHeight w:val="421"/>
          <w:jc w:val="center"/>
        </w:trPr>
        <w:tc>
          <w:tcPr>
            <w:tcW w:w="41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F124E" w:rsidRPr="009F124E" w:rsidRDefault="009F124E" w:rsidP="009F124E">
            <w:pPr>
              <w:spacing w:after="0" w:line="240" w:lineRule="auto"/>
              <w:jc w:val="center"/>
              <w:rPr>
                <w:rFonts w:ascii="Times New Roman" w:eastAsia="Times New Roman" w:hAnsi="Times New Roman"/>
                <w:bCs/>
                <w:sz w:val="24"/>
                <w:szCs w:val="28"/>
              </w:rPr>
            </w:pPr>
            <w:r w:rsidRPr="009F124E">
              <w:rPr>
                <w:rFonts w:ascii="Times New Roman" w:hAnsi="Times New Roman"/>
                <w:sz w:val="24"/>
                <w:szCs w:val="24"/>
                <w:lang w:eastAsia="ru-RU"/>
              </w:rPr>
              <w:t>Котельная с. Новоселка</w:t>
            </w:r>
          </w:p>
        </w:tc>
        <w:tc>
          <w:tcPr>
            <w:tcW w:w="828" w:type="pct"/>
            <w:tcBorders>
              <w:top w:val="single" w:sz="4" w:space="0" w:color="auto"/>
              <w:left w:val="nil"/>
              <w:bottom w:val="single" w:sz="4" w:space="0" w:color="auto"/>
              <w:right w:val="single" w:sz="4" w:space="0" w:color="auto"/>
            </w:tcBorders>
            <w:shd w:val="clear" w:color="auto" w:fill="auto"/>
            <w:noWrap/>
            <w:vAlign w:val="center"/>
          </w:tcPr>
          <w:p w:rsidR="009F124E" w:rsidRPr="009F124E" w:rsidRDefault="009F124E" w:rsidP="009F124E">
            <w:pPr>
              <w:spacing w:after="0"/>
              <w:jc w:val="center"/>
              <w:rPr>
                <w:rFonts w:ascii="Times New Roman" w:hAnsi="Times New Roman"/>
              </w:rPr>
            </w:pPr>
            <w:r w:rsidRPr="009F124E">
              <w:rPr>
                <w:rFonts w:ascii="Times New Roman" w:hAnsi="Times New Roman"/>
              </w:rPr>
              <w:t>328</w:t>
            </w:r>
          </w:p>
        </w:tc>
      </w:tr>
    </w:tbl>
    <w:p w:rsidR="009F124E" w:rsidRPr="009F124E" w:rsidRDefault="009F124E" w:rsidP="003C7223">
      <w:pPr>
        <w:keepNext/>
        <w:spacing w:after="0" w:line="360" w:lineRule="auto"/>
        <w:ind w:left="1288"/>
        <w:jc w:val="both"/>
        <w:outlineLvl w:val="2"/>
        <w:rPr>
          <w:rFonts w:ascii="Times New Roman" w:eastAsia="Times New Roman" w:hAnsi="Times New Roman"/>
          <w:b/>
          <w:bCs/>
          <w:sz w:val="28"/>
          <w:szCs w:val="28"/>
          <w:lang w:eastAsia="ru-RU"/>
        </w:rPr>
      </w:pPr>
      <w:bookmarkStart w:id="170" w:name="_Toc371415679"/>
      <w:bookmarkStart w:id="171" w:name="_Toc7011107"/>
      <w:r w:rsidRPr="009F124E">
        <w:rPr>
          <w:rFonts w:ascii="Times New Roman" w:eastAsia="Times New Roman" w:hAnsi="Times New Roman"/>
          <w:b/>
          <w:bCs/>
          <w:sz w:val="28"/>
          <w:szCs w:val="28"/>
          <w:lang w:eastAsia="ru-RU"/>
        </w:rPr>
        <w:t>Предписания надзорных органов по запрещению дальнейшей эксплуатации участков тепловой сети и результаты их исполнения</w:t>
      </w:r>
      <w:bookmarkEnd w:id="170"/>
      <w:bookmarkEnd w:id="171"/>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t xml:space="preserve">По данным, полученным от </w:t>
      </w:r>
      <w:proofErr w:type="spellStart"/>
      <w:r w:rsidRPr="009F124E">
        <w:rPr>
          <w:rFonts w:ascii="Times New Roman" w:hAnsi="Times New Roman"/>
          <w:sz w:val="24"/>
          <w:szCs w:val="28"/>
        </w:rPr>
        <w:t>ресурсоснабжающей</w:t>
      </w:r>
      <w:proofErr w:type="spellEnd"/>
      <w:r w:rsidRPr="009F124E">
        <w:rPr>
          <w:rFonts w:ascii="Times New Roman" w:hAnsi="Times New Roman"/>
          <w:sz w:val="24"/>
          <w:szCs w:val="28"/>
        </w:rPr>
        <w:t xml:space="preserve"> организации, предписаний надзорных органов по запрещению дальнейшей эксплуатации участков тепловой сети не выдавалось.</w:t>
      </w:r>
    </w:p>
    <w:p w:rsidR="009F124E" w:rsidRPr="009F124E" w:rsidRDefault="009F124E" w:rsidP="003C7223">
      <w:pPr>
        <w:keepNext/>
        <w:spacing w:after="0" w:line="360" w:lineRule="auto"/>
        <w:ind w:left="1288"/>
        <w:jc w:val="both"/>
        <w:outlineLvl w:val="2"/>
        <w:rPr>
          <w:rFonts w:ascii="Times New Roman" w:eastAsia="Times New Roman" w:hAnsi="Times New Roman"/>
          <w:b/>
          <w:bCs/>
          <w:sz w:val="28"/>
          <w:szCs w:val="28"/>
          <w:lang w:eastAsia="ru-RU"/>
        </w:rPr>
      </w:pPr>
      <w:bookmarkStart w:id="172" w:name="_Toc371415680"/>
      <w:bookmarkStart w:id="173" w:name="_Toc7011108"/>
      <w:r w:rsidRPr="009F124E">
        <w:rPr>
          <w:rFonts w:ascii="Times New Roman" w:eastAsia="Times New Roman" w:hAnsi="Times New Roman"/>
          <w:b/>
          <w:bCs/>
          <w:sz w:val="28"/>
          <w:szCs w:val="28"/>
          <w:lang w:eastAsia="ru-RU"/>
        </w:rPr>
        <w:t xml:space="preserve">Описание наиболее распространенных типов присоединений </w:t>
      </w:r>
      <w:proofErr w:type="spellStart"/>
      <w:r w:rsidRPr="009F124E">
        <w:rPr>
          <w:rFonts w:ascii="Times New Roman" w:eastAsia="Times New Roman" w:hAnsi="Times New Roman"/>
          <w:b/>
          <w:bCs/>
          <w:sz w:val="28"/>
          <w:szCs w:val="28"/>
          <w:lang w:eastAsia="ru-RU"/>
        </w:rPr>
        <w:t>теплопотребляющих</w:t>
      </w:r>
      <w:proofErr w:type="spellEnd"/>
      <w:r w:rsidRPr="009F124E">
        <w:rPr>
          <w:rFonts w:ascii="Times New Roman" w:eastAsia="Times New Roman" w:hAnsi="Times New Roman"/>
          <w:b/>
          <w:bCs/>
          <w:sz w:val="28"/>
          <w:szCs w:val="28"/>
          <w:lang w:eastAsia="ru-RU"/>
        </w:rPr>
        <w:t xml:space="preserve"> установок потребителей к тепловым сетям, определяющих выбор и обоснование графика регулирования отпуска тепловой энергии потребителям</w:t>
      </w:r>
      <w:bookmarkEnd w:id="172"/>
      <w:bookmarkEnd w:id="173"/>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t xml:space="preserve">В тепловом пункте здания присоединение системы водяного отопления к централизованным тепловым сетям может осуществляться по зависимой или независимой схемам. При зависимой схеме присоединения теплоноситель централизованных тепловых сетей используется непосредственно в системе отопления. </w:t>
      </w:r>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t>При независимой схеме присоединения применяется теплообменник, разделяющий теплоносители системы отопления и тепловых сетей.</w:t>
      </w:r>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t>Зависимая схема присоединения может быть непосредственной или с применением узла смешения (для подсоединения к тепловым сетям, расчетные температурные параметры которых выше параметров системы отопления).</w:t>
      </w:r>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t xml:space="preserve">Оптимальным является вариант схемы присоединения, при которой обеспечивается непосредственная обратная связь между пользователем тепловой энергии и </w:t>
      </w:r>
      <w:proofErr w:type="spellStart"/>
      <w:r w:rsidRPr="009F124E">
        <w:rPr>
          <w:rFonts w:ascii="Times New Roman" w:hAnsi="Times New Roman"/>
          <w:sz w:val="24"/>
          <w:szCs w:val="28"/>
        </w:rPr>
        <w:t>теплопроизводителем</w:t>
      </w:r>
      <w:proofErr w:type="spellEnd"/>
      <w:r w:rsidRPr="009F124E">
        <w:rPr>
          <w:rFonts w:ascii="Times New Roman" w:hAnsi="Times New Roman"/>
          <w:sz w:val="24"/>
          <w:szCs w:val="28"/>
        </w:rPr>
        <w:t xml:space="preserve"> при регулировании производства теплоты. Однако такое прямое присоединение возможно только при использовании низкотемпературных тепловых сетей с постоянными в течение года параметрами теплоносителя, </w:t>
      </w:r>
      <w:proofErr w:type="gramStart"/>
      <w:r w:rsidRPr="009F124E">
        <w:rPr>
          <w:rFonts w:ascii="Times New Roman" w:hAnsi="Times New Roman"/>
          <w:sz w:val="24"/>
          <w:szCs w:val="28"/>
        </w:rPr>
        <w:t>например</w:t>
      </w:r>
      <w:proofErr w:type="gramEnd"/>
      <w:r w:rsidRPr="009F124E">
        <w:rPr>
          <w:rFonts w:ascii="Times New Roman" w:hAnsi="Times New Roman"/>
          <w:sz w:val="24"/>
          <w:szCs w:val="28"/>
        </w:rPr>
        <w:t xml:space="preserve"> 80-60°С, и только для двухтрубных систем отопления с радиаторными дросселирующими термостатами. Тепловые </w:t>
      </w:r>
      <w:r w:rsidRPr="009F124E">
        <w:rPr>
          <w:rFonts w:ascii="Times New Roman" w:hAnsi="Times New Roman"/>
          <w:sz w:val="24"/>
          <w:szCs w:val="28"/>
        </w:rPr>
        <w:lastRenderedPageBreak/>
        <w:t>сети в данном случае реагируют на изменение спроса потребителя в теплоте через датчики перепада давления на вводах, с помощью которых электронными регуляторами изменяется подача сетевых насосов тепловых сетей (количественное регулирование).</w:t>
      </w:r>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t xml:space="preserve">Схема с водоструйным элеватором, который сочетает в себе функции смесителя и циркуляционного насоса, но с низким КПД. Данная схема широко применяется для нерегулируемых систем отопления, так как является простой и надежной в эксплуатации, не нуждается в электроэнергии. </w:t>
      </w:r>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t xml:space="preserve">В практике автоматизации и переоборудования тепловых узлов имело место использование схемы с установкой клапана перед элеватором. Такой подход является неверным, так как при </w:t>
      </w:r>
      <w:proofErr w:type="spellStart"/>
      <w:r w:rsidRPr="009F124E">
        <w:rPr>
          <w:rFonts w:ascii="Times New Roman" w:hAnsi="Times New Roman"/>
          <w:sz w:val="24"/>
          <w:szCs w:val="28"/>
        </w:rPr>
        <w:t>дросселировании</w:t>
      </w:r>
      <w:proofErr w:type="spellEnd"/>
      <w:r w:rsidRPr="009F124E">
        <w:rPr>
          <w:rFonts w:ascii="Times New Roman" w:hAnsi="Times New Roman"/>
          <w:sz w:val="24"/>
          <w:szCs w:val="28"/>
        </w:rPr>
        <w:t xml:space="preserve"> потока клапаном резко падают насосные качества элеватора. Поэтому разработчики обычно дополнительно устанавливают в эту схему насос и обратный клапан, для которых элеватор становится только помехой. Поэтому такие тепловые схемы применялись и без </w:t>
      </w:r>
      <w:proofErr w:type="spellStart"/>
      <w:r w:rsidRPr="009F124E">
        <w:rPr>
          <w:rFonts w:ascii="Times New Roman" w:hAnsi="Times New Roman"/>
          <w:sz w:val="24"/>
          <w:szCs w:val="28"/>
        </w:rPr>
        <w:t>элеватора.При</w:t>
      </w:r>
      <w:proofErr w:type="spellEnd"/>
      <w:r w:rsidRPr="009F124E">
        <w:rPr>
          <w:rFonts w:ascii="Times New Roman" w:hAnsi="Times New Roman"/>
          <w:sz w:val="24"/>
          <w:szCs w:val="28"/>
        </w:rPr>
        <w:t xml:space="preserve"> наличии достаточного для работы элеватора перепада давления на вводе оптимальные характеристики имеет узел смешения в виде регулируемого водоструйного элеватора</w:t>
      </w:r>
      <w:r w:rsidRPr="009F124E">
        <w:rPr>
          <w:rFonts w:ascii="Times New Roman" w:hAnsi="Times New Roman"/>
          <w:iCs/>
          <w:sz w:val="24"/>
          <w:szCs w:val="28"/>
        </w:rPr>
        <w:t xml:space="preserve">, </w:t>
      </w:r>
      <w:r w:rsidRPr="009F124E">
        <w:rPr>
          <w:rFonts w:ascii="Times New Roman" w:hAnsi="Times New Roman"/>
          <w:sz w:val="24"/>
          <w:szCs w:val="28"/>
        </w:rPr>
        <w:t>в котором с помощью сервомотора изменяется сечение сопла элеватора.</w:t>
      </w:r>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t xml:space="preserve">Применяются также схема с использованием трехходового клапана, данная </w:t>
      </w:r>
      <w:proofErr w:type="spellStart"/>
      <w:r w:rsidRPr="009F124E">
        <w:rPr>
          <w:rFonts w:ascii="Times New Roman" w:hAnsi="Times New Roman"/>
          <w:sz w:val="24"/>
          <w:szCs w:val="28"/>
        </w:rPr>
        <w:t>схемаотличается</w:t>
      </w:r>
      <w:proofErr w:type="spellEnd"/>
      <w:r w:rsidRPr="009F124E">
        <w:rPr>
          <w:rFonts w:ascii="Times New Roman" w:hAnsi="Times New Roman"/>
          <w:sz w:val="24"/>
          <w:szCs w:val="28"/>
        </w:rPr>
        <w:t xml:space="preserve"> значительно более широким диапазоном коэффициента смешения по сравнению со схемой в которой используется насос и обратный клапан, но без элеватора. Подмешивающий насос используется при наличии достаточного для работы системы отопления перепада давления на вводе тепловых сетей. В противном случае устанавливается циркуляционный насос.</w:t>
      </w:r>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t>Смесительные узлы с использованием гидравлического разделителя и четырехходового клапана применяются в основном при присоединении к местным тепловым сетям от ведомственной, индивидуальной или т.п. котельной. Такой способ присоединения благоприятен для устойчивой работы котлов, особенно при использовании котлов на твердом топливе. Применяются разделители вертикальные соосные, вертикальные со сдвигом подсоединенных к нему трубопроводов отопления относительно трубопроводов тепловых сетей</w:t>
      </w:r>
      <w:r w:rsidRPr="009F124E">
        <w:rPr>
          <w:rFonts w:ascii="Times New Roman" w:hAnsi="Times New Roman"/>
          <w:iCs/>
          <w:sz w:val="24"/>
          <w:szCs w:val="28"/>
        </w:rPr>
        <w:t xml:space="preserve">, </w:t>
      </w:r>
      <w:r w:rsidRPr="009F124E">
        <w:rPr>
          <w:rFonts w:ascii="Times New Roman" w:hAnsi="Times New Roman"/>
          <w:sz w:val="24"/>
          <w:szCs w:val="28"/>
        </w:rPr>
        <w:t>а также горизонтальные. Конструкция гидравлического разделителя проста и представляет собой трубу круглого или прямоугольного сечения, площадь поперечного сечения которой примерно в 10...20 раз больше суммарного поперечного сечения подсоединяемых к ней 4-х трубопроводов.</w:t>
      </w:r>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t xml:space="preserve">При независимой схеме присоединения применяются скоростные теплообменники различного типа: гладкотрубные, </w:t>
      </w:r>
      <w:proofErr w:type="spellStart"/>
      <w:r w:rsidRPr="009F124E">
        <w:rPr>
          <w:rFonts w:ascii="Times New Roman" w:hAnsi="Times New Roman"/>
          <w:sz w:val="24"/>
          <w:szCs w:val="28"/>
        </w:rPr>
        <w:t>спиральнотрубные</w:t>
      </w:r>
      <w:proofErr w:type="spellEnd"/>
      <w:r w:rsidRPr="009F124E">
        <w:rPr>
          <w:rFonts w:ascii="Times New Roman" w:hAnsi="Times New Roman"/>
          <w:sz w:val="24"/>
          <w:szCs w:val="28"/>
        </w:rPr>
        <w:t xml:space="preserve">, пластинчатые (как правило, одноходовые разборные или </w:t>
      </w:r>
      <w:proofErr w:type="spellStart"/>
      <w:r w:rsidRPr="009F124E">
        <w:rPr>
          <w:rFonts w:ascii="Times New Roman" w:hAnsi="Times New Roman"/>
          <w:sz w:val="24"/>
          <w:szCs w:val="28"/>
        </w:rPr>
        <w:t>полуразборные</w:t>
      </w:r>
      <w:proofErr w:type="spellEnd"/>
      <w:r w:rsidRPr="009F124E">
        <w:rPr>
          <w:rFonts w:ascii="Times New Roman" w:hAnsi="Times New Roman"/>
          <w:sz w:val="24"/>
          <w:szCs w:val="28"/>
        </w:rPr>
        <w:t xml:space="preserve">). </w:t>
      </w:r>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lastRenderedPageBreak/>
        <w:t xml:space="preserve">Потребители </w:t>
      </w:r>
      <w:proofErr w:type="gramStart"/>
      <w:r w:rsidRPr="009F124E">
        <w:rPr>
          <w:rFonts w:ascii="Times New Roman" w:hAnsi="Times New Roman"/>
          <w:sz w:val="24"/>
          <w:szCs w:val="28"/>
        </w:rPr>
        <w:t>тепловой энергии</w:t>
      </w:r>
      <w:proofErr w:type="gramEnd"/>
      <w:r w:rsidRPr="009F124E">
        <w:rPr>
          <w:rFonts w:ascii="Times New Roman" w:hAnsi="Times New Roman"/>
          <w:sz w:val="24"/>
          <w:szCs w:val="28"/>
        </w:rPr>
        <w:t xml:space="preserve"> расположенные в с. Новоселка имеют зависимое присоединение в системе теплоснабжения.</w:t>
      </w:r>
    </w:p>
    <w:p w:rsidR="009F124E" w:rsidRPr="009F124E" w:rsidRDefault="001C00BA" w:rsidP="001C00BA">
      <w:pPr>
        <w:keepNext/>
        <w:spacing w:after="0" w:line="360" w:lineRule="auto"/>
        <w:jc w:val="both"/>
        <w:outlineLvl w:val="2"/>
        <w:rPr>
          <w:rFonts w:ascii="Times New Roman" w:eastAsia="Times New Roman" w:hAnsi="Times New Roman"/>
          <w:b/>
          <w:bCs/>
          <w:sz w:val="28"/>
          <w:szCs w:val="28"/>
          <w:lang w:eastAsia="ru-RU"/>
        </w:rPr>
      </w:pPr>
      <w:bookmarkStart w:id="174" w:name="_Toc371415681"/>
      <w:bookmarkStart w:id="175" w:name="_Toc7011109"/>
      <w:r>
        <w:rPr>
          <w:rFonts w:ascii="Times New Roman" w:eastAsia="Times New Roman" w:hAnsi="Times New Roman"/>
          <w:b/>
          <w:bCs/>
          <w:sz w:val="28"/>
          <w:szCs w:val="28"/>
          <w:lang w:eastAsia="ru-RU"/>
        </w:rPr>
        <w:t xml:space="preserve">             </w:t>
      </w:r>
      <w:r w:rsidR="009F124E" w:rsidRPr="009F124E">
        <w:rPr>
          <w:rFonts w:ascii="Times New Roman" w:eastAsia="Times New Roman" w:hAnsi="Times New Roman"/>
          <w:b/>
          <w:bCs/>
          <w:sz w:val="28"/>
          <w:szCs w:val="28"/>
          <w:lang w:eastAsia="ru-RU"/>
        </w:rPr>
        <w:t>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174"/>
      <w:bookmarkEnd w:id="175"/>
    </w:p>
    <w:p w:rsidR="009F124E" w:rsidRPr="009F124E" w:rsidRDefault="009F124E" w:rsidP="009F124E">
      <w:pPr>
        <w:spacing w:after="0" w:line="360" w:lineRule="auto"/>
        <w:ind w:left="720"/>
        <w:jc w:val="both"/>
        <w:rPr>
          <w:sz w:val="24"/>
          <w:szCs w:val="24"/>
        </w:rPr>
      </w:pPr>
      <w:bookmarkStart w:id="176" w:name="_Toc371415682"/>
      <w:r w:rsidRPr="009F124E">
        <w:rPr>
          <w:rFonts w:ascii="Times New Roman" w:hAnsi="Times New Roman"/>
          <w:sz w:val="24"/>
          <w:szCs w:val="28"/>
        </w:rPr>
        <w:t xml:space="preserve">Необходимо оснастить узлами коммерческого учета потребителей тепловой энергии с нагрузкой менее 0,2 Гкал/час. Потребители тепловой энергии с нагрузкой более </w:t>
      </w:r>
      <w:r w:rsidRPr="009F124E">
        <w:rPr>
          <w:rFonts w:ascii="Times New Roman" w:hAnsi="Times New Roman"/>
          <w:sz w:val="24"/>
          <w:szCs w:val="28"/>
        </w:rPr>
        <w:br/>
        <w:t>0,2 Гкал/час оснащены узлами коммерческого учета в полном объеме.</w:t>
      </w:r>
    </w:p>
    <w:p w:rsidR="009F124E" w:rsidRPr="009F124E" w:rsidRDefault="001C00BA" w:rsidP="001C00BA">
      <w:pPr>
        <w:keepNext/>
        <w:spacing w:after="0" w:line="360" w:lineRule="auto"/>
        <w:jc w:val="both"/>
        <w:outlineLvl w:val="2"/>
        <w:rPr>
          <w:rFonts w:ascii="Times New Roman" w:eastAsia="Times New Roman" w:hAnsi="Times New Roman"/>
          <w:b/>
          <w:bCs/>
          <w:sz w:val="28"/>
          <w:szCs w:val="28"/>
          <w:lang w:eastAsia="ru-RU"/>
        </w:rPr>
      </w:pPr>
      <w:bookmarkStart w:id="177" w:name="_Toc7011110"/>
      <w:r>
        <w:rPr>
          <w:rFonts w:ascii="Times New Roman" w:eastAsia="Times New Roman" w:hAnsi="Times New Roman"/>
          <w:b/>
          <w:bCs/>
          <w:sz w:val="28"/>
          <w:szCs w:val="28"/>
          <w:lang w:eastAsia="ru-RU"/>
        </w:rPr>
        <w:t xml:space="preserve">           </w:t>
      </w:r>
      <w:r w:rsidR="009F124E" w:rsidRPr="009F124E">
        <w:rPr>
          <w:rFonts w:ascii="Times New Roman" w:eastAsia="Times New Roman" w:hAnsi="Times New Roman"/>
          <w:b/>
          <w:bCs/>
          <w:sz w:val="28"/>
          <w:szCs w:val="28"/>
          <w:lang w:eastAsia="ru-RU"/>
        </w:rPr>
        <w:t>Анализ работы диспетчерских служб теплоснабжающих (</w:t>
      </w:r>
      <w:proofErr w:type="spellStart"/>
      <w:r w:rsidR="009F124E" w:rsidRPr="009F124E">
        <w:rPr>
          <w:rFonts w:ascii="Times New Roman" w:eastAsia="Times New Roman" w:hAnsi="Times New Roman"/>
          <w:b/>
          <w:bCs/>
          <w:sz w:val="28"/>
          <w:szCs w:val="28"/>
          <w:lang w:eastAsia="ru-RU"/>
        </w:rPr>
        <w:t>теплосетевых</w:t>
      </w:r>
      <w:proofErr w:type="spellEnd"/>
      <w:r w:rsidR="009F124E" w:rsidRPr="009F124E">
        <w:rPr>
          <w:rFonts w:ascii="Times New Roman" w:eastAsia="Times New Roman" w:hAnsi="Times New Roman"/>
          <w:b/>
          <w:bCs/>
          <w:sz w:val="28"/>
          <w:szCs w:val="28"/>
          <w:lang w:eastAsia="ru-RU"/>
        </w:rPr>
        <w:t>) организаций и используемых средств автоматизации, телемеханизации и связи</w:t>
      </w:r>
      <w:bookmarkEnd w:id="176"/>
      <w:bookmarkEnd w:id="177"/>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t>Диспетчеризация осуществляется оперативным персоналом источников тепловой энергии, которые напрямую взаимодействуют с аварийно-восстановительными службами при возникновении и ликвидации аварий на источниках теплоснабжения, тепловых сетях и системах теплопотребления потребителей.</w:t>
      </w:r>
    </w:p>
    <w:p w:rsidR="009F124E" w:rsidRPr="009F124E" w:rsidRDefault="001C00BA" w:rsidP="001C00BA">
      <w:pPr>
        <w:keepNext/>
        <w:spacing w:after="0" w:line="360" w:lineRule="auto"/>
        <w:jc w:val="both"/>
        <w:outlineLvl w:val="2"/>
        <w:rPr>
          <w:rFonts w:ascii="Times New Roman" w:eastAsia="Times New Roman" w:hAnsi="Times New Roman"/>
          <w:b/>
          <w:bCs/>
          <w:sz w:val="28"/>
          <w:szCs w:val="28"/>
          <w:lang w:eastAsia="ru-RU"/>
        </w:rPr>
      </w:pPr>
      <w:bookmarkStart w:id="178" w:name="_Toc371415683"/>
      <w:bookmarkStart w:id="179" w:name="_Toc7011111"/>
      <w:r>
        <w:rPr>
          <w:rFonts w:ascii="Times New Roman" w:eastAsia="Times New Roman" w:hAnsi="Times New Roman"/>
          <w:b/>
          <w:bCs/>
          <w:sz w:val="28"/>
          <w:szCs w:val="28"/>
          <w:lang w:eastAsia="ru-RU"/>
        </w:rPr>
        <w:t xml:space="preserve">                </w:t>
      </w:r>
      <w:r w:rsidR="009F124E" w:rsidRPr="009F124E">
        <w:rPr>
          <w:rFonts w:ascii="Times New Roman" w:eastAsia="Times New Roman" w:hAnsi="Times New Roman"/>
          <w:b/>
          <w:bCs/>
          <w:sz w:val="28"/>
          <w:szCs w:val="28"/>
          <w:lang w:eastAsia="ru-RU"/>
        </w:rPr>
        <w:t>Уровень автоматизации и обслуживания центральных тепловых пунктов, насосных станций</w:t>
      </w:r>
      <w:bookmarkEnd w:id="178"/>
      <w:bookmarkEnd w:id="179"/>
    </w:p>
    <w:p w:rsidR="009F124E" w:rsidRPr="009F124E" w:rsidRDefault="009F124E" w:rsidP="009F124E">
      <w:pPr>
        <w:spacing w:after="0" w:line="360" w:lineRule="auto"/>
        <w:ind w:firstLine="567"/>
        <w:jc w:val="both"/>
        <w:rPr>
          <w:rFonts w:ascii="Times New Roman" w:eastAsia="Times New Roman" w:hAnsi="Times New Roman"/>
          <w:sz w:val="24"/>
          <w:szCs w:val="28"/>
        </w:rPr>
      </w:pPr>
      <w:r w:rsidRPr="009F124E">
        <w:rPr>
          <w:rFonts w:ascii="Times New Roman" w:eastAsia="Times New Roman" w:hAnsi="Times New Roman"/>
          <w:sz w:val="24"/>
          <w:szCs w:val="28"/>
        </w:rPr>
        <w:t>Системы автоматизации и диспетчеризации ЦТП обеспечивают реальную экономию тепла и электроэнергии за счет высокой точности регулирования и оптимальных алгоритмов работы узлов технологического оборудования, сокращение эксплуатационных расходов, высокую помехоустойчивость, обеспеченную современными аппаратно-программными средствами.</w:t>
      </w:r>
    </w:p>
    <w:p w:rsidR="009F124E" w:rsidRPr="009F124E" w:rsidRDefault="009F124E" w:rsidP="001C00BA">
      <w:pPr>
        <w:keepNext/>
        <w:tabs>
          <w:tab w:val="left" w:pos="993"/>
        </w:tabs>
        <w:spacing w:after="0" w:line="360" w:lineRule="auto"/>
        <w:ind w:left="1288"/>
        <w:jc w:val="both"/>
        <w:outlineLvl w:val="2"/>
        <w:rPr>
          <w:rFonts w:ascii="Times New Roman" w:eastAsia="Times New Roman" w:hAnsi="Times New Roman"/>
          <w:b/>
          <w:bCs/>
          <w:sz w:val="28"/>
          <w:szCs w:val="28"/>
          <w:lang w:eastAsia="ru-RU"/>
        </w:rPr>
      </w:pPr>
      <w:bookmarkStart w:id="180" w:name="_Toc371415684"/>
      <w:bookmarkStart w:id="181" w:name="_Toc7011112"/>
      <w:r w:rsidRPr="009F124E">
        <w:rPr>
          <w:rFonts w:ascii="Times New Roman" w:eastAsia="Times New Roman" w:hAnsi="Times New Roman"/>
          <w:b/>
          <w:bCs/>
          <w:sz w:val="28"/>
          <w:szCs w:val="28"/>
          <w:lang w:eastAsia="ru-RU"/>
        </w:rPr>
        <w:t>Сведения о наличии защиты тепловых сетей от превышения давления</w:t>
      </w:r>
      <w:bookmarkEnd w:id="180"/>
      <w:bookmarkEnd w:id="181"/>
    </w:p>
    <w:p w:rsidR="009F124E" w:rsidRPr="009F124E" w:rsidRDefault="009F124E" w:rsidP="009F124E">
      <w:pPr>
        <w:spacing w:after="0" w:line="360" w:lineRule="auto"/>
        <w:ind w:firstLine="567"/>
        <w:jc w:val="both"/>
        <w:rPr>
          <w:sz w:val="24"/>
          <w:szCs w:val="24"/>
        </w:rPr>
      </w:pPr>
      <w:bookmarkStart w:id="182" w:name="_Toc371415685"/>
      <w:r w:rsidRPr="009F124E">
        <w:rPr>
          <w:rFonts w:ascii="Times New Roman" w:hAnsi="Times New Roman"/>
          <w:sz w:val="24"/>
          <w:szCs w:val="28"/>
        </w:rPr>
        <w:t>Выходное давление тепловой сети контролируется автоматикой регулирования котельной. На котлах  установлены предохранительные клапаны, настроенные на срабатывание при превышении давления в сети свыше 1,25 раб.</w:t>
      </w:r>
    </w:p>
    <w:p w:rsidR="009F124E" w:rsidRPr="009F124E" w:rsidRDefault="009F124E" w:rsidP="001C00BA">
      <w:pPr>
        <w:keepNext/>
        <w:spacing w:after="0" w:line="360" w:lineRule="auto"/>
        <w:ind w:left="1288"/>
        <w:jc w:val="both"/>
        <w:outlineLvl w:val="2"/>
        <w:rPr>
          <w:rFonts w:ascii="Times New Roman" w:eastAsia="Times New Roman" w:hAnsi="Times New Roman"/>
          <w:b/>
          <w:bCs/>
          <w:sz w:val="28"/>
          <w:szCs w:val="28"/>
          <w:lang w:eastAsia="ru-RU"/>
        </w:rPr>
      </w:pPr>
      <w:bookmarkStart w:id="183" w:name="_Toc7011113"/>
      <w:r w:rsidRPr="009F124E">
        <w:rPr>
          <w:rFonts w:ascii="Times New Roman" w:eastAsia="Times New Roman" w:hAnsi="Times New Roman"/>
          <w:b/>
          <w:bCs/>
          <w:sz w:val="28"/>
          <w:szCs w:val="28"/>
          <w:lang w:eastAsia="ru-RU"/>
        </w:rPr>
        <w:t>Данные энергетических характеристик тепловых сетей (при их наличии)</w:t>
      </w:r>
      <w:bookmarkEnd w:id="182"/>
      <w:bookmarkEnd w:id="183"/>
    </w:p>
    <w:p w:rsidR="009F124E" w:rsidRPr="009F124E" w:rsidRDefault="009F124E" w:rsidP="004B289B">
      <w:pPr>
        <w:keepNext/>
        <w:tabs>
          <w:tab w:val="center" w:pos="4677"/>
          <w:tab w:val="right" w:pos="9355"/>
        </w:tabs>
        <w:spacing w:after="0" w:line="360" w:lineRule="auto"/>
        <w:ind w:firstLine="425"/>
        <w:jc w:val="both"/>
        <w:outlineLvl w:val="2"/>
        <w:rPr>
          <w:rFonts w:ascii="Times New Roman" w:eastAsia="Times New Roman" w:hAnsi="Times New Roman"/>
          <w:kern w:val="36"/>
          <w:sz w:val="24"/>
          <w:szCs w:val="24"/>
        </w:rPr>
      </w:pPr>
      <w:r w:rsidRPr="009F124E">
        <w:rPr>
          <w:rFonts w:ascii="Times New Roman" w:eastAsia="Times New Roman" w:hAnsi="Times New Roman"/>
          <w:sz w:val="24"/>
          <w:szCs w:val="24"/>
        </w:rPr>
        <w:t>Бесхозяйные тепловые сети отсутствуют.</w:t>
      </w:r>
    </w:p>
    <w:p w:rsidR="009F124E" w:rsidRPr="009F124E" w:rsidRDefault="009F124E" w:rsidP="001C00BA">
      <w:pPr>
        <w:keepNext/>
        <w:spacing w:after="0" w:line="360" w:lineRule="auto"/>
        <w:ind w:left="1288"/>
        <w:jc w:val="both"/>
        <w:outlineLvl w:val="2"/>
        <w:rPr>
          <w:rFonts w:ascii="Times New Roman" w:eastAsia="Times New Roman" w:hAnsi="Times New Roman"/>
          <w:b/>
          <w:bCs/>
          <w:sz w:val="28"/>
          <w:szCs w:val="28"/>
          <w:lang w:eastAsia="ru-RU"/>
        </w:rPr>
      </w:pPr>
      <w:r w:rsidRPr="009F124E">
        <w:rPr>
          <w:rFonts w:ascii="Times New Roman" w:eastAsia="Times New Roman" w:hAnsi="Times New Roman"/>
          <w:b/>
          <w:bCs/>
          <w:sz w:val="28"/>
          <w:szCs w:val="28"/>
          <w:lang w:eastAsia="ru-RU"/>
        </w:rPr>
        <w:t>Данные энергетических характеристик тепловых сетей (при их наличии)</w:t>
      </w:r>
    </w:p>
    <w:p w:rsidR="009F124E" w:rsidRPr="009F124E" w:rsidRDefault="009F124E" w:rsidP="009F124E">
      <w:pPr>
        <w:spacing w:after="0" w:line="360" w:lineRule="auto"/>
        <w:rPr>
          <w:rFonts w:ascii="Times New Roman" w:hAnsi="Times New Roman"/>
          <w:sz w:val="24"/>
          <w:szCs w:val="24"/>
        </w:rPr>
      </w:pPr>
      <w:bookmarkStart w:id="184" w:name="_Toc7011114"/>
      <w:r w:rsidRPr="009F124E">
        <w:rPr>
          <w:rFonts w:ascii="Times New Roman" w:hAnsi="Times New Roman"/>
          <w:sz w:val="24"/>
          <w:szCs w:val="24"/>
        </w:rPr>
        <w:t>Данные энергетических характеристик тепловых сетей – отсутствуют.</w:t>
      </w:r>
    </w:p>
    <w:p w:rsidR="009F124E" w:rsidRPr="009F124E" w:rsidRDefault="009F124E" w:rsidP="001C00BA">
      <w:pPr>
        <w:keepNext/>
        <w:keepLines/>
        <w:spacing w:after="0" w:line="360" w:lineRule="auto"/>
        <w:ind w:left="1144"/>
        <w:outlineLvl w:val="1"/>
        <w:rPr>
          <w:rFonts w:ascii="Times New Roman" w:eastAsia="Times New Roman" w:hAnsi="Times New Roman"/>
          <w:b/>
          <w:bCs/>
          <w:color w:val="000000"/>
          <w:sz w:val="28"/>
          <w:szCs w:val="28"/>
        </w:rPr>
      </w:pPr>
      <w:r w:rsidRPr="009F124E">
        <w:rPr>
          <w:rFonts w:ascii="Times New Roman" w:eastAsia="Times New Roman" w:hAnsi="Times New Roman"/>
          <w:b/>
          <w:bCs/>
          <w:color w:val="000000"/>
          <w:sz w:val="28"/>
          <w:szCs w:val="28"/>
        </w:rPr>
        <w:lastRenderedPageBreak/>
        <w:t>Зоны действия источников тепловой энергии</w:t>
      </w:r>
      <w:bookmarkEnd w:id="184"/>
    </w:p>
    <w:p w:rsidR="009F124E" w:rsidRPr="009F124E" w:rsidRDefault="009F124E" w:rsidP="009F124E">
      <w:pPr>
        <w:spacing w:after="0" w:line="360" w:lineRule="auto"/>
        <w:ind w:firstLine="567"/>
        <w:jc w:val="both"/>
        <w:rPr>
          <w:rFonts w:ascii="Times New Roman" w:eastAsia="Times New Roman" w:hAnsi="Times New Roman"/>
          <w:sz w:val="24"/>
          <w:szCs w:val="24"/>
        </w:rPr>
      </w:pPr>
      <w:bookmarkStart w:id="185" w:name="_Toc358702027"/>
      <w:bookmarkStart w:id="186" w:name="_Toc371415692"/>
      <w:bookmarkStart w:id="187" w:name="_Toc339455062"/>
      <w:r w:rsidRPr="009F124E">
        <w:rPr>
          <w:rFonts w:ascii="Times New Roman" w:eastAsia="Times New Roman" w:hAnsi="Times New Roman"/>
          <w:sz w:val="24"/>
          <w:szCs w:val="24"/>
        </w:rPr>
        <w:t xml:space="preserve">Радиус эффективного теплоснабжения - максимальное расстояние от </w:t>
      </w:r>
      <w:proofErr w:type="spellStart"/>
      <w:r w:rsidRPr="009F124E">
        <w:rPr>
          <w:rFonts w:ascii="Times New Roman" w:eastAsia="Times New Roman" w:hAnsi="Times New Roman"/>
          <w:sz w:val="24"/>
          <w:szCs w:val="24"/>
        </w:rPr>
        <w:t>теплопотребляющей</w:t>
      </w:r>
      <w:proofErr w:type="spellEnd"/>
      <w:r w:rsidRPr="009F124E">
        <w:rPr>
          <w:rFonts w:ascii="Times New Roman" w:eastAsia="Times New Roman" w:hAnsi="Times New Roman"/>
          <w:sz w:val="24"/>
          <w:szCs w:val="24"/>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9F124E">
        <w:rPr>
          <w:rFonts w:ascii="Times New Roman" w:eastAsia="Times New Roman" w:hAnsi="Times New Roman"/>
          <w:sz w:val="24"/>
          <w:szCs w:val="24"/>
        </w:rPr>
        <w:t>теплопотребляющей</w:t>
      </w:r>
      <w:proofErr w:type="spellEnd"/>
      <w:r w:rsidRPr="009F124E">
        <w:rPr>
          <w:rFonts w:ascii="Times New Roman" w:eastAsia="Times New Roman" w:hAnsi="Times New Roman"/>
          <w:sz w:val="24"/>
          <w:szCs w:val="24"/>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9F124E" w:rsidRPr="009F124E" w:rsidRDefault="009F124E" w:rsidP="009F124E">
      <w:pPr>
        <w:spacing w:after="0" w:line="360" w:lineRule="auto"/>
        <w:ind w:firstLine="567"/>
        <w:jc w:val="both"/>
        <w:rPr>
          <w:rFonts w:ascii="Times New Roman" w:eastAsia="Times New Roman" w:hAnsi="Times New Roman"/>
          <w:sz w:val="24"/>
          <w:szCs w:val="24"/>
        </w:rPr>
      </w:pPr>
      <w:r w:rsidRPr="009F124E">
        <w:rPr>
          <w:rFonts w:ascii="Times New Roman" w:eastAsia="Times New Roman" w:hAnsi="Times New Roman"/>
          <w:sz w:val="24"/>
          <w:szCs w:val="24"/>
        </w:rPr>
        <w:t>С целью определения радиуса эффективного теплоснабжения экспертами были выполнены специальные технико-экономические расчеты, которые заключаются в сравнении дополнительных расходов на производство и передачу тепловой энергии, появляющихся при подключении дополнительной тепловой нагрузки, и эффекта от дополнительного объема реализации тепловой энергии.</w:t>
      </w:r>
    </w:p>
    <w:p w:rsidR="009F124E" w:rsidRPr="009F124E" w:rsidRDefault="009F124E" w:rsidP="009F124E">
      <w:pPr>
        <w:spacing w:after="0" w:line="360" w:lineRule="auto"/>
        <w:ind w:firstLine="567"/>
        <w:jc w:val="both"/>
        <w:rPr>
          <w:rFonts w:ascii="Times New Roman" w:eastAsia="Times New Roman" w:hAnsi="Times New Roman"/>
          <w:sz w:val="24"/>
          <w:szCs w:val="24"/>
        </w:rPr>
      </w:pPr>
      <w:r w:rsidRPr="009F124E">
        <w:rPr>
          <w:rFonts w:ascii="Times New Roman" w:eastAsia="Times New Roman" w:hAnsi="Times New Roman"/>
          <w:sz w:val="24"/>
          <w:szCs w:val="24"/>
        </w:rPr>
        <w:t>При расчетах выявлено, что радиус эффективного теплоснабжения – величина непостоянная. При увеличении подключаемой тепловой нагрузки расчетная эффективная зона действия источника тепловой энергии расширяется.</w:t>
      </w:r>
    </w:p>
    <w:p w:rsidR="009F124E" w:rsidRPr="009F124E" w:rsidRDefault="009F124E" w:rsidP="009F124E">
      <w:pPr>
        <w:spacing w:after="0" w:line="360" w:lineRule="auto"/>
        <w:ind w:firstLine="567"/>
        <w:jc w:val="both"/>
        <w:rPr>
          <w:rFonts w:ascii="Times New Roman" w:eastAsia="Times New Roman" w:hAnsi="Times New Roman"/>
          <w:sz w:val="24"/>
          <w:szCs w:val="24"/>
        </w:rPr>
      </w:pPr>
      <w:r w:rsidRPr="009F124E">
        <w:rPr>
          <w:rFonts w:ascii="Times New Roman" w:eastAsia="Times New Roman" w:hAnsi="Times New Roman"/>
          <w:sz w:val="24"/>
          <w:szCs w:val="24"/>
        </w:rPr>
        <w:t xml:space="preserve">Номограммы для определения эффективности подключения новых объектов к централизованной системе теплоснабжения приведены ниже к каждой котельной. </w:t>
      </w:r>
    </w:p>
    <w:p w:rsidR="009F124E" w:rsidRPr="009F124E" w:rsidRDefault="009F124E" w:rsidP="009F124E">
      <w:pPr>
        <w:spacing w:after="0" w:line="360" w:lineRule="auto"/>
        <w:ind w:firstLine="567"/>
        <w:jc w:val="both"/>
        <w:rPr>
          <w:rFonts w:ascii="Times New Roman" w:eastAsia="Times New Roman" w:hAnsi="Times New Roman"/>
          <w:sz w:val="24"/>
          <w:szCs w:val="24"/>
        </w:rPr>
      </w:pPr>
      <w:r w:rsidRPr="009F124E">
        <w:rPr>
          <w:rFonts w:ascii="Times New Roman" w:eastAsia="Times New Roman" w:hAnsi="Times New Roman"/>
          <w:sz w:val="24"/>
          <w:szCs w:val="24"/>
        </w:rPr>
        <w:t xml:space="preserve">Обозначенная на номограммах линия темно синего цвета отражает максимальное расстояние от вновь подключаемых </w:t>
      </w:r>
      <w:proofErr w:type="spellStart"/>
      <w:r w:rsidRPr="009F124E">
        <w:rPr>
          <w:rFonts w:ascii="Times New Roman" w:eastAsia="Times New Roman" w:hAnsi="Times New Roman"/>
          <w:sz w:val="24"/>
          <w:szCs w:val="24"/>
        </w:rPr>
        <w:t>теплопотребляющих</w:t>
      </w:r>
      <w:proofErr w:type="spellEnd"/>
      <w:r w:rsidRPr="009F124E">
        <w:rPr>
          <w:rFonts w:ascii="Times New Roman" w:eastAsia="Times New Roman" w:hAnsi="Times New Roman"/>
          <w:sz w:val="24"/>
          <w:szCs w:val="24"/>
        </w:rPr>
        <w:t xml:space="preserve"> установок до источника теплоснабжения, при котором разность между дополнительными доходами и расходами в системе теплоснабжения будет равна нулю. В табличном виде данная зависимость представлена ниже для каждой котельной.</w:t>
      </w:r>
    </w:p>
    <w:p w:rsidR="009F124E" w:rsidRPr="009F124E" w:rsidRDefault="009F124E" w:rsidP="009F124E">
      <w:pPr>
        <w:spacing w:after="0" w:line="360" w:lineRule="auto"/>
        <w:ind w:firstLine="567"/>
        <w:jc w:val="both"/>
        <w:rPr>
          <w:rFonts w:ascii="Times New Roman" w:eastAsia="Times New Roman" w:hAnsi="Times New Roman"/>
          <w:sz w:val="24"/>
          <w:szCs w:val="24"/>
        </w:rPr>
      </w:pPr>
      <w:r w:rsidRPr="009F124E">
        <w:rPr>
          <w:rFonts w:ascii="Times New Roman" w:eastAsia="Times New Roman" w:hAnsi="Times New Roman"/>
          <w:sz w:val="24"/>
          <w:szCs w:val="24"/>
        </w:rPr>
        <w:t>Представленные номограммы являются «рабочим инструментом» для определения эффективности подключения новых объектов к централизованной системе теплоснабжения от котельной. А именно, зона над линией темно синего цвета - эффективная зона централизованного теплоснабжения (при подключении дополнительной нагрузки доходы в системе превысят расходы), зона под линией темно синего цвета -  неэффективная зона централизованного теплоснабжения (при подключении дополнительной нагрузки расходы в системе превысят доходы). При попадании в неэффективную зону необходимо рассмотреть альтернативные варианты теплоснабжения объектов теплопотребления (децентрализация, подключение к другому источнику теплоснабжения).</w:t>
      </w:r>
    </w:p>
    <w:p w:rsidR="009F124E" w:rsidRPr="009F124E" w:rsidRDefault="009F124E" w:rsidP="009F124E">
      <w:pPr>
        <w:spacing w:after="0" w:line="360" w:lineRule="auto"/>
        <w:ind w:firstLine="567"/>
        <w:jc w:val="both"/>
        <w:rPr>
          <w:rFonts w:ascii="Times New Roman" w:eastAsia="Times New Roman" w:hAnsi="Times New Roman"/>
          <w:sz w:val="24"/>
          <w:szCs w:val="24"/>
        </w:rPr>
      </w:pPr>
      <w:r w:rsidRPr="009F124E">
        <w:rPr>
          <w:rFonts w:ascii="Times New Roman" w:eastAsia="Times New Roman" w:hAnsi="Times New Roman"/>
          <w:sz w:val="24"/>
          <w:szCs w:val="24"/>
        </w:rPr>
        <w:t xml:space="preserve">Важно отметить, что представленная функциональная зависимость рассчитана при условии, что условно-постоянные расходы источника теплоснабжения при подключении дополнительной нагрузки останутся неизменными (изменения состава оборудования для  подключения дополнительной нагрузки не потребуется), кроме этого не потребуется </w:t>
      </w:r>
      <w:r w:rsidRPr="009F124E">
        <w:rPr>
          <w:rFonts w:ascii="Times New Roman" w:eastAsia="Times New Roman" w:hAnsi="Times New Roman"/>
          <w:sz w:val="24"/>
          <w:szCs w:val="24"/>
        </w:rPr>
        <w:lastRenderedPageBreak/>
        <w:t>реконструкции тепловых сетей от источника теплоснабжения до точки подключения нового объекта теплопотребления.</w:t>
      </w:r>
    </w:p>
    <w:p w:rsidR="009F124E" w:rsidRPr="009F124E" w:rsidRDefault="009F124E" w:rsidP="009F124E">
      <w:pPr>
        <w:spacing w:after="0" w:line="360" w:lineRule="auto"/>
        <w:ind w:firstLine="567"/>
        <w:jc w:val="both"/>
        <w:rPr>
          <w:rFonts w:ascii="Times New Roman" w:eastAsia="Times New Roman" w:hAnsi="Times New Roman"/>
          <w:sz w:val="24"/>
          <w:szCs w:val="24"/>
        </w:rPr>
      </w:pPr>
      <w:r w:rsidRPr="009F124E">
        <w:rPr>
          <w:rFonts w:ascii="Times New Roman" w:eastAsia="Times New Roman" w:hAnsi="Times New Roman"/>
          <w:sz w:val="24"/>
          <w:szCs w:val="24"/>
        </w:rPr>
        <w:t>Более детальная прорисовка зоны действия котельной с. Новоселка представлена в электронной модели на базе Графико-информационного расчетного комплекса «</w:t>
      </w:r>
      <w:proofErr w:type="spellStart"/>
      <w:r w:rsidRPr="009F124E">
        <w:rPr>
          <w:rFonts w:ascii="Times New Roman" w:eastAsia="Times New Roman" w:hAnsi="Times New Roman"/>
          <w:sz w:val="24"/>
          <w:szCs w:val="24"/>
        </w:rPr>
        <w:t>ZuluGIS</w:t>
      </w:r>
      <w:proofErr w:type="spellEnd"/>
      <w:r w:rsidRPr="009F124E">
        <w:rPr>
          <w:rFonts w:ascii="Times New Roman" w:eastAsia="Times New Roman" w:hAnsi="Times New Roman"/>
          <w:sz w:val="24"/>
          <w:szCs w:val="24"/>
        </w:rPr>
        <w:t>».</w:t>
      </w:r>
    </w:p>
    <w:p w:rsidR="009F124E" w:rsidRPr="009F124E" w:rsidRDefault="009F124E" w:rsidP="009F124E">
      <w:pPr>
        <w:spacing w:after="0" w:line="240" w:lineRule="auto"/>
        <w:rPr>
          <w:u w:val="single"/>
        </w:rPr>
      </w:pPr>
      <w:r w:rsidRPr="009F124E">
        <w:rPr>
          <w:u w:val="single"/>
        </w:rPr>
        <w:br w:type="page"/>
      </w:r>
    </w:p>
    <w:p w:rsidR="009F124E" w:rsidRPr="009F124E" w:rsidRDefault="009F124E" w:rsidP="009F124E">
      <w:pPr>
        <w:spacing w:after="0" w:line="240" w:lineRule="auto"/>
        <w:ind w:firstLine="567"/>
        <w:jc w:val="both"/>
        <w:rPr>
          <w:rFonts w:ascii="Times New Roman" w:eastAsia="Times New Roman" w:hAnsi="Times New Roman"/>
          <w:b/>
          <w:highlight w:val="yellow"/>
          <w:lang w:eastAsia="ru-RU"/>
        </w:rPr>
        <w:sectPr w:rsidR="009F124E" w:rsidRPr="009F124E" w:rsidSect="001C00BA">
          <w:pgSz w:w="11906" w:h="16838"/>
          <w:pgMar w:top="737" w:right="1133" w:bottom="851" w:left="1134" w:header="567" w:footer="567" w:gutter="0"/>
          <w:cols w:space="720"/>
          <w:titlePg/>
        </w:sectPr>
      </w:pPr>
    </w:p>
    <w:p w:rsidR="009F124E" w:rsidRPr="009F124E" w:rsidRDefault="009F124E" w:rsidP="009F124E">
      <w:pPr>
        <w:spacing w:after="0" w:line="240" w:lineRule="auto"/>
        <w:ind w:firstLine="567"/>
        <w:jc w:val="both"/>
        <w:rPr>
          <w:rFonts w:ascii="Times New Roman" w:eastAsia="Times New Roman" w:hAnsi="Times New Roman"/>
          <w:b/>
          <w:lang w:eastAsia="ru-RU"/>
        </w:rPr>
      </w:pPr>
      <w:r w:rsidRPr="009F124E">
        <w:rPr>
          <w:rFonts w:ascii="Times New Roman" w:eastAsia="Times New Roman" w:hAnsi="Times New Roman"/>
          <w:b/>
          <w:lang w:eastAsia="ru-RU"/>
        </w:rPr>
        <w:lastRenderedPageBreak/>
        <w:t>Существующее положение</w:t>
      </w:r>
    </w:p>
    <w:p w:rsidR="009F124E" w:rsidRPr="009F124E" w:rsidRDefault="009F124E" w:rsidP="009F124E">
      <w:pPr>
        <w:keepNext/>
        <w:spacing w:line="240" w:lineRule="auto"/>
        <w:rPr>
          <w:rFonts w:ascii="Times New Roman" w:eastAsia="Times New Roman" w:hAnsi="Times New Roman"/>
          <w:b/>
          <w:sz w:val="24"/>
          <w:u w:val="single"/>
          <w:lang w:eastAsia="ru-RU"/>
        </w:rPr>
      </w:pPr>
      <w:r w:rsidRPr="009F124E">
        <w:rPr>
          <w:rFonts w:ascii="Times New Roman" w:eastAsia="Times New Roman" w:hAnsi="Times New Roman"/>
          <w:b/>
          <w:u w:val="single"/>
          <w:lang w:eastAsia="ru-RU"/>
        </w:rPr>
        <w:t>Источник теплоснабжения котельная с. Новоселка</w:t>
      </w:r>
    </w:p>
    <w:p w:rsidR="009F124E" w:rsidRPr="009F124E" w:rsidRDefault="009F124E" w:rsidP="009F124E">
      <w:pPr>
        <w:keepNext/>
        <w:spacing w:line="240" w:lineRule="auto"/>
        <w:jc w:val="right"/>
        <w:rPr>
          <w:rFonts w:ascii="Times New Roman" w:eastAsia="Times New Roman" w:hAnsi="Times New Roman"/>
          <w:b/>
          <w:bCs/>
          <w:sz w:val="24"/>
          <w:szCs w:val="18"/>
          <w:lang w:eastAsia="ru-RU"/>
        </w:rPr>
      </w:pPr>
      <w:r w:rsidRPr="009F124E">
        <w:rPr>
          <w:rFonts w:ascii="Times New Roman" w:eastAsia="Times New Roman" w:hAnsi="Times New Roman"/>
          <w:b/>
          <w:bCs/>
          <w:sz w:val="24"/>
          <w:szCs w:val="18"/>
          <w:lang w:eastAsia="ru-RU"/>
        </w:rPr>
        <w:t>Схема 1.2</w:t>
      </w:r>
    </w:p>
    <w:p w:rsidR="009F124E" w:rsidRPr="009F124E" w:rsidRDefault="009F124E" w:rsidP="009F124E">
      <w:pPr>
        <w:spacing w:after="0" w:line="360" w:lineRule="auto"/>
        <w:jc w:val="center"/>
        <w:rPr>
          <w:rFonts w:ascii="Times New Roman" w:eastAsia="Times New Roman" w:hAnsi="Times New Roman"/>
          <w:b/>
          <w:sz w:val="24"/>
          <w:highlight w:val="yellow"/>
          <w:u w:val="single"/>
          <w:lang w:eastAsia="ru-RU"/>
        </w:rPr>
      </w:pPr>
      <w:r w:rsidRPr="009F124E">
        <w:rPr>
          <w:rFonts w:ascii="Times New Roman" w:eastAsia="Times New Roman" w:hAnsi="Times New Roman"/>
          <w:b/>
          <w:noProof/>
          <w:sz w:val="24"/>
          <w:u w:val="single"/>
          <w:lang w:eastAsia="ru-RU"/>
        </w:rPr>
        <w:drawing>
          <wp:inline distT="0" distB="0" distL="0" distR="0" wp14:anchorId="7D7C0C88" wp14:editId="1AF9B059">
            <wp:extent cx="5844540" cy="7651750"/>
            <wp:effectExtent l="19050" t="0" r="3810" b="0"/>
            <wp:docPr id="7" name="Рисунок 1" descr="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pic:cNvPicPr>
                      <a:picLocks noChangeAspect="1" noChangeArrowheads="1"/>
                    </pic:cNvPicPr>
                  </pic:nvPicPr>
                  <pic:blipFill>
                    <a:blip r:embed="rId14"/>
                    <a:srcRect/>
                    <a:stretch>
                      <a:fillRect/>
                    </a:stretch>
                  </pic:blipFill>
                  <pic:spPr bwMode="auto">
                    <a:xfrm>
                      <a:off x="0" y="0"/>
                      <a:ext cx="5844540" cy="7651750"/>
                    </a:xfrm>
                    <a:prstGeom prst="rect">
                      <a:avLst/>
                    </a:prstGeom>
                    <a:noFill/>
                    <a:ln w="9525">
                      <a:noFill/>
                      <a:miter lim="800000"/>
                      <a:headEnd/>
                      <a:tailEnd/>
                    </a:ln>
                  </pic:spPr>
                </pic:pic>
              </a:graphicData>
            </a:graphic>
          </wp:inline>
        </w:drawing>
      </w:r>
    </w:p>
    <w:p w:rsidR="009F124E" w:rsidRPr="009F124E" w:rsidRDefault="009F124E" w:rsidP="009F124E">
      <w:pPr>
        <w:spacing w:after="0" w:line="360" w:lineRule="auto"/>
        <w:ind w:firstLine="567"/>
        <w:jc w:val="center"/>
        <w:rPr>
          <w:rFonts w:ascii="Times New Roman" w:eastAsia="Times New Roman" w:hAnsi="Times New Roman"/>
          <w:b/>
          <w:sz w:val="24"/>
          <w:u w:val="single"/>
          <w:lang w:eastAsia="ru-RU"/>
        </w:rPr>
        <w:sectPr w:rsidR="009F124E" w:rsidRPr="009F124E" w:rsidSect="009F124E">
          <w:pgSz w:w="11906" w:h="16838"/>
          <w:pgMar w:top="737" w:right="567" w:bottom="851" w:left="1134" w:header="567" w:footer="567" w:gutter="0"/>
          <w:cols w:space="720"/>
          <w:titlePg/>
        </w:sectPr>
      </w:pPr>
      <w:r w:rsidRPr="009F124E">
        <w:rPr>
          <w:rFonts w:ascii="Times New Roman" w:eastAsia="Times New Roman" w:hAnsi="Times New Roman"/>
        </w:rPr>
        <w:t>Отсутствует необходимость расширения технологической зоны действия источника.</w:t>
      </w:r>
    </w:p>
    <w:p w:rsidR="009F124E" w:rsidRPr="009F124E" w:rsidRDefault="009F124E" w:rsidP="001C00BA">
      <w:pPr>
        <w:keepNext/>
        <w:keepLines/>
        <w:spacing w:after="0"/>
        <w:ind w:left="1144"/>
        <w:outlineLvl w:val="1"/>
        <w:rPr>
          <w:rFonts w:ascii="Times New Roman" w:eastAsia="Times New Roman" w:hAnsi="Times New Roman"/>
          <w:b/>
          <w:bCs/>
          <w:color w:val="000000"/>
          <w:sz w:val="28"/>
          <w:szCs w:val="28"/>
        </w:rPr>
      </w:pPr>
      <w:bookmarkStart w:id="188" w:name="_Toc7011115"/>
      <w:r w:rsidRPr="009F124E">
        <w:rPr>
          <w:rFonts w:ascii="Times New Roman" w:eastAsia="Times New Roman" w:hAnsi="Times New Roman"/>
          <w:b/>
          <w:bCs/>
          <w:color w:val="000000"/>
          <w:sz w:val="28"/>
          <w:szCs w:val="28"/>
        </w:rPr>
        <w:lastRenderedPageBreak/>
        <w:t>Тепловые нагрузки потребителей тепловой энергии, групп потребителей тепловой энергии</w:t>
      </w:r>
      <w:bookmarkEnd w:id="188"/>
    </w:p>
    <w:p w:rsidR="009F124E" w:rsidRPr="009F124E" w:rsidRDefault="009F124E" w:rsidP="001C00BA">
      <w:pPr>
        <w:keepNext/>
        <w:spacing w:after="60"/>
        <w:ind w:left="1288"/>
        <w:jc w:val="both"/>
        <w:outlineLvl w:val="2"/>
        <w:rPr>
          <w:rFonts w:ascii="Times New Roman" w:eastAsia="Times New Roman" w:hAnsi="Times New Roman"/>
          <w:b/>
          <w:bCs/>
          <w:sz w:val="28"/>
          <w:szCs w:val="28"/>
          <w:lang w:eastAsia="ru-RU"/>
        </w:rPr>
      </w:pPr>
      <w:r w:rsidRPr="009F124E">
        <w:rPr>
          <w:rFonts w:ascii="Times New Roman" w:eastAsia="Times New Roman" w:hAnsi="Times New Roman"/>
          <w:b/>
          <w:bCs/>
          <w:sz w:val="28"/>
          <w:szCs w:val="28"/>
          <w:lang w:eastAsia="ru-RU"/>
        </w:rPr>
        <w:t>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p>
    <w:p w:rsidR="009F124E" w:rsidRPr="009F124E" w:rsidRDefault="009F124E" w:rsidP="009F124E">
      <w:pPr>
        <w:spacing w:after="0" w:line="360" w:lineRule="auto"/>
        <w:ind w:firstLine="567"/>
        <w:rPr>
          <w:rFonts w:ascii="Times New Roman" w:eastAsia="Times New Roman" w:hAnsi="Times New Roman"/>
          <w:sz w:val="24"/>
          <w:lang w:eastAsia="ru-RU"/>
        </w:rPr>
      </w:pPr>
      <w:r w:rsidRPr="009F124E">
        <w:rPr>
          <w:rFonts w:ascii="Times New Roman" w:eastAsia="Times New Roman" w:hAnsi="Times New Roman"/>
          <w:sz w:val="24"/>
          <w:lang w:eastAsia="ru-RU"/>
        </w:rPr>
        <w:t xml:space="preserve">Значения существующей и перспективной тепловой нагрузки потребителей </w:t>
      </w:r>
      <w:proofErr w:type="gramStart"/>
      <w:r w:rsidRPr="009F124E">
        <w:rPr>
          <w:rFonts w:ascii="Times New Roman" w:eastAsia="Times New Roman" w:hAnsi="Times New Roman"/>
          <w:sz w:val="24"/>
          <w:lang w:eastAsia="ru-RU"/>
        </w:rPr>
        <w:t>представлены  в</w:t>
      </w:r>
      <w:proofErr w:type="gramEnd"/>
      <w:r w:rsidRPr="009F124E">
        <w:rPr>
          <w:rFonts w:ascii="Times New Roman" w:eastAsia="Times New Roman" w:hAnsi="Times New Roman"/>
          <w:sz w:val="24"/>
          <w:lang w:eastAsia="ru-RU"/>
        </w:rPr>
        <w:t xml:space="preserve"> таблице ниже.</w:t>
      </w:r>
    </w:p>
    <w:p w:rsidR="009F124E" w:rsidRPr="009F124E" w:rsidRDefault="009F124E" w:rsidP="009F124E">
      <w:pPr>
        <w:keepNext/>
        <w:spacing w:after="0" w:line="360" w:lineRule="auto"/>
        <w:jc w:val="right"/>
        <w:rPr>
          <w:rFonts w:ascii="Times New Roman" w:eastAsia="Times New Roman" w:hAnsi="Times New Roman"/>
          <w:b/>
          <w:bCs/>
          <w:sz w:val="24"/>
          <w:szCs w:val="18"/>
          <w:lang w:eastAsia="ru-RU"/>
        </w:rPr>
      </w:pPr>
      <w:r w:rsidRPr="009F124E">
        <w:rPr>
          <w:rFonts w:ascii="Times New Roman" w:eastAsia="Times New Roman" w:hAnsi="Times New Roman"/>
          <w:b/>
          <w:bCs/>
          <w:sz w:val="24"/>
          <w:szCs w:val="18"/>
          <w:lang w:eastAsia="ru-RU"/>
        </w:rPr>
        <w:t>Таблица 1.10</w:t>
      </w:r>
    </w:p>
    <w:tbl>
      <w:tblPr>
        <w:tblW w:w="4134" w:type="pct"/>
        <w:jc w:val="center"/>
        <w:tblLook w:val="04A0" w:firstRow="1" w:lastRow="0" w:firstColumn="1" w:lastColumn="0" w:noHBand="0" w:noVBand="1"/>
      </w:tblPr>
      <w:tblGrid>
        <w:gridCol w:w="4280"/>
        <w:gridCol w:w="2278"/>
        <w:gridCol w:w="1941"/>
      </w:tblGrid>
      <w:tr w:rsidR="009F124E" w:rsidRPr="009F124E" w:rsidTr="009F124E">
        <w:trPr>
          <w:trHeight w:val="255"/>
          <w:jc w:val="center"/>
        </w:trPr>
        <w:tc>
          <w:tcPr>
            <w:tcW w:w="251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szCs w:val="20"/>
                <w:lang w:eastAsia="ru-RU"/>
              </w:rPr>
            </w:pPr>
            <w:r w:rsidRPr="009F124E">
              <w:rPr>
                <w:rFonts w:ascii="Times New Roman" w:eastAsia="Times New Roman" w:hAnsi="Times New Roman"/>
                <w:szCs w:val="20"/>
                <w:lang w:eastAsia="ru-RU"/>
              </w:rPr>
              <w:t>Наименование источника теплоснабжения</w:t>
            </w:r>
          </w:p>
        </w:tc>
        <w:tc>
          <w:tcPr>
            <w:tcW w:w="13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24E" w:rsidRPr="009F124E" w:rsidRDefault="009F124E" w:rsidP="009F124E">
            <w:pPr>
              <w:spacing w:after="0" w:line="240" w:lineRule="auto"/>
              <w:jc w:val="center"/>
              <w:rPr>
                <w:rFonts w:ascii="Times New Roman" w:eastAsia="Times New Roman" w:hAnsi="Times New Roman"/>
                <w:szCs w:val="20"/>
                <w:lang w:eastAsia="ru-RU"/>
              </w:rPr>
            </w:pPr>
            <w:r w:rsidRPr="009F124E">
              <w:rPr>
                <w:rFonts w:ascii="Times New Roman" w:eastAsia="Times New Roman" w:hAnsi="Times New Roman"/>
                <w:szCs w:val="20"/>
                <w:lang w:eastAsia="ru-RU"/>
              </w:rPr>
              <w:t>Присоединенная нагрузка потребителей, Гкал/час</w:t>
            </w:r>
          </w:p>
        </w:tc>
        <w:tc>
          <w:tcPr>
            <w:tcW w:w="11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124E" w:rsidRPr="009F124E" w:rsidRDefault="009F124E" w:rsidP="009F124E">
            <w:pPr>
              <w:spacing w:after="0" w:line="240" w:lineRule="auto"/>
              <w:jc w:val="center"/>
              <w:rPr>
                <w:rFonts w:ascii="Times New Roman" w:eastAsia="Times New Roman" w:hAnsi="Times New Roman"/>
                <w:szCs w:val="20"/>
                <w:lang w:eastAsia="ru-RU"/>
              </w:rPr>
            </w:pPr>
            <w:r w:rsidRPr="009F124E">
              <w:rPr>
                <w:rFonts w:ascii="Times New Roman" w:eastAsia="Times New Roman" w:hAnsi="Times New Roman"/>
                <w:szCs w:val="20"/>
                <w:lang w:eastAsia="ru-RU"/>
              </w:rPr>
              <w:t>Перспективная присоединенная нагрузка, Гкал/час</w:t>
            </w:r>
          </w:p>
        </w:tc>
      </w:tr>
      <w:tr w:rsidR="009F124E" w:rsidRPr="009F124E" w:rsidTr="009F124E">
        <w:trPr>
          <w:trHeight w:val="459"/>
          <w:jc w:val="center"/>
        </w:trPr>
        <w:tc>
          <w:tcPr>
            <w:tcW w:w="2518" w:type="pct"/>
            <w:vMerge/>
            <w:tcBorders>
              <w:top w:val="single" w:sz="4" w:space="0" w:color="auto"/>
              <w:left w:val="single" w:sz="4" w:space="0" w:color="auto"/>
              <w:bottom w:val="single" w:sz="4" w:space="0" w:color="auto"/>
              <w:right w:val="single" w:sz="4" w:space="0" w:color="auto"/>
            </w:tcBorders>
            <w:vAlign w:val="center"/>
            <w:hideMark/>
          </w:tcPr>
          <w:p w:rsidR="009F124E" w:rsidRPr="009F124E" w:rsidRDefault="009F124E" w:rsidP="009F124E">
            <w:pPr>
              <w:spacing w:after="0" w:line="240" w:lineRule="auto"/>
              <w:jc w:val="center"/>
              <w:rPr>
                <w:rFonts w:ascii="Times New Roman" w:eastAsia="Times New Roman" w:hAnsi="Times New Roman"/>
                <w:szCs w:val="20"/>
                <w:lang w:eastAsia="ru-RU"/>
              </w:rPr>
            </w:pPr>
          </w:p>
        </w:tc>
        <w:tc>
          <w:tcPr>
            <w:tcW w:w="1340" w:type="pct"/>
            <w:vMerge/>
            <w:tcBorders>
              <w:top w:val="single" w:sz="4" w:space="0" w:color="auto"/>
              <w:left w:val="single" w:sz="4" w:space="0" w:color="auto"/>
              <w:bottom w:val="single" w:sz="4" w:space="0" w:color="auto"/>
              <w:right w:val="single" w:sz="4" w:space="0" w:color="auto"/>
            </w:tcBorders>
            <w:vAlign w:val="center"/>
            <w:hideMark/>
          </w:tcPr>
          <w:p w:rsidR="009F124E" w:rsidRPr="009F124E" w:rsidRDefault="009F124E" w:rsidP="009F124E">
            <w:pPr>
              <w:spacing w:after="0" w:line="240" w:lineRule="auto"/>
              <w:jc w:val="center"/>
              <w:rPr>
                <w:rFonts w:ascii="Times New Roman" w:eastAsia="Times New Roman" w:hAnsi="Times New Roman"/>
                <w:szCs w:val="20"/>
                <w:lang w:eastAsia="ru-RU"/>
              </w:rPr>
            </w:pPr>
          </w:p>
        </w:tc>
        <w:tc>
          <w:tcPr>
            <w:tcW w:w="1142" w:type="pct"/>
            <w:vMerge/>
            <w:tcBorders>
              <w:top w:val="single" w:sz="4" w:space="0" w:color="auto"/>
              <w:left w:val="single" w:sz="4" w:space="0" w:color="auto"/>
              <w:bottom w:val="single" w:sz="4" w:space="0" w:color="000000"/>
              <w:right w:val="single" w:sz="4" w:space="0" w:color="auto"/>
            </w:tcBorders>
            <w:vAlign w:val="center"/>
            <w:hideMark/>
          </w:tcPr>
          <w:p w:rsidR="009F124E" w:rsidRPr="009F124E" w:rsidRDefault="009F124E" w:rsidP="009F124E">
            <w:pPr>
              <w:spacing w:after="0" w:line="240" w:lineRule="auto"/>
              <w:jc w:val="center"/>
              <w:rPr>
                <w:rFonts w:ascii="Times New Roman" w:eastAsia="Times New Roman" w:hAnsi="Times New Roman"/>
                <w:szCs w:val="20"/>
                <w:lang w:eastAsia="ru-RU"/>
              </w:rPr>
            </w:pPr>
          </w:p>
        </w:tc>
      </w:tr>
      <w:tr w:rsidR="009F124E" w:rsidRPr="009F124E" w:rsidTr="009F124E">
        <w:trPr>
          <w:trHeight w:val="255"/>
          <w:jc w:val="center"/>
        </w:trPr>
        <w:tc>
          <w:tcPr>
            <w:tcW w:w="2518" w:type="pct"/>
            <w:tcBorders>
              <w:top w:val="nil"/>
              <w:left w:val="single" w:sz="4" w:space="0" w:color="auto"/>
              <w:bottom w:val="single" w:sz="4" w:space="0" w:color="auto"/>
              <w:right w:val="single" w:sz="4" w:space="0" w:color="auto"/>
            </w:tcBorders>
            <w:shd w:val="clear" w:color="auto" w:fill="auto"/>
            <w:noWrap/>
            <w:vAlign w:val="center"/>
          </w:tcPr>
          <w:p w:rsidR="009F124E" w:rsidRPr="009F124E" w:rsidRDefault="009F124E" w:rsidP="009F124E">
            <w:pPr>
              <w:spacing w:after="0" w:line="240" w:lineRule="auto"/>
              <w:jc w:val="center"/>
              <w:rPr>
                <w:rFonts w:ascii="Times New Roman" w:eastAsia="Times New Roman" w:hAnsi="Times New Roman"/>
                <w:bCs/>
                <w:lang w:eastAsia="ru-RU"/>
              </w:rPr>
            </w:pPr>
            <w:r w:rsidRPr="009F124E">
              <w:rPr>
                <w:rFonts w:ascii="Times New Roman" w:hAnsi="Times New Roman"/>
                <w:color w:val="000000"/>
              </w:rPr>
              <w:t>Котельная с. Новоселка</w:t>
            </w:r>
          </w:p>
        </w:tc>
        <w:tc>
          <w:tcPr>
            <w:tcW w:w="1340" w:type="pct"/>
            <w:tcBorders>
              <w:top w:val="nil"/>
              <w:left w:val="nil"/>
              <w:bottom w:val="single" w:sz="4" w:space="0" w:color="auto"/>
              <w:right w:val="single" w:sz="4" w:space="0" w:color="auto"/>
            </w:tcBorders>
            <w:shd w:val="clear" w:color="auto" w:fill="auto"/>
            <w:noWrap/>
            <w:vAlign w:val="center"/>
          </w:tcPr>
          <w:p w:rsidR="009F124E" w:rsidRPr="009F124E" w:rsidRDefault="009F124E" w:rsidP="009F124E">
            <w:pPr>
              <w:spacing w:after="0"/>
              <w:jc w:val="center"/>
              <w:rPr>
                <w:rFonts w:ascii="Times New Roman" w:eastAsia="Times New Roman" w:hAnsi="Times New Roman"/>
                <w:szCs w:val="20"/>
                <w:lang w:eastAsia="ru-RU"/>
              </w:rPr>
            </w:pPr>
            <w:r w:rsidRPr="009F124E">
              <w:rPr>
                <w:rFonts w:ascii="Times New Roman" w:eastAsia="Times New Roman" w:hAnsi="Times New Roman"/>
                <w:lang w:eastAsia="ru-RU"/>
              </w:rPr>
              <w:t>0,241</w:t>
            </w:r>
          </w:p>
        </w:tc>
        <w:tc>
          <w:tcPr>
            <w:tcW w:w="1142" w:type="pct"/>
            <w:tcBorders>
              <w:top w:val="nil"/>
              <w:left w:val="nil"/>
              <w:bottom w:val="single" w:sz="4" w:space="0" w:color="auto"/>
              <w:right w:val="single" w:sz="4" w:space="0" w:color="auto"/>
            </w:tcBorders>
            <w:shd w:val="clear" w:color="auto" w:fill="auto"/>
            <w:noWrap/>
            <w:vAlign w:val="center"/>
          </w:tcPr>
          <w:p w:rsidR="009F124E" w:rsidRPr="009F124E" w:rsidRDefault="009F124E" w:rsidP="009F124E">
            <w:pPr>
              <w:spacing w:after="0"/>
              <w:jc w:val="center"/>
              <w:rPr>
                <w:rFonts w:ascii="Times New Roman" w:eastAsia="Times New Roman" w:hAnsi="Times New Roman"/>
                <w:szCs w:val="20"/>
                <w:lang w:eastAsia="ru-RU"/>
              </w:rPr>
            </w:pPr>
            <w:r w:rsidRPr="009F124E">
              <w:rPr>
                <w:rFonts w:ascii="Times New Roman" w:eastAsia="Times New Roman" w:hAnsi="Times New Roman"/>
                <w:lang w:eastAsia="ru-RU"/>
              </w:rPr>
              <w:t>0,241</w:t>
            </w:r>
          </w:p>
        </w:tc>
      </w:tr>
    </w:tbl>
    <w:p w:rsidR="009F124E" w:rsidRPr="009F124E" w:rsidRDefault="009F124E" w:rsidP="001C00BA">
      <w:pPr>
        <w:keepNext/>
        <w:spacing w:after="60"/>
        <w:ind w:left="1288"/>
        <w:jc w:val="both"/>
        <w:outlineLvl w:val="2"/>
        <w:rPr>
          <w:rFonts w:ascii="Times New Roman" w:eastAsia="Times New Roman" w:hAnsi="Times New Roman"/>
          <w:b/>
          <w:bCs/>
          <w:sz w:val="28"/>
          <w:szCs w:val="28"/>
          <w:lang w:eastAsia="ru-RU"/>
        </w:rPr>
      </w:pPr>
      <w:r w:rsidRPr="009F124E">
        <w:rPr>
          <w:rFonts w:ascii="Times New Roman" w:eastAsia="Times New Roman" w:hAnsi="Times New Roman"/>
          <w:b/>
          <w:bCs/>
          <w:sz w:val="28"/>
          <w:szCs w:val="28"/>
          <w:lang w:eastAsia="ru-RU"/>
        </w:rPr>
        <w:t>Описание значений расчетных тепловых нагрузок на коллекторах источников тепловой энергии</w:t>
      </w:r>
    </w:p>
    <w:p w:rsidR="009F124E" w:rsidRPr="009F124E" w:rsidRDefault="009F124E" w:rsidP="001C00BA">
      <w:pPr>
        <w:spacing w:after="0" w:line="240" w:lineRule="auto"/>
        <w:jc w:val="center"/>
        <w:rPr>
          <w:rFonts w:ascii="Times New Roman" w:eastAsia="Times New Roman" w:hAnsi="Times New Roman"/>
          <w:sz w:val="24"/>
          <w:szCs w:val="24"/>
          <w:lang w:eastAsia="ru-RU"/>
        </w:rPr>
      </w:pPr>
      <w:r w:rsidRPr="009F124E">
        <w:rPr>
          <w:rFonts w:ascii="Times New Roman" w:eastAsia="Times New Roman" w:hAnsi="Times New Roman"/>
          <w:b/>
          <w:sz w:val="24"/>
          <w:szCs w:val="24"/>
          <w:lang w:eastAsia="ru-RU"/>
        </w:rPr>
        <w:t>Таблица 1.11.</w:t>
      </w:r>
      <w:r w:rsidRPr="009F124E">
        <w:rPr>
          <w:rFonts w:ascii="Times New Roman" w:eastAsia="Times New Roman" w:hAnsi="Times New Roman"/>
          <w:sz w:val="24"/>
          <w:szCs w:val="24"/>
          <w:lang w:eastAsia="ru-RU"/>
        </w:rPr>
        <w:t xml:space="preserve"> Характеристики потребителей тепловой энергии от котельной с. Новоселка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
        <w:gridCol w:w="2393"/>
        <w:gridCol w:w="2393"/>
        <w:gridCol w:w="2393"/>
      </w:tblGrid>
      <w:tr w:rsidR="009F124E" w:rsidRPr="009F124E" w:rsidTr="009F124E">
        <w:trPr>
          <w:jc w:val="center"/>
        </w:trPr>
        <w:tc>
          <w:tcPr>
            <w:tcW w:w="888" w:type="dxa"/>
          </w:tcPr>
          <w:p w:rsidR="009F124E" w:rsidRPr="009F124E" w:rsidRDefault="009F124E" w:rsidP="009F124E">
            <w:pPr>
              <w:spacing w:after="0" w:line="240" w:lineRule="auto"/>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w:t>
            </w:r>
          </w:p>
        </w:tc>
        <w:tc>
          <w:tcPr>
            <w:tcW w:w="2393" w:type="dxa"/>
          </w:tcPr>
          <w:p w:rsidR="009F124E" w:rsidRPr="009F124E" w:rsidRDefault="009F124E" w:rsidP="009F124E">
            <w:pPr>
              <w:spacing w:after="0" w:line="240" w:lineRule="auto"/>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Наименование</w:t>
            </w:r>
          </w:p>
        </w:tc>
        <w:tc>
          <w:tcPr>
            <w:tcW w:w="2393" w:type="dxa"/>
          </w:tcPr>
          <w:p w:rsidR="009F124E" w:rsidRPr="009F124E" w:rsidRDefault="009F124E" w:rsidP="009F124E">
            <w:pPr>
              <w:spacing w:after="0" w:line="240" w:lineRule="auto"/>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Наружный объем</w:t>
            </w:r>
          </w:p>
        </w:tc>
        <w:tc>
          <w:tcPr>
            <w:tcW w:w="2393" w:type="dxa"/>
          </w:tcPr>
          <w:p w:rsidR="009F124E" w:rsidRPr="009F124E" w:rsidRDefault="009F124E" w:rsidP="009F124E">
            <w:pPr>
              <w:spacing w:after="0" w:line="240" w:lineRule="auto"/>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Этажность</w:t>
            </w:r>
          </w:p>
        </w:tc>
      </w:tr>
      <w:tr w:rsidR="009F124E" w:rsidRPr="009F124E" w:rsidTr="009F124E">
        <w:trPr>
          <w:jc w:val="center"/>
        </w:trPr>
        <w:tc>
          <w:tcPr>
            <w:tcW w:w="888" w:type="dxa"/>
          </w:tcPr>
          <w:p w:rsidR="009F124E" w:rsidRPr="009F124E" w:rsidRDefault="009F124E" w:rsidP="009F124E">
            <w:pPr>
              <w:spacing w:after="0" w:line="240" w:lineRule="auto"/>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1</w:t>
            </w:r>
          </w:p>
        </w:tc>
        <w:tc>
          <w:tcPr>
            <w:tcW w:w="2393" w:type="dxa"/>
          </w:tcPr>
          <w:p w:rsidR="009F124E" w:rsidRPr="009F124E" w:rsidRDefault="009F124E" w:rsidP="009F124E">
            <w:pPr>
              <w:spacing w:after="0" w:line="240" w:lineRule="auto"/>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Дом ул. Новая д.1</w:t>
            </w:r>
          </w:p>
        </w:tc>
        <w:tc>
          <w:tcPr>
            <w:tcW w:w="2393" w:type="dxa"/>
          </w:tcPr>
          <w:p w:rsidR="009F124E" w:rsidRPr="009F124E" w:rsidRDefault="009F124E" w:rsidP="009F124E">
            <w:pPr>
              <w:spacing w:after="0" w:line="240" w:lineRule="auto"/>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2241</w:t>
            </w:r>
          </w:p>
        </w:tc>
        <w:tc>
          <w:tcPr>
            <w:tcW w:w="2393" w:type="dxa"/>
          </w:tcPr>
          <w:p w:rsidR="009F124E" w:rsidRPr="009F124E" w:rsidRDefault="009F124E" w:rsidP="009F124E">
            <w:pPr>
              <w:spacing w:after="0" w:line="240" w:lineRule="auto"/>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2 этажа</w:t>
            </w:r>
          </w:p>
        </w:tc>
      </w:tr>
      <w:tr w:rsidR="009F124E" w:rsidRPr="009F124E" w:rsidTr="009F124E">
        <w:trPr>
          <w:jc w:val="center"/>
        </w:trPr>
        <w:tc>
          <w:tcPr>
            <w:tcW w:w="888" w:type="dxa"/>
          </w:tcPr>
          <w:p w:rsidR="009F124E" w:rsidRPr="009F124E" w:rsidRDefault="009F124E" w:rsidP="009F124E">
            <w:pPr>
              <w:spacing w:after="0" w:line="240" w:lineRule="auto"/>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2</w:t>
            </w:r>
          </w:p>
        </w:tc>
        <w:tc>
          <w:tcPr>
            <w:tcW w:w="2393" w:type="dxa"/>
          </w:tcPr>
          <w:p w:rsidR="009F124E" w:rsidRPr="009F124E" w:rsidRDefault="009F124E" w:rsidP="009F124E">
            <w:pPr>
              <w:spacing w:after="0" w:line="240" w:lineRule="auto"/>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Дом ул. Новая д.2</w:t>
            </w:r>
          </w:p>
        </w:tc>
        <w:tc>
          <w:tcPr>
            <w:tcW w:w="2393" w:type="dxa"/>
          </w:tcPr>
          <w:p w:rsidR="009F124E" w:rsidRPr="009F124E" w:rsidRDefault="009F124E" w:rsidP="009F124E">
            <w:pPr>
              <w:spacing w:after="0" w:line="240" w:lineRule="auto"/>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2229</w:t>
            </w:r>
          </w:p>
        </w:tc>
        <w:tc>
          <w:tcPr>
            <w:tcW w:w="2393" w:type="dxa"/>
          </w:tcPr>
          <w:p w:rsidR="009F124E" w:rsidRPr="009F124E" w:rsidRDefault="009F124E" w:rsidP="009F124E">
            <w:pPr>
              <w:spacing w:after="0" w:line="240" w:lineRule="auto"/>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2 этажа</w:t>
            </w:r>
          </w:p>
        </w:tc>
      </w:tr>
      <w:tr w:rsidR="009F124E" w:rsidRPr="009F124E" w:rsidTr="009F124E">
        <w:trPr>
          <w:jc w:val="center"/>
        </w:trPr>
        <w:tc>
          <w:tcPr>
            <w:tcW w:w="888" w:type="dxa"/>
          </w:tcPr>
          <w:p w:rsidR="009F124E" w:rsidRPr="009F124E" w:rsidRDefault="009F124E" w:rsidP="009F124E">
            <w:pPr>
              <w:spacing w:after="0" w:line="240" w:lineRule="auto"/>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3</w:t>
            </w:r>
          </w:p>
        </w:tc>
        <w:tc>
          <w:tcPr>
            <w:tcW w:w="2393" w:type="dxa"/>
          </w:tcPr>
          <w:p w:rsidR="009F124E" w:rsidRPr="009F124E" w:rsidRDefault="009F124E" w:rsidP="009F124E">
            <w:pPr>
              <w:spacing w:after="0" w:line="240" w:lineRule="auto"/>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Дом ул. Новая д.3</w:t>
            </w:r>
          </w:p>
        </w:tc>
        <w:tc>
          <w:tcPr>
            <w:tcW w:w="2393" w:type="dxa"/>
          </w:tcPr>
          <w:p w:rsidR="009F124E" w:rsidRPr="009F124E" w:rsidRDefault="009F124E" w:rsidP="009F124E">
            <w:pPr>
              <w:spacing w:after="0" w:line="240" w:lineRule="auto"/>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2232</w:t>
            </w:r>
          </w:p>
        </w:tc>
        <w:tc>
          <w:tcPr>
            <w:tcW w:w="2393" w:type="dxa"/>
          </w:tcPr>
          <w:p w:rsidR="009F124E" w:rsidRPr="009F124E" w:rsidRDefault="009F124E" w:rsidP="009F124E">
            <w:pPr>
              <w:spacing w:after="0" w:line="240" w:lineRule="auto"/>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2 этажа</w:t>
            </w:r>
          </w:p>
        </w:tc>
      </w:tr>
      <w:tr w:rsidR="009F124E" w:rsidRPr="009F124E" w:rsidTr="009F124E">
        <w:trPr>
          <w:jc w:val="center"/>
        </w:trPr>
        <w:tc>
          <w:tcPr>
            <w:tcW w:w="888" w:type="dxa"/>
          </w:tcPr>
          <w:p w:rsidR="009F124E" w:rsidRPr="009F124E" w:rsidRDefault="009F124E" w:rsidP="009F124E">
            <w:pPr>
              <w:spacing w:after="0" w:line="240" w:lineRule="auto"/>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4</w:t>
            </w:r>
          </w:p>
        </w:tc>
        <w:tc>
          <w:tcPr>
            <w:tcW w:w="2393" w:type="dxa"/>
          </w:tcPr>
          <w:p w:rsidR="009F124E" w:rsidRPr="009F124E" w:rsidRDefault="009F124E" w:rsidP="009F124E">
            <w:pPr>
              <w:spacing w:after="0" w:line="240" w:lineRule="auto"/>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Дом ул. Новая д.4</w:t>
            </w:r>
          </w:p>
        </w:tc>
        <w:tc>
          <w:tcPr>
            <w:tcW w:w="2393" w:type="dxa"/>
          </w:tcPr>
          <w:p w:rsidR="009F124E" w:rsidRPr="009F124E" w:rsidRDefault="009F124E" w:rsidP="009F124E">
            <w:pPr>
              <w:spacing w:after="0" w:line="240" w:lineRule="auto"/>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2289</w:t>
            </w:r>
          </w:p>
        </w:tc>
        <w:tc>
          <w:tcPr>
            <w:tcW w:w="2393" w:type="dxa"/>
          </w:tcPr>
          <w:p w:rsidR="009F124E" w:rsidRPr="009F124E" w:rsidRDefault="009F124E" w:rsidP="009F124E">
            <w:pPr>
              <w:spacing w:after="0" w:line="240" w:lineRule="auto"/>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2 этажа</w:t>
            </w:r>
          </w:p>
        </w:tc>
      </w:tr>
    </w:tbl>
    <w:p w:rsidR="009F124E" w:rsidRPr="001C00BA" w:rsidRDefault="009F124E" w:rsidP="001C00BA">
      <w:pPr>
        <w:keepNext/>
        <w:spacing w:after="0" w:line="360" w:lineRule="auto"/>
        <w:ind w:left="1288"/>
        <w:outlineLvl w:val="2"/>
        <w:rPr>
          <w:rFonts w:ascii="Times New Roman" w:eastAsia="Times New Roman" w:hAnsi="Times New Roman"/>
          <w:b/>
          <w:bCs/>
          <w:sz w:val="26"/>
          <w:szCs w:val="26"/>
          <w:lang w:eastAsia="ru-RU"/>
        </w:rPr>
      </w:pPr>
      <w:bookmarkStart w:id="189" w:name="_Toc7011117"/>
      <w:r w:rsidRPr="001C00BA">
        <w:rPr>
          <w:rFonts w:ascii="Times New Roman" w:eastAsia="Times New Roman" w:hAnsi="Times New Roman"/>
          <w:b/>
          <w:bCs/>
          <w:sz w:val="26"/>
          <w:szCs w:val="26"/>
          <w:lang w:eastAsia="ru-RU"/>
        </w:rPr>
        <w:t xml:space="preserve">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 </w:t>
      </w:r>
      <w:bookmarkEnd w:id="185"/>
      <w:bookmarkEnd w:id="186"/>
      <w:bookmarkEnd w:id="189"/>
    </w:p>
    <w:p w:rsidR="009F124E" w:rsidRPr="009F124E" w:rsidRDefault="009F124E" w:rsidP="009F124E">
      <w:pPr>
        <w:spacing w:after="0" w:line="360" w:lineRule="auto"/>
        <w:ind w:firstLine="567"/>
        <w:jc w:val="both"/>
        <w:rPr>
          <w:rFonts w:ascii="Times New Roman" w:hAnsi="Times New Roman"/>
          <w:sz w:val="24"/>
          <w:szCs w:val="28"/>
        </w:rPr>
      </w:pPr>
      <w:r w:rsidRPr="001C00BA">
        <w:rPr>
          <w:rFonts w:ascii="Times New Roman" w:hAnsi="Times New Roman"/>
          <w:sz w:val="24"/>
          <w:szCs w:val="28"/>
        </w:rPr>
        <w:t>Данные о потребителях, использующих индивидуальные</w:t>
      </w:r>
      <w:r w:rsidRPr="009F124E">
        <w:rPr>
          <w:rFonts w:ascii="Times New Roman" w:hAnsi="Times New Roman"/>
          <w:sz w:val="24"/>
          <w:szCs w:val="28"/>
        </w:rPr>
        <w:t xml:space="preserve"> источники тепловой энергии в квартирах указаны в п.1.1.2.</w:t>
      </w:r>
    </w:p>
    <w:p w:rsidR="009F124E" w:rsidRPr="009F124E" w:rsidRDefault="009F124E" w:rsidP="001C00BA">
      <w:pPr>
        <w:keepNext/>
        <w:spacing w:after="0" w:line="360" w:lineRule="auto"/>
        <w:ind w:left="1288"/>
        <w:jc w:val="both"/>
        <w:outlineLvl w:val="2"/>
        <w:rPr>
          <w:rFonts w:ascii="Times New Roman" w:eastAsia="Times New Roman" w:hAnsi="Times New Roman"/>
          <w:b/>
          <w:bCs/>
          <w:sz w:val="28"/>
          <w:szCs w:val="28"/>
          <w:lang w:eastAsia="ru-RU"/>
        </w:rPr>
      </w:pPr>
      <w:bookmarkStart w:id="190" w:name="_Toc371415693"/>
      <w:bookmarkStart w:id="191" w:name="_Toc7011118"/>
      <w:r w:rsidRPr="009F124E">
        <w:rPr>
          <w:rFonts w:ascii="Times New Roman" w:eastAsia="Times New Roman" w:hAnsi="Times New Roman"/>
          <w:b/>
          <w:bCs/>
          <w:sz w:val="28"/>
          <w:szCs w:val="28"/>
          <w:lang w:eastAsia="ru-RU"/>
        </w:rPr>
        <w:t>Описание величины потребления тепловой энергии в расчетных элементах территориального деления за отопительный период и за год в целом</w:t>
      </w:r>
      <w:bookmarkEnd w:id="190"/>
      <w:bookmarkEnd w:id="191"/>
    </w:p>
    <w:p w:rsidR="009F124E" w:rsidRPr="009F124E" w:rsidRDefault="009F124E" w:rsidP="009F124E">
      <w:pPr>
        <w:spacing w:after="0" w:line="360" w:lineRule="auto"/>
        <w:ind w:firstLine="567"/>
        <w:jc w:val="both"/>
        <w:rPr>
          <w:rFonts w:ascii="Times New Roman" w:eastAsia="Times New Roman" w:hAnsi="Times New Roman"/>
          <w:sz w:val="24"/>
          <w:szCs w:val="28"/>
        </w:rPr>
      </w:pPr>
      <w:r w:rsidRPr="009F124E">
        <w:rPr>
          <w:rFonts w:ascii="Times New Roman" w:eastAsia="Times New Roman" w:hAnsi="Times New Roman"/>
          <w:sz w:val="24"/>
          <w:szCs w:val="28"/>
        </w:rPr>
        <w:t xml:space="preserve">Фактическое значение потребления тепловой энергии, выработанной котельной </w:t>
      </w:r>
      <w:r w:rsidRPr="009F124E">
        <w:rPr>
          <w:rFonts w:ascii="Times New Roman" w:eastAsia="Times New Roman" w:hAnsi="Times New Roman"/>
          <w:sz w:val="24"/>
          <w:szCs w:val="28"/>
        </w:rPr>
        <w:br/>
        <w:t>с. Новоселка представлено в таблице ниже.</w:t>
      </w:r>
    </w:p>
    <w:p w:rsidR="009F124E" w:rsidRPr="009F124E" w:rsidRDefault="009F124E" w:rsidP="009F124E">
      <w:pPr>
        <w:keepNext/>
        <w:spacing w:after="0" w:line="360" w:lineRule="auto"/>
        <w:jc w:val="right"/>
        <w:rPr>
          <w:rFonts w:ascii="Times New Roman" w:eastAsia="Times New Roman" w:hAnsi="Times New Roman"/>
          <w:b/>
          <w:bCs/>
          <w:sz w:val="24"/>
          <w:szCs w:val="18"/>
        </w:rPr>
      </w:pPr>
      <w:r w:rsidRPr="009F124E">
        <w:rPr>
          <w:rFonts w:ascii="Times New Roman" w:eastAsia="Times New Roman" w:hAnsi="Times New Roman"/>
          <w:b/>
          <w:bCs/>
          <w:sz w:val="24"/>
          <w:szCs w:val="18"/>
        </w:rPr>
        <w:t xml:space="preserve">Таблица </w:t>
      </w:r>
      <w:r w:rsidRPr="009F124E">
        <w:rPr>
          <w:rFonts w:ascii="Times New Roman" w:eastAsia="Times New Roman" w:hAnsi="Times New Roman"/>
          <w:b/>
          <w:bCs/>
          <w:sz w:val="24"/>
          <w:szCs w:val="18"/>
        </w:rPr>
        <w:fldChar w:fldCharType="begin"/>
      </w:r>
      <w:r w:rsidRPr="009F124E">
        <w:rPr>
          <w:rFonts w:ascii="Times New Roman" w:eastAsia="Times New Roman" w:hAnsi="Times New Roman"/>
          <w:b/>
          <w:bCs/>
          <w:sz w:val="24"/>
          <w:szCs w:val="18"/>
        </w:rPr>
        <w:instrText xml:space="preserve"> STYLEREF 1 \s </w:instrText>
      </w:r>
      <w:r w:rsidRPr="009F124E">
        <w:rPr>
          <w:rFonts w:ascii="Times New Roman" w:eastAsia="Times New Roman" w:hAnsi="Times New Roman"/>
          <w:b/>
          <w:bCs/>
          <w:sz w:val="24"/>
          <w:szCs w:val="18"/>
        </w:rPr>
        <w:fldChar w:fldCharType="separate"/>
      </w:r>
      <w:r w:rsidRPr="009F124E">
        <w:rPr>
          <w:rFonts w:ascii="Times New Roman" w:eastAsia="Times New Roman" w:hAnsi="Times New Roman"/>
          <w:b/>
          <w:bCs/>
          <w:noProof/>
          <w:sz w:val="24"/>
          <w:szCs w:val="18"/>
        </w:rPr>
        <w:t>1</w:t>
      </w:r>
      <w:r w:rsidRPr="009F124E">
        <w:rPr>
          <w:rFonts w:ascii="Times New Roman" w:eastAsia="Times New Roman" w:hAnsi="Times New Roman"/>
          <w:b/>
          <w:bCs/>
          <w:sz w:val="24"/>
          <w:szCs w:val="18"/>
        </w:rPr>
        <w:fldChar w:fldCharType="end"/>
      </w:r>
      <w:r w:rsidRPr="009F124E">
        <w:rPr>
          <w:rFonts w:ascii="Times New Roman" w:eastAsia="Times New Roman" w:hAnsi="Times New Roman"/>
          <w:b/>
          <w:bCs/>
          <w:sz w:val="24"/>
          <w:szCs w:val="18"/>
        </w:rPr>
        <w:t>.12</w:t>
      </w:r>
    </w:p>
    <w:tbl>
      <w:tblPr>
        <w:tblW w:w="4628" w:type="pct"/>
        <w:jc w:val="center"/>
        <w:tblLayout w:type="fixed"/>
        <w:tblLook w:val="04A0" w:firstRow="1" w:lastRow="0" w:firstColumn="1" w:lastColumn="0" w:noHBand="0" w:noVBand="1"/>
      </w:tblPr>
      <w:tblGrid>
        <w:gridCol w:w="3695"/>
        <w:gridCol w:w="1701"/>
        <w:gridCol w:w="1842"/>
        <w:gridCol w:w="2276"/>
      </w:tblGrid>
      <w:tr w:rsidR="009F124E" w:rsidRPr="009F124E" w:rsidTr="009F124E">
        <w:trPr>
          <w:trHeight w:val="849"/>
          <w:jc w:val="center"/>
        </w:trPr>
        <w:tc>
          <w:tcPr>
            <w:tcW w:w="1942" w:type="pct"/>
            <w:tcBorders>
              <w:top w:val="single" w:sz="4" w:space="0" w:color="auto"/>
              <w:left w:val="single" w:sz="4" w:space="0" w:color="auto"/>
              <w:bottom w:val="single" w:sz="4" w:space="0" w:color="000000"/>
              <w:right w:val="single" w:sz="4" w:space="0" w:color="auto"/>
            </w:tcBorders>
            <w:vAlign w:val="center"/>
            <w:hideMark/>
          </w:tcPr>
          <w:p w:rsidR="009F124E" w:rsidRPr="009F124E" w:rsidRDefault="009F124E" w:rsidP="009F124E">
            <w:pPr>
              <w:spacing w:after="0" w:line="240" w:lineRule="auto"/>
              <w:jc w:val="center"/>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Наименование источника  теплоснабжения</w:t>
            </w:r>
          </w:p>
        </w:tc>
        <w:tc>
          <w:tcPr>
            <w:tcW w:w="894" w:type="pct"/>
            <w:tcBorders>
              <w:top w:val="single" w:sz="4" w:space="0" w:color="auto"/>
              <w:left w:val="nil"/>
              <w:bottom w:val="single" w:sz="4" w:space="0" w:color="auto"/>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Выработка тепловой энергии, Гкал/год</w:t>
            </w:r>
          </w:p>
        </w:tc>
        <w:tc>
          <w:tcPr>
            <w:tcW w:w="968" w:type="pct"/>
            <w:tcBorders>
              <w:top w:val="single" w:sz="4" w:space="0" w:color="auto"/>
              <w:left w:val="nil"/>
              <w:bottom w:val="single" w:sz="4" w:space="0" w:color="auto"/>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Собственные нужды котельной, Гкал/год</w:t>
            </w:r>
          </w:p>
        </w:tc>
        <w:tc>
          <w:tcPr>
            <w:tcW w:w="1196" w:type="pct"/>
            <w:tcBorders>
              <w:top w:val="single" w:sz="4" w:space="0" w:color="auto"/>
              <w:left w:val="nil"/>
              <w:bottom w:val="single" w:sz="4" w:space="0" w:color="auto"/>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sz w:val="24"/>
                <w:szCs w:val="24"/>
                <w:lang w:eastAsia="ru-RU"/>
              </w:rPr>
            </w:pPr>
            <w:r w:rsidRPr="009F124E">
              <w:rPr>
                <w:rFonts w:ascii="Times New Roman" w:hAnsi="Times New Roman"/>
                <w:sz w:val="24"/>
                <w:szCs w:val="24"/>
              </w:rPr>
              <w:t xml:space="preserve">Отпуск т/энергии с коллекторов, </w:t>
            </w:r>
            <w:r w:rsidRPr="009F124E">
              <w:rPr>
                <w:rFonts w:ascii="Times New Roman" w:eastAsia="Times New Roman" w:hAnsi="Times New Roman"/>
                <w:sz w:val="24"/>
                <w:szCs w:val="24"/>
                <w:lang w:eastAsia="ru-RU"/>
              </w:rPr>
              <w:t>Гкал/год</w:t>
            </w:r>
          </w:p>
        </w:tc>
      </w:tr>
      <w:tr w:rsidR="009F124E" w:rsidRPr="009F124E" w:rsidTr="009F124E">
        <w:trPr>
          <w:trHeight w:val="353"/>
          <w:jc w:val="center"/>
        </w:trPr>
        <w:tc>
          <w:tcPr>
            <w:tcW w:w="1942" w:type="pct"/>
            <w:tcBorders>
              <w:top w:val="nil"/>
              <w:left w:val="single" w:sz="4" w:space="0" w:color="auto"/>
              <w:bottom w:val="single" w:sz="4" w:space="0" w:color="auto"/>
              <w:right w:val="single" w:sz="4" w:space="0" w:color="auto"/>
            </w:tcBorders>
            <w:shd w:val="clear" w:color="auto" w:fill="auto"/>
            <w:noWrap/>
            <w:vAlign w:val="center"/>
          </w:tcPr>
          <w:p w:rsidR="009F124E" w:rsidRPr="009F124E" w:rsidRDefault="009F124E" w:rsidP="009F124E">
            <w:pPr>
              <w:spacing w:after="0" w:line="240" w:lineRule="auto"/>
              <w:jc w:val="center"/>
              <w:rPr>
                <w:rFonts w:ascii="Times New Roman" w:eastAsia="Times New Roman" w:hAnsi="Times New Roman"/>
                <w:bCs/>
                <w:lang w:eastAsia="ru-RU"/>
              </w:rPr>
            </w:pPr>
            <w:r w:rsidRPr="009F124E">
              <w:rPr>
                <w:rFonts w:ascii="Times New Roman" w:hAnsi="Times New Roman"/>
                <w:color w:val="000000"/>
              </w:rPr>
              <w:t xml:space="preserve">Котельная с. Новоселка </w:t>
            </w:r>
          </w:p>
        </w:tc>
        <w:tc>
          <w:tcPr>
            <w:tcW w:w="894" w:type="pct"/>
            <w:tcBorders>
              <w:top w:val="nil"/>
              <w:left w:val="nil"/>
              <w:bottom w:val="single" w:sz="4" w:space="0" w:color="auto"/>
              <w:right w:val="single" w:sz="4" w:space="0" w:color="auto"/>
            </w:tcBorders>
            <w:shd w:val="clear" w:color="auto" w:fill="auto"/>
            <w:noWrap/>
            <w:vAlign w:val="center"/>
          </w:tcPr>
          <w:p w:rsidR="009F124E" w:rsidRPr="009F124E" w:rsidRDefault="009F124E" w:rsidP="009F124E">
            <w:pPr>
              <w:spacing w:after="0" w:line="240" w:lineRule="auto"/>
              <w:jc w:val="center"/>
              <w:rPr>
                <w:rFonts w:ascii="Times New Roman" w:hAnsi="Times New Roman"/>
                <w:color w:val="000000"/>
                <w:sz w:val="24"/>
                <w:szCs w:val="24"/>
              </w:rPr>
            </w:pPr>
            <w:r w:rsidRPr="009F124E">
              <w:rPr>
                <w:rFonts w:ascii="Times New Roman" w:hAnsi="Times New Roman"/>
                <w:color w:val="000000"/>
                <w:sz w:val="24"/>
                <w:szCs w:val="24"/>
              </w:rPr>
              <w:t>597</w:t>
            </w:r>
          </w:p>
        </w:tc>
        <w:tc>
          <w:tcPr>
            <w:tcW w:w="968" w:type="pct"/>
            <w:tcBorders>
              <w:top w:val="nil"/>
              <w:left w:val="nil"/>
              <w:bottom w:val="single" w:sz="4" w:space="0" w:color="auto"/>
              <w:right w:val="single" w:sz="4" w:space="0" w:color="auto"/>
            </w:tcBorders>
            <w:shd w:val="clear" w:color="auto" w:fill="auto"/>
            <w:noWrap/>
            <w:vAlign w:val="center"/>
          </w:tcPr>
          <w:p w:rsidR="009F124E" w:rsidRPr="009F124E" w:rsidRDefault="009F124E" w:rsidP="009F124E">
            <w:pPr>
              <w:snapToGrid w:val="0"/>
              <w:spacing w:after="0" w:line="240" w:lineRule="auto"/>
              <w:jc w:val="center"/>
              <w:rPr>
                <w:rFonts w:ascii="Times New Roman" w:hAnsi="Times New Roman"/>
                <w:sz w:val="24"/>
                <w:szCs w:val="24"/>
              </w:rPr>
            </w:pPr>
            <w:r w:rsidRPr="009F124E">
              <w:rPr>
                <w:rFonts w:ascii="Times New Roman" w:hAnsi="Times New Roman"/>
                <w:sz w:val="24"/>
                <w:szCs w:val="24"/>
              </w:rPr>
              <w:t>24</w:t>
            </w:r>
          </w:p>
        </w:tc>
        <w:tc>
          <w:tcPr>
            <w:tcW w:w="1196" w:type="pct"/>
            <w:tcBorders>
              <w:top w:val="nil"/>
              <w:left w:val="nil"/>
              <w:bottom w:val="single" w:sz="4" w:space="0" w:color="auto"/>
              <w:right w:val="single" w:sz="4" w:space="0" w:color="auto"/>
            </w:tcBorders>
            <w:shd w:val="clear" w:color="auto" w:fill="auto"/>
            <w:noWrap/>
            <w:vAlign w:val="center"/>
          </w:tcPr>
          <w:p w:rsidR="009F124E" w:rsidRPr="009F124E" w:rsidRDefault="009F124E" w:rsidP="009F124E">
            <w:pPr>
              <w:shd w:val="clear" w:color="auto" w:fill="FFFFFF"/>
              <w:snapToGrid w:val="0"/>
              <w:spacing w:after="0" w:line="240" w:lineRule="auto"/>
              <w:jc w:val="center"/>
              <w:rPr>
                <w:rFonts w:ascii="Times New Roman" w:hAnsi="Times New Roman"/>
                <w:sz w:val="24"/>
                <w:szCs w:val="24"/>
              </w:rPr>
            </w:pPr>
            <w:r w:rsidRPr="009F124E">
              <w:rPr>
                <w:rFonts w:ascii="Times New Roman" w:hAnsi="Times New Roman"/>
                <w:sz w:val="24"/>
                <w:szCs w:val="24"/>
              </w:rPr>
              <w:t>566</w:t>
            </w:r>
          </w:p>
        </w:tc>
      </w:tr>
    </w:tbl>
    <w:p w:rsidR="009F124E" w:rsidRPr="009F124E" w:rsidRDefault="009F124E" w:rsidP="009F124E">
      <w:pPr>
        <w:keepNext/>
        <w:spacing w:after="0" w:line="360" w:lineRule="auto"/>
        <w:jc w:val="both"/>
        <w:outlineLvl w:val="2"/>
        <w:rPr>
          <w:rFonts w:ascii="Times New Roman" w:eastAsia="Times New Roman" w:hAnsi="Times New Roman"/>
          <w:b/>
          <w:bCs/>
          <w:sz w:val="28"/>
          <w:szCs w:val="28"/>
        </w:rPr>
      </w:pPr>
      <w:bookmarkStart w:id="192" w:name="_Toc453924297"/>
      <w:bookmarkStart w:id="193" w:name="_Toc7011120"/>
      <w:r w:rsidRPr="009F124E">
        <w:rPr>
          <w:rFonts w:ascii="Times New Roman" w:eastAsia="Times New Roman" w:hAnsi="Times New Roman"/>
          <w:b/>
          <w:bCs/>
          <w:sz w:val="28"/>
          <w:szCs w:val="28"/>
        </w:rPr>
        <w:lastRenderedPageBreak/>
        <w:t>1.5.5.</w:t>
      </w:r>
      <w:r w:rsidRPr="009F124E">
        <w:t xml:space="preserve"> </w:t>
      </w:r>
      <w:r w:rsidRPr="009F124E">
        <w:rPr>
          <w:rFonts w:ascii="Times New Roman" w:eastAsia="Times New Roman" w:hAnsi="Times New Roman"/>
          <w:b/>
          <w:bCs/>
          <w:sz w:val="28"/>
          <w:szCs w:val="28"/>
        </w:rPr>
        <w:t>Описание существующих нормативов потребления тепловой энергии для населения на отопление и горячее водоснабжение</w:t>
      </w:r>
      <w:bookmarkEnd w:id="192"/>
      <w:bookmarkEnd w:id="193"/>
    </w:p>
    <w:p w:rsidR="009F124E" w:rsidRPr="009F124E" w:rsidRDefault="009F124E" w:rsidP="009F124E">
      <w:pPr>
        <w:spacing w:after="0" w:line="360" w:lineRule="auto"/>
        <w:ind w:firstLine="567"/>
        <w:jc w:val="both"/>
        <w:rPr>
          <w:rFonts w:ascii="Times New Roman" w:eastAsia="Arial" w:hAnsi="Times New Roman"/>
          <w:sz w:val="24"/>
          <w:szCs w:val="24"/>
        </w:rPr>
      </w:pPr>
      <w:r w:rsidRPr="009F124E">
        <w:rPr>
          <w:rFonts w:ascii="Times New Roman" w:eastAsia="Arial" w:hAnsi="Times New Roman"/>
          <w:sz w:val="24"/>
          <w:szCs w:val="24"/>
        </w:rPr>
        <w:t>Норматив потребления тепловой энергии на централизованное теплоснабжение 0,015 Гкал/м</w:t>
      </w:r>
      <w:r w:rsidRPr="009F124E">
        <w:rPr>
          <w:rFonts w:ascii="Times New Roman" w:eastAsia="Arial" w:hAnsi="Times New Roman"/>
          <w:sz w:val="24"/>
          <w:szCs w:val="24"/>
          <w:vertAlign w:val="superscript"/>
        </w:rPr>
        <w:t>2</w:t>
      </w:r>
      <w:r w:rsidRPr="009F124E">
        <w:rPr>
          <w:rFonts w:ascii="Times New Roman" w:eastAsia="Arial" w:hAnsi="Times New Roman"/>
          <w:sz w:val="24"/>
          <w:szCs w:val="24"/>
        </w:rPr>
        <w:t>.</w:t>
      </w:r>
    </w:p>
    <w:p w:rsidR="009F124E" w:rsidRPr="009F124E" w:rsidRDefault="009F124E" w:rsidP="009F124E">
      <w:pPr>
        <w:spacing w:after="0" w:line="360" w:lineRule="auto"/>
        <w:rPr>
          <w:rFonts w:ascii="Times New Roman" w:eastAsia="Times New Roman" w:hAnsi="Times New Roman"/>
          <w:sz w:val="24"/>
          <w:szCs w:val="24"/>
        </w:rPr>
      </w:pPr>
      <w:r w:rsidRPr="009F124E">
        <w:rPr>
          <w:rFonts w:ascii="Times New Roman" w:eastAsia="Times New Roman" w:hAnsi="Times New Roman"/>
          <w:sz w:val="24"/>
          <w:szCs w:val="24"/>
        </w:rPr>
        <w:t>Нормативы потребления холодного и горячего водоснабжения.</w:t>
      </w:r>
    </w:p>
    <w:p w:rsidR="009F124E" w:rsidRPr="009F124E" w:rsidRDefault="009F124E" w:rsidP="00A046AE">
      <w:pPr>
        <w:spacing w:after="0" w:line="360" w:lineRule="auto"/>
        <w:ind w:left="221" w:right="919"/>
        <w:jc w:val="center"/>
        <w:rPr>
          <w:rFonts w:ascii="Times New Roman" w:hAnsi="Times New Roman"/>
          <w:color w:val="000000" w:themeColor="text1"/>
          <w:sz w:val="24"/>
          <w:szCs w:val="24"/>
        </w:rPr>
      </w:pPr>
      <w:r w:rsidRPr="009F124E">
        <w:rPr>
          <w:rFonts w:ascii="Times New Roman" w:hAnsi="Times New Roman"/>
          <w:b/>
          <w:color w:val="000000" w:themeColor="text1"/>
          <w:sz w:val="24"/>
          <w:szCs w:val="24"/>
        </w:rPr>
        <w:t xml:space="preserve">Таблица 1.13. </w:t>
      </w:r>
      <w:r w:rsidRPr="009F124E">
        <w:rPr>
          <w:rFonts w:ascii="Times New Roman" w:hAnsi="Times New Roman"/>
          <w:color w:val="000000" w:themeColor="text1"/>
          <w:sz w:val="24"/>
          <w:szCs w:val="24"/>
        </w:rPr>
        <w:t>Ежемесячный норматив потребления коммунальных услуг</w:t>
      </w:r>
    </w:p>
    <w:tbl>
      <w:tblPr>
        <w:tblW w:w="10348" w:type="dxa"/>
        <w:tblInd w:w="62" w:type="dxa"/>
        <w:tblLayout w:type="fixed"/>
        <w:tblCellMar>
          <w:top w:w="102" w:type="dxa"/>
          <w:left w:w="62" w:type="dxa"/>
          <w:bottom w:w="102" w:type="dxa"/>
          <w:right w:w="62" w:type="dxa"/>
        </w:tblCellMar>
        <w:tblLook w:val="0000" w:firstRow="0" w:lastRow="0" w:firstColumn="0" w:lastColumn="0" w:noHBand="0" w:noVBand="0"/>
      </w:tblPr>
      <w:tblGrid>
        <w:gridCol w:w="623"/>
        <w:gridCol w:w="2779"/>
        <w:gridCol w:w="1418"/>
        <w:gridCol w:w="1417"/>
        <w:gridCol w:w="1985"/>
        <w:gridCol w:w="2126"/>
      </w:tblGrid>
      <w:tr w:rsidR="009F124E" w:rsidRPr="009F124E" w:rsidTr="009F124E">
        <w:tc>
          <w:tcPr>
            <w:tcW w:w="623"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r w:rsidRPr="009F124E">
              <w:rPr>
                <w:rFonts w:ascii="Times New Roman" w:hAnsi="Times New Roman"/>
              </w:rPr>
              <w:t>№ п/п</w:t>
            </w:r>
          </w:p>
        </w:tc>
        <w:tc>
          <w:tcPr>
            <w:tcW w:w="2779"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r w:rsidRPr="009F124E">
              <w:rPr>
                <w:rFonts w:ascii="Times New Roman" w:hAnsi="Times New Roman"/>
              </w:rPr>
              <w:t>Категория жилых помещений</w:t>
            </w:r>
          </w:p>
        </w:tc>
        <w:tc>
          <w:tcPr>
            <w:tcW w:w="1418"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r w:rsidRPr="009F124E">
              <w:rPr>
                <w:rFonts w:ascii="Times New Roman" w:hAnsi="Times New Roman"/>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r w:rsidRPr="009F124E">
              <w:rPr>
                <w:rFonts w:ascii="Times New Roman" w:hAnsi="Times New Roman"/>
              </w:rPr>
              <w:t>Этажность</w:t>
            </w:r>
          </w:p>
        </w:tc>
        <w:tc>
          <w:tcPr>
            <w:tcW w:w="1985"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r w:rsidRPr="009F124E">
              <w:rPr>
                <w:rFonts w:ascii="Times New Roman" w:hAnsi="Times New Roman"/>
              </w:rPr>
              <w:t>Норматив потребления коммунальной услуги холодного водоснабжения</w:t>
            </w:r>
          </w:p>
        </w:tc>
        <w:tc>
          <w:tcPr>
            <w:tcW w:w="2126"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r w:rsidRPr="009F124E">
              <w:rPr>
                <w:rFonts w:ascii="Times New Roman" w:hAnsi="Times New Roman"/>
              </w:rPr>
              <w:t>Норматив потребления коммунальной услуги горячего водоснабжения</w:t>
            </w:r>
          </w:p>
        </w:tc>
      </w:tr>
      <w:tr w:rsidR="009F124E" w:rsidRPr="009F124E" w:rsidTr="009F124E">
        <w:tc>
          <w:tcPr>
            <w:tcW w:w="623" w:type="dxa"/>
            <w:vMerge w:val="restart"/>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rPr>
                <w:rFonts w:ascii="Times New Roman" w:hAnsi="Times New Roman"/>
              </w:rPr>
            </w:pPr>
            <w:r w:rsidRPr="009F124E">
              <w:rPr>
                <w:rFonts w:ascii="Times New Roman" w:hAnsi="Times New Roman"/>
              </w:rPr>
              <w:t>1</w:t>
            </w:r>
          </w:p>
        </w:tc>
        <w:tc>
          <w:tcPr>
            <w:tcW w:w="2779" w:type="dxa"/>
            <w:vMerge w:val="restart"/>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rPr>
                <w:rFonts w:ascii="Times New Roman" w:hAnsi="Times New Roman"/>
              </w:rPr>
            </w:pPr>
            <w:r w:rsidRPr="009F124E">
              <w:rPr>
                <w:rFonts w:ascii="Times New Roman" w:hAnsi="Times New Roman"/>
              </w:rPr>
              <w:t>Многоквартирные дома с централизованным холодным и горячим водоснабжением, водоотведением</w:t>
            </w:r>
          </w:p>
        </w:tc>
        <w:tc>
          <w:tcPr>
            <w:tcW w:w="1418" w:type="dxa"/>
            <w:vMerge w:val="restart"/>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r w:rsidRPr="009F124E">
              <w:rPr>
                <w:rFonts w:ascii="Times New Roman" w:hAnsi="Times New Roman"/>
              </w:rPr>
              <w:t xml:space="preserve">куб. метр в месяц на кв. метр общей площади </w:t>
            </w:r>
            <w:hyperlink w:anchor="Par75" w:history="1">
              <w:r w:rsidRPr="009F124E">
                <w:rPr>
                  <w:rFonts w:ascii="Times New Roman" w:hAnsi="Times New Roman"/>
                </w:rPr>
                <w:t>&lt;*&gt;</w:t>
              </w:r>
            </w:hyperlink>
          </w:p>
        </w:tc>
        <w:tc>
          <w:tcPr>
            <w:tcW w:w="1417"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both"/>
              <w:rPr>
                <w:rFonts w:ascii="Times New Roman" w:hAnsi="Times New Roman"/>
              </w:rPr>
            </w:pPr>
            <w:r w:rsidRPr="009F124E">
              <w:rPr>
                <w:rFonts w:ascii="Times New Roman" w:hAnsi="Times New Roman"/>
              </w:rPr>
              <w:t>от 1 до 5</w:t>
            </w:r>
          </w:p>
        </w:tc>
        <w:tc>
          <w:tcPr>
            <w:tcW w:w="1985"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r w:rsidRPr="009F124E">
              <w:rPr>
                <w:rFonts w:ascii="Times New Roman" w:hAnsi="Times New Roman"/>
              </w:rPr>
              <w:t>0,0275</w:t>
            </w:r>
          </w:p>
        </w:tc>
        <w:tc>
          <w:tcPr>
            <w:tcW w:w="2126"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r w:rsidRPr="009F124E">
              <w:rPr>
                <w:rFonts w:ascii="Times New Roman" w:hAnsi="Times New Roman"/>
              </w:rPr>
              <w:t>0,0275</w:t>
            </w:r>
          </w:p>
        </w:tc>
      </w:tr>
      <w:tr w:rsidR="009F124E" w:rsidRPr="009F124E" w:rsidTr="009F124E">
        <w:tc>
          <w:tcPr>
            <w:tcW w:w="623" w:type="dxa"/>
            <w:vMerge/>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p>
        </w:tc>
        <w:tc>
          <w:tcPr>
            <w:tcW w:w="2779" w:type="dxa"/>
            <w:vMerge/>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rPr>
                <w:rFonts w:ascii="Times New Roman" w:hAnsi="Times New Roman"/>
              </w:rPr>
            </w:pPr>
          </w:p>
        </w:tc>
        <w:tc>
          <w:tcPr>
            <w:tcW w:w="1418" w:type="dxa"/>
            <w:vMerge/>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both"/>
              <w:rPr>
                <w:rFonts w:ascii="Times New Roman" w:hAnsi="Times New Roman"/>
              </w:rPr>
            </w:pPr>
            <w:r w:rsidRPr="009F124E">
              <w:rPr>
                <w:rFonts w:ascii="Times New Roman" w:hAnsi="Times New Roman"/>
              </w:rPr>
              <w:t>от 6 до 9</w:t>
            </w:r>
          </w:p>
        </w:tc>
        <w:tc>
          <w:tcPr>
            <w:tcW w:w="1985"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r w:rsidRPr="009F124E">
              <w:rPr>
                <w:rFonts w:ascii="Times New Roman" w:hAnsi="Times New Roman"/>
              </w:rPr>
              <w:t>0,0288</w:t>
            </w:r>
          </w:p>
        </w:tc>
        <w:tc>
          <w:tcPr>
            <w:tcW w:w="2126"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r w:rsidRPr="009F124E">
              <w:rPr>
                <w:rFonts w:ascii="Times New Roman" w:hAnsi="Times New Roman"/>
              </w:rPr>
              <w:t>0,0288</w:t>
            </w:r>
          </w:p>
        </w:tc>
      </w:tr>
      <w:tr w:rsidR="009F124E" w:rsidRPr="009F124E" w:rsidTr="009F124E">
        <w:tc>
          <w:tcPr>
            <w:tcW w:w="623" w:type="dxa"/>
            <w:vMerge/>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p>
        </w:tc>
        <w:tc>
          <w:tcPr>
            <w:tcW w:w="2779" w:type="dxa"/>
            <w:vMerge/>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rPr>
                <w:rFonts w:ascii="Times New Roman" w:hAnsi="Times New Roman"/>
              </w:rPr>
            </w:pPr>
          </w:p>
        </w:tc>
        <w:tc>
          <w:tcPr>
            <w:tcW w:w="1418" w:type="dxa"/>
            <w:vMerge/>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both"/>
              <w:rPr>
                <w:rFonts w:ascii="Times New Roman" w:hAnsi="Times New Roman"/>
              </w:rPr>
            </w:pPr>
            <w:r w:rsidRPr="009F124E">
              <w:rPr>
                <w:rFonts w:ascii="Times New Roman" w:hAnsi="Times New Roman"/>
              </w:rPr>
              <w:t>от 10 до 16</w:t>
            </w:r>
          </w:p>
        </w:tc>
        <w:tc>
          <w:tcPr>
            <w:tcW w:w="1985"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r w:rsidRPr="009F124E">
              <w:rPr>
                <w:rFonts w:ascii="Times New Roman" w:hAnsi="Times New Roman"/>
              </w:rPr>
              <w:t>0,0174</w:t>
            </w:r>
          </w:p>
        </w:tc>
        <w:tc>
          <w:tcPr>
            <w:tcW w:w="2126"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r w:rsidRPr="009F124E">
              <w:rPr>
                <w:rFonts w:ascii="Times New Roman" w:hAnsi="Times New Roman"/>
              </w:rPr>
              <w:t>0,0174</w:t>
            </w:r>
          </w:p>
        </w:tc>
      </w:tr>
      <w:tr w:rsidR="009F124E" w:rsidRPr="009F124E" w:rsidTr="009F124E">
        <w:tc>
          <w:tcPr>
            <w:tcW w:w="623" w:type="dxa"/>
            <w:vMerge/>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p>
        </w:tc>
        <w:tc>
          <w:tcPr>
            <w:tcW w:w="2779" w:type="dxa"/>
            <w:vMerge/>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rPr>
                <w:rFonts w:ascii="Times New Roman" w:hAnsi="Times New Roman"/>
              </w:rPr>
            </w:pPr>
          </w:p>
        </w:tc>
        <w:tc>
          <w:tcPr>
            <w:tcW w:w="1418" w:type="dxa"/>
            <w:vMerge/>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both"/>
              <w:rPr>
                <w:rFonts w:ascii="Times New Roman" w:hAnsi="Times New Roman"/>
              </w:rPr>
            </w:pPr>
            <w:r w:rsidRPr="009F124E">
              <w:rPr>
                <w:rFonts w:ascii="Times New Roman" w:hAnsi="Times New Roman"/>
              </w:rPr>
              <w:t>более 16</w:t>
            </w:r>
          </w:p>
        </w:tc>
        <w:tc>
          <w:tcPr>
            <w:tcW w:w="1985"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r w:rsidRPr="009F124E">
              <w:rPr>
                <w:rFonts w:ascii="Times New Roman" w:hAnsi="Times New Roman"/>
              </w:rPr>
              <w:t>0,0073</w:t>
            </w:r>
          </w:p>
        </w:tc>
        <w:tc>
          <w:tcPr>
            <w:tcW w:w="2126"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r w:rsidRPr="009F124E">
              <w:rPr>
                <w:rFonts w:ascii="Times New Roman" w:hAnsi="Times New Roman"/>
              </w:rPr>
              <w:t>0,0073</w:t>
            </w:r>
          </w:p>
        </w:tc>
      </w:tr>
      <w:tr w:rsidR="009F124E" w:rsidRPr="009F124E" w:rsidTr="009F124E">
        <w:tc>
          <w:tcPr>
            <w:tcW w:w="623" w:type="dxa"/>
            <w:vMerge w:val="restart"/>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rPr>
                <w:rFonts w:ascii="Times New Roman" w:hAnsi="Times New Roman"/>
              </w:rPr>
            </w:pPr>
            <w:r w:rsidRPr="009F124E">
              <w:rPr>
                <w:rFonts w:ascii="Times New Roman" w:hAnsi="Times New Roman"/>
              </w:rPr>
              <w:t>2</w:t>
            </w:r>
          </w:p>
        </w:tc>
        <w:tc>
          <w:tcPr>
            <w:tcW w:w="2779" w:type="dxa"/>
            <w:vMerge w:val="restart"/>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rPr>
                <w:rFonts w:ascii="Times New Roman" w:hAnsi="Times New Roman"/>
              </w:rPr>
            </w:pPr>
            <w:r w:rsidRPr="009F124E">
              <w:rPr>
                <w:rFonts w:ascii="Times New Roman" w:hAnsi="Times New Roman"/>
              </w:rPr>
              <w:t>Многоквартирные дома с централизованным холодным водоснабжением, водонагревателями, водоотведением</w:t>
            </w:r>
          </w:p>
        </w:tc>
        <w:tc>
          <w:tcPr>
            <w:tcW w:w="1418" w:type="dxa"/>
            <w:vMerge w:val="restart"/>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r w:rsidRPr="009F124E">
              <w:rPr>
                <w:rFonts w:ascii="Times New Roman" w:hAnsi="Times New Roman"/>
              </w:rPr>
              <w:t xml:space="preserve">куб. метр в месяц на кв. метр общей площади </w:t>
            </w:r>
            <w:hyperlink w:anchor="Par75" w:history="1">
              <w:r w:rsidRPr="009F124E">
                <w:rPr>
                  <w:rFonts w:ascii="Times New Roman" w:hAnsi="Times New Roman"/>
                </w:rPr>
                <w:t>&lt;*&gt;</w:t>
              </w:r>
            </w:hyperlink>
          </w:p>
        </w:tc>
        <w:tc>
          <w:tcPr>
            <w:tcW w:w="1417"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both"/>
              <w:rPr>
                <w:rFonts w:ascii="Times New Roman" w:hAnsi="Times New Roman"/>
              </w:rPr>
            </w:pPr>
            <w:r w:rsidRPr="009F124E">
              <w:rPr>
                <w:rFonts w:ascii="Times New Roman" w:hAnsi="Times New Roman"/>
              </w:rPr>
              <w:t>от 1 до 5</w:t>
            </w:r>
          </w:p>
        </w:tc>
        <w:tc>
          <w:tcPr>
            <w:tcW w:w="1985"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r w:rsidRPr="009F124E">
              <w:rPr>
                <w:rFonts w:ascii="Times New Roman" w:hAnsi="Times New Roman"/>
              </w:rPr>
              <w:t>0,0378</w:t>
            </w:r>
          </w:p>
        </w:tc>
        <w:tc>
          <w:tcPr>
            <w:tcW w:w="2126"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r w:rsidRPr="009F124E">
              <w:rPr>
                <w:rFonts w:ascii="Times New Roman" w:hAnsi="Times New Roman"/>
              </w:rPr>
              <w:t>x</w:t>
            </w:r>
          </w:p>
        </w:tc>
      </w:tr>
      <w:tr w:rsidR="009F124E" w:rsidRPr="009F124E" w:rsidTr="009F124E">
        <w:tc>
          <w:tcPr>
            <w:tcW w:w="623" w:type="dxa"/>
            <w:vMerge/>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p>
        </w:tc>
        <w:tc>
          <w:tcPr>
            <w:tcW w:w="2779" w:type="dxa"/>
            <w:vMerge/>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rPr>
                <w:rFonts w:ascii="Times New Roman" w:hAnsi="Times New Roman"/>
              </w:rPr>
            </w:pPr>
          </w:p>
        </w:tc>
        <w:tc>
          <w:tcPr>
            <w:tcW w:w="1418" w:type="dxa"/>
            <w:vMerge/>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both"/>
              <w:rPr>
                <w:rFonts w:ascii="Times New Roman" w:hAnsi="Times New Roman"/>
              </w:rPr>
            </w:pPr>
            <w:r w:rsidRPr="009F124E">
              <w:rPr>
                <w:rFonts w:ascii="Times New Roman" w:hAnsi="Times New Roman"/>
              </w:rPr>
              <w:t>от 6 до 9</w:t>
            </w:r>
          </w:p>
        </w:tc>
        <w:tc>
          <w:tcPr>
            <w:tcW w:w="1985"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r w:rsidRPr="009F124E">
              <w:rPr>
                <w:rFonts w:ascii="Times New Roman" w:hAnsi="Times New Roman"/>
              </w:rPr>
              <w:t>0,0318</w:t>
            </w:r>
          </w:p>
        </w:tc>
        <w:tc>
          <w:tcPr>
            <w:tcW w:w="2126"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r w:rsidRPr="009F124E">
              <w:rPr>
                <w:rFonts w:ascii="Times New Roman" w:hAnsi="Times New Roman"/>
              </w:rPr>
              <w:t>x</w:t>
            </w:r>
          </w:p>
        </w:tc>
      </w:tr>
      <w:tr w:rsidR="009F124E" w:rsidRPr="009F124E" w:rsidTr="009F124E">
        <w:tc>
          <w:tcPr>
            <w:tcW w:w="623" w:type="dxa"/>
            <w:vMerge/>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p>
        </w:tc>
        <w:tc>
          <w:tcPr>
            <w:tcW w:w="2779" w:type="dxa"/>
            <w:vMerge/>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rPr>
                <w:rFonts w:ascii="Times New Roman" w:hAnsi="Times New Roman"/>
              </w:rPr>
            </w:pPr>
          </w:p>
        </w:tc>
        <w:tc>
          <w:tcPr>
            <w:tcW w:w="1418" w:type="dxa"/>
            <w:vMerge/>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both"/>
              <w:rPr>
                <w:rFonts w:ascii="Times New Roman" w:hAnsi="Times New Roman"/>
              </w:rPr>
            </w:pPr>
            <w:r w:rsidRPr="009F124E">
              <w:rPr>
                <w:rFonts w:ascii="Times New Roman" w:hAnsi="Times New Roman"/>
              </w:rPr>
              <w:t>от 10 до 16</w:t>
            </w:r>
          </w:p>
        </w:tc>
        <w:tc>
          <w:tcPr>
            <w:tcW w:w="1985"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r w:rsidRPr="009F124E">
              <w:rPr>
                <w:rFonts w:ascii="Times New Roman" w:hAnsi="Times New Roman"/>
              </w:rPr>
              <w:t>0,03</w:t>
            </w:r>
          </w:p>
        </w:tc>
        <w:tc>
          <w:tcPr>
            <w:tcW w:w="2126"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r w:rsidRPr="009F124E">
              <w:rPr>
                <w:rFonts w:ascii="Times New Roman" w:hAnsi="Times New Roman"/>
              </w:rPr>
              <w:t>x</w:t>
            </w:r>
          </w:p>
        </w:tc>
      </w:tr>
      <w:tr w:rsidR="009F124E" w:rsidRPr="009F124E" w:rsidTr="009F124E">
        <w:tc>
          <w:tcPr>
            <w:tcW w:w="623" w:type="dxa"/>
            <w:vMerge/>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p>
        </w:tc>
        <w:tc>
          <w:tcPr>
            <w:tcW w:w="2779" w:type="dxa"/>
            <w:vMerge/>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rPr>
                <w:rFonts w:ascii="Times New Roman" w:hAnsi="Times New Roman"/>
              </w:rPr>
            </w:pPr>
          </w:p>
        </w:tc>
        <w:tc>
          <w:tcPr>
            <w:tcW w:w="1418" w:type="dxa"/>
            <w:vMerge/>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both"/>
              <w:rPr>
                <w:rFonts w:ascii="Times New Roman" w:hAnsi="Times New Roman"/>
              </w:rPr>
            </w:pPr>
            <w:r w:rsidRPr="009F124E">
              <w:rPr>
                <w:rFonts w:ascii="Times New Roman" w:hAnsi="Times New Roman"/>
              </w:rPr>
              <w:t>более 16</w:t>
            </w:r>
          </w:p>
        </w:tc>
        <w:tc>
          <w:tcPr>
            <w:tcW w:w="1985"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r w:rsidRPr="009F124E">
              <w:rPr>
                <w:rFonts w:ascii="Times New Roman" w:hAnsi="Times New Roman"/>
              </w:rPr>
              <w:t>x</w:t>
            </w:r>
          </w:p>
        </w:tc>
        <w:tc>
          <w:tcPr>
            <w:tcW w:w="2126"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r w:rsidRPr="009F124E">
              <w:rPr>
                <w:rFonts w:ascii="Times New Roman" w:hAnsi="Times New Roman"/>
              </w:rPr>
              <w:t>x</w:t>
            </w:r>
          </w:p>
        </w:tc>
      </w:tr>
      <w:tr w:rsidR="009F124E" w:rsidRPr="009F124E" w:rsidTr="009F124E">
        <w:tc>
          <w:tcPr>
            <w:tcW w:w="623" w:type="dxa"/>
            <w:vMerge w:val="restart"/>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rPr>
                <w:rFonts w:ascii="Times New Roman" w:hAnsi="Times New Roman"/>
              </w:rPr>
            </w:pPr>
            <w:r w:rsidRPr="009F124E">
              <w:rPr>
                <w:rFonts w:ascii="Times New Roman" w:hAnsi="Times New Roman"/>
              </w:rPr>
              <w:t>3</w:t>
            </w:r>
          </w:p>
        </w:tc>
        <w:tc>
          <w:tcPr>
            <w:tcW w:w="2779" w:type="dxa"/>
            <w:vMerge w:val="restart"/>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rPr>
                <w:rFonts w:ascii="Times New Roman" w:hAnsi="Times New Roman"/>
              </w:rPr>
            </w:pPr>
            <w:r w:rsidRPr="009F124E">
              <w:rPr>
                <w:rFonts w:ascii="Times New Roman" w:hAnsi="Times New Roman"/>
              </w:rPr>
              <w:t>Многоквартирные дома без водонагревателей с централизованным холодным водоснабжением и водоотведением, оборудованные раковинами, мойками и унитазами</w:t>
            </w:r>
          </w:p>
        </w:tc>
        <w:tc>
          <w:tcPr>
            <w:tcW w:w="1418" w:type="dxa"/>
            <w:vMerge w:val="restart"/>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r w:rsidRPr="009F124E">
              <w:rPr>
                <w:rFonts w:ascii="Times New Roman" w:hAnsi="Times New Roman"/>
              </w:rPr>
              <w:t xml:space="preserve">куб. метр в месяц на кв. метр общей площади </w:t>
            </w:r>
            <w:hyperlink w:anchor="Par75" w:history="1">
              <w:r w:rsidRPr="009F124E">
                <w:rPr>
                  <w:rFonts w:ascii="Times New Roman" w:hAnsi="Times New Roman"/>
                </w:rPr>
                <w:t>&lt;*&gt;</w:t>
              </w:r>
            </w:hyperlink>
          </w:p>
        </w:tc>
        <w:tc>
          <w:tcPr>
            <w:tcW w:w="1417"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both"/>
              <w:rPr>
                <w:rFonts w:ascii="Times New Roman" w:hAnsi="Times New Roman"/>
              </w:rPr>
            </w:pPr>
            <w:r w:rsidRPr="009F124E">
              <w:rPr>
                <w:rFonts w:ascii="Times New Roman" w:hAnsi="Times New Roman"/>
              </w:rPr>
              <w:t>от 1 до 5</w:t>
            </w:r>
          </w:p>
        </w:tc>
        <w:tc>
          <w:tcPr>
            <w:tcW w:w="1985"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r w:rsidRPr="009F124E">
              <w:rPr>
                <w:rFonts w:ascii="Times New Roman" w:hAnsi="Times New Roman"/>
              </w:rPr>
              <w:t>0,0542</w:t>
            </w:r>
          </w:p>
        </w:tc>
        <w:tc>
          <w:tcPr>
            <w:tcW w:w="2126"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r w:rsidRPr="009F124E">
              <w:rPr>
                <w:rFonts w:ascii="Times New Roman" w:hAnsi="Times New Roman"/>
              </w:rPr>
              <w:t>x</w:t>
            </w:r>
          </w:p>
        </w:tc>
      </w:tr>
      <w:tr w:rsidR="009F124E" w:rsidRPr="009F124E" w:rsidTr="009F124E">
        <w:tc>
          <w:tcPr>
            <w:tcW w:w="623" w:type="dxa"/>
            <w:vMerge/>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p>
        </w:tc>
        <w:tc>
          <w:tcPr>
            <w:tcW w:w="2779" w:type="dxa"/>
            <w:vMerge/>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rPr>
                <w:rFonts w:ascii="Times New Roman" w:hAnsi="Times New Roman"/>
              </w:rPr>
            </w:pPr>
          </w:p>
        </w:tc>
        <w:tc>
          <w:tcPr>
            <w:tcW w:w="1418" w:type="dxa"/>
            <w:vMerge/>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both"/>
              <w:rPr>
                <w:rFonts w:ascii="Times New Roman" w:hAnsi="Times New Roman"/>
              </w:rPr>
            </w:pPr>
            <w:r w:rsidRPr="009F124E">
              <w:rPr>
                <w:rFonts w:ascii="Times New Roman" w:hAnsi="Times New Roman"/>
              </w:rPr>
              <w:t>от 6 до 9</w:t>
            </w:r>
          </w:p>
        </w:tc>
        <w:tc>
          <w:tcPr>
            <w:tcW w:w="1985"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r w:rsidRPr="009F124E">
              <w:rPr>
                <w:rFonts w:ascii="Times New Roman" w:hAnsi="Times New Roman"/>
              </w:rPr>
              <w:t>0,0428</w:t>
            </w:r>
          </w:p>
        </w:tc>
        <w:tc>
          <w:tcPr>
            <w:tcW w:w="2126"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r w:rsidRPr="009F124E">
              <w:rPr>
                <w:rFonts w:ascii="Times New Roman" w:hAnsi="Times New Roman"/>
              </w:rPr>
              <w:t>x</w:t>
            </w:r>
          </w:p>
        </w:tc>
      </w:tr>
      <w:tr w:rsidR="009F124E" w:rsidRPr="009F124E" w:rsidTr="009F124E">
        <w:tc>
          <w:tcPr>
            <w:tcW w:w="623" w:type="dxa"/>
            <w:vMerge/>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p>
        </w:tc>
        <w:tc>
          <w:tcPr>
            <w:tcW w:w="2779" w:type="dxa"/>
            <w:vMerge/>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rPr>
                <w:rFonts w:ascii="Times New Roman" w:hAnsi="Times New Roman"/>
              </w:rPr>
            </w:pPr>
          </w:p>
        </w:tc>
        <w:tc>
          <w:tcPr>
            <w:tcW w:w="1418" w:type="dxa"/>
            <w:vMerge/>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both"/>
              <w:rPr>
                <w:rFonts w:ascii="Times New Roman" w:hAnsi="Times New Roman"/>
              </w:rPr>
            </w:pPr>
            <w:r w:rsidRPr="009F124E">
              <w:rPr>
                <w:rFonts w:ascii="Times New Roman" w:hAnsi="Times New Roman"/>
              </w:rPr>
              <w:t>от 10 до 16</w:t>
            </w:r>
          </w:p>
        </w:tc>
        <w:tc>
          <w:tcPr>
            <w:tcW w:w="1985"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r w:rsidRPr="009F124E">
              <w:rPr>
                <w:rFonts w:ascii="Times New Roman" w:hAnsi="Times New Roman"/>
              </w:rPr>
              <w:t>x</w:t>
            </w:r>
          </w:p>
        </w:tc>
        <w:tc>
          <w:tcPr>
            <w:tcW w:w="2126"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r w:rsidRPr="009F124E">
              <w:rPr>
                <w:rFonts w:ascii="Times New Roman" w:hAnsi="Times New Roman"/>
              </w:rPr>
              <w:t>x</w:t>
            </w:r>
          </w:p>
        </w:tc>
      </w:tr>
      <w:tr w:rsidR="009F124E" w:rsidRPr="009F124E" w:rsidTr="009F124E">
        <w:tc>
          <w:tcPr>
            <w:tcW w:w="623" w:type="dxa"/>
            <w:vMerge/>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p>
        </w:tc>
        <w:tc>
          <w:tcPr>
            <w:tcW w:w="2779" w:type="dxa"/>
            <w:vMerge/>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rPr>
                <w:rFonts w:ascii="Times New Roman" w:hAnsi="Times New Roman"/>
              </w:rPr>
            </w:pPr>
          </w:p>
        </w:tc>
        <w:tc>
          <w:tcPr>
            <w:tcW w:w="1418" w:type="dxa"/>
            <w:vMerge/>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both"/>
              <w:rPr>
                <w:rFonts w:ascii="Times New Roman" w:hAnsi="Times New Roman"/>
              </w:rPr>
            </w:pPr>
            <w:r w:rsidRPr="009F124E">
              <w:rPr>
                <w:rFonts w:ascii="Times New Roman" w:hAnsi="Times New Roman"/>
              </w:rPr>
              <w:t>более 16</w:t>
            </w:r>
          </w:p>
        </w:tc>
        <w:tc>
          <w:tcPr>
            <w:tcW w:w="1985"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r w:rsidRPr="009F124E">
              <w:rPr>
                <w:rFonts w:ascii="Times New Roman" w:hAnsi="Times New Roman"/>
              </w:rPr>
              <w:t>x</w:t>
            </w:r>
          </w:p>
        </w:tc>
        <w:tc>
          <w:tcPr>
            <w:tcW w:w="2126"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r w:rsidRPr="009F124E">
              <w:rPr>
                <w:rFonts w:ascii="Times New Roman" w:hAnsi="Times New Roman"/>
              </w:rPr>
              <w:t>x</w:t>
            </w:r>
          </w:p>
        </w:tc>
      </w:tr>
      <w:tr w:rsidR="009F124E" w:rsidRPr="009F124E" w:rsidTr="009F124E">
        <w:tc>
          <w:tcPr>
            <w:tcW w:w="623"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rPr>
                <w:rFonts w:ascii="Times New Roman" w:hAnsi="Times New Roman"/>
              </w:rPr>
            </w:pPr>
            <w:r w:rsidRPr="009F124E">
              <w:rPr>
                <w:rFonts w:ascii="Times New Roman" w:hAnsi="Times New Roman"/>
              </w:rPr>
              <w:t>4</w:t>
            </w:r>
          </w:p>
        </w:tc>
        <w:tc>
          <w:tcPr>
            <w:tcW w:w="2779"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rPr>
                <w:rFonts w:ascii="Times New Roman" w:hAnsi="Times New Roman"/>
              </w:rPr>
            </w:pPr>
            <w:r w:rsidRPr="009F124E">
              <w:rPr>
                <w:rFonts w:ascii="Times New Roman" w:hAnsi="Times New Roman"/>
              </w:rPr>
              <w:t>Многоквартирные дома с централизованным холодным водоснабжением без централизованного водоотведения</w:t>
            </w:r>
          </w:p>
        </w:tc>
        <w:tc>
          <w:tcPr>
            <w:tcW w:w="1418"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r w:rsidRPr="009F124E">
              <w:rPr>
                <w:rFonts w:ascii="Times New Roman" w:hAnsi="Times New Roman"/>
              </w:rPr>
              <w:t xml:space="preserve">куб. метр в месяц на кв. метр общей площади </w:t>
            </w:r>
            <w:hyperlink w:anchor="Par75" w:history="1">
              <w:r w:rsidRPr="009F124E">
                <w:rPr>
                  <w:rFonts w:ascii="Times New Roman" w:hAnsi="Times New Roman"/>
                </w:rPr>
                <w:t>&lt;*&gt;</w:t>
              </w:r>
            </w:hyperlink>
          </w:p>
        </w:tc>
        <w:tc>
          <w:tcPr>
            <w:tcW w:w="1417"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both"/>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r w:rsidRPr="009F124E">
              <w:rPr>
                <w:rFonts w:ascii="Times New Roman" w:hAnsi="Times New Roman"/>
              </w:rPr>
              <w:t>0,0375</w:t>
            </w:r>
          </w:p>
        </w:tc>
        <w:tc>
          <w:tcPr>
            <w:tcW w:w="2126" w:type="dxa"/>
            <w:tcBorders>
              <w:top w:val="single" w:sz="4" w:space="0" w:color="auto"/>
              <w:left w:val="single" w:sz="4" w:space="0" w:color="auto"/>
              <w:bottom w:val="single" w:sz="4" w:space="0" w:color="auto"/>
              <w:right w:val="single" w:sz="4" w:space="0" w:color="auto"/>
            </w:tcBorders>
          </w:tcPr>
          <w:p w:rsidR="009F124E" w:rsidRPr="009F124E" w:rsidRDefault="009F124E" w:rsidP="009F124E">
            <w:pPr>
              <w:autoSpaceDE w:val="0"/>
              <w:autoSpaceDN w:val="0"/>
              <w:adjustRightInd w:val="0"/>
              <w:spacing w:after="0" w:line="240" w:lineRule="auto"/>
              <w:jc w:val="center"/>
              <w:rPr>
                <w:rFonts w:ascii="Times New Roman" w:hAnsi="Times New Roman"/>
              </w:rPr>
            </w:pPr>
            <w:r w:rsidRPr="009F124E">
              <w:rPr>
                <w:rFonts w:ascii="Times New Roman" w:hAnsi="Times New Roman"/>
              </w:rPr>
              <w:t>x</w:t>
            </w:r>
          </w:p>
        </w:tc>
      </w:tr>
    </w:tbl>
    <w:p w:rsidR="009F124E" w:rsidRPr="009F124E" w:rsidRDefault="009F124E" w:rsidP="009F124E">
      <w:pPr>
        <w:spacing w:after="0" w:line="240" w:lineRule="auto"/>
        <w:rPr>
          <w:sz w:val="17"/>
        </w:rPr>
      </w:pPr>
    </w:p>
    <w:p w:rsidR="009F124E" w:rsidRPr="009F124E" w:rsidRDefault="009F124E" w:rsidP="009F124E">
      <w:pPr>
        <w:keepNext/>
        <w:spacing w:after="0" w:line="360" w:lineRule="auto"/>
        <w:jc w:val="both"/>
        <w:outlineLvl w:val="2"/>
        <w:rPr>
          <w:rFonts w:ascii="Times New Roman" w:eastAsia="Times New Roman" w:hAnsi="Times New Roman"/>
          <w:b/>
          <w:bCs/>
          <w:sz w:val="28"/>
          <w:szCs w:val="28"/>
        </w:rPr>
      </w:pPr>
      <w:r w:rsidRPr="009F124E">
        <w:rPr>
          <w:rFonts w:ascii="Times New Roman" w:eastAsia="Times New Roman" w:hAnsi="Times New Roman"/>
          <w:b/>
          <w:bCs/>
          <w:sz w:val="28"/>
          <w:szCs w:val="28"/>
        </w:rPr>
        <w:t>1.5.6.</w:t>
      </w:r>
      <w:r w:rsidRPr="009F124E">
        <w:t xml:space="preserve"> </w:t>
      </w:r>
      <w:r w:rsidRPr="009F124E">
        <w:rPr>
          <w:rFonts w:ascii="Times New Roman" w:eastAsia="Times New Roman" w:hAnsi="Times New Roman"/>
          <w:b/>
          <w:bCs/>
          <w:sz w:val="28"/>
          <w:szCs w:val="28"/>
        </w:rPr>
        <w:t>Описание сравнения величины договорной и расчетной тепловой нагрузки по зоне действия каждого источника тепловой энергии.</w:t>
      </w:r>
    </w:p>
    <w:p w:rsidR="009F124E" w:rsidRPr="009F124E" w:rsidRDefault="009F124E" w:rsidP="009F124E">
      <w:pPr>
        <w:spacing w:after="0" w:line="360" w:lineRule="auto"/>
        <w:ind w:firstLine="567"/>
        <w:jc w:val="both"/>
        <w:rPr>
          <w:rFonts w:ascii="Times New Roman" w:hAnsi="Times New Roman"/>
          <w:sz w:val="24"/>
          <w:szCs w:val="24"/>
        </w:rPr>
      </w:pPr>
      <w:r w:rsidRPr="009F124E">
        <w:rPr>
          <w:rFonts w:ascii="Times New Roman" w:hAnsi="Times New Roman"/>
          <w:sz w:val="24"/>
          <w:szCs w:val="24"/>
        </w:rPr>
        <w:t>Потребление тепловой энергии при расчетной температуре наружного воздуха –29  соответствует максимальным тепловым нагрузкам потребителей, установленным в договорах теплоснабжения. Значения тепловых нагрузок, указанных в договорах теплоснабжения рассчитаны в соответствии с нормативами теплопотребления.</w:t>
      </w:r>
    </w:p>
    <w:p w:rsidR="009F124E" w:rsidRPr="009F124E" w:rsidRDefault="009F124E" w:rsidP="00A046AE">
      <w:pPr>
        <w:keepNext/>
        <w:keepLines/>
        <w:spacing w:after="0" w:line="360" w:lineRule="auto"/>
        <w:ind w:left="1144"/>
        <w:outlineLvl w:val="1"/>
        <w:rPr>
          <w:rFonts w:ascii="Times New Roman" w:eastAsia="Times New Roman" w:hAnsi="Times New Roman"/>
          <w:b/>
          <w:bCs/>
          <w:color w:val="000000"/>
          <w:sz w:val="28"/>
          <w:szCs w:val="28"/>
        </w:rPr>
      </w:pPr>
      <w:bookmarkStart w:id="194" w:name="_Toc7011121"/>
      <w:r w:rsidRPr="009F124E">
        <w:rPr>
          <w:rFonts w:ascii="Times New Roman" w:eastAsia="Times New Roman" w:hAnsi="Times New Roman"/>
          <w:b/>
          <w:bCs/>
          <w:color w:val="000000"/>
          <w:sz w:val="28"/>
          <w:szCs w:val="28"/>
        </w:rPr>
        <w:lastRenderedPageBreak/>
        <w:t>Балансы тепловой мощности и тепловой нагрузки в зонах действия источников тепловой энергии.</w:t>
      </w:r>
      <w:bookmarkEnd w:id="194"/>
    </w:p>
    <w:p w:rsidR="009F124E" w:rsidRPr="00A046AE" w:rsidRDefault="009F124E" w:rsidP="00A046AE">
      <w:pPr>
        <w:keepNext/>
        <w:spacing w:after="0" w:line="360" w:lineRule="auto"/>
        <w:ind w:left="1288"/>
        <w:outlineLvl w:val="2"/>
        <w:rPr>
          <w:rFonts w:ascii="Times New Roman" w:eastAsia="Times New Roman" w:hAnsi="Times New Roman"/>
          <w:b/>
          <w:bCs/>
          <w:sz w:val="28"/>
          <w:szCs w:val="28"/>
          <w:lang w:eastAsia="ru-RU"/>
        </w:rPr>
      </w:pPr>
      <w:bookmarkStart w:id="195" w:name="_Toc7011122"/>
      <w:r w:rsidRPr="00A046AE">
        <w:rPr>
          <w:rFonts w:ascii="Times New Roman" w:eastAsia="Times New Roman" w:hAnsi="Times New Roman"/>
          <w:b/>
          <w:bCs/>
          <w:sz w:val="26"/>
          <w:szCs w:val="26"/>
          <w:lang w:eastAsia="ru-RU"/>
        </w:rPr>
        <w:t>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bookmarkEnd w:id="195"/>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t xml:space="preserve">Сведения о присоединенной нагрузке и располагаемой мощности источника тепловой энергии с. Новоселка, обеспечивающей теплоснабжение </w:t>
      </w:r>
      <w:proofErr w:type="gramStart"/>
      <w:r w:rsidRPr="009F124E">
        <w:rPr>
          <w:rFonts w:ascii="Times New Roman" w:hAnsi="Times New Roman"/>
          <w:sz w:val="24"/>
          <w:szCs w:val="28"/>
        </w:rPr>
        <w:t>потребителей,  представлены</w:t>
      </w:r>
      <w:proofErr w:type="gramEnd"/>
      <w:r w:rsidRPr="009F124E">
        <w:rPr>
          <w:rFonts w:ascii="Times New Roman" w:hAnsi="Times New Roman"/>
          <w:sz w:val="24"/>
          <w:szCs w:val="28"/>
        </w:rPr>
        <w:t xml:space="preserve"> в таблице ниже.</w:t>
      </w:r>
    </w:p>
    <w:p w:rsidR="009F124E" w:rsidRPr="009F124E" w:rsidRDefault="009F124E" w:rsidP="009F124E">
      <w:pPr>
        <w:keepNext/>
        <w:spacing w:after="0" w:line="360" w:lineRule="auto"/>
        <w:jc w:val="right"/>
        <w:rPr>
          <w:rFonts w:ascii="Times New Roman" w:eastAsia="Times New Roman" w:hAnsi="Times New Roman"/>
          <w:b/>
          <w:bCs/>
          <w:sz w:val="24"/>
          <w:szCs w:val="18"/>
        </w:rPr>
      </w:pPr>
      <w:r w:rsidRPr="009F124E">
        <w:rPr>
          <w:rFonts w:ascii="Times New Roman" w:eastAsia="Times New Roman" w:hAnsi="Times New Roman"/>
          <w:b/>
          <w:bCs/>
          <w:sz w:val="24"/>
          <w:szCs w:val="18"/>
        </w:rPr>
        <w:t xml:space="preserve">Таблица </w:t>
      </w:r>
      <w:r w:rsidRPr="009F124E">
        <w:rPr>
          <w:rFonts w:ascii="Times New Roman" w:eastAsia="Times New Roman" w:hAnsi="Times New Roman"/>
          <w:b/>
          <w:bCs/>
          <w:sz w:val="24"/>
          <w:szCs w:val="18"/>
        </w:rPr>
        <w:fldChar w:fldCharType="begin"/>
      </w:r>
      <w:r w:rsidRPr="009F124E">
        <w:rPr>
          <w:rFonts w:ascii="Times New Roman" w:eastAsia="Times New Roman" w:hAnsi="Times New Roman"/>
          <w:b/>
          <w:bCs/>
          <w:sz w:val="24"/>
          <w:szCs w:val="18"/>
        </w:rPr>
        <w:instrText xml:space="preserve"> STYLEREF 1 \s </w:instrText>
      </w:r>
      <w:r w:rsidRPr="009F124E">
        <w:rPr>
          <w:rFonts w:ascii="Times New Roman" w:eastAsia="Times New Roman" w:hAnsi="Times New Roman"/>
          <w:b/>
          <w:bCs/>
          <w:sz w:val="24"/>
          <w:szCs w:val="18"/>
        </w:rPr>
        <w:fldChar w:fldCharType="separate"/>
      </w:r>
      <w:r w:rsidRPr="009F124E">
        <w:rPr>
          <w:rFonts w:ascii="Times New Roman" w:eastAsia="Times New Roman" w:hAnsi="Times New Roman"/>
          <w:b/>
          <w:bCs/>
          <w:noProof/>
          <w:sz w:val="24"/>
          <w:szCs w:val="18"/>
        </w:rPr>
        <w:t>1</w:t>
      </w:r>
      <w:r w:rsidRPr="009F124E">
        <w:rPr>
          <w:rFonts w:ascii="Times New Roman" w:eastAsia="Times New Roman" w:hAnsi="Times New Roman"/>
          <w:b/>
          <w:bCs/>
          <w:sz w:val="24"/>
          <w:szCs w:val="18"/>
        </w:rPr>
        <w:fldChar w:fldCharType="end"/>
      </w:r>
      <w:r w:rsidRPr="009F124E">
        <w:rPr>
          <w:rFonts w:ascii="Times New Roman" w:eastAsia="Times New Roman" w:hAnsi="Times New Roman"/>
          <w:b/>
          <w:bCs/>
          <w:sz w:val="24"/>
          <w:szCs w:val="18"/>
        </w:rPr>
        <w:t>.14</w:t>
      </w:r>
    </w:p>
    <w:tbl>
      <w:tblPr>
        <w:tblW w:w="9111" w:type="dxa"/>
        <w:jc w:val="center"/>
        <w:tblLook w:val="04A0" w:firstRow="1" w:lastRow="0" w:firstColumn="1" w:lastColumn="0" w:noHBand="0" w:noVBand="1"/>
      </w:tblPr>
      <w:tblGrid>
        <w:gridCol w:w="5369"/>
        <w:gridCol w:w="1896"/>
        <w:gridCol w:w="1846"/>
      </w:tblGrid>
      <w:tr w:rsidR="009F124E" w:rsidRPr="009F124E" w:rsidTr="009F124E">
        <w:trPr>
          <w:trHeight w:val="101"/>
          <w:jc w:val="center"/>
        </w:trPr>
        <w:tc>
          <w:tcPr>
            <w:tcW w:w="5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Наименование источника теплоснабжения</w:t>
            </w:r>
          </w:p>
        </w:tc>
        <w:tc>
          <w:tcPr>
            <w:tcW w:w="1896" w:type="dxa"/>
            <w:tcBorders>
              <w:top w:val="single" w:sz="4" w:space="0" w:color="auto"/>
              <w:left w:val="nil"/>
              <w:bottom w:val="single" w:sz="4" w:space="0" w:color="auto"/>
              <w:right w:val="single" w:sz="4" w:space="0" w:color="auto"/>
            </w:tcBorders>
            <w:shd w:val="clear" w:color="auto" w:fill="auto"/>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Существующая резервная тепловая мощность, Гкал/час</w:t>
            </w:r>
          </w:p>
        </w:tc>
        <w:tc>
          <w:tcPr>
            <w:tcW w:w="1846" w:type="dxa"/>
            <w:tcBorders>
              <w:top w:val="single" w:sz="4" w:space="0" w:color="auto"/>
              <w:left w:val="nil"/>
              <w:bottom w:val="single" w:sz="4" w:space="0" w:color="auto"/>
              <w:right w:val="single" w:sz="4" w:space="0" w:color="auto"/>
            </w:tcBorders>
            <w:vAlign w:val="center"/>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Перспективная резервная тепловая мощность, Гкал/час</w:t>
            </w:r>
          </w:p>
        </w:tc>
      </w:tr>
      <w:tr w:rsidR="009F124E" w:rsidRPr="009F124E" w:rsidTr="009F124E">
        <w:trPr>
          <w:trHeight w:val="392"/>
          <w:jc w:val="center"/>
        </w:trPr>
        <w:tc>
          <w:tcPr>
            <w:tcW w:w="5369" w:type="dxa"/>
            <w:tcBorders>
              <w:top w:val="nil"/>
              <w:left w:val="single" w:sz="4" w:space="0" w:color="auto"/>
              <w:bottom w:val="single" w:sz="4" w:space="0" w:color="auto"/>
              <w:right w:val="single" w:sz="4" w:space="0" w:color="auto"/>
            </w:tcBorders>
            <w:shd w:val="clear" w:color="auto" w:fill="auto"/>
            <w:noWrap/>
            <w:vAlign w:val="center"/>
          </w:tcPr>
          <w:p w:rsidR="009F124E" w:rsidRPr="009F124E" w:rsidRDefault="009F124E" w:rsidP="009F124E">
            <w:pPr>
              <w:spacing w:after="0" w:line="240" w:lineRule="auto"/>
              <w:jc w:val="center"/>
              <w:rPr>
                <w:rFonts w:ascii="Times New Roman" w:eastAsia="Times New Roman" w:hAnsi="Times New Roman"/>
                <w:bCs/>
                <w:lang w:eastAsia="ru-RU"/>
              </w:rPr>
            </w:pPr>
            <w:r w:rsidRPr="009F124E">
              <w:rPr>
                <w:rFonts w:ascii="Times New Roman" w:hAnsi="Times New Roman"/>
                <w:color w:val="000000"/>
              </w:rPr>
              <w:t>Котельная с. Новоселка</w:t>
            </w:r>
          </w:p>
        </w:tc>
        <w:tc>
          <w:tcPr>
            <w:tcW w:w="1896" w:type="dxa"/>
            <w:tcBorders>
              <w:top w:val="nil"/>
              <w:left w:val="nil"/>
              <w:bottom w:val="single" w:sz="4" w:space="0" w:color="auto"/>
              <w:right w:val="single" w:sz="4" w:space="0" w:color="auto"/>
            </w:tcBorders>
            <w:shd w:val="clear" w:color="auto" w:fill="auto"/>
            <w:noWrap/>
            <w:vAlign w:val="center"/>
          </w:tcPr>
          <w:p w:rsidR="009F124E" w:rsidRPr="009F124E" w:rsidRDefault="009F124E" w:rsidP="009F124E">
            <w:pPr>
              <w:spacing w:after="0" w:line="240" w:lineRule="auto"/>
              <w:jc w:val="center"/>
              <w:rPr>
                <w:rFonts w:ascii="Times New Roman" w:hAnsi="Times New Roman"/>
                <w:lang w:val="en-US"/>
              </w:rPr>
            </w:pPr>
            <w:r w:rsidRPr="009F124E">
              <w:rPr>
                <w:rFonts w:ascii="Times New Roman" w:hAnsi="Times New Roman"/>
              </w:rPr>
              <w:t>0,</w:t>
            </w:r>
            <w:r w:rsidRPr="009F124E">
              <w:rPr>
                <w:rFonts w:ascii="Times New Roman" w:hAnsi="Times New Roman"/>
                <w:lang w:val="en-US"/>
              </w:rPr>
              <w:t>2874</w:t>
            </w:r>
          </w:p>
        </w:tc>
        <w:tc>
          <w:tcPr>
            <w:tcW w:w="1846" w:type="dxa"/>
            <w:tcBorders>
              <w:top w:val="nil"/>
              <w:left w:val="nil"/>
              <w:bottom w:val="single" w:sz="4" w:space="0" w:color="auto"/>
              <w:right w:val="single" w:sz="4" w:space="0" w:color="auto"/>
            </w:tcBorders>
            <w:vAlign w:val="center"/>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0,0069</w:t>
            </w:r>
          </w:p>
        </w:tc>
      </w:tr>
    </w:tbl>
    <w:p w:rsidR="009F124E" w:rsidRPr="00FA45E2" w:rsidRDefault="009F124E" w:rsidP="00FA45E2">
      <w:pPr>
        <w:keepNext/>
        <w:spacing w:before="240" w:after="60"/>
        <w:ind w:left="1288"/>
        <w:outlineLvl w:val="2"/>
        <w:rPr>
          <w:rFonts w:ascii="Times New Roman" w:eastAsia="Times New Roman" w:hAnsi="Times New Roman"/>
          <w:b/>
          <w:bCs/>
          <w:sz w:val="26"/>
          <w:szCs w:val="26"/>
          <w:lang w:eastAsia="ru-RU"/>
        </w:rPr>
      </w:pPr>
      <w:r w:rsidRPr="00FA45E2">
        <w:rPr>
          <w:rFonts w:ascii="Times New Roman" w:eastAsia="Times New Roman" w:hAnsi="Times New Roman"/>
          <w:b/>
          <w:bCs/>
          <w:sz w:val="26"/>
          <w:szCs w:val="26"/>
          <w:lang w:eastAsia="ru-RU"/>
        </w:rPr>
        <w:t>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p>
    <w:p w:rsidR="009F124E" w:rsidRPr="009F124E" w:rsidRDefault="009F124E" w:rsidP="009F124E">
      <w:pPr>
        <w:widowControl w:val="0"/>
        <w:spacing w:after="0" w:line="360" w:lineRule="auto"/>
        <w:ind w:firstLine="567"/>
        <w:jc w:val="both"/>
        <w:rPr>
          <w:rFonts w:ascii="Times New Roman" w:eastAsia="Arial Narrow" w:hAnsi="Times New Roman"/>
          <w:bCs/>
          <w:sz w:val="24"/>
          <w:szCs w:val="24"/>
          <w:lang w:eastAsia="ru-RU"/>
        </w:rPr>
      </w:pPr>
      <w:r w:rsidRPr="009F124E">
        <w:rPr>
          <w:rFonts w:ascii="Times New Roman" w:eastAsia="Arial Narrow" w:hAnsi="Times New Roman"/>
          <w:bCs/>
          <w:sz w:val="24"/>
          <w:szCs w:val="24"/>
          <w:lang w:eastAsia="ru-RU"/>
        </w:rPr>
        <w:t>Резерв тепловой мощности источника теплоснабжения к окончанию планируемого периода (2035 год) представлен в таблице 1.14.</w:t>
      </w:r>
    </w:p>
    <w:p w:rsidR="009F124E" w:rsidRPr="009F124E" w:rsidRDefault="009F124E" w:rsidP="00FA45E2">
      <w:pPr>
        <w:keepNext/>
        <w:spacing w:after="0" w:line="360" w:lineRule="auto"/>
        <w:ind w:left="1288"/>
        <w:jc w:val="both"/>
        <w:outlineLvl w:val="2"/>
        <w:rPr>
          <w:rFonts w:ascii="Times New Roman" w:eastAsia="Times New Roman" w:hAnsi="Times New Roman"/>
          <w:b/>
          <w:bCs/>
          <w:sz w:val="28"/>
          <w:szCs w:val="28"/>
          <w:lang w:eastAsia="ru-RU"/>
        </w:rPr>
      </w:pPr>
      <w:bookmarkStart w:id="196" w:name="_Toc371415707"/>
      <w:bookmarkStart w:id="197" w:name="_Toc7011123"/>
      <w:r w:rsidRPr="009F124E">
        <w:rPr>
          <w:rFonts w:ascii="Times New Roman" w:eastAsia="Times New Roman" w:hAnsi="Times New Roman"/>
          <w:b/>
          <w:bCs/>
          <w:sz w:val="28"/>
          <w:szCs w:val="28"/>
          <w:lang w:eastAsia="ru-RU"/>
        </w:rPr>
        <w:t>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196"/>
      <w:bookmarkEnd w:id="197"/>
    </w:p>
    <w:p w:rsidR="009F124E" w:rsidRPr="009F124E" w:rsidRDefault="009F124E" w:rsidP="009F124E">
      <w:pPr>
        <w:spacing w:after="0" w:line="360" w:lineRule="auto"/>
        <w:ind w:firstLine="567"/>
        <w:jc w:val="both"/>
        <w:rPr>
          <w:rFonts w:ascii="Times New Roman" w:eastAsia="Times New Roman" w:hAnsi="Times New Roman"/>
          <w:iCs/>
          <w:sz w:val="24"/>
          <w:szCs w:val="28"/>
        </w:rPr>
      </w:pPr>
      <w:r w:rsidRPr="009F124E">
        <w:rPr>
          <w:rFonts w:ascii="Times New Roman" w:eastAsia="Times New Roman" w:hAnsi="Times New Roman"/>
          <w:iCs/>
          <w:sz w:val="24"/>
          <w:szCs w:val="28"/>
        </w:rPr>
        <w:t>Более детальный расчет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к потребителю, представлен в электронной модели системы теплоснабжения на базе графико-информационном расчетном комплексе «</w:t>
      </w:r>
      <w:proofErr w:type="spellStart"/>
      <w:r w:rsidRPr="009F124E">
        <w:rPr>
          <w:rFonts w:ascii="Times New Roman" w:eastAsia="Times New Roman" w:hAnsi="Times New Roman"/>
          <w:iCs/>
          <w:sz w:val="24"/>
          <w:szCs w:val="28"/>
        </w:rPr>
        <w:t>ZuluGIS</w:t>
      </w:r>
      <w:proofErr w:type="spellEnd"/>
      <w:r w:rsidRPr="009F124E">
        <w:rPr>
          <w:rFonts w:ascii="Times New Roman" w:eastAsia="Times New Roman" w:hAnsi="Times New Roman"/>
          <w:iCs/>
          <w:sz w:val="24"/>
          <w:szCs w:val="28"/>
        </w:rPr>
        <w:t xml:space="preserve">». </w:t>
      </w:r>
    </w:p>
    <w:p w:rsidR="009F124E" w:rsidRPr="009F124E" w:rsidRDefault="009F124E" w:rsidP="009F124E">
      <w:pPr>
        <w:spacing w:after="0" w:line="360" w:lineRule="auto"/>
        <w:ind w:firstLine="567"/>
        <w:jc w:val="both"/>
        <w:rPr>
          <w:rFonts w:ascii="Times New Roman" w:eastAsia="Times New Roman" w:hAnsi="Times New Roman"/>
          <w:iCs/>
          <w:sz w:val="24"/>
          <w:szCs w:val="28"/>
        </w:rPr>
      </w:pPr>
      <w:r w:rsidRPr="009F124E">
        <w:rPr>
          <w:rFonts w:ascii="Times New Roman" w:eastAsia="Times New Roman" w:hAnsi="Times New Roman"/>
          <w:iCs/>
          <w:sz w:val="24"/>
          <w:szCs w:val="28"/>
        </w:rPr>
        <w:t xml:space="preserve">Результаты гидравлического расчета режимов, обеспечивающих передачу тепловой энергии от источника тепловой энергии до самого удаленного потребителя и характеризующих </w:t>
      </w:r>
      <w:r w:rsidRPr="009F124E">
        <w:rPr>
          <w:rFonts w:ascii="Times New Roman" w:eastAsia="Times New Roman" w:hAnsi="Times New Roman"/>
          <w:iCs/>
          <w:sz w:val="24"/>
          <w:szCs w:val="28"/>
        </w:rPr>
        <w:lastRenderedPageBreak/>
        <w:t>существующие возможности (резервы и дефициты по пропускной способности) передачи тепловой энергии от источника к потребителю, представлены в пункте 1.3.6 данного документа.</w:t>
      </w:r>
    </w:p>
    <w:p w:rsidR="009F124E" w:rsidRPr="009F124E" w:rsidRDefault="009F124E" w:rsidP="00FA45E2">
      <w:pPr>
        <w:keepNext/>
        <w:spacing w:after="0" w:line="360" w:lineRule="auto"/>
        <w:ind w:left="1288"/>
        <w:jc w:val="both"/>
        <w:outlineLvl w:val="2"/>
        <w:rPr>
          <w:rFonts w:ascii="Times New Roman" w:eastAsia="Times New Roman" w:hAnsi="Times New Roman"/>
          <w:b/>
          <w:bCs/>
          <w:sz w:val="28"/>
          <w:szCs w:val="28"/>
          <w:lang w:eastAsia="ru-RU"/>
        </w:rPr>
      </w:pPr>
      <w:bookmarkStart w:id="198" w:name="_Toc371415708"/>
      <w:bookmarkStart w:id="199" w:name="_Toc7011124"/>
      <w:r w:rsidRPr="009F124E">
        <w:rPr>
          <w:rFonts w:ascii="Times New Roman" w:eastAsia="Times New Roman" w:hAnsi="Times New Roman"/>
          <w:b/>
          <w:bCs/>
          <w:sz w:val="28"/>
          <w:szCs w:val="28"/>
          <w:lang w:eastAsia="ru-RU"/>
        </w:rPr>
        <w:t>Описание причины возникновения дефицитов тепловой мощности и последствия влияния дефицитов на качество теплоснабжения.</w:t>
      </w:r>
      <w:bookmarkEnd w:id="198"/>
      <w:bookmarkEnd w:id="199"/>
    </w:p>
    <w:p w:rsidR="009F124E" w:rsidRPr="009F124E" w:rsidRDefault="009F124E" w:rsidP="009F124E">
      <w:pPr>
        <w:spacing w:after="0" w:line="360" w:lineRule="auto"/>
        <w:ind w:firstLine="567"/>
        <w:jc w:val="both"/>
        <w:rPr>
          <w:rFonts w:ascii="Times New Roman" w:eastAsia="Times New Roman" w:hAnsi="Times New Roman"/>
          <w:iCs/>
          <w:sz w:val="24"/>
          <w:szCs w:val="28"/>
        </w:rPr>
      </w:pPr>
      <w:r w:rsidRPr="009F124E">
        <w:rPr>
          <w:rFonts w:ascii="Times New Roman" w:eastAsia="Times New Roman" w:hAnsi="Times New Roman"/>
          <w:iCs/>
          <w:sz w:val="24"/>
          <w:szCs w:val="28"/>
        </w:rPr>
        <w:t>Дефицит тепловой энергии - технологическая невозможность обеспечения тепловой нагрузки потребителей тепловой энергии, объема поддерживаемой резервной мощности и подключаемой тепловой нагрузки.</w:t>
      </w:r>
    </w:p>
    <w:p w:rsidR="009F124E" w:rsidRPr="009F124E" w:rsidRDefault="009F124E" w:rsidP="009F124E">
      <w:pPr>
        <w:spacing w:after="0" w:line="360" w:lineRule="auto"/>
        <w:ind w:firstLine="567"/>
        <w:jc w:val="both"/>
        <w:rPr>
          <w:rFonts w:ascii="Times New Roman" w:eastAsia="Times New Roman" w:hAnsi="Times New Roman"/>
          <w:iCs/>
          <w:sz w:val="24"/>
          <w:szCs w:val="28"/>
        </w:rPr>
      </w:pPr>
      <w:r w:rsidRPr="009F124E">
        <w:rPr>
          <w:rFonts w:ascii="Times New Roman" w:eastAsia="Times New Roman" w:hAnsi="Times New Roman"/>
          <w:iCs/>
          <w:sz w:val="24"/>
          <w:szCs w:val="28"/>
        </w:rPr>
        <w:t>Дефицит мощности на котельных отсутствует.</w:t>
      </w:r>
    </w:p>
    <w:p w:rsidR="009F124E" w:rsidRPr="009F124E" w:rsidRDefault="009F124E" w:rsidP="00FA45E2">
      <w:pPr>
        <w:keepNext/>
        <w:spacing w:after="0" w:line="360" w:lineRule="auto"/>
        <w:ind w:left="1288"/>
        <w:jc w:val="both"/>
        <w:outlineLvl w:val="2"/>
        <w:rPr>
          <w:rFonts w:ascii="Times New Roman" w:eastAsia="Times New Roman" w:hAnsi="Times New Roman"/>
          <w:b/>
          <w:bCs/>
          <w:sz w:val="28"/>
          <w:szCs w:val="28"/>
          <w:lang w:eastAsia="ru-RU"/>
        </w:rPr>
      </w:pPr>
      <w:bookmarkStart w:id="200" w:name="_Toc371415709"/>
      <w:bookmarkStart w:id="201" w:name="_Toc7011125"/>
      <w:r w:rsidRPr="009F124E">
        <w:rPr>
          <w:rFonts w:ascii="Times New Roman" w:eastAsia="Times New Roman" w:hAnsi="Times New Roman"/>
          <w:b/>
          <w:bCs/>
          <w:sz w:val="28"/>
          <w:szCs w:val="28"/>
          <w:lang w:eastAsia="ru-RU"/>
        </w:rPr>
        <w:t>Описание резервов тепловой мощности нетто источников тепловой энергии и возможностей расширения технологических зон действия источников с резервами тепловой мощности нетто в зоны действия с дефицитом тепловой мощности</w:t>
      </w:r>
      <w:bookmarkEnd w:id="200"/>
      <w:bookmarkEnd w:id="201"/>
    </w:p>
    <w:p w:rsidR="009F124E" w:rsidRPr="009F124E" w:rsidRDefault="009F124E" w:rsidP="009F124E">
      <w:pPr>
        <w:spacing w:after="0" w:line="360" w:lineRule="auto"/>
        <w:ind w:firstLine="567"/>
        <w:jc w:val="both"/>
        <w:rPr>
          <w:rFonts w:ascii="Times New Roman" w:hAnsi="Times New Roman"/>
          <w:sz w:val="28"/>
          <w:szCs w:val="28"/>
        </w:rPr>
      </w:pPr>
      <w:r w:rsidRPr="009F124E">
        <w:rPr>
          <w:rFonts w:ascii="Times New Roman" w:hAnsi="Times New Roman"/>
          <w:sz w:val="24"/>
          <w:szCs w:val="28"/>
        </w:rPr>
        <w:t xml:space="preserve">Возможность расширения технологических зон действия от источника тепловой энергии </w:t>
      </w:r>
      <w:proofErr w:type="gramStart"/>
      <w:r w:rsidRPr="009F124E">
        <w:rPr>
          <w:rFonts w:ascii="Times New Roman" w:hAnsi="Times New Roman"/>
          <w:sz w:val="24"/>
          <w:szCs w:val="28"/>
        </w:rPr>
        <w:t>приведена  в</w:t>
      </w:r>
      <w:proofErr w:type="gramEnd"/>
      <w:r w:rsidRPr="009F124E">
        <w:rPr>
          <w:rFonts w:ascii="Times New Roman" w:hAnsi="Times New Roman"/>
          <w:sz w:val="24"/>
          <w:szCs w:val="28"/>
        </w:rPr>
        <w:t xml:space="preserve"> таблице ниже.</w:t>
      </w:r>
    </w:p>
    <w:p w:rsidR="009F124E" w:rsidRPr="009F124E" w:rsidRDefault="009F124E" w:rsidP="009F124E">
      <w:pPr>
        <w:keepNext/>
        <w:spacing w:after="0" w:line="360" w:lineRule="auto"/>
        <w:jc w:val="right"/>
        <w:rPr>
          <w:rFonts w:ascii="Times New Roman" w:eastAsia="Times New Roman" w:hAnsi="Times New Roman"/>
          <w:b/>
          <w:bCs/>
          <w:sz w:val="24"/>
          <w:szCs w:val="24"/>
          <w:lang w:eastAsia="ru-RU"/>
        </w:rPr>
      </w:pPr>
      <w:r w:rsidRPr="009F124E">
        <w:rPr>
          <w:rFonts w:ascii="Times New Roman" w:eastAsia="Times New Roman" w:hAnsi="Times New Roman"/>
          <w:b/>
          <w:bCs/>
          <w:sz w:val="24"/>
          <w:szCs w:val="24"/>
          <w:lang w:eastAsia="ru-RU"/>
        </w:rPr>
        <w:t>Таблица 1.15</w:t>
      </w:r>
    </w:p>
    <w:tbl>
      <w:tblPr>
        <w:tblW w:w="9586" w:type="dxa"/>
        <w:jc w:val="center"/>
        <w:tblLayout w:type="fixed"/>
        <w:tblLook w:val="04A0" w:firstRow="1" w:lastRow="0" w:firstColumn="1" w:lastColumn="0" w:noHBand="0" w:noVBand="1"/>
      </w:tblPr>
      <w:tblGrid>
        <w:gridCol w:w="3402"/>
        <w:gridCol w:w="1809"/>
        <w:gridCol w:w="4375"/>
      </w:tblGrid>
      <w:tr w:rsidR="009F124E" w:rsidRPr="009F124E" w:rsidTr="009F124E">
        <w:trPr>
          <w:trHeight w:val="713"/>
          <w:jc w:val="center"/>
        </w:trPr>
        <w:tc>
          <w:tcPr>
            <w:tcW w:w="3402"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9F124E" w:rsidRPr="009F124E" w:rsidRDefault="009F124E" w:rsidP="009F124E">
            <w:pPr>
              <w:spacing w:after="0" w:line="240" w:lineRule="auto"/>
              <w:jc w:val="center"/>
              <w:rPr>
                <w:rFonts w:ascii="Times New Roman" w:eastAsia="Times New Roman" w:hAnsi="Times New Roman"/>
              </w:rPr>
            </w:pPr>
            <w:r w:rsidRPr="009F124E">
              <w:rPr>
                <w:rFonts w:ascii="Times New Roman" w:eastAsia="Times New Roman" w:hAnsi="Times New Roman"/>
              </w:rPr>
              <w:t>Наименование источника тепловой энергии</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9F124E" w:rsidRPr="009F124E" w:rsidRDefault="009F124E" w:rsidP="009F124E">
            <w:pPr>
              <w:spacing w:after="0" w:line="240" w:lineRule="auto"/>
              <w:jc w:val="center"/>
              <w:rPr>
                <w:rFonts w:ascii="Times New Roman" w:eastAsia="Times New Roman" w:hAnsi="Times New Roman"/>
              </w:rPr>
            </w:pPr>
            <w:r w:rsidRPr="009F124E">
              <w:rPr>
                <w:rFonts w:ascii="Times New Roman" w:eastAsia="Times New Roman" w:hAnsi="Times New Roman"/>
              </w:rPr>
              <w:t>Резервная тепловая мощность источника, Гкал/ч</w:t>
            </w:r>
          </w:p>
        </w:tc>
        <w:tc>
          <w:tcPr>
            <w:tcW w:w="4375" w:type="dxa"/>
            <w:tcBorders>
              <w:top w:val="single" w:sz="4" w:space="0" w:color="auto"/>
              <w:left w:val="nil"/>
              <w:bottom w:val="single" w:sz="4" w:space="0" w:color="auto"/>
              <w:right w:val="single" w:sz="4" w:space="0" w:color="auto"/>
            </w:tcBorders>
            <w:vAlign w:val="center"/>
          </w:tcPr>
          <w:p w:rsidR="009F124E" w:rsidRPr="009F124E" w:rsidRDefault="009F124E" w:rsidP="009F124E">
            <w:pPr>
              <w:spacing w:after="0" w:line="240" w:lineRule="auto"/>
              <w:jc w:val="center"/>
              <w:rPr>
                <w:rFonts w:ascii="Times New Roman" w:eastAsia="Times New Roman" w:hAnsi="Times New Roman"/>
              </w:rPr>
            </w:pPr>
            <w:r w:rsidRPr="009F124E">
              <w:rPr>
                <w:rFonts w:ascii="Times New Roman" w:eastAsia="Times New Roman" w:hAnsi="Times New Roman"/>
              </w:rPr>
              <w:t>Расширение зоны теплоснабжения</w:t>
            </w:r>
          </w:p>
        </w:tc>
      </w:tr>
      <w:tr w:rsidR="009F124E" w:rsidRPr="009F124E" w:rsidTr="009F124E">
        <w:trPr>
          <w:trHeight w:val="689"/>
          <w:jc w:val="center"/>
        </w:trPr>
        <w:tc>
          <w:tcPr>
            <w:tcW w:w="3402" w:type="dxa"/>
            <w:tcBorders>
              <w:top w:val="single" w:sz="4" w:space="0" w:color="auto"/>
              <w:left w:val="single" w:sz="4" w:space="0" w:color="auto"/>
              <w:bottom w:val="single" w:sz="4" w:space="0" w:color="auto"/>
              <w:right w:val="single" w:sz="4" w:space="0" w:color="auto"/>
            </w:tcBorders>
            <w:shd w:val="clear" w:color="000000" w:fill="auto"/>
            <w:vAlign w:val="center"/>
          </w:tcPr>
          <w:p w:rsidR="009F124E" w:rsidRPr="009F124E" w:rsidRDefault="009F124E" w:rsidP="009F124E">
            <w:pPr>
              <w:spacing w:after="0" w:line="240" w:lineRule="auto"/>
              <w:jc w:val="center"/>
              <w:rPr>
                <w:rFonts w:ascii="Times New Roman" w:eastAsia="Times New Roman" w:hAnsi="Times New Roman"/>
                <w:bCs/>
                <w:lang w:eastAsia="ru-RU"/>
              </w:rPr>
            </w:pPr>
            <w:r w:rsidRPr="009F124E">
              <w:rPr>
                <w:rFonts w:ascii="Times New Roman" w:hAnsi="Times New Roman"/>
                <w:color w:val="000000"/>
              </w:rPr>
              <w:t>Котельная с. Новоселка</w:t>
            </w:r>
          </w:p>
        </w:tc>
        <w:tc>
          <w:tcPr>
            <w:tcW w:w="1809" w:type="dxa"/>
            <w:tcBorders>
              <w:top w:val="single" w:sz="4" w:space="0" w:color="auto"/>
              <w:left w:val="nil"/>
              <w:bottom w:val="single" w:sz="4" w:space="0" w:color="auto"/>
              <w:right w:val="single" w:sz="4" w:space="0" w:color="auto"/>
            </w:tcBorders>
            <w:shd w:val="clear" w:color="auto" w:fill="auto"/>
            <w:vAlign w:val="center"/>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0,0069</w:t>
            </w:r>
          </w:p>
        </w:tc>
        <w:tc>
          <w:tcPr>
            <w:tcW w:w="4375" w:type="dxa"/>
            <w:tcBorders>
              <w:top w:val="single" w:sz="4" w:space="0" w:color="auto"/>
              <w:left w:val="nil"/>
              <w:bottom w:val="single" w:sz="4" w:space="0" w:color="auto"/>
              <w:right w:val="single" w:sz="4" w:space="0" w:color="auto"/>
            </w:tcBorders>
            <w:vAlign w:val="center"/>
          </w:tcPr>
          <w:p w:rsidR="009F124E" w:rsidRPr="009F124E" w:rsidRDefault="009F124E" w:rsidP="009F124E">
            <w:pPr>
              <w:spacing w:after="0" w:line="240" w:lineRule="auto"/>
              <w:jc w:val="center"/>
              <w:rPr>
                <w:rFonts w:ascii="Times New Roman" w:eastAsia="Times New Roman" w:hAnsi="Times New Roman"/>
              </w:rPr>
            </w:pPr>
            <w:r w:rsidRPr="009F124E">
              <w:rPr>
                <w:rFonts w:ascii="Times New Roman" w:eastAsia="Times New Roman" w:hAnsi="Times New Roman"/>
              </w:rPr>
              <w:t>Отсутствует необходимость расширения технологической зоны действия  источника</w:t>
            </w:r>
          </w:p>
        </w:tc>
      </w:tr>
    </w:tbl>
    <w:p w:rsidR="009F124E" w:rsidRPr="009F124E" w:rsidRDefault="009F124E" w:rsidP="00FA45E2">
      <w:pPr>
        <w:keepNext/>
        <w:keepLines/>
        <w:spacing w:after="0" w:line="360" w:lineRule="auto"/>
        <w:ind w:left="1145"/>
        <w:jc w:val="both"/>
        <w:outlineLvl w:val="1"/>
        <w:rPr>
          <w:rFonts w:ascii="Times New Roman" w:eastAsia="Times New Roman" w:hAnsi="Times New Roman"/>
          <w:b/>
          <w:bCs/>
          <w:color w:val="000000"/>
          <w:sz w:val="26"/>
          <w:szCs w:val="26"/>
        </w:rPr>
      </w:pPr>
      <w:bookmarkStart w:id="202" w:name="_Toc371415710"/>
      <w:bookmarkStart w:id="203" w:name="_Toc7011126"/>
      <w:bookmarkEnd w:id="187"/>
      <w:r w:rsidRPr="009F124E">
        <w:rPr>
          <w:rFonts w:ascii="Times New Roman" w:eastAsia="Times New Roman" w:hAnsi="Times New Roman"/>
          <w:b/>
          <w:bCs/>
          <w:color w:val="000000"/>
          <w:sz w:val="26"/>
          <w:szCs w:val="26"/>
        </w:rPr>
        <w:t xml:space="preserve">Балансы теплоносителя. </w:t>
      </w:r>
    </w:p>
    <w:p w:rsidR="009F124E" w:rsidRPr="009F124E" w:rsidRDefault="009F124E" w:rsidP="009F124E">
      <w:pPr>
        <w:keepNext/>
        <w:keepLines/>
        <w:spacing w:after="0" w:line="360" w:lineRule="auto"/>
        <w:ind w:left="284"/>
        <w:jc w:val="both"/>
        <w:outlineLvl w:val="1"/>
        <w:rPr>
          <w:rFonts w:ascii="Times New Roman" w:eastAsia="Times New Roman" w:hAnsi="Times New Roman"/>
          <w:b/>
          <w:bCs/>
          <w:color w:val="000000"/>
          <w:sz w:val="26"/>
          <w:szCs w:val="26"/>
        </w:rPr>
      </w:pPr>
      <w:r w:rsidRPr="009F124E">
        <w:rPr>
          <w:rFonts w:ascii="Times New Roman" w:eastAsia="Times New Roman" w:hAnsi="Times New Roman"/>
          <w:b/>
          <w:bCs/>
          <w:color w:val="000000"/>
          <w:sz w:val="26"/>
          <w:szCs w:val="26"/>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203"/>
    </w:p>
    <w:bookmarkEnd w:id="202"/>
    <w:p w:rsidR="009F124E" w:rsidRPr="009F124E" w:rsidRDefault="009F124E" w:rsidP="009F124E">
      <w:pPr>
        <w:spacing w:after="0" w:line="360" w:lineRule="auto"/>
        <w:ind w:firstLine="425"/>
        <w:jc w:val="both"/>
        <w:rPr>
          <w:rFonts w:ascii="Times New Roman" w:hAnsi="Times New Roman"/>
          <w:sz w:val="24"/>
          <w:szCs w:val="24"/>
        </w:rPr>
      </w:pPr>
      <w:r w:rsidRPr="009F124E">
        <w:rPr>
          <w:rFonts w:ascii="Times New Roman" w:hAnsi="Times New Roman"/>
          <w:sz w:val="24"/>
          <w:szCs w:val="24"/>
        </w:rPr>
        <w:t xml:space="preserve">Балансы производительности водоподготовительных установок теплоносителя для тепловых сетей сформированы по результатам сведения балансов тепловых нагрузок и тепловых мощностей источника системы теплоснабжения, после чего формируются балансы тепловой мощности источника тепловой энергии и присоединенной тепловой нагрузки в каждой зоне действия источника тепловой энергии по каждому из магистральных выводов (если таких выводов несколько) тепловой мощности источника тепловой энергии и определяются расходы сетевой воды, объем сетей и теплопроводов и потери в сетях по нормативам потерь в зависимости от вида системы ГВС. При одиночных выводах распределение тепловой мощности </w:t>
      </w:r>
      <w:r w:rsidRPr="009F124E">
        <w:rPr>
          <w:rFonts w:ascii="Times New Roman" w:hAnsi="Times New Roman"/>
          <w:sz w:val="24"/>
          <w:szCs w:val="24"/>
        </w:rPr>
        <w:lastRenderedPageBreak/>
        <w:t xml:space="preserve">не требуется. Значения потерь теплоносителя в магистралях каждого источника принимаются с повышающим коэффициентом (1,05-1,1 в зависимости от </w:t>
      </w:r>
      <w:proofErr w:type="spellStart"/>
      <w:r w:rsidRPr="009F124E">
        <w:rPr>
          <w:rFonts w:ascii="Times New Roman" w:hAnsi="Times New Roman"/>
          <w:sz w:val="24"/>
          <w:szCs w:val="24"/>
        </w:rPr>
        <w:t>химсостава</w:t>
      </w:r>
      <w:proofErr w:type="spellEnd"/>
      <w:r w:rsidRPr="009F124E">
        <w:rPr>
          <w:rFonts w:ascii="Times New Roman" w:hAnsi="Times New Roman"/>
          <w:sz w:val="24"/>
          <w:szCs w:val="24"/>
        </w:rPr>
        <w:t xml:space="preserve"> исходной воды, используемой для подпитки теплосети, и технологической схемы водоочистки).</w:t>
      </w:r>
    </w:p>
    <w:p w:rsidR="009F124E" w:rsidRPr="009F124E" w:rsidRDefault="009F124E" w:rsidP="009F124E">
      <w:pPr>
        <w:spacing w:after="0" w:line="360" w:lineRule="auto"/>
        <w:ind w:firstLine="425"/>
        <w:jc w:val="both"/>
        <w:rPr>
          <w:rFonts w:ascii="Times New Roman" w:hAnsi="Times New Roman"/>
          <w:sz w:val="24"/>
          <w:szCs w:val="24"/>
        </w:rPr>
      </w:pPr>
      <w:r w:rsidRPr="009F124E">
        <w:rPr>
          <w:rFonts w:ascii="Times New Roman" w:hAnsi="Times New Roman"/>
          <w:sz w:val="24"/>
          <w:szCs w:val="24"/>
        </w:rPr>
        <w:t xml:space="preserve">Расчет производительности ВПУ котельной для подпитки тепловых сетей в их зонах действия с учетом перспективных планов развития выполнен согласно СНиП 41-02-2003 «Тепловые сети» (пп.6.16, 6.18). </w:t>
      </w:r>
    </w:p>
    <w:p w:rsidR="009F124E" w:rsidRPr="009F124E" w:rsidRDefault="009F124E" w:rsidP="009F124E">
      <w:pPr>
        <w:spacing w:after="0" w:line="360" w:lineRule="auto"/>
        <w:ind w:firstLine="567"/>
        <w:jc w:val="both"/>
        <w:rPr>
          <w:rFonts w:ascii="Times New Roman" w:hAnsi="Times New Roman"/>
          <w:sz w:val="24"/>
        </w:rPr>
      </w:pPr>
      <w:r w:rsidRPr="009F124E">
        <w:rPr>
          <w:rFonts w:ascii="Times New Roman" w:hAnsi="Times New Roman"/>
          <w:sz w:val="24"/>
        </w:rPr>
        <w:t>Информация по объемам теплоносителя источников тепловой энергии с. Новоселка. отсутствует.</w:t>
      </w:r>
    </w:p>
    <w:p w:rsidR="009F124E" w:rsidRPr="009F124E" w:rsidRDefault="009F124E" w:rsidP="009F124E">
      <w:pPr>
        <w:keepNext/>
        <w:keepLines/>
        <w:spacing w:after="0" w:line="360" w:lineRule="auto"/>
        <w:ind w:left="1145"/>
        <w:jc w:val="both"/>
        <w:outlineLvl w:val="1"/>
        <w:rPr>
          <w:rFonts w:ascii="Times New Roman" w:eastAsia="Times New Roman" w:hAnsi="Times New Roman"/>
          <w:b/>
          <w:bCs/>
          <w:color w:val="000000"/>
          <w:sz w:val="26"/>
          <w:szCs w:val="26"/>
        </w:rPr>
      </w:pPr>
      <w:r w:rsidRPr="009F124E">
        <w:rPr>
          <w:rFonts w:ascii="Times New Roman" w:eastAsia="Times New Roman" w:hAnsi="Times New Roman"/>
          <w:b/>
          <w:bCs/>
          <w:color w:val="000000"/>
          <w:sz w:val="26"/>
          <w:szCs w:val="26"/>
        </w:rPr>
        <w:t xml:space="preserve">1.7.2. </w:t>
      </w:r>
      <w:r w:rsidRPr="009F124E">
        <w:rPr>
          <w:rFonts w:ascii="Times New Roman" w:eastAsiaTheme="minorEastAsia" w:hAnsi="Times New Roman"/>
          <w:b/>
          <w:bCs/>
          <w:color w:val="000000"/>
          <w:sz w:val="26"/>
          <w:szCs w:val="26"/>
        </w:rPr>
        <w:tab/>
      </w:r>
      <w:r w:rsidRPr="009F124E">
        <w:rPr>
          <w:rFonts w:ascii="Times New Roman" w:eastAsia="Times New Roman" w:hAnsi="Times New Roman"/>
          <w:b/>
          <w:bCs/>
          <w:color w:val="000000"/>
          <w:sz w:val="26"/>
          <w:szCs w:val="26"/>
        </w:rPr>
        <w:t>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p>
    <w:p w:rsidR="009F124E" w:rsidRPr="009F124E" w:rsidRDefault="009F124E" w:rsidP="009F124E">
      <w:pPr>
        <w:spacing w:before="240" w:after="0" w:line="360" w:lineRule="auto"/>
        <w:ind w:firstLine="709"/>
        <w:jc w:val="both"/>
        <w:rPr>
          <w:rFonts w:ascii="Times New Roman" w:hAnsi="Times New Roman"/>
          <w:color w:val="000000" w:themeColor="text1"/>
          <w:sz w:val="24"/>
          <w:szCs w:val="24"/>
        </w:rPr>
      </w:pPr>
      <w:r w:rsidRPr="009F124E">
        <w:rPr>
          <w:rFonts w:ascii="Times New Roman" w:hAnsi="Times New Roman"/>
          <w:color w:val="000000" w:themeColor="text1"/>
          <w:sz w:val="24"/>
          <w:szCs w:val="24"/>
        </w:rPr>
        <w:t>Производительность водоподготовительной установки достаточна для покрытия нагрузки при аварийных режимах систем теплоснабжения.</w:t>
      </w:r>
    </w:p>
    <w:p w:rsidR="009F124E" w:rsidRPr="009F124E" w:rsidRDefault="009F124E" w:rsidP="00FA45E2">
      <w:pPr>
        <w:keepNext/>
        <w:keepLines/>
        <w:spacing w:after="0" w:line="360" w:lineRule="auto"/>
        <w:ind w:left="1145"/>
        <w:outlineLvl w:val="1"/>
        <w:rPr>
          <w:rFonts w:ascii="Times New Roman" w:eastAsia="Times New Roman" w:hAnsi="Times New Roman"/>
          <w:b/>
          <w:bCs/>
          <w:color w:val="000000"/>
          <w:sz w:val="28"/>
          <w:szCs w:val="28"/>
        </w:rPr>
      </w:pPr>
      <w:bookmarkStart w:id="204" w:name="_Toc7011127"/>
      <w:r w:rsidRPr="009F124E">
        <w:rPr>
          <w:rFonts w:ascii="Times New Roman" w:eastAsia="Times New Roman" w:hAnsi="Times New Roman"/>
          <w:b/>
          <w:bCs/>
          <w:color w:val="000000"/>
          <w:sz w:val="28"/>
          <w:szCs w:val="28"/>
        </w:rPr>
        <w:t>Топливные балансы источников тепловой энергии и система обеспечения топливом.</w:t>
      </w:r>
      <w:bookmarkEnd w:id="204"/>
    </w:p>
    <w:p w:rsidR="009F124E" w:rsidRPr="009F124E" w:rsidRDefault="009F124E" w:rsidP="00FA45E2">
      <w:pPr>
        <w:keepNext/>
        <w:spacing w:after="0" w:line="360" w:lineRule="auto"/>
        <w:ind w:left="1288"/>
        <w:outlineLvl w:val="2"/>
        <w:rPr>
          <w:rFonts w:ascii="Times New Roman" w:eastAsia="Times New Roman" w:hAnsi="Times New Roman"/>
          <w:b/>
          <w:bCs/>
          <w:sz w:val="28"/>
          <w:szCs w:val="28"/>
          <w:lang w:eastAsia="ru-RU"/>
        </w:rPr>
      </w:pPr>
      <w:bookmarkStart w:id="205" w:name="_Toc371415712"/>
      <w:bookmarkStart w:id="206" w:name="_Toc7011128"/>
      <w:r w:rsidRPr="009F124E">
        <w:rPr>
          <w:rFonts w:ascii="Times New Roman" w:eastAsia="Times New Roman" w:hAnsi="Times New Roman"/>
          <w:b/>
          <w:bCs/>
          <w:sz w:val="28"/>
          <w:szCs w:val="28"/>
          <w:lang w:eastAsia="ru-RU"/>
        </w:rPr>
        <w:t>Описание видов и количества используемого основного топлива для каждого источника тепловой энергии.</w:t>
      </w:r>
      <w:bookmarkEnd w:id="205"/>
      <w:bookmarkEnd w:id="206"/>
    </w:p>
    <w:p w:rsidR="009F124E" w:rsidRPr="009F124E" w:rsidRDefault="009F124E" w:rsidP="009F124E">
      <w:pPr>
        <w:spacing w:after="0" w:line="360" w:lineRule="auto"/>
        <w:ind w:firstLine="585"/>
        <w:jc w:val="both"/>
        <w:rPr>
          <w:rFonts w:ascii="Times New Roman" w:eastAsia="Times New Roman" w:hAnsi="Times New Roman"/>
          <w:sz w:val="24"/>
          <w:szCs w:val="28"/>
          <w:lang w:eastAsia="ru-RU"/>
        </w:rPr>
      </w:pPr>
      <w:bookmarkStart w:id="207" w:name="_Toc371415716"/>
      <w:bookmarkStart w:id="208" w:name="_Toc7011129"/>
      <w:r w:rsidRPr="009F124E">
        <w:rPr>
          <w:rFonts w:ascii="Times New Roman" w:eastAsia="Times New Roman" w:hAnsi="Times New Roman"/>
          <w:sz w:val="24"/>
          <w:szCs w:val="28"/>
          <w:lang w:eastAsia="ru-RU"/>
        </w:rPr>
        <w:t xml:space="preserve">В качестве основного топлива на котельной с. Новоселка используется каменный уголь. Перспективное </w:t>
      </w:r>
      <w:proofErr w:type="spellStart"/>
      <w:r w:rsidRPr="009F124E">
        <w:rPr>
          <w:rFonts w:ascii="Times New Roman" w:eastAsia="Times New Roman" w:hAnsi="Times New Roman"/>
          <w:sz w:val="24"/>
          <w:szCs w:val="28"/>
          <w:lang w:eastAsia="ru-RU"/>
        </w:rPr>
        <w:t>топливопотребление</w:t>
      </w:r>
      <w:proofErr w:type="spellEnd"/>
      <w:r w:rsidRPr="009F124E">
        <w:rPr>
          <w:rFonts w:ascii="Times New Roman" w:eastAsia="Times New Roman" w:hAnsi="Times New Roman"/>
          <w:sz w:val="24"/>
          <w:szCs w:val="28"/>
          <w:lang w:eastAsia="ru-RU"/>
        </w:rPr>
        <w:t xml:space="preserve"> было рассчитано с учетом развития системы теплоснабжения до окончания планируемого периода и представлено в таблице 1.64. </w:t>
      </w:r>
    </w:p>
    <w:p w:rsidR="009F124E" w:rsidRPr="009F124E" w:rsidRDefault="009F124E" w:rsidP="00FA45E2">
      <w:pPr>
        <w:spacing w:after="0" w:line="240" w:lineRule="auto"/>
        <w:jc w:val="right"/>
        <w:rPr>
          <w:rFonts w:ascii="Times New Roman" w:eastAsia="Times New Roman" w:hAnsi="Times New Roman"/>
          <w:b/>
          <w:bCs/>
          <w:sz w:val="24"/>
          <w:szCs w:val="18"/>
          <w:lang w:eastAsia="ru-RU"/>
        </w:rPr>
      </w:pPr>
      <w:r w:rsidRPr="009F124E">
        <w:rPr>
          <w:rFonts w:ascii="Times New Roman" w:eastAsia="Times New Roman" w:hAnsi="Times New Roman"/>
          <w:b/>
          <w:bCs/>
          <w:sz w:val="24"/>
          <w:szCs w:val="18"/>
          <w:lang w:eastAsia="ru-RU"/>
        </w:rPr>
        <w:t>Таблица 1.16</w:t>
      </w:r>
    </w:p>
    <w:tbl>
      <w:tblPr>
        <w:tblW w:w="5148" w:type="pct"/>
        <w:jc w:val="center"/>
        <w:tblLayout w:type="fixed"/>
        <w:tblCellMar>
          <w:left w:w="0" w:type="dxa"/>
          <w:right w:w="0" w:type="dxa"/>
        </w:tblCellMar>
        <w:tblLook w:val="04A0" w:firstRow="1" w:lastRow="0" w:firstColumn="1" w:lastColumn="0" w:noHBand="0" w:noVBand="1"/>
      </w:tblPr>
      <w:tblGrid>
        <w:gridCol w:w="2733"/>
        <w:gridCol w:w="809"/>
        <w:gridCol w:w="745"/>
        <w:gridCol w:w="740"/>
        <w:gridCol w:w="796"/>
        <w:gridCol w:w="776"/>
        <w:gridCol w:w="809"/>
        <w:gridCol w:w="730"/>
        <w:gridCol w:w="736"/>
        <w:gridCol w:w="620"/>
        <w:gridCol w:w="877"/>
      </w:tblGrid>
      <w:tr w:rsidR="009F124E" w:rsidRPr="009F124E" w:rsidTr="009F124E">
        <w:trPr>
          <w:trHeight w:val="353"/>
          <w:jc w:val="center"/>
        </w:trPr>
        <w:tc>
          <w:tcPr>
            <w:tcW w:w="131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lang w:eastAsia="ru-RU"/>
              </w:rPr>
            </w:pPr>
            <w:r w:rsidRPr="009F124E">
              <w:rPr>
                <w:rFonts w:ascii="Times New Roman" w:eastAsia="Times New Roman" w:hAnsi="Times New Roman"/>
                <w:lang w:eastAsia="ru-RU"/>
              </w:rPr>
              <w:t>Наименование источника теплоснабжения</w:t>
            </w:r>
          </w:p>
        </w:tc>
        <w:tc>
          <w:tcPr>
            <w:tcW w:w="390" w:type="pct"/>
            <w:vMerge w:val="restart"/>
            <w:tcBorders>
              <w:top w:val="single" w:sz="4" w:space="0" w:color="auto"/>
              <w:left w:val="nil"/>
              <w:right w:val="single" w:sz="4" w:space="0" w:color="auto"/>
            </w:tcBorders>
            <w:vAlign w:val="center"/>
          </w:tcPr>
          <w:p w:rsidR="009F124E" w:rsidRPr="009F124E" w:rsidRDefault="009F124E" w:rsidP="009F124E">
            <w:pPr>
              <w:spacing w:after="0" w:line="240" w:lineRule="auto"/>
              <w:jc w:val="center"/>
              <w:rPr>
                <w:rFonts w:ascii="Times New Roman" w:eastAsia="Times New Roman" w:hAnsi="Times New Roman"/>
                <w:lang w:eastAsia="ru-RU"/>
              </w:rPr>
            </w:pPr>
            <w:proofErr w:type="spellStart"/>
            <w:r w:rsidRPr="009F124E">
              <w:rPr>
                <w:rFonts w:ascii="Times New Roman" w:eastAsia="Times New Roman" w:hAnsi="Times New Roman"/>
                <w:lang w:eastAsia="ru-RU"/>
              </w:rPr>
              <w:t>Ед.изм</w:t>
            </w:r>
            <w:proofErr w:type="spellEnd"/>
            <w:r w:rsidRPr="009F124E">
              <w:rPr>
                <w:rFonts w:ascii="Times New Roman" w:eastAsia="Times New Roman" w:hAnsi="Times New Roman"/>
                <w:lang w:eastAsia="ru-RU"/>
              </w:rPr>
              <w:t>.</w:t>
            </w:r>
          </w:p>
        </w:tc>
        <w:tc>
          <w:tcPr>
            <w:tcW w:w="329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lang w:eastAsia="ru-RU"/>
              </w:rPr>
            </w:pPr>
            <w:r w:rsidRPr="009F124E">
              <w:rPr>
                <w:rFonts w:ascii="Times New Roman" w:eastAsia="Times New Roman" w:hAnsi="Times New Roman"/>
                <w:lang w:eastAsia="ru-RU"/>
              </w:rPr>
              <w:t>Потребление топлива</w:t>
            </w:r>
          </w:p>
        </w:tc>
      </w:tr>
      <w:tr w:rsidR="009F124E" w:rsidRPr="009F124E" w:rsidTr="009F124E">
        <w:trPr>
          <w:trHeight w:val="360"/>
          <w:jc w:val="center"/>
        </w:trPr>
        <w:tc>
          <w:tcPr>
            <w:tcW w:w="1317" w:type="pct"/>
            <w:vMerge/>
            <w:tcBorders>
              <w:top w:val="single" w:sz="4" w:space="0" w:color="auto"/>
              <w:left w:val="single" w:sz="4" w:space="0" w:color="auto"/>
              <w:bottom w:val="single" w:sz="4" w:space="0" w:color="000000"/>
              <w:right w:val="single" w:sz="4" w:space="0" w:color="auto"/>
            </w:tcBorders>
            <w:vAlign w:val="center"/>
            <w:hideMark/>
          </w:tcPr>
          <w:p w:rsidR="009F124E" w:rsidRPr="009F124E" w:rsidRDefault="009F124E" w:rsidP="009F124E">
            <w:pPr>
              <w:spacing w:after="0" w:line="240" w:lineRule="auto"/>
              <w:jc w:val="center"/>
              <w:rPr>
                <w:rFonts w:ascii="Times New Roman" w:eastAsia="Times New Roman" w:hAnsi="Times New Roman"/>
                <w:lang w:eastAsia="ru-RU"/>
              </w:rPr>
            </w:pPr>
          </w:p>
        </w:tc>
        <w:tc>
          <w:tcPr>
            <w:tcW w:w="390" w:type="pct"/>
            <w:vMerge/>
            <w:tcBorders>
              <w:left w:val="nil"/>
              <w:bottom w:val="single" w:sz="4" w:space="0" w:color="auto"/>
              <w:right w:val="single" w:sz="4" w:space="0" w:color="auto"/>
            </w:tcBorders>
            <w:vAlign w:val="center"/>
          </w:tcPr>
          <w:p w:rsidR="009F124E" w:rsidRPr="009F124E" w:rsidRDefault="009F124E" w:rsidP="009F124E">
            <w:pPr>
              <w:spacing w:after="0" w:line="240" w:lineRule="auto"/>
              <w:jc w:val="center"/>
              <w:rPr>
                <w:rFonts w:ascii="Times New Roman" w:eastAsia="Times New Roman" w:hAnsi="Times New Roman"/>
                <w:lang w:eastAsia="ru-RU"/>
              </w:rPr>
            </w:pPr>
          </w:p>
        </w:tc>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lang w:eastAsia="ru-RU"/>
              </w:rPr>
            </w:pPr>
            <w:r w:rsidRPr="009F124E">
              <w:rPr>
                <w:rFonts w:ascii="Times New Roman" w:eastAsia="Times New Roman" w:hAnsi="Times New Roman"/>
                <w:lang w:eastAsia="ru-RU"/>
              </w:rPr>
              <w:t>2018</w:t>
            </w:r>
          </w:p>
        </w:tc>
        <w:tc>
          <w:tcPr>
            <w:tcW w:w="357" w:type="pct"/>
            <w:tcBorders>
              <w:top w:val="nil"/>
              <w:left w:val="nil"/>
              <w:bottom w:val="single" w:sz="4" w:space="0" w:color="auto"/>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lang w:eastAsia="ru-RU"/>
              </w:rPr>
            </w:pPr>
            <w:r w:rsidRPr="009F124E">
              <w:rPr>
                <w:rFonts w:ascii="Times New Roman" w:eastAsia="Times New Roman" w:hAnsi="Times New Roman"/>
                <w:lang w:eastAsia="ru-RU"/>
              </w:rPr>
              <w:t>2019</w:t>
            </w:r>
          </w:p>
        </w:tc>
        <w:tc>
          <w:tcPr>
            <w:tcW w:w="384" w:type="pct"/>
            <w:tcBorders>
              <w:top w:val="nil"/>
              <w:left w:val="nil"/>
              <w:bottom w:val="single" w:sz="4" w:space="0" w:color="auto"/>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lang w:eastAsia="ru-RU"/>
              </w:rPr>
            </w:pPr>
            <w:r w:rsidRPr="009F124E">
              <w:rPr>
                <w:rFonts w:ascii="Times New Roman" w:eastAsia="Times New Roman" w:hAnsi="Times New Roman"/>
                <w:lang w:eastAsia="ru-RU"/>
              </w:rPr>
              <w:t>2020</w:t>
            </w:r>
          </w:p>
        </w:tc>
        <w:tc>
          <w:tcPr>
            <w:tcW w:w="374" w:type="pct"/>
            <w:tcBorders>
              <w:top w:val="nil"/>
              <w:left w:val="nil"/>
              <w:bottom w:val="single" w:sz="4" w:space="0" w:color="auto"/>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lang w:eastAsia="ru-RU"/>
              </w:rPr>
            </w:pPr>
            <w:r w:rsidRPr="009F124E">
              <w:rPr>
                <w:rFonts w:ascii="Times New Roman" w:eastAsia="Times New Roman" w:hAnsi="Times New Roman"/>
                <w:lang w:eastAsia="ru-RU"/>
              </w:rPr>
              <w:t>2021</w:t>
            </w:r>
          </w:p>
        </w:tc>
        <w:tc>
          <w:tcPr>
            <w:tcW w:w="390" w:type="pct"/>
            <w:tcBorders>
              <w:top w:val="nil"/>
              <w:left w:val="nil"/>
              <w:bottom w:val="single" w:sz="4" w:space="0" w:color="auto"/>
              <w:right w:val="single" w:sz="4" w:space="0" w:color="auto"/>
            </w:tcBorders>
            <w:shd w:val="clear" w:color="auto" w:fill="auto"/>
            <w:vAlign w:val="center"/>
          </w:tcPr>
          <w:p w:rsidR="009F124E" w:rsidRPr="009F124E" w:rsidRDefault="009F124E" w:rsidP="009F124E">
            <w:pPr>
              <w:spacing w:after="0" w:line="240" w:lineRule="auto"/>
              <w:jc w:val="center"/>
              <w:rPr>
                <w:rFonts w:ascii="Times New Roman" w:eastAsia="Times New Roman" w:hAnsi="Times New Roman"/>
                <w:lang w:eastAsia="ru-RU"/>
              </w:rPr>
            </w:pPr>
            <w:r w:rsidRPr="009F124E">
              <w:rPr>
                <w:rFonts w:ascii="Times New Roman" w:eastAsia="Times New Roman" w:hAnsi="Times New Roman"/>
                <w:lang w:eastAsia="ru-RU"/>
              </w:rPr>
              <w:t>2022</w:t>
            </w:r>
          </w:p>
        </w:tc>
        <w:tc>
          <w:tcPr>
            <w:tcW w:w="352" w:type="pct"/>
            <w:tcBorders>
              <w:top w:val="nil"/>
              <w:left w:val="nil"/>
              <w:bottom w:val="single" w:sz="4" w:space="0" w:color="auto"/>
              <w:right w:val="single" w:sz="4" w:space="0" w:color="auto"/>
            </w:tcBorders>
            <w:shd w:val="clear" w:color="auto" w:fill="auto"/>
            <w:vAlign w:val="center"/>
          </w:tcPr>
          <w:p w:rsidR="009F124E" w:rsidRPr="009F124E" w:rsidRDefault="009F124E" w:rsidP="009F124E">
            <w:pPr>
              <w:spacing w:after="0" w:line="240" w:lineRule="auto"/>
              <w:jc w:val="center"/>
              <w:rPr>
                <w:rFonts w:ascii="Times New Roman" w:eastAsia="Times New Roman" w:hAnsi="Times New Roman"/>
                <w:lang w:eastAsia="ru-RU"/>
              </w:rPr>
            </w:pPr>
            <w:r w:rsidRPr="009F124E">
              <w:rPr>
                <w:rFonts w:ascii="Times New Roman" w:eastAsia="Times New Roman" w:hAnsi="Times New Roman"/>
                <w:lang w:eastAsia="ru-RU"/>
              </w:rPr>
              <w:t>2023</w:t>
            </w:r>
          </w:p>
        </w:tc>
        <w:tc>
          <w:tcPr>
            <w:tcW w:w="355" w:type="pct"/>
            <w:tcBorders>
              <w:top w:val="nil"/>
              <w:left w:val="nil"/>
              <w:bottom w:val="single" w:sz="4" w:space="0" w:color="auto"/>
              <w:right w:val="single" w:sz="4" w:space="0" w:color="auto"/>
            </w:tcBorders>
            <w:shd w:val="clear" w:color="auto" w:fill="auto"/>
            <w:vAlign w:val="center"/>
          </w:tcPr>
          <w:p w:rsidR="009F124E" w:rsidRPr="009F124E" w:rsidRDefault="009F124E" w:rsidP="009F124E">
            <w:pPr>
              <w:spacing w:after="0" w:line="240" w:lineRule="auto"/>
              <w:jc w:val="center"/>
              <w:rPr>
                <w:rFonts w:ascii="Times New Roman" w:eastAsia="Times New Roman" w:hAnsi="Times New Roman"/>
                <w:lang w:eastAsia="ru-RU"/>
              </w:rPr>
            </w:pPr>
            <w:r w:rsidRPr="009F124E">
              <w:rPr>
                <w:rFonts w:ascii="Times New Roman" w:eastAsia="Times New Roman" w:hAnsi="Times New Roman"/>
                <w:lang w:eastAsia="ru-RU"/>
              </w:rPr>
              <w:t>2024</w:t>
            </w:r>
          </w:p>
        </w:tc>
        <w:tc>
          <w:tcPr>
            <w:tcW w:w="299" w:type="pct"/>
            <w:tcBorders>
              <w:top w:val="nil"/>
              <w:left w:val="nil"/>
              <w:bottom w:val="single" w:sz="4" w:space="0" w:color="auto"/>
              <w:right w:val="single" w:sz="4" w:space="0" w:color="auto"/>
            </w:tcBorders>
            <w:shd w:val="clear" w:color="auto" w:fill="auto"/>
            <w:vAlign w:val="center"/>
          </w:tcPr>
          <w:p w:rsidR="009F124E" w:rsidRPr="009F124E" w:rsidRDefault="009F124E" w:rsidP="009F124E">
            <w:pPr>
              <w:spacing w:after="0" w:line="240" w:lineRule="auto"/>
              <w:jc w:val="center"/>
              <w:rPr>
                <w:rFonts w:ascii="Times New Roman" w:eastAsia="Times New Roman" w:hAnsi="Times New Roman"/>
                <w:lang w:eastAsia="ru-RU"/>
              </w:rPr>
            </w:pPr>
            <w:r w:rsidRPr="009F124E">
              <w:rPr>
                <w:rFonts w:ascii="Times New Roman" w:eastAsia="Times New Roman" w:hAnsi="Times New Roman"/>
                <w:lang w:eastAsia="ru-RU"/>
              </w:rPr>
              <w:t>2025</w:t>
            </w:r>
          </w:p>
        </w:tc>
        <w:tc>
          <w:tcPr>
            <w:tcW w:w="425" w:type="pct"/>
            <w:tcBorders>
              <w:top w:val="nil"/>
              <w:left w:val="nil"/>
              <w:bottom w:val="single" w:sz="4" w:space="0" w:color="auto"/>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lang w:eastAsia="ru-RU"/>
              </w:rPr>
            </w:pPr>
            <w:r w:rsidRPr="009F124E">
              <w:rPr>
                <w:rFonts w:ascii="Times New Roman" w:eastAsia="Times New Roman" w:hAnsi="Times New Roman"/>
                <w:lang w:eastAsia="ru-RU"/>
              </w:rPr>
              <w:t>2026-2035</w:t>
            </w:r>
          </w:p>
        </w:tc>
      </w:tr>
      <w:tr w:rsidR="009F124E" w:rsidRPr="009F124E" w:rsidTr="009F124E">
        <w:trPr>
          <w:trHeight w:val="1208"/>
          <w:jc w:val="center"/>
        </w:trPr>
        <w:tc>
          <w:tcPr>
            <w:tcW w:w="1317" w:type="pct"/>
            <w:tcBorders>
              <w:top w:val="nil"/>
              <w:left w:val="single" w:sz="4" w:space="0" w:color="auto"/>
              <w:bottom w:val="single" w:sz="4" w:space="0" w:color="auto"/>
              <w:right w:val="single" w:sz="4" w:space="0" w:color="auto"/>
            </w:tcBorders>
            <w:shd w:val="clear" w:color="auto" w:fill="auto"/>
            <w:noWrap/>
            <w:vAlign w:val="center"/>
          </w:tcPr>
          <w:p w:rsidR="009F124E" w:rsidRPr="009F124E" w:rsidRDefault="009F124E" w:rsidP="009F124E">
            <w:pPr>
              <w:spacing w:after="0" w:line="240" w:lineRule="auto"/>
              <w:jc w:val="center"/>
              <w:rPr>
                <w:rFonts w:ascii="Times New Roman" w:eastAsia="Times New Roman" w:hAnsi="Times New Roman"/>
                <w:bCs/>
                <w:lang w:eastAsia="ru-RU"/>
              </w:rPr>
            </w:pPr>
            <w:r w:rsidRPr="009F124E">
              <w:rPr>
                <w:rFonts w:ascii="Times New Roman" w:hAnsi="Times New Roman"/>
                <w:color w:val="000000"/>
              </w:rPr>
              <w:t>Котельная с. Новоселка</w:t>
            </w:r>
          </w:p>
        </w:tc>
        <w:tc>
          <w:tcPr>
            <w:tcW w:w="390" w:type="pct"/>
            <w:tcBorders>
              <w:top w:val="nil"/>
              <w:left w:val="nil"/>
              <w:bottom w:val="single" w:sz="4" w:space="0" w:color="auto"/>
              <w:right w:val="single" w:sz="4" w:space="0" w:color="auto"/>
            </w:tcBorders>
            <w:vAlign w:val="center"/>
          </w:tcPr>
          <w:p w:rsidR="009F124E" w:rsidRPr="009F124E" w:rsidRDefault="009F124E" w:rsidP="009F124E">
            <w:pPr>
              <w:spacing w:after="0" w:line="240" w:lineRule="auto"/>
              <w:jc w:val="center"/>
              <w:rPr>
                <w:rFonts w:ascii="Times New Roman" w:hAnsi="Times New Roman"/>
                <w:color w:val="000000"/>
              </w:rPr>
            </w:pPr>
            <w:proofErr w:type="spellStart"/>
            <w:r w:rsidRPr="009F124E">
              <w:rPr>
                <w:rFonts w:ascii="Times New Roman" w:eastAsia="Times New Roman" w:hAnsi="Times New Roman"/>
                <w:color w:val="000000"/>
                <w:lang w:eastAsia="ru-RU"/>
              </w:rPr>
              <w:t>тыс.тут</w:t>
            </w:r>
            <w:proofErr w:type="spellEnd"/>
          </w:p>
        </w:tc>
        <w:tc>
          <w:tcPr>
            <w:tcW w:w="359" w:type="pct"/>
            <w:tcBorders>
              <w:top w:val="nil"/>
              <w:left w:val="single" w:sz="4" w:space="0" w:color="auto"/>
              <w:bottom w:val="single" w:sz="4" w:space="0" w:color="auto"/>
              <w:right w:val="single" w:sz="4" w:space="0" w:color="auto"/>
            </w:tcBorders>
            <w:shd w:val="clear" w:color="auto" w:fill="auto"/>
            <w:noWrap/>
            <w:vAlign w:val="center"/>
          </w:tcPr>
          <w:p w:rsidR="009F124E" w:rsidRPr="009F124E" w:rsidRDefault="009F124E" w:rsidP="009F124E">
            <w:pPr>
              <w:spacing w:after="0" w:line="240" w:lineRule="auto"/>
              <w:jc w:val="center"/>
              <w:rPr>
                <w:rFonts w:ascii="Times New Roman" w:eastAsia="Times New Roman" w:hAnsi="Times New Roman"/>
                <w:strike/>
                <w:color w:val="000000"/>
                <w:lang w:eastAsia="ru-RU"/>
              </w:rPr>
            </w:pPr>
            <w:r w:rsidRPr="009F124E">
              <w:rPr>
                <w:rFonts w:ascii="Times New Roman" w:eastAsia="Times New Roman" w:hAnsi="Times New Roman"/>
                <w:color w:val="000000"/>
                <w:lang w:eastAsia="ru-RU"/>
              </w:rPr>
              <w:t>341,981</w:t>
            </w:r>
          </w:p>
        </w:tc>
        <w:tc>
          <w:tcPr>
            <w:tcW w:w="357" w:type="pct"/>
            <w:tcBorders>
              <w:top w:val="nil"/>
              <w:left w:val="nil"/>
              <w:bottom w:val="single" w:sz="4" w:space="0" w:color="auto"/>
              <w:right w:val="single" w:sz="4" w:space="0" w:color="auto"/>
            </w:tcBorders>
            <w:shd w:val="clear" w:color="auto" w:fill="auto"/>
            <w:noWrap/>
            <w:vAlign w:val="center"/>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321,021</w:t>
            </w:r>
          </w:p>
        </w:tc>
        <w:tc>
          <w:tcPr>
            <w:tcW w:w="384" w:type="pct"/>
            <w:tcBorders>
              <w:top w:val="nil"/>
              <w:left w:val="nil"/>
              <w:bottom w:val="single" w:sz="4" w:space="0" w:color="auto"/>
              <w:right w:val="single" w:sz="4" w:space="0" w:color="auto"/>
            </w:tcBorders>
            <w:shd w:val="clear" w:color="auto" w:fill="auto"/>
            <w:noWrap/>
            <w:vAlign w:val="center"/>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334,691</w:t>
            </w:r>
          </w:p>
        </w:tc>
        <w:tc>
          <w:tcPr>
            <w:tcW w:w="374" w:type="pct"/>
            <w:tcBorders>
              <w:top w:val="nil"/>
              <w:left w:val="nil"/>
              <w:bottom w:val="single" w:sz="4" w:space="0" w:color="auto"/>
              <w:right w:val="single" w:sz="4" w:space="0" w:color="auto"/>
            </w:tcBorders>
            <w:shd w:val="clear" w:color="auto" w:fill="auto"/>
            <w:noWrap/>
            <w:vAlign w:val="center"/>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346,781</w:t>
            </w:r>
          </w:p>
        </w:tc>
        <w:tc>
          <w:tcPr>
            <w:tcW w:w="390" w:type="pct"/>
            <w:tcBorders>
              <w:top w:val="nil"/>
              <w:left w:val="nil"/>
              <w:bottom w:val="single" w:sz="4" w:space="0" w:color="auto"/>
              <w:right w:val="single" w:sz="4" w:space="0" w:color="auto"/>
            </w:tcBorders>
            <w:shd w:val="clear" w:color="auto" w:fill="auto"/>
            <w:vAlign w:val="center"/>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284,993</w:t>
            </w:r>
          </w:p>
        </w:tc>
        <w:tc>
          <w:tcPr>
            <w:tcW w:w="352" w:type="pct"/>
            <w:tcBorders>
              <w:top w:val="nil"/>
              <w:left w:val="nil"/>
              <w:bottom w:val="single" w:sz="4" w:space="0" w:color="auto"/>
              <w:right w:val="single" w:sz="4" w:space="0" w:color="auto"/>
            </w:tcBorders>
            <w:shd w:val="clear" w:color="auto" w:fill="auto"/>
            <w:vAlign w:val="center"/>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266,702</w:t>
            </w:r>
          </w:p>
        </w:tc>
        <w:tc>
          <w:tcPr>
            <w:tcW w:w="355" w:type="pct"/>
            <w:tcBorders>
              <w:top w:val="nil"/>
              <w:left w:val="nil"/>
              <w:bottom w:val="single" w:sz="4" w:space="0" w:color="auto"/>
              <w:right w:val="single" w:sz="4" w:space="0" w:color="auto"/>
            </w:tcBorders>
            <w:shd w:val="clear" w:color="auto" w:fill="auto"/>
            <w:vAlign w:val="center"/>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278,616</w:t>
            </w:r>
          </w:p>
        </w:tc>
        <w:tc>
          <w:tcPr>
            <w:tcW w:w="299" w:type="pct"/>
            <w:tcBorders>
              <w:top w:val="nil"/>
              <w:left w:val="nil"/>
              <w:bottom w:val="single" w:sz="4" w:space="0" w:color="auto"/>
              <w:right w:val="single" w:sz="4" w:space="0" w:color="auto"/>
            </w:tcBorders>
            <w:shd w:val="clear" w:color="auto" w:fill="auto"/>
            <w:vAlign w:val="center"/>
          </w:tcPr>
          <w:p w:rsidR="009F124E" w:rsidRPr="009F124E" w:rsidRDefault="009F124E" w:rsidP="009F124E">
            <w:pPr>
              <w:spacing w:after="0"/>
              <w:jc w:val="center"/>
            </w:pPr>
            <w:r w:rsidRPr="009F124E">
              <w:rPr>
                <w:rFonts w:ascii="Times New Roman" w:hAnsi="Times New Roman"/>
              </w:rPr>
              <w:t>132,97</w:t>
            </w:r>
          </w:p>
        </w:tc>
        <w:tc>
          <w:tcPr>
            <w:tcW w:w="425" w:type="pct"/>
            <w:tcBorders>
              <w:top w:val="nil"/>
              <w:left w:val="nil"/>
              <w:bottom w:val="single" w:sz="4" w:space="0" w:color="auto"/>
              <w:right w:val="single" w:sz="4" w:space="0" w:color="auto"/>
            </w:tcBorders>
            <w:shd w:val="clear" w:color="auto" w:fill="auto"/>
            <w:noWrap/>
            <w:vAlign w:val="center"/>
          </w:tcPr>
          <w:p w:rsidR="009F124E" w:rsidRPr="009F124E" w:rsidRDefault="009F124E" w:rsidP="009F124E">
            <w:pPr>
              <w:spacing w:after="0"/>
              <w:jc w:val="center"/>
            </w:pPr>
            <w:r w:rsidRPr="009F124E">
              <w:rPr>
                <w:rFonts w:ascii="Times New Roman" w:hAnsi="Times New Roman"/>
              </w:rPr>
              <w:t>132,97</w:t>
            </w:r>
          </w:p>
        </w:tc>
      </w:tr>
    </w:tbl>
    <w:p w:rsidR="009F124E" w:rsidRPr="009F124E" w:rsidRDefault="009F124E" w:rsidP="00FA45E2">
      <w:pPr>
        <w:keepNext/>
        <w:spacing w:after="0" w:line="360" w:lineRule="auto"/>
        <w:ind w:left="1288"/>
        <w:jc w:val="both"/>
        <w:outlineLvl w:val="2"/>
        <w:rPr>
          <w:rFonts w:ascii="Times New Roman" w:eastAsia="Times New Roman" w:hAnsi="Times New Roman"/>
          <w:b/>
          <w:bCs/>
          <w:sz w:val="28"/>
          <w:szCs w:val="28"/>
          <w:lang w:eastAsia="ru-RU"/>
        </w:rPr>
      </w:pPr>
      <w:r w:rsidRPr="009F124E">
        <w:rPr>
          <w:rFonts w:ascii="Times New Roman" w:eastAsia="Times New Roman" w:hAnsi="Times New Roman"/>
          <w:b/>
          <w:bCs/>
          <w:sz w:val="28"/>
          <w:szCs w:val="28"/>
          <w:lang w:eastAsia="ru-RU"/>
        </w:rPr>
        <w:t>Описание видов резервного и аварийного топлива и возможности их обеспечения в соответствии с нормативными требованиями.</w:t>
      </w:r>
      <w:bookmarkEnd w:id="207"/>
      <w:bookmarkEnd w:id="208"/>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t>Резервное (аварийное) топливо - топливо, предназначенное для использования при ограничении или прекращении подачи основного вида топлива.</w:t>
      </w:r>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t>Резервное топливное хозяйство — комплекс оборудования и устройств, предназначенных для хранения, подачи и использования резервного (аварийного) топлива.</w:t>
      </w:r>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lastRenderedPageBreak/>
        <w:t xml:space="preserve">Согласно п 4.1 СНиП II-35-76* «Котельные установки» виды топлива основного, резервного и аварийного, а также необходимость резервного или аварийного вида топлива для котельных устанавливаются с учетом категории котельной, исходя из местных условий эксплуатации и по согласованию с </w:t>
      </w:r>
      <w:proofErr w:type="spellStart"/>
      <w:r w:rsidRPr="009F124E">
        <w:rPr>
          <w:rFonts w:ascii="Times New Roman" w:hAnsi="Times New Roman"/>
          <w:sz w:val="24"/>
          <w:szCs w:val="28"/>
        </w:rPr>
        <w:t>топливоснабжающими</w:t>
      </w:r>
      <w:proofErr w:type="spellEnd"/>
      <w:r w:rsidRPr="009F124E">
        <w:rPr>
          <w:rFonts w:ascii="Times New Roman" w:hAnsi="Times New Roman"/>
          <w:sz w:val="24"/>
          <w:szCs w:val="28"/>
        </w:rPr>
        <w:t xml:space="preserve"> организациями. </w:t>
      </w:r>
    </w:p>
    <w:p w:rsidR="009F124E" w:rsidRPr="00FA45E2" w:rsidRDefault="009F124E" w:rsidP="00FA45E2">
      <w:pPr>
        <w:keepNext/>
        <w:spacing w:before="240" w:after="60"/>
        <w:ind w:left="1288"/>
        <w:outlineLvl w:val="2"/>
        <w:rPr>
          <w:rFonts w:ascii="Times New Roman" w:eastAsia="Times New Roman" w:hAnsi="Times New Roman"/>
          <w:b/>
          <w:bCs/>
          <w:sz w:val="26"/>
          <w:szCs w:val="26"/>
          <w:lang w:eastAsia="ru-RU"/>
        </w:rPr>
      </w:pPr>
      <w:r w:rsidRPr="00FA45E2">
        <w:rPr>
          <w:rFonts w:ascii="Times New Roman" w:eastAsia="Times New Roman" w:hAnsi="Times New Roman"/>
          <w:b/>
          <w:bCs/>
          <w:sz w:val="26"/>
          <w:szCs w:val="26"/>
          <w:lang w:eastAsia="ru-RU"/>
        </w:rPr>
        <w:t xml:space="preserve">Описание особенностей характеристик видов топлива в зависимости от мест поставки </w:t>
      </w:r>
    </w:p>
    <w:p w:rsidR="009F124E" w:rsidRPr="009F124E" w:rsidRDefault="009F124E" w:rsidP="009F124E">
      <w:pPr>
        <w:spacing w:before="90" w:after="0" w:line="360" w:lineRule="auto"/>
        <w:ind w:left="141" w:right="249" w:firstLine="709"/>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Качественная характеристика природного газа в соответствии с паспортом на газ, предоставляемым ежемесячно поставщиком, представлена в таблице ниже.</w:t>
      </w:r>
    </w:p>
    <w:p w:rsidR="009F124E" w:rsidRPr="009F124E" w:rsidRDefault="009F124E" w:rsidP="00FA45E2">
      <w:pPr>
        <w:widowControl w:val="0"/>
        <w:autoSpaceDE w:val="0"/>
        <w:autoSpaceDN w:val="0"/>
        <w:spacing w:after="0" w:line="360" w:lineRule="auto"/>
        <w:jc w:val="center"/>
        <w:rPr>
          <w:rFonts w:ascii="Times New Roman" w:eastAsia="Times New Roman" w:hAnsi="Times New Roman"/>
          <w:sz w:val="24"/>
          <w:szCs w:val="24"/>
        </w:rPr>
      </w:pPr>
      <w:r w:rsidRPr="009F124E">
        <w:rPr>
          <w:rFonts w:ascii="Times New Roman" w:eastAsia="Times New Roman" w:hAnsi="Times New Roman"/>
          <w:b/>
          <w:sz w:val="24"/>
          <w:szCs w:val="24"/>
        </w:rPr>
        <w:t>Таблица 1.16.</w:t>
      </w:r>
      <w:r w:rsidRPr="009F124E">
        <w:rPr>
          <w:rFonts w:ascii="Times New Roman" w:eastAsia="Times New Roman" w:hAnsi="Times New Roman"/>
          <w:sz w:val="24"/>
          <w:szCs w:val="24"/>
        </w:rPr>
        <w:t xml:space="preserve"> Основные характеристики природного газа.</w:t>
      </w:r>
    </w:p>
    <w:tbl>
      <w:tblPr>
        <w:tblStyle w:val="af"/>
        <w:tblW w:w="0" w:type="auto"/>
        <w:jc w:val="center"/>
        <w:tblLook w:val="04A0" w:firstRow="1" w:lastRow="0" w:firstColumn="1" w:lastColumn="0" w:noHBand="0" w:noVBand="1"/>
      </w:tblPr>
      <w:tblGrid>
        <w:gridCol w:w="5155"/>
        <w:gridCol w:w="2041"/>
        <w:gridCol w:w="1134"/>
      </w:tblGrid>
      <w:tr w:rsidR="009F124E" w:rsidRPr="009F124E" w:rsidTr="009F124E">
        <w:trPr>
          <w:jc w:val="center"/>
        </w:trPr>
        <w:tc>
          <w:tcPr>
            <w:tcW w:w="5155" w:type="dxa"/>
          </w:tcPr>
          <w:p w:rsidR="009F124E" w:rsidRPr="009F124E" w:rsidRDefault="009F124E" w:rsidP="009F124E">
            <w:pPr>
              <w:widowControl w:val="0"/>
              <w:autoSpaceDE w:val="0"/>
              <w:autoSpaceDN w:val="0"/>
              <w:spacing w:after="0" w:line="240" w:lineRule="auto"/>
              <w:rPr>
                <w:sz w:val="24"/>
                <w:szCs w:val="24"/>
              </w:rPr>
            </w:pPr>
            <w:r w:rsidRPr="009F124E">
              <w:t>Наименование</w:t>
            </w:r>
          </w:p>
        </w:tc>
        <w:tc>
          <w:tcPr>
            <w:tcW w:w="2041" w:type="dxa"/>
          </w:tcPr>
          <w:p w:rsidR="009F124E" w:rsidRPr="009F124E" w:rsidRDefault="009F124E" w:rsidP="009F124E">
            <w:pPr>
              <w:widowControl w:val="0"/>
              <w:autoSpaceDE w:val="0"/>
              <w:autoSpaceDN w:val="0"/>
              <w:spacing w:after="0" w:line="240" w:lineRule="auto"/>
              <w:ind w:right="-112"/>
              <w:rPr>
                <w:sz w:val="24"/>
                <w:szCs w:val="24"/>
              </w:rPr>
            </w:pPr>
            <w:r w:rsidRPr="009F124E">
              <w:t>Единицы измерения</w:t>
            </w:r>
          </w:p>
        </w:tc>
        <w:tc>
          <w:tcPr>
            <w:tcW w:w="1134" w:type="dxa"/>
          </w:tcPr>
          <w:p w:rsidR="009F124E" w:rsidRPr="009F124E" w:rsidRDefault="009F124E" w:rsidP="009F124E">
            <w:pPr>
              <w:widowControl w:val="0"/>
              <w:autoSpaceDE w:val="0"/>
              <w:autoSpaceDN w:val="0"/>
              <w:spacing w:after="0" w:line="240" w:lineRule="auto"/>
              <w:rPr>
                <w:sz w:val="24"/>
                <w:szCs w:val="24"/>
              </w:rPr>
            </w:pPr>
            <w:r w:rsidRPr="009F124E">
              <w:t>Величина</w:t>
            </w:r>
          </w:p>
        </w:tc>
      </w:tr>
      <w:tr w:rsidR="009F124E" w:rsidRPr="009F124E" w:rsidTr="009F124E">
        <w:trPr>
          <w:jc w:val="center"/>
        </w:trPr>
        <w:tc>
          <w:tcPr>
            <w:tcW w:w="5155" w:type="dxa"/>
          </w:tcPr>
          <w:p w:rsidR="009F124E" w:rsidRPr="009F124E" w:rsidRDefault="009F124E" w:rsidP="009F124E">
            <w:pPr>
              <w:widowControl w:val="0"/>
              <w:autoSpaceDE w:val="0"/>
              <w:autoSpaceDN w:val="0"/>
              <w:spacing w:after="0" w:line="240" w:lineRule="auto"/>
              <w:rPr>
                <w:sz w:val="24"/>
                <w:szCs w:val="24"/>
              </w:rPr>
            </w:pPr>
            <w:r w:rsidRPr="009F124E">
              <w:t>Метан</w:t>
            </w:r>
          </w:p>
        </w:tc>
        <w:tc>
          <w:tcPr>
            <w:tcW w:w="2041" w:type="dxa"/>
          </w:tcPr>
          <w:p w:rsidR="009F124E" w:rsidRPr="009F124E" w:rsidRDefault="009F124E" w:rsidP="009F124E">
            <w:pPr>
              <w:widowControl w:val="0"/>
              <w:autoSpaceDE w:val="0"/>
              <w:autoSpaceDN w:val="0"/>
              <w:spacing w:after="0" w:line="240" w:lineRule="auto"/>
              <w:rPr>
                <w:sz w:val="24"/>
                <w:szCs w:val="24"/>
              </w:rPr>
            </w:pPr>
            <w:r w:rsidRPr="009F124E">
              <w:rPr>
                <w:sz w:val="24"/>
                <w:szCs w:val="24"/>
              </w:rPr>
              <w:t>%</w:t>
            </w:r>
          </w:p>
        </w:tc>
        <w:tc>
          <w:tcPr>
            <w:tcW w:w="1134" w:type="dxa"/>
          </w:tcPr>
          <w:p w:rsidR="009F124E" w:rsidRPr="009F124E" w:rsidRDefault="009F124E" w:rsidP="009F124E">
            <w:pPr>
              <w:widowControl w:val="0"/>
              <w:autoSpaceDE w:val="0"/>
              <w:autoSpaceDN w:val="0"/>
              <w:spacing w:after="0" w:line="240" w:lineRule="auto"/>
              <w:rPr>
                <w:sz w:val="24"/>
                <w:szCs w:val="24"/>
              </w:rPr>
            </w:pPr>
            <w:r w:rsidRPr="009F124E">
              <w:rPr>
                <w:sz w:val="24"/>
                <w:szCs w:val="24"/>
              </w:rPr>
              <w:t>96,03</w:t>
            </w:r>
          </w:p>
        </w:tc>
      </w:tr>
      <w:tr w:rsidR="009F124E" w:rsidRPr="009F124E" w:rsidTr="009F124E">
        <w:trPr>
          <w:jc w:val="center"/>
        </w:trPr>
        <w:tc>
          <w:tcPr>
            <w:tcW w:w="5155" w:type="dxa"/>
          </w:tcPr>
          <w:p w:rsidR="009F124E" w:rsidRPr="009F124E" w:rsidRDefault="009F124E" w:rsidP="009F124E">
            <w:pPr>
              <w:widowControl w:val="0"/>
              <w:autoSpaceDE w:val="0"/>
              <w:autoSpaceDN w:val="0"/>
              <w:spacing w:after="0" w:line="240" w:lineRule="auto"/>
              <w:rPr>
                <w:sz w:val="24"/>
                <w:szCs w:val="24"/>
              </w:rPr>
            </w:pPr>
            <w:r w:rsidRPr="009F124E">
              <w:t>Этан</w:t>
            </w:r>
          </w:p>
        </w:tc>
        <w:tc>
          <w:tcPr>
            <w:tcW w:w="2041" w:type="dxa"/>
          </w:tcPr>
          <w:p w:rsidR="009F124E" w:rsidRPr="009F124E" w:rsidRDefault="009F124E" w:rsidP="009F124E">
            <w:pPr>
              <w:spacing w:after="0" w:line="240" w:lineRule="auto"/>
            </w:pPr>
            <w:r w:rsidRPr="009F124E">
              <w:rPr>
                <w:sz w:val="24"/>
                <w:szCs w:val="24"/>
              </w:rPr>
              <w:t>%</w:t>
            </w:r>
          </w:p>
        </w:tc>
        <w:tc>
          <w:tcPr>
            <w:tcW w:w="1134" w:type="dxa"/>
          </w:tcPr>
          <w:p w:rsidR="009F124E" w:rsidRPr="009F124E" w:rsidRDefault="009F124E" w:rsidP="009F124E">
            <w:pPr>
              <w:widowControl w:val="0"/>
              <w:autoSpaceDE w:val="0"/>
              <w:autoSpaceDN w:val="0"/>
              <w:spacing w:after="0" w:line="240" w:lineRule="auto"/>
              <w:rPr>
                <w:sz w:val="24"/>
                <w:szCs w:val="24"/>
              </w:rPr>
            </w:pPr>
            <w:r w:rsidRPr="009F124E">
              <w:rPr>
                <w:sz w:val="24"/>
                <w:szCs w:val="24"/>
              </w:rPr>
              <w:t>1,95</w:t>
            </w:r>
          </w:p>
        </w:tc>
      </w:tr>
      <w:tr w:rsidR="009F124E" w:rsidRPr="009F124E" w:rsidTr="009F124E">
        <w:trPr>
          <w:jc w:val="center"/>
        </w:trPr>
        <w:tc>
          <w:tcPr>
            <w:tcW w:w="5155" w:type="dxa"/>
          </w:tcPr>
          <w:p w:rsidR="009F124E" w:rsidRPr="009F124E" w:rsidRDefault="009F124E" w:rsidP="009F124E">
            <w:pPr>
              <w:widowControl w:val="0"/>
              <w:autoSpaceDE w:val="0"/>
              <w:autoSpaceDN w:val="0"/>
              <w:spacing w:after="0" w:line="240" w:lineRule="auto"/>
              <w:rPr>
                <w:sz w:val="24"/>
                <w:szCs w:val="24"/>
              </w:rPr>
            </w:pPr>
            <w:r w:rsidRPr="009F124E">
              <w:t>Пропан</w:t>
            </w:r>
          </w:p>
        </w:tc>
        <w:tc>
          <w:tcPr>
            <w:tcW w:w="2041" w:type="dxa"/>
          </w:tcPr>
          <w:p w:rsidR="009F124E" w:rsidRPr="009F124E" w:rsidRDefault="009F124E" w:rsidP="009F124E">
            <w:pPr>
              <w:spacing w:after="0" w:line="240" w:lineRule="auto"/>
            </w:pPr>
            <w:r w:rsidRPr="009F124E">
              <w:rPr>
                <w:sz w:val="24"/>
                <w:szCs w:val="24"/>
              </w:rPr>
              <w:t>%</w:t>
            </w:r>
          </w:p>
        </w:tc>
        <w:tc>
          <w:tcPr>
            <w:tcW w:w="1134" w:type="dxa"/>
          </w:tcPr>
          <w:p w:rsidR="009F124E" w:rsidRPr="009F124E" w:rsidRDefault="009F124E" w:rsidP="009F124E">
            <w:pPr>
              <w:widowControl w:val="0"/>
              <w:autoSpaceDE w:val="0"/>
              <w:autoSpaceDN w:val="0"/>
              <w:spacing w:after="0" w:line="240" w:lineRule="auto"/>
              <w:rPr>
                <w:sz w:val="24"/>
                <w:szCs w:val="24"/>
              </w:rPr>
            </w:pPr>
            <w:r w:rsidRPr="009F124E">
              <w:rPr>
                <w:sz w:val="24"/>
                <w:szCs w:val="24"/>
              </w:rPr>
              <w:t>0,63</w:t>
            </w:r>
          </w:p>
        </w:tc>
      </w:tr>
      <w:tr w:rsidR="009F124E" w:rsidRPr="009F124E" w:rsidTr="009F124E">
        <w:trPr>
          <w:jc w:val="center"/>
        </w:trPr>
        <w:tc>
          <w:tcPr>
            <w:tcW w:w="5155" w:type="dxa"/>
          </w:tcPr>
          <w:p w:rsidR="009F124E" w:rsidRPr="009F124E" w:rsidRDefault="009F124E" w:rsidP="009F124E">
            <w:pPr>
              <w:widowControl w:val="0"/>
              <w:autoSpaceDE w:val="0"/>
              <w:autoSpaceDN w:val="0"/>
              <w:spacing w:after="0" w:line="240" w:lineRule="auto"/>
              <w:rPr>
                <w:sz w:val="24"/>
                <w:szCs w:val="24"/>
              </w:rPr>
            </w:pPr>
            <w:r w:rsidRPr="009F124E">
              <w:t>Изобутан</w:t>
            </w:r>
          </w:p>
        </w:tc>
        <w:tc>
          <w:tcPr>
            <w:tcW w:w="2041" w:type="dxa"/>
          </w:tcPr>
          <w:p w:rsidR="009F124E" w:rsidRPr="009F124E" w:rsidRDefault="009F124E" w:rsidP="009F124E">
            <w:pPr>
              <w:spacing w:after="0" w:line="240" w:lineRule="auto"/>
            </w:pPr>
            <w:r w:rsidRPr="009F124E">
              <w:rPr>
                <w:sz w:val="24"/>
                <w:szCs w:val="24"/>
              </w:rPr>
              <w:t>%</w:t>
            </w:r>
          </w:p>
        </w:tc>
        <w:tc>
          <w:tcPr>
            <w:tcW w:w="1134" w:type="dxa"/>
          </w:tcPr>
          <w:p w:rsidR="009F124E" w:rsidRPr="009F124E" w:rsidRDefault="009F124E" w:rsidP="009F124E">
            <w:pPr>
              <w:widowControl w:val="0"/>
              <w:autoSpaceDE w:val="0"/>
              <w:autoSpaceDN w:val="0"/>
              <w:spacing w:after="0" w:line="240" w:lineRule="auto"/>
              <w:rPr>
                <w:sz w:val="24"/>
                <w:szCs w:val="24"/>
              </w:rPr>
            </w:pPr>
            <w:r w:rsidRPr="009F124E">
              <w:rPr>
                <w:sz w:val="24"/>
                <w:szCs w:val="24"/>
              </w:rPr>
              <w:t>0,105</w:t>
            </w:r>
          </w:p>
        </w:tc>
      </w:tr>
      <w:tr w:rsidR="009F124E" w:rsidRPr="009F124E" w:rsidTr="009F124E">
        <w:trPr>
          <w:jc w:val="center"/>
        </w:trPr>
        <w:tc>
          <w:tcPr>
            <w:tcW w:w="5155" w:type="dxa"/>
          </w:tcPr>
          <w:p w:rsidR="009F124E" w:rsidRPr="009F124E" w:rsidRDefault="009F124E" w:rsidP="009F124E">
            <w:pPr>
              <w:widowControl w:val="0"/>
              <w:autoSpaceDE w:val="0"/>
              <w:autoSpaceDN w:val="0"/>
              <w:spacing w:after="0" w:line="240" w:lineRule="auto"/>
              <w:rPr>
                <w:sz w:val="24"/>
                <w:szCs w:val="24"/>
              </w:rPr>
            </w:pPr>
            <w:proofErr w:type="spellStart"/>
            <w:r w:rsidRPr="009F124E">
              <w:t>Изопентан</w:t>
            </w:r>
            <w:proofErr w:type="spellEnd"/>
          </w:p>
        </w:tc>
        <w:tc>
          <w:tcPr>
            <w:tcW w:w="2041" w:type="dxa"/>
          </w:tcPr>
          <w:p w:rsidR="009F124E" w:rsidRPr="009F124E" w:rsidRDefault="009F124E" w:rsidP="009F124E">
            <w:pPr>
              <w:spacing w:after="0" w:line="240" w:lineRule="auto"/>
            </w:pPr>
            <w:r w:rsidRPr="009F124E">
              <w:rPr>
                <w:sz w:val="24"/>
                <w:szCs w:val="24"/>
              </w:rPr>
              <w:t>%</w:t>
            </w:r>
          </w:p>
        </w:tc>
        <w:tc>
          <w:tcPr>
            <w:tcW w:w="1134" w:type="dxa"/>
          </w:tcPr>
          <w:p w:rsidR="009F124E" w:rsidRPr="009F124E" w:rsidRDefault="009F124E" w:rsidP="009F124E">
            <w:pPr>
              <w:widowControl w:val="0"/>
              <w:autoSpaceDE w:val="0"/>
              <w:autoSpaceDN w:val="0"/>
              <w:spacing w:after="0" w:line="240" w:lineRule="auto"/>
              <w:rPr>
                <w:sz w:val="24"/>
                <w:szCs w:val="24"/>
              </w:rPr>
            </w:pPr>
            <w:r w:rsidRPr="009F124E">
              <w:rPr>
                <w:sz w:val="24"/>
                <w:szCs w:val="24"/>
              </w:rPr>
              <w:t>0,022</w:t>
            </w:r>
          </w:p>
        </w:tc>
      </w:tr>
      <w:tr w:rsidR="009F124E" w:rsidRPr="009F124E" w:rsidTr="009F124E">
        <w:trPr>
          <w:jc w:val="center"/>
        </w:trPr>
        <w:tc>
          <w:tcPr>
            <w:tcW w:w="5155" w:type="dxa"/>
          </w:tcPr>
          <w:p w:rsidR="009F124E" w:rsidRPr="009F124E" w:rsidRDefault="009F124E" w:rsidP="009F124E">
            <w:pPr>
              <w:widowControl w:val="0"/>
              <w:autoSpaceDE w:val="0"/>
              <w:autoSpaceDN w:val="0"/>
              <w:spacing w:after="0" w:line="240" w:lineRule="auto"/>
              <w:rPr>
                <w:sz w:val="24"/>
                <w:szCs w:val="24"/>
              </w:rPr>
            </w:pPr>
            <w:r w:rsidRPr="009F124E">
              <w:t>Диоксид углерода</w:t>
            </w:r>
          </w:p>
        </w:tc>
        <w:tc>
          <w:tcPr>
            <w:tcW w:w="2041" w:type="dxa"/>
          </w:tcPr>
          <w:p w:rsidR="009F124E" w:rsidRPr="009F124E" w:rsidRDefault="009F124E" w:rsidP="009F124E">
            <w:pPr>
              <w:spacing w:after="0" w:line="240" w:lineRule="auto"/>
            </w:pPr>
            <w:r w:rsidRPr="009F124E">
              <w:rPr>
                <w:sz w:val="24"/>
                <w:szCs w:val="24"/>
              </w:rPr>
              <w:t>%</w:t>
            </w:r>
          </w:p>
        </w:tc>
        <w:tc>
          <w:tcPr>
            <w:tcW w:w="1134" w:type="dxa"/>
          </w:tcPr>
          <w:p w:rsidR="009F124E" w:rsidRPr="009F124E" w:rsidRDefault="009F124E" w:rsidP="009F124E">
            <w:pPr>
              <w:widowControl w:val="0"/>
              <w:autoSpaceDE w:val="0"/>
              <w:autoSpaceDN w:val="0"/>
              <w:spacing w:after="0" w:line="240" w:lineRule="auto"/>
              <w:rPr>
                <w:sz w:val="24"/>
                <w:szCs w:val="24"/>
              </w:rPr>
            </w:pPr>
            <w:r w:rsidRPr="009F124E">
              <w:rPr>
                <w:sz w:val="24"/>
                <w:szCs w:val="24"/>
              </w:rPr>
              <w:t>0,122</w:t>
            </w:r>
          </w:p>
        </w:tc>
      </w:tr>
      <w:tr w:rsidR="009F124E" w:rsidRPr="009F124E" w:rsidTr="009F124E">
        <w:trPr>
          <w:jc w:val="center"/>
        </w:trPr>
        <w:tc>
          <w:tcPr>
            <w:tcW w:w="5155" w:type="dxa"/>
          </w:tcPr>
          <w:p w:rsidR="009F124E" w:rsidRPr="009F124E" w:rsidRDefault="009F124E" w:rsidP="009F124E">
            <w:pPr>
              <w:widowControl w:val="0"/>
              <w:autoSpaceDE w:val="0"/>
              <w:autoSpaceDN w:val="0"/>
              <w:spacing w:after="0" w:line="240" w:lineRule="auto"/>
              <w:rPr>
                <w:sz w:val="24"/>
                <w:szCs w:val="24"/>
              </w:rPr>
            </w:pPr>
            <w:proofErr w:type="spellStart"/>
            <w:r w:rsidRPr="009F124E">
              <w:t>Гексаны</w:t>
            </w:r>
            <w:proofErr w:type="spellEnd"/>
          </w:p>
        </w:tc>
        <w:tc>
          <w:tcPr>
            <w:tcW w:w="2041" w:type="dxa"/>
          </w:tcPr>
          <w:p w:rsidR="009F124E" w:rsidRPr="009F124E" w:rsidRDefault="009F124E" w:rsidP="009F124E">
            <w:pPr>
              <w:spacing w:after="0" w:line="240" w:lineRule="auto"/>
            </w:pPr>
            <w:r w:rsidRPr="009F124E">
              <w:rPr>
                <w:sz w:val="24"/>
                <w:szCs w:val="24"/>
              </w:rPr>
              <w:t>%</w:t>
            </w:r>
          </w:p>
        </w:tc>
        <w:tc>
          <w:tcPr>
            <w:tcW w:w="1134" w:type="dxa"/>
          </w:tcPr>
          <w:p w:rsidR="009F124E" w:rsidRPr="009F124E" w:rsidRDefault="009F124E" w:rsidP="009F124E">
            <w:pPr>
              <w:widowControl w:val="0"/>
              <w:autoSpaceDE w:val="0"/>
              <w:autoSpaceDN w:val="0"/>
              <w:spacing w:after="0" w:line="240" w:lineRule="auto"/>
              <w:rPr>
                <w:sz w:val="24"/>
                <w:szCs w:val="24"/>
              </w:rPr>
            </w:pPr>
            <w:r w:rsidRPr="009F124E">
              <w:rPr>
                <w:sz w:val="24"/>
                <w:szCs w:val="24"/>
              </w:rPr>
              <w:t>0,0152</w:t>
            </w:r>
          </w:p>
        </w:tc>
      </w:tr>
      <w:tr w:rsidR="009F124E" w:rsidRPr="009F124E" w:rsidTr="009F124E">
        <w:trPr>
          <w:jc w:val="center"/>
        </w:trPr>
        <w:tc>
          <w:tcPr>
            <w:tcW w:w="5155" w:type="dxa"/>
          </w:tcPr>
          <w:p w:rsidR="009F124E" w:rsidRPr="009F124E" w:rsidRDefault="009F124E" w:rsidP="009F124E">
            <w:pPr>
              <w:widowControl w:val="0"/>
              <w:autoSpaceDE w:val="0"/>
              <w:autoSpaceDN w:val="0"/>
              <w:spacing w:after="0" w:line="240" w:lineRule="auto"/>
              <w:rPr>
                <w:sz w:val="24"/>
                <w:szCs w:val="24"/>
              </w:rPr>
            </w:pPr>
            <w:r w:rsidRPr="009F124E">
              <w:t>Азот</w:t>
            </w:r>
          </w:p>
        </w:tc>
        <w:tc>
          <w:tcPr>
            <w:tcW w:w="2041" w:type="dxa"/>
          </w:tcPr>
          <w:p w:rsidR="009F124E" w:rsidRPr="009F124E" w:rsidRDefault="009F124E" w:rsidP="009F124E">
            <w:pPr>
              <w:spacing w:after="0" w:line="240" w:lineRule="auto"/>
            </w:pPr>
            <w:r w:rsidRPr="009F124E">
              <w:rPr>
                <w:sz w:val="24"/>
                <w:szCs w:val="24"/>
              </w:rPr>
              <w:t>%</w:t>
            </w:r>
          </w:p>
        </w:tc>
        <w:tc>
          <w:tcPr>
            <w:tcW w:w="1134" w:type="dxa"/>
          </w:tcPr>
          <w:p w:rsidR="009F124E" w:rsidRPr="009F124E" w:rsidRDefault="009F124E" w:rsidP="009F124E">
            <w:pPr>
              <w:widowControl w:val="0"/>
              <w:autoSpaceDE w:val="0"/>
              <w:autoSpaceDN w:val="0"/>
              <w:spacing w:after="0" w:line="240" w:lineRule="auto"/>
              <w:rPr>
                <w:sz w:val="24"/>
                <w:szCs w:val="24"/>
              </w:rPr>
            </w:pPr>
            <w:r w:rsidRPr="009F124E">
              <w:t>0,63</w:t>
            </w:r>
          </w:p>
        </w:tc>
      </w:tr>
      <w:tr w:rsidR="009F124E" w:rsidRPr="009F124E" w:rsidTr="009F124E">
        <w:trPr>
          <w:jc w:val="center"/>
        </w:trPr>
        <w:tc>
          <w:tcPr>
            <w:tcW w:w="5155" w:type="dxa"/>
          </w:tcPr>
          <w:p w:rsidR="009F124E" w:rsidRPr="009F124E" w:rsidRDefault="009F124E" w:rsidP="009F124E">
            <w:pPr>
              <w:widowControl w:val="0"/>
              <w:autoSpaceDE w:val="0"/>
              <w:autoSpaceDN w:val="0"/>
              <w:spacing w:after="0" w:line="240" w:lineRule="auto"/>
              <w:rPr>
                <w:sz w:val="24"/>
                <w:szCs w:val="24"/>
              </w:rPr>
            </w:pPr>
            <w:r w:rsidRPr="009F124E">
              <w:t>Низшая теплота сгорания при стандартных условиях</w:t>
            </w:r>
          </w:p>
        </w:tc>
        <w:tc>
          <w:tcPr>
            <w:tcW w:w="2041" w:type="dxa"/>
          </w:tcPr>
          <w:p w:rsidR="009F124E" w:rsidRPr="009F124E" w:rsidRDefault="009F124E" w:rsidP="009F124E">
            <w:pPr>
              <w:widowControl w:val="0"/>
              <w:autoSpaceDE w:val="0"/>
              <w:autoSpaceDN w:val="0"/>
              <w:spacing w:after="0" w:line="240" w:lineRule="auto"/>
              <w:rPr>
                <w:sz w:val="24"/>
                <w:szCs w:val="24"/>
                <w:vertAlign w:val="superscript"/>
              </w:rPr>
            </w:pPr>
            <w:r w:rsidRPr="009F124E">
              <w:rPr>
                <w:sz w:val="24"/>
                <w:szCs w:val="24"/>
              </w:rPr>
              <w:t>ккал/м</w:t>
            </w:r>
            <w:r w:rsidRPr="009F124E">
              <w:rPr>
                <w:sz w:val="24"/>
                <w:szCs w:val="24"/>
                <w:vertAlign w:val="superscript"/>
              </w:rPr>
              <w:t>3</w:t>
            </w:r>
          </w:p>
        </w:tc>
        <w:tc>
          <w:tcPr>
            <w:tcW w:w="1134" w:type="dxa"/>
          </w:tcPr>
          <w:p w:rsidR="009F124E" w:rsidRPr="009F124E" w:rsidRDefault="009F124E" w:rsidP="009F124E">
            <w:pPr>
              <w:widowControl w:val="0"/>
              <w:autoSpaceDE w:val="0"/>
              <w:autoSpaceDN w:val="0"/>
              <w:spacing w:after="0" w:line="240" w:lineRule="auto"/>
            </w:pPr>
            <w:r w:rsidRPr="009F124E">
              <w:t>8152</w:t>
            </w:r>
          </w:p>
        </w:tc>
      </w:tr>
    </w:tbl>
    <w:p w:rsidR="009F124E" w:rsidRPr="009F124E" w:rsidRDefault="009F124E" w:rsidP="00FA45E2">
      <w:pPr>
        <w:keepNext/>
        <w:spacing w:before="240" w:after="60"/>
        <w:ind w:left="1288"/>
        <w:outlineLvl w:val="2"/>
        <w:rPr>
          <w:rFonts w:ascii="Times New Roman" w:eastAsia="Times New Roman" w:hAnsi="Times New Roman"/>
          <w:b/>
          <w:bCs/>
          <w:sz w:val="28"/>
          <w:szCs w:val="28"/>
          <w:lang w:eastAsia="ru-RU"/>
        </w:rPr>
      </w:pPr>
      <w:r w:rsidRPr="009F124E">
        <w:rPr>
          <w:rFonts w:ascii="Times New Roman" w:eastAsia="Times New Roman" w:hAnsi="Times New Roman"/>
          <w:b/>
          <w:bCs/>
          <w:sz w:val="28"/>
          <w:szCs w:val="28"/>
          <w:lang w:eastAsia="ru-RU"/>
        </w:rPr>
        <w:t xml:space="preserve">Описание использования местных видов топлива </w:t>
      </w:r>
    </w:p>
    <w:p w:rsidR="009F124E" w:rsidRPr="009F124E" w:rsidRDefault="009F124E" w:rsidP="009F124E">
      <w:pPr>
        <w:keepNext/>
        <w:keepLines/>
        <w:spacing w:after="0" w:line="360" w:lineRule="auto"/>
        <w:ind w:left="1145"/>
        <w:outlineLvl w:val="1"/>
        <w:rPr>
          <w:rFonts w:ascii="Times New Roman" w:eastAsia="Times New Roman" w:hAnsi="Times New Roman"/>
          <w:bCs/>
          <w:color w:val="000000"/>
          <w:sz w:val="24"/>
          <w:szCs w:val="24"/>
        </w:rPr>
      </w:pPr>
      <w:r w:rsidRPr="009F124E">
        <w:rPr>
          <w:rFonts w:ascii="Times New Roman" w:eastAsia="Times New Roman" w:hAnsi="Times New Roman"/>
          <w:bCs/>
          <w:color w:val="000000"/>
          <w:sz w:val="24"/>
          <w:szCs w:val="24"/>
        </w:rPr>
        <w:t>Не используются.</w:t>
      </w:r>
    </w:p>
    <w:p w:rsidR="009F124E" w:rsidRPr="009F124E" w:rsidRDefault="009F124E" w:rsidP="00FA45E2">
      <w:pPr>
        <w:keepNext/>
        <w:spacing w:before="240" w:after="60"/>
        <w:ind w:left="1288"/>
        <w:outlineLvl w:val="2"/>
        <w:rPr>
          <w:rFonts w:ascii="Times New Roman" w:eastAsia="Times New Roman" w:hAnsi="Times New Roman"/>
          <w:b/>
          <w:bCs/>
          <w:sz w:val="28"/>
          <w:szCs w:val="28"/>
          <w:lang w:eastAsia="ru-RU"/>
        </w:rPr>
      </w:pPr>
      <w:r w:rsidRPr="009F124E">
        <w:rPr>
          <w:rFonts w:ascii="Times New Roman" w:eastAsia="Times New Roman" w:hAnsi="Times New Roman"/>
          <w:b/>
          <w:bCs/>
          <w:sz w:val="28"/>
          <w:szCs w:val="28"/>
          <w:lang w:eastAsia="ru-RU"/>
        </w:rPr>
        <w:t xml:space="preserve">Описание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 </w:t>
      </w:r>
    </w:p>
    <w:p w:rsidR="009F124E" w:rsidRPr="009F124E" w:rsidRDefault="009F124E" w:rsidP="009F124E">
      <w:pPr>
        <w:spacing w:after="0" w:line="360" w:lineRule="auto"/>
        <w:ind w:firstLine="426"/>
        <w:rPr>
          <w:rFonts w:ascii="Times New Roman" w:hAnsi="Times New Roman"/>
          <w:sz w:val="24"/>
          <w:szCs w:val="24"/>
        </w:rPr>
      </w:pPr>
      <w:r w:rsidRPr="009F124E">
        <w:rPr>
          <w:rFonts w:ascii="Times New Roman" w:hAnsi="Times New Roman"/>
          <w:sz w:val="24"/>
          <w:szCs w:val="24"/>
        </w:rPr>
        <w:t>Преобладающим видом топлива является природный газ.</w:t>
      </w:r>
    </w:p>
    <w:p w:rsidR="009F124E" w:rsidRPr="009F124E" w:rsidRDefault="009F124E" w:rsidP="00FA45E2">
      <w:pPr>
        <w:keepNext/>
        <w:spacing w:before="240" w:after="60"/>
        <w:ind w:left="1288"/>
        <w:outlineLvl w:val="2"/>
        <w:rPr>
          <w:rFonts w:ascii="Times New Roman" w:eastAsia="Times New Roman" w:hAnsi="Times New Roman"/>
          <w:b/>
          <w:bCs/>
          <w:sz w:val="28"/>
          <w:szCs w:val="28"/>
          <w:lang w:eastAsia="ru-RU"/>
        </w:rPr>
      </w:pPr>
      <w:r w:rsidRPr="009F124E">
        <w:rPr>
          <w:rFonts w:ascii="Times New Roman" w:eastAsia="Times New Roman" w:hAnsi="Times New Roman"/>
          <w:b/>
          <w:bCs/>
          <w:sz w:val="28"/>
          <w:szCs w:val="28"/>
          <w:lang w:eastAsia="ru-RU"/>
        </w:rPr>
        <w:t xml:space="preserve">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 городском округе </w:t>
      </w:r>
    </w:p>
    <w:p w:rsidR="009F124E" w:rsidRPr="009F124E" w:rsidRDefault="009F124E" w:rsidP="009F124E">
      <w:pPr>
        <w:spacing w:after="0" w:line="360" w:lineRule="auto"/>
        <w:ind w:firstLine="426"/>
        <w:rPr>
          <w:rFonts w:ascii="Times New Roman" w:hAnsi="Times New Roman"/>
          <w:sz w:val="24"/>
          <w:szCs w:val="24"/>
        </w:rPr>
      </w:pPr>
      <w:r w:rsidRPr="009F124E">
        <w:rPr>
          <w:rFonts w:ascii="Times New Roman" w:hAnsi="Times New Roman"/>
          <w:sz w:val="24"/>
          <w:szCs w:val="24"/>
        </w:rPr>
        <w:t>Преобладающим видом топлива является природный газ.</w:t>
      </w:r>
    </w:p>
    <w:p w:rsidR="009F124E" w:rsidRPr="009F124E" w:rsidRDefault="009F124E" w:rsidP="00FA45E2">
      <w:pPr>
        <w:keepNext/>
        <w:spacing w:before="240" w:after="60"/>
        <w:ind w:left="1288"/>
        <w:outlineLvl w:val="2"/>
        <w:rPr>
          <w:rFonts w:ascii="Times New Roman" w:eastAsia="Times New Roman" w:hAnsi="Times New Roman"/>
          <w:b/>
          <w:bCs/>
          <w:sz w:val="28"/>
          <w:szCs w:val="28"/>
          <w:lang w:eastAsia="ru-RU"/>
        </w:rPr>
      </w:pPr>
      <w:r w:rsidRPr="009F124E">
        <w:rPr>
          <w:rFonts w:ascii="Times New Roman" w:eastAsia="Times New Roman" w:hAnsi="Times New Roman"/>
          <w:b/>
          <w:bCs/>
          <w:sz w:val="28"/>
          <w:szCs w:val="28"/>
          <w:lang w:eastAsia="ru-RU"/>
        </w:rPr>
        <w:lastRenderedPageBreak/>
        <w:t xml:space="preserve">Описание приоритетного направления развития топливного баланса поселения, городского округа </w:t>
      </w:r>
    </w:p>
    <w:p w:rsidR="009F124E" w:rsidRPr="009F124E" w:rsidRDefault="009F124E" w:rsidP="009F124E">
      <w:pPr>
        <w:spacing w:after="0" w:line="360" w:lineRule="auto"/>
        <w:ind w:firstLine="426"/>
        <w:rPr>
          <w:rFonts w:ascii="Times New Roman" w:hAnsi="Times New Roman"/>
          <w:sz w:val="24"/>
          <w:szCs w:val="24"/>
        </w:rPr>
      </w:pPr>
      <w:r w:rsidRPr="009F124E">
        <w:rPr>
          <w:rFonts w:ascii="Times New Roman" w:hAnsi="Times New Roman"/>
          <w:sz w:val="24"/>
          <w:szCs w:val="24"/>
        </w:rPr>
        <w:t>Приоритетным направлением развития топливного баланса является использование источников тепловой энергии на природном газе.</w:t>
      </w:r>
    </w:p>
    <w:p w:rsidR="009F124E" w:rsidRPr="009F124E" w:rsidRDefault="009F124E" w:rsidP="00FA45E2">
      <w:pPr>
        <w:keepNext/>
        <w:keepLines/>
        <w:spacing w:after="0" w:line="360" w:lineRule="auto"/>
        <w:ind w:left="1145"/>
        <w:outlineLvl w:val="1"/>
        <w:rPr>
          <w:rFonts w:ascii="Times New Roman" w:eastAsia="Times New Roman" w:hAnsi="Times New Roman"/>
          <w:b/>
          <w:bCs/>
          <w:color w:val="000000"/>
          <w:sz w:val="28"/>
          <w:szCs w:val="28"/>
        </w:rPr>
      </w:pPr>
      <w:bookmarkStart w:id="209" w:name="_Toc7011130"/>
      <w:bookmarkStart w:id="210" w:name="_Toc371415718"/>
      <w:r w:rsidRPr="009F124E">
        <w:rPr>
          <w:rFonts w:ascii="Times New Roman" w:eastAsia="Times New Roman" w:hAnsi="Times New Roman"/>
          <w:b/>
          <w:bCs/>
          <w:color w:val="000000"/>
          <w:sz w:val="28"/>
          <w:szCs w:val="28"/>
        </w:rPr>
        <w:t>Надежность теплоснабжения.</w:t>
      </w:r>
      <w:bookmarkEnd w:id="209"/>
    </w:p>
    <w:p w:rsidR="009F124E" w:rsidRPr="009F124E" w:rsidRDefault="009F124E" w:rsidP="00FA45E2">
      <w:pPr>
        <w:keepNext/>
        <w:spacing w:after="0" w:line="360" w:lineRule="auto"/>
        <w:ind w:left="1288"/>
        <w:jc w:val="both"/>
        <w:outlineLvl w:val="2"/>
        <w:rPr>
          <w:rFonts w:ascii="Times New Roman" w:eastAsia="Times New Roman" w:hAnsi="Times New Roman"/>
          <w:b/>
          <w:bCs/>
          <w:sz w:val="28"/>
          <w:szCs w:val="28"/>
          <w:lang w:eastAsia="ru-RU"/>
        </w:rPr>
      </w:pPr>
      <w:bookmarkStart w:id="211" w:name="_Toc7011131"/>
      <w:r w:rsidRPr="009F124E">
        <w:rPr>
          <w:rFonts w:ascii="Times New Roman" w:eastAsia="Times New Roman" w:hAnsi="Times New Roman"/>
          <w:b/>
          <w:bCs/>
          <w:sz w:val="28"/>
          <w:szCs w:val="28"/>
          <w:lang w:eastAsia="ru-RU"/>
        </w:rPr>
        <w:t>Поток отказов (частота отказов) участков тепловых сетей</w:t>
      </w:r>
      <w:bookmarkEnd w:id="211"/>
    </w:p>
    <w:bookmarkEnd w:id="210"/>
    <w:p w:rsidR="009F124E" w:rsidRPr="009F124E" w:rsidRDefault="009F124E" w:rsidP="009F124E">
      <w:pPr>
        <w:autoSpaceDE w:val="0"/>
        <w:autoSpaceDN w:val="0"/>
        <w:adjustRightInd w:val="0"/>
        <w:spacing w:after="0" w:line="360" w:lineRule="auto"/>
        <w:ind w:firstLine="567"/>
        <w:jc w:val="both"/>
        <w:rPr>
          <w:rFonts w:ascii="Times New Roman" w:eastAsia="ArialMT" w:hAnsi="Times New Roman"/>
          <w:sz w:val="24"/>
          <w:szCs w:val="24"/>
        </w:rPr>
      </w:pPr>
      <w:r w:rsidRPr="009F124E">
        <w:rPr>
          <w:rFonts w:ascii="Times New Roman" w:eastAsia="ArialMT" w:hAnsi="Times New Roman"/>
          <w:sz w:val="24"/>
          <w:szCs w:val="24"/>
        </w:rPr>
        <w:t>Оценка надежности теплоснабжения проводится в соответствии с подпунктом «и» пункта 19 и пункта 46 «Требований к схемам теплоснабжения». Нормативные требования к надёжности теплоснабжения установлены СНиП 41.02.2003 «Тепловые сети» в части пунктов 6.27-6.31 раздела «Надежность».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w:t>
      </w:r>
    </w:p>
    <w:p w:rsidR="009F124E" w:rsidRPr="009F124E" w:rsidRDefault="009F124E" w:rsidP="009F124E">
      <w:pPr>
        <w:autoSpaceDE w:val="0"/>
        <w:autoSpaceDN w:val="0"/>
        <w:adjustRightInd w:val="0"/>
        <w:spacing w:after="0" w:line="360" w:lineRule="auto"/>
        <w:ind w:firstLine="567"/>
        <w:jc w:val="both"/>
        <w:rPr>
          <w:rFonts w:ascii="Times New Roman" w:eastAsia="ArialMT" w:hAnsi="Times New Roman"/>
          <w:sz w:val="24"/>
          <w:szCs w:val="24"/>
        </w:rPr>
      </w:pPr>
      <w:r w:rsidRPr="009F124E">
        <w:rPr>
          <w:rFonts w:ascii="Times New Roman" w:eastAsia="ArialMT" w:hAnsi="Times New Roman"/>
          <w:sz w:val="24"/>
          <w:szCs w:val="24"/>
        </w:rPr>
        <w:t>Нормативные показатели безотказности тепловых сетей обеспечиваются следующими мероприятиями:</w:t>
      </w:r>
    </w:p>
    <w:p w:rsidR="009F124E" w:rsidRPr="009F124E" w:rsidRDefault="00FA45E2" w:rsidP="00FA45E2">
      <w:pPr>
        <w:autoSpaceDE w:val="0"/>
        <w:autoSpaceDN w:val="0"/>
        <w:adjustRightInd w:val="0"/>
        <w:spacing w:after="0" w:line="360" w:lineRule="auto"/>
        <w:ind w:left="720"/>
        <w:contextualSpacing/>
        <w:jc w:val="both"/>
        <w:rPr>
          <w:rFonts w:ascii="Times New Roman" w:eastAsia="ArialMT" w:hAnsi="Times New Roman"/>
          <w:sz w:val="24"/>
          <w:szCs w:val="24"/>
        </w:rPr>
      </w:pPr>
      <w:r>
        <w:rPr>
          <w:rFonts w:ascii="Times New Roman" w:eastAsia="ArialMT" w:hAnsi="Times New Roman"/>
          <w:sz w:val="24"/>
          <w:szCs w:val="24"/>
        </w:rPr>
        <w:t xml:space="preserve">- </w:t>
      </w:r>
      <w:r w:rsidR="009F124E" w:rsidRPr="009F124E">
        <w:rPr>
          <w:rFonts w:ascii="Times New Roman" w:eastAsia="ArialMT" w:hAnsi="Times New Roman"/>
          <w:sz w:val="24"/>
          <w:szCs w:val="24"/>
        </w:rPr>
        <w:t>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p>
    <w:p w:rsidR="009F124E" w:rsidRPr="009F124E" w:rsidRDefault="00FA45E2" w:rsidP="00FA45E2">
      <w:pPr>
        <w:autoSpaceDE w:val="0"/>
        <w:autoSpaceDN w:val="0"/>
        <w:adjustRightInd w:val="0"/>
        <w:spacing w:after="0" w:line="360" w:lineRule="auto"/>
        <w:ind w:left="720"/>
        <w:contextualSpacing/>
        <w:jc w:val="both"/>
        <w:rPr>
          <w:rFonts w:ascii="Times New Roman" w:eastAsia="ArialMT" w:hAnsi="Times New Roman"/>
          <w:sz w:val="24"/>
          <w:szCs w:val="24"/>
        </w:rPr>
      </w:pPr>
      <w:r>
        <w:rPr>
          <w:rFonts w:ascii="Times New Roman" w:eastAsia="ArialMT" w:hAnsi="Times New Roman"/>
          <w:sz w:val="24"/>
          <w:szCs w:val="24"/>
        </w:rPr>
        <w:t xml:space="preserve">- </w:t>
      </w:r>
      <w:r w:rsidR="009F124E" w:rsidRPr="009F124E">
        <w:rPr>
          <w:rFonts w:ascii="Times New Roman" w:eastAsia="ArialMT" w:hAnsi="Times New Roman"/>
          <w:sz w:val="24"/>
          <w:szCs w:val="24"/>
        </w:rPr>
        <w:t>выбором места размещения резервных трубопроводных связей между радиальными теплопроводами;</w:t>
      </w:r>
    </w:p>
    <w:p w:rsidR="009F124E" w:rsidRPr="009F124E" w:rsidRDefault="00FA45E2" w:rsidP="00FA45E2">
      <w:pPr>
        <w:autoSpaceDE w:val="0"/>
        <w:autoSpaceDN w:val="0"/>
        <w:adjustRightInd w:val="0"/>
        <w:spacing w:after="0" w:line="360" w:lineRule="auto"/>
        <w:ind w:left="720"/>
        <w:contextualSpacing/>
        <w:jc w:val="both"/>
        <w:rPr>
          <w:rFonts w:ascii="Times New Roman" w:eastAsia="ArialMT" w:hAnsi="Times New Roman"/>
          <w:sz w:val="24"/>
          <w:szCs w:val="24"/>
        </w:rPr>
      </w:pPr>
      <w:r>
        <w:rPr>
          <w:rFonts w:ascii="Times New Roman" w:eastAsia="ArialMT" w:hAnsi="Times New Roman"/>
          <w:sz w:val="24"/>
          <w:szCs w:val="24"/>
        </w:rPr>
        <w:t xml:space="preserve">- </w:t>
      </w:r>
      <w:r w:rsidR="009F124E" w:rsidRPr="009F124E">
        <w:rPr>
          <w:rFonts w:ascii="Times New Roman" w:eastAsia="ArialMT" w:hAnsi="Times New Roman"/>
          <w:sz w:val="24"/>
          <w:szCs w:val="24"/>
        </w:rPr>
        <w:t>обеспечение достаточных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p>
    <w:p w:rsidR="009F124E" w:rsidRPr="009F124E" w:rsidRDefault="00FA45E2" w:rsidP="00FA45E2">
      <w:pPr>
        <w:autoSpaceDE w:val="0"/>
        <w:autoSpaceDN w:val="0"/>
        <w:adjustRightInd w:val="0"/>
        <w:spacing w:after="0" w:line="360" w:lineRule="auto"/>
        <w:ind w:left="720"/>
        <w:contextualSpacing/>
        <w:jc w:val="both"/>
        <w:rPr>
          <w:rFonts w:ascii="Times New Roman" w:eastAsia="ArialMT" w:hAnsi="Times New Roman"/>
          <w:sz w:val="24"/>
          <w:szCs w:val="24"/>
        </w:rPr>
      </w:pPr>
      <w:r>
        <w:rPr>
          <w:rFonts w:ascii="Times New Roman" w:eastAsia="ArialMT" w:hAnsi="Times New Roman"/>
          <w:sz w:val="24"/>
          <w:szCs w:val="24"/>
        </w:rPr>
        <w:t xml:space="preserve">- </w:t>
      </w:r>
      <w:r w:rsidR="009F124E" w:rsidRPr="009F124E">
        <w:rPr>
          <w:rFonts w:ascii="Times New Roman" w:eastAsia="ArialMT" w:hAnsi="Times New Roman"/>
          <w:sz w:val="24"/>
          <w:szCs w:val="24"/>
        </w:rPr>
        <w:t>заменой на конкретных участках конструкций тепловых сетей теплопроводов на более надежные, а также переходом на надземную или тоннельную прокладку;</w:t>
      </w:r>
    </w:p>
    <w:p w:rsidR="009F124E" w:rsidRPr="009F124E" w:rsidRDefault="00FA45E2" w:rsidP="00FA45E2">
      <w:pPr>
        <w:autoSpaceDE w:val="0"/>
        <w:autoSpaceDN w:val="0"/>
        <w:adjustRightInd w:val="0"/>
        <w:spacing w:after="0" w:line="360" w:lineRule="auto"/>
        <w:ind w:left="720"/>
        <w:contextualSpacing/>
        <w:jc w:val="both"/>
        <w:rPr>
          <w:rFonts w:ascii="Times New Roman" w:eastAsia="ArialMT" w:hAnsi="Times New Roman"/>
          <w:sz w:val="24"/>
          <w:szCs w:val="24"/>
        </w:rPr>
      </w:pPr>
      <w:r>
        <w:rPr>
          <w:rFonts w:ascii="Times New Roman" w:eastAsia="ArialMT" w:hAnsi="Times New Roman"/>
          <w:sz w:val="24"/>
          <w:szCs w:val="24"/>
        </w:rPr>
        <w:t xml:space="preserve">- </w:t>
      </w:r>
      <w:r w:rsidR="009F124E" w:rsidRPr="009F124E">
        <w:rPr>
          <w:rFonts w:ascii="Times New Roman" w:eastAsia="ArialMT" w:hAnsi="Times New Roman"/>
          <w:sz w:val="24"/>
          <w:szCs w:val="24"/>
        </w:rPr>
        <w:t>определением очередности ремонтов и замен теплопроводов, частично или полностью выработавших свой ресурс.</w:t>
      </w:r>
    </w:p>
    <w:p w:rsidR="009F124E" w:rsidRPr="009F124E" w:rsidRDefault="009F124E" w:rsidP="009F124E">
      <w:pPr>
        <w:autoSpaceDE w:val="0"/>
        <w:autoSpaceDN w:val="0"/>
        <w:adjustRightInd w:val="0"/>
        <w:spacing w:after="0" w:line="360" w:lineRule="auto"/>
        <w:ind w:firstLine="567"/>
        <w:jc w:val="both"/>
        <w:rPr>
          <w:rFonts w:ascii="Times New Roman" w:eastAsia="ArialMT" w:hAnsi="Times New Roman"/>
          <w:sz w:val="24"/>
          <w:szCs w:val="24"/>
        </w:rPr>
      </w:pPr>
      <w:r w:rsidRPr="009F124E">
        <w:rPr>
          <w:rFonts w:ascii="Times New Roman" w:eastAsia="ArialMT" w:hAnsi="Times New Roman"/>
          <w:sz w:val="24"/>
          <w:szCs w:val="24"/>
        </w:rPr>
        <w:t>Готовность системы теплоснабжения к исправной работе в течение отопительного периода определяется по числу часов ожидания готовности источника теплоты, тепловых сетей и потребителей теплоты, а также числу часов нерасчетных температур наружного воздуха в данной местности. Минимально допустимый показатель готовности СЦТ к исправной работе Кг принимается 0,97.</w:t>
      </w:r>
    </w:p>
    <w:p w:rsidR="009F124E" w:rsidRPr="009F124E" w:rsidRDefault="009F124E" w:rsidP="009F124E">
      <w:pPr>
        <w:autoSpaceDE w:val="0"/>
        <w:autoSpaceDN w:val="0"/>
        <w:adjustRightInd w:val="0"/>
        <w:spacing w:after="0" w:line="360" w:lineRule="auto"/>
        <w:ind w:firstLine="567"/>
        <w:rPr>
          <w:rFonts w:ascii="Times New Roman" w:eastAsia="ArialMT" w:hAnsi="Times New Roman"/>
          <w:sz w:val="24"/>
          <w:szCs w:val="24"/>
        </w:rPr>
      </w:pPr>
      <w:r w:rsidRPr="009F124E">
        <w:rPr>
          <w:rFonts w:ascii="Times New Roman" w:eastAsia="ArialMT" w:hAnsi="Times New Roman"/>
          <w:sz w:val="24"/>
          <w:szCs w:val="24"/>
        </w:rPr>
        <w:lastRenderedPageBreak/>
        <w:t>Нормативные показатели готовности систем теплоснабжения обеспечиваются следующими мероприятиями:</w:t>
      </w:r>
    </w:p>
    <w:p w:rsidR="009F124E" w:rsidRPr="009F124E" w:rsidRDefault="00FA45E2" w:rsidP="00FA45E2">
      <w:pPr>
        <w:autoSpaceDE w:val="0"/>
        <w:autoSpaceDN w:val="0"/>
        <w:adjustRightInd w:val="0"/>
        <w:spacing w:after="0" w:line="360" w:lineRule="auto"/>
        <w:ind w:left="720"/>
        <w:contextualSpacing/>
        <w:jc w:val="both"/>
        <w:rPr>
          <w:rFonts w:ascii="Times New Roman" w:eastAsia="ArialMT" w:hAnsi="Times New Roman"/>
          <w:sz w:val="24"/>
          <w:szCs w:val="24"/>
        </w:rPr>
      </w:pPr>
      <w:r>
        <w:rPr>
          <w:rFonts w:ascii="Times New Roman" w:eastAsia="ArialMT" w:hAnsi="Times New Roman"/>
          <w:sz w:val="24"/>
          <w:szCs w:val="24"/>
        </w:rPr>
        <w:t xml:space="preserve">- </w:t>
      </w:r>
      <w:r w:rsidR="009F124E" w:rsidRPr="009F124E">
        <w:rPr>
          <w:rFonts w:ascii="Times New Roman" w:eastAsia="ArialMT" w:hAnsi="Times New Roman"/>
          <w:sz w:val="24"/>
          <w:szCs w:val="24"/>
        </w:rPr>
        <w:t>готовностью СЦТ к отопительному сезону;</w:t>
      </w:r>
    </w:p>
    <w:p w:rsidR="009F124E" w:rsidRPr="009F124E" w:rsidRDefault="00FA45E2" w:rsidP="00FA45E2">
      <w:pPr>
        <w:autoSpaceDE w:val="0"/>
        <w:autoSpaceDN w:val="0"/>
        <w:adjustRightInd w:val="0"/>
        <w:spacing w:after="0" w:line="360" w:lineRule="auto"/>
        <w:ind w:left="720"/>
        <w:contextualSpacing/>
        <w:jc w:val="both"/>
        <w:rPr>
          <w:rFonts w:ascii="Times New Roman" w:eastAsia="ArialMT" w:hAnsi="Times New Roman"/>
          <w:sz w:val="24"/>
          <w:szCs w:val="24"/>
        </w:rPr>
      </w:pPr>
      <w:r>
        <w:rPr>
          <w:rFonts w:ascii="Times New Roman" w:eastAsia="ArialMT" w:hAnsi="Times New Roman"/>
          <w:sz w:val="24"/>
          <w:szCs w:val="24"/>
        </w:rPr>
        <w:t xml:space="preserve">- </w:t>
      </w:r>
      <w:proofErr w:type="gramStart"/>
      <w:r w:rsidR="009F124E" w:rsidRPr="009F124E">
        <w:rPr>
          <w:rFonts w:ascii="Times New Roman" w:eastAsia="ArialMT" w:hAnsi="Times New Roman"/>
          <w:sz w:val="24"/>
          <w:szCs w:val="24"/>
        </w:rPr>
        <w:t>достаточностью</w:t>
      </w:r>
      <w:proofErr w:type="gramEnd"/>
      <w:r w:rsidR="009F124E" w:rsidRPr="009F124E">
        <w:rPr>
          <w:rFonts w:ascii="Times New Roman" w:eastAsia="ArialMT" w:hAnsi="Times New Roman"/>
          <w:sz w:val="24"/>
          <w:szCs w:val="24"/>
        </w:rPr>
        <w:t xml:space="preserve">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rsidR="009F124E" w:rsidRPr="009F124E" w:rsidRDefault="00FA45E2" w:rsidP="00FA45E2">
      <w:pPr>
        <w:autoSpaceDE w:val="0"/>
        <w:autoSpaceDN w:val="0"/>
        <w:adjustRightInd w:val="0"/>
        <w:spacing w:after="0" w:line="360" w:lineRule="auto"/>
        <w:ind w:left="720"/>
        <w:contextualSpacing/>
        <w:jc w:val="both"/>
        <w:rPr>
          <w:rFonts w:ascii="Times New Roman" w:eastAsia="ArialMT" w:hAnsi="Times New Roman"/>
          <w:sz w:val="24"/>
          <w:szCs w:val="24"/>
        </w:rPr>
      </w:pPr>
      <w:r>
        <w:rPr>
          <w:rFonts w:ascii="Times New Roman" w:eastAsia="ArialMT" w:hAnsi="Times New Roman"/>
          <w:sz w:val="24"/>
          <w:szCs w:val="24"/>
        </w:rPr>
        <w:t xml:space="preserve">- </w:t>
      </w:r>
      <w:r w:rsidR="009F124E" w:rsidRPr="009F124E">
        <w:rPr>
          <w:rFonts w:ascii="Times New Roman" w:eastAsia="ArialMT" w:hAnsi="Times New Roman"/>
          <w:sz w:val="24"/>
          <w:szCs w:val="24"/>
        </w:rPr>
        <w:t>способностью тепловых сетей обеспечить исправное функционирование СЦТ при нерасчетных похолоданиях;</w:t>
      </w:r>
    </w:p>
    <w:p w:rsidR="009F124E" w:rsidRPr="009F124E" w:rsidRDefault="00FA45E2" w:rsidP="00FA45E2">
      <w:pPr>
        <w:autoSpaceDE w:val="0"/>
        <w:autoSpaceDN w:val="0"/>
        <w:adjustRightInd w:val="0"/>
        <w:spacing w:after="0" w:line="360" w:lineRule="auto"/>
        <w:ind w:left="720"/>
        <w:contextualSpacing/>
        <w:jc w:val="both"/>
        <w:rPr>
          <w:rFonts w:ascii="Times New Roman" w:eastAsia="ArialMT" w:hAnsi="Times New Roman"/>
          <w:sz w:val="24"/>
          <w:szCs w:val="24"/>
        </w:rPr>
      </w:pPr>
      <w:r>
        <w:rPr>
          <w:rFonts w:ascii="Times New Roman" w:eastAsia="ArialMT" w:hAnsi="Times New Roman"/>
          <w:sz w:val="24"/>
          <w:szCs w:val="24"/>
        </w:rPr>
        <w:t xml:space="preserve">- </w:t>
      </w:r>
      <w:r w:rsidR="009F124E" w:rsidRPr="009F124E">
        <w:rPr>
          <w:rFonts w:ascii="Times New Roman" w:eastAsia="ArialMT" w:hAnsi="Times New Roman"/>
          <w:sz w:val="24"/>
          <w:szCs w:val="24"/>
        </w:rPr>
        <w:t>организационными и техническими мерами, необходимые для обеспечения исправного функционирования СЦТ на уровне заданной готовности;</w:t>
      </w:r>
    </w:p>
    <w:p w:rsidR="009F124E" w:rsidRPr="009F124E" w:rsidRDefault="00FA45E2" w:rsidP="00FA45E2">
      <w:pPr>
        <w:autoSpaceDE w:val="0"/>
        <w:autoSpaceDN w:val="0"/>
        <w:adjustRightInd w:val="0"/>
        <w:spacing w:after="0" w:line="360" w:lineRule="auto"/>
        <w:ind w:left="720"/>
        <w:contextualSpacing/>
        <w:jc w:val="both"/>
        <w:rPr>
          <w:rFonts w:ascii="Times New Roman" w:eastAsia="ArialMT" w:hAnsi="Times New Roman"/>
          <w:sz w:val="24"/>
          <w:szCs w:val="24"/>
        </w:rPr>
      </w:pPr>
      <w:r>
        <w:rPr>
          <w:rFonts w:ascii="Times New Roman" w:eastAsia="ArialMT" w:hAnsi="Times New Roman"/>
          <w:sz w:val="24"/>
          <w:szCs w:val="24"/>
        </w:rPr>
        <w:t xml:space="preserve">- </w:t>
      </w:r>
      <w:r w:rsidR="009F124E" w:rsidRPr="009F124E">
        <w:rPr>
          <w:rFonts w:ascii="Times New Roman" w:eastAsia="ArialMT" w:hAnsi="Times New Roman"/>
          <w:sz w:val="24"/>
          <w:szCs w:val="24"/>
        </w:rPr>
        <w:t>максимально допустимым числом часов готовности для источника теплоты.</w:t>
      </w:r>
    </w:p>
    <w:p w:rsidR="009F124E" w:rsidRPr="009F124E" w:rsidRDefault="009F124E" w:rsidP="009F124E">
      <w:pPr>
        <w:autoSpaceDE w:val="0"/>
        <w:autoSpaceDN w:val="0"/>
        <w:adjustRightInd w:val="0"/>
        <w:spacing w:after="0" w:line="360" w:lineRule="auto"/>
        <w:ind w:firstLine="567"/>
        <w:jc w:val="both"/>
        <w:rPr>
          <w:rFonts w:ascii="Times New Roman" w:eastAsia="ArialMT" w:hAnsi="Times New Roman"/>
          <w:sz w:val="24"/>
          <w:szCs w:val="24"/>
        </w:rPr>
      </w:pPr>
      <w:r w:rsidRPr="009F124E">
        <w:rPr>
          <w:rFonts w:ascii="Times New Roman" w:eastAsia="ArialMT" w:hAnsi="Times New Roman"/>
          <w:sz w:val="24"/>
          <w:szCs w:val="24"/>
        </w:rPr>
        <w:t>Потребители теплоты по надежности теплоснабжения делятся на три категории:</w:t>
      </w:r>
    </w:p>
    <w:p w:rsidR="009F124E" w:rsidRPr="009F124E" w:rsidRDefault="009F124E" w:rsidP="009F124E">
      <w:pPr>
        <w:autoSpaceDE w:val="0"/>
        <w:autoSpaceDN w:val="0"/>
        <w:adjustRightInd w:val="0"/>
        <w:spacing w:after="0" w:line="360" w:lineRule="auto"/>
        <w:ind w:firstLine="567"/>
        <w:jc w:val="both"/>
        <w:rPr>
          <w:rFonts w:ascii="Times New Roman" w:eastAsia="ArialMT" w:hAnsi="Times New Roman"/>
          <w:bCs/>
          <w:sz w:val="24"/>
          <w:szCs w:val="24"/>
        </w:rPr>
      </w:pPr>
      <w:r w:rsidRPr="009F124E">
        <w:rPr>
          <w:rFonts w:ascii="Times New Roman" w:eastAsia="ArialMT" w:hAnsi="Times New Roman"/>
          <w:bCs/>
          <w:sz w:val="24"/>
          <w:szCs w:val="24"/>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9F124E" w:rsidRPr="009F124E" w:rsidRDefault="009F124E" w:rsidP="009F124E">
      <w:pPr>
        <w:autoSpaceDE w:val="0"/>
        <w:autoSpaceDN w:val="0"/>
        <w:adjustRightInd w:val="0"/>
        <w:spacing w:after="0" w:line="360" w:lineRule="auto"/>
        <w:ind w:firstLine="567"/>
        <w:jc w:val="both"/>
        <w:rPr>
          <w:rFonts w:ascii="Times New Roman" w:eastAsia="ArialMT" w:hAnsi="Times New Roman"/>
          <w:bCs/>
          <w:sz w:val="24"/>
          <w:szCs w:val="24"/>
        </w:rPr>
      </w:pPr>
      <w:r w:rsidRPr="009F124E">
        <w:rPr>
          <w:rFonts w:ascii="Times New Roman" w:eastAsia="ArialMT" w:hAnsi="Times New Roman"/>
          <w:bCs/>
          <w:sz w:val="24"/>
          <w:szCs w:val="24"/>
        </w:rPr>
        <w:t>Вторая категория - потребители, допускающие снижение температуры в отапливаемых помещениях на период ликвидации аварии, но не более 54 ч:</w:t>
      </w:r>
    </w:p>
    <w:p w:rsidR="009F124E" w:rsidRPr="009F124E" w:rsidRDefault="00FA45E2" w:rsidP="00FA45E2">
      <w:pPr>
        <w:autoSpaceDE w:val="0"/>
        <w:autoSpaceDN w:val="0"/>
        <w:adjustRightInd w:val="0"/>
        <w:spacing w:after="0" w:line="360" w:lineRule="auto"/>
        <w:ind w:left="720"/>
        <w:contextualSpacing/>
        <w:rPr>
          <w:rFonts w:ascii="Times New Roman" w:eastAsia="ArialMT" w:hAnsi="Times New Roman"/>
          <w:bCs/>
          <w:sz w:val="24"/>
          <w:szCs w:val="24"/>
        </w:rPr>
      </w:pPr>
      <w:r>
        <w:rPr>
          <w:rFonts w:ascii="Times New Roman" w:eastAsia="ArialMT" w:hAnsi="Times New Roman"/>
          <w:bCs/>
          <w:sz w:val="24"/>
          <w:szCs w:val="24"/>
        </w:rPr>
        <w:t xml:space="preserve">- </w:t>
      </w:r>
      <w:r w:rsidR="009F124E" w:rsidRPr="009F124E">
        <w:rPr>
          <w:rFonts w:ascii="Times New Roman" w:eastAsia="ArialMT" w:hAnsi="Times New Roman"/>
          <w:bCs/>
          <w:sz w:val="24"/>
          <w:szCs w:val="24"/>
        </w:rPr>
        <w:t>жилых и общественных зданий до 12 °С;</w:t>
      </w:r>
    </w:p>
    <w:p w:rsidR="009F124E" w:rsidRPr="009F124E" w:rsidRDefault="00FA45E2" w:rsidP="00FA45E2">
      <w:pPr>
        <w:spacing w:after="0" w:line="360" w:lineRule="auto"/>
        <w:ind w:left="720"/>
        <w:contextualSpacing/>
        <w:rPr>
          <w:rFonts w:ascii="Times New Roman" w:eastAsia="ArialMT" w:hAnsi="Times New Roman"/>
          <w:sz w:val="24"/>
          <w:szCs w:val="24"/>
        </w:rPr>
      </w:pPr>
      <w:r>
        <w:rPr>
          <w:rFonts w:ascii="Times New Roman" w:eastAsia="ArialMT" w:hAnsi="Times New Roman"/>
          <w:bCs/>
          <w:sz w:val="24"/>
          <w:szCs w:val="24"/>
        </w:rPr>
        <w:t xml:space="preserve">- </w:t>
      </w:r>
      <w:r w:rsidR="009F124E" w:rsidRPr="009F124E">
        <w:rPr>
          <w:rFonts w:ascii="Times New Roman" w:eastAsia="ArialMT" w:hAnsi="Times New Roman"/>
          <w:bCs/>
          <w:sz w:val="24"/>
          <w:szCs w:val="24"/>
        </w:rPr>
        <w:t>промышленных зданий до 8 °С.</w:t>
      </w:r>
    </w:p>
    <w:p w:rsidR="009F124E" w:rsidRPr="009F124E" w:rsidRDefault="009F124E" w:rsidP="009F124E">
      <w:pPr>
        <w:keepNext/>
        <w:spacing w:after="0" w:line="360" w:lineRule="auto"/>
        <w:ind w:left="1288" w:hanging="720"/>
        <w:jc w:val="both"/>
        <w:outlineLvl w:val="2"/>
        <w:rPr>
          <w:rFonts w:ascii="Times New Roman" w:eastAsia="Times New Roman" w:hAnsi="Times New Roman"/>
          <w:b/>
          <w:bCs/>
          <w:sz w:val="28"/>
          <w:szCs w:val="28"/>
          <w:lang w:eastAsia="ru-RU"/>
        </w:rPr>
      </w:pPr>
      <w:bookmarkStart w:id="212" w:name="_Toc7011132"/>
      <w:r w:rsidRPr="009F124E">
        <w:rPr>
          <w:rFonts w:ascii="Times New Roman" w:eastAsia="Times New Roman" w:hAnsi="Times New Roman"/>
          <w:b/>
          <w:bCs/>
          <w:sz w:val="28"/>
          <w:szCs w:val="26"/>
          <w:lang w:eastAsia="ru-RU"/>
        </w:rPr>
        <w:t>Методика расчета вероятности безотказной работы тепловых сетей</w:t>
      </w:r>
      <w:r w:rsidRPr="009F124E">
        <w:rPr>
          <w:rFonts w:ascii="Times New Roman" w:eastAsia="Times New Roman" w:hAnsi="Times New Roman"/>
          <w:b/>
          <w:bCs/>
          <w:sz w:val="28"/>
          <w:szCs w:val="28"/>
          <w:lang w:eastAsia="ru-RU"/>
        </w:rPr>
        <w:t>.</w:t>
      </w:r>
      <w:bookmarkEnd w:id="212"/>
    </w:p>
    <w:p w:rsidR="009F124E" w:rsidRPr="009F124E" w:rsidRDefault="009F124E" w:rsidP="009F124E">
      <w:pPr>
        <w:autoSpaceDE w:val="0"/>
        <w:autoSpaceDN w:val="0"/>
        <w:adjustRightInd w:val="0"/>
        <w:spacing w:after="0" w:line="360" w:lineRule="auto"/>
        <w:ind w:firstLine="567"/>
        <w:jc w:val="both"/>
        <w:rPr>
          <w:rFonts w:ascii="Times New Roman" w:eastAsia="ArialMT" w:hAnsi="Times New Roman"/>
          <w:sz w:val="24"/>
          <w:szCs w:val="24"/>
        </w:rPr>
      </w:pPr>
      <w:r w:rsidRPr="009F124E">
        <w:rPr>
          <w:rFonts w:ascii="Times New Roman" w:eastAsia="ArialMT" w:hAnsi="Times New Roman"/>
          <w:sz w:val="24"/>
          <w:szCs w:val="24"/>
        </w:rPr>
        <w:t xml:space="preserve">Термины и </w:t>
      </w:r>
      <w:proofErr w:type="gramStart"/>
      <w:r w:rsidRPr="009F124E">
        <w:rPr>
          <w:rFonts w:ascii="Times New Roman" w:eastAsia="ArialMT" w:hAnsi="Times New Roman"/>
          <w:sz w:val="24"/>
          <w:szCs w:val="24"/>
        </w:rPr>
        <w:t>определения,  используемые</w:t>
      </w:r>
      <w:proofErr w:type="gramEnd"/>
      <w:r w:rsidRPr="009F124E">
        <w:rPr>
          <w:rFonts w:ascii="Times New Roman" w:eastAsia="ArialMT" w:hAnsi="Times New Roman"/>
          <w:sz w:val="24"/>
          <w:szCs w:val="24"/>
        </w:rPr>
        <w:t xml:space="preserve"> в данном разделе, соответствуют определениям ГОСТ 27.002-89 «Надежность в технике».</w:t>
      </w:r>
    </w:p>
    <w:p w:rsidR="009F124E" w:rsidRPr="009F124E" w:rsidRDefault="009F124E" w:rsidP="009F124E">
      <w:pPr>
        <w:autoSpaceDE w:val="0"/>
        <w:autoSpaceDN w:val="0"/>
        <w:adjustRightInd w:val="0"/>
        <w:spacing w:after="0" w:line="360" w:lineRule="auto"/>
        <w:ind w:firstLine="567"/>
        <w:jc w:val="both"/>
        <w:rPr>
          <w:rFonts w:ascii="Times New Roman" w:eastAsia="ArialMT" w:hAnsi="Times New Roman"/>
          <w:sz w:val="24"/>
          <w:szCs w:val="24"/>
        </w:rPr>
      </w:pPr>
      <w:r w:rsidRPr="009F124E">
        <w:rPr>
          <w:rFonts w:ascii="Times New Roman" w:eastAsia="ArialMT" w:hAnsi="Times New Roman"/>
          <w:b/>
          <w:sz w:val="24"/>
          <w:szCs w:val="24"/>
        </w:rPr>
        <w:t>Надежность</w:t>
      </w:r>
      <w:r w:rsidRPr="009F124E">
        <w:rPr>
          <w:rFonts w:ascii="Times New Roman" w:eastAsia="ArialMT" w:hAnsi="Times New Roman"/>
          <w:sz w:val="24"/>
          <w:szCs w:val="24"/>
        </w:rPr>
        <w:t xml:space="preserve"> – свойство участка тепловой сети или элемента тепловой сети сохранять во времени в установленных пределах значения всех параметров, характеризующих способность обеспечивать передачу теплоносителя в заданных режимах и условиях применения и технического обслуживания. Надежность тепловой сети и системы теплоснабжения является комплексным свойством, которое в зависимости от назначения объекта и условий его применения может включать безотказность, долговечность, ремонтопригодность и </w:t>
      </w:r>
      <w:proofErr w:type="spellStart"/>
      <w:r w:rsidRPr="009F124E">
        <w:rPr>
          <w:rFonts w:ascii="Times New Roman" w:eastAsia="ArialMT" w:hAnsi="Times New Roman"/>
          <w:sz w:val="24"/>
          <w:szCs w:val="24"/>
        </w:rPr>
        <w:t>сохраняемость</w:t>
      </w:r>
      <w:proofErr w:type="spellEnd"/>
      <w:r w:rsidRPr="009F124E">
        <w:rPr>
          <w:rFonts w:ascii="Times New Roman" w:eastAsia="ArialMT" w:hAnsi="Times New Roman"/>
          <w:sz w:val="24"/>
          <w:szCs w:val="24"/>
        </w:rPr>
        <w:t xml:space="preserve"> или определенные сочетания этих свойств.</w:t>
      </w:r>
    </w:p>
    <w:p w:rsidR="009F124E" w:rsidRPr="009F124E" w:rsidRDefault="009F124E" w:rsidP="009F124E">
      <w:pPr>
        <w:autoSpaceDE w:val="0"/>
        <w:autoSpaceDN w:val="0"/>
        <w:adjustRightInd w:val="0"/>
        <w:spacing w:after="0" w:line="360" w:lineRule="auto"/>
        <w:ind w:firstLine="567"/>
        <w:jc w:val="both"/>
        <w:rPr>
          <w:rFonts w:ascii="Times New Roman" w:eastAsia="ArialMT" w:hAnsi="Times New Roman"/>
          <w:sz w:val="24"/>
          <w:szCs w:val="24"/>
        </w:rPr>
      </w:pPr>
      <w:r w:rsidRPr="009F124E">
        <w:rPr>
          <w:rFonts w:ascii="Times New Roman" w:hAnsi="Times New Roman"/>
          <w:b/>
          <w:bCs/>
          <w:sz w:val="24"/>
          <w:szCs w:val="24"/>
        </w:rPr>
        <w:t xml:space="preserve">Безотказность </w:t>
      </w:r>
      <w:r w:rsidRPr="009F124E">
        <w:rPr>
          <w:rFonts w:ascii="Times New Roman" w:eastAsia="ArialMT" w:hAnsi="Times New Roman"/>
          <w:sz w:val="24"/>
          <w:szCs w:val="24"/>
        </w:rPr>
        <w:t>– свойство тепловой сети непрерывно сохранять работоспособное состояние в течение некоторого времени или наработки;</w:t>
      </w:r>
    </w:p>
    <w:p w:rsidR="009F124E" w:rsidRPr="009F124E" w:rsidRDefault="009F124E" w:rsidP="009F124E">
      <w:pPr>
        <w:autoSpaceDE w:val="0"/>
        <w:autoSpaceDN w:val="0"/>
        <w:adjustRightInd w:val="0"/>
        <w:spacing w:after="0" w:line="360" w:lineRule="auto"/>
        <w:ind w:firstLine="567"/>
        <w:jc w:val="both"/>
        <w:rPr>
          <w:rFonts w:ascii="Times New Roman" w:eastAsia="ArialMT" w:hAnsi="Times New Roman"/>
          <w:sz w:val="24"/>
          <w:szCs w:val="24"/>
        </w:rPr>
      </w:pPr>
      <w:r w:rsidRPr="009F124E">
        <w:rPr>
          <w:rFonts w:ascii="Times New Roman" w:hAnsi="Times New Roman"/>
          <w:b/>
          <w:bCs/>
          <w:sz w:val="24"/>
          <w:szCs w:val="24"/>
        </w:rPr>
        <w:lastRenderedPageBreak/>
        <w:t xml:space="preserve">Долговечность </w:t>
      </w:r>
      <w:r w:rsidRPr="009F124E">
        <w:rPr>
          <w:rFonts w:ascii="Times New Roman" w:eastAsia="ArialMT" w:hAnsi="Times New Roman"/>
          <w:sz w:val="24"/>
          <w:szCs w:val="24"/>
        </w:rPr>
        <w:t>– свойство тепловой сети или объекта тепловой сети сохранять работоспособное состояние до наступления предельного состояния при установленной системе технического обслуживания и ремонта;</w:t>
      </w:r>
    </w:p>
    <w:p w:rsidR="009F124E" w:rsidRPr="009F124E" w:rsidRDefault="009F124E" w:rsidP="009F124E">
      <w:pPr>
        <w:autoSpaceDE w:val="0"/>
        <w:autoSpaceDN w:val="0"/>
        <w:adjustRightInd w:val="0"/>
        <w:spacing w:after="0" w:line="360" w:lineRule="auto"/>
        <w:ind w:firstLine="567"/>
        <w:jc w:val="both"/>
        <w:rPr>
          <w:rFonts w:ascii="Times New Roman" w:eastAsia="ArialMT" w:hAnsi="Times New Roman"/>
          <w:sz w:val="24"/>
          <w:szCs w:val="24"/>
        </w:rPr>
      </w:pPr>
      <w:r w:rsidRPr="009F124E">
        <w:rPr>
          <w:rFonts w:ascii="Times New Roman" w:eastAsia="ArialMT" w:hAnsi="Times New Roman"/>
          <w:b/>
          <w:bCs/>
          <w:sz w:val="24"/>
          <w:szCs w:val="24"/>
        </w:rPr>
        <w:t xml:space="preserve">Ремонтопригодность </w:t>
      </w:r>
      <w:r w:rsidRPr="009F124E">
        <w:rPr>
          <w:rFonts w:ascii="Times New Roman" w:eastAsia="ArialMT" w:hAnsi="Times New Roman"/>
          <w:sz w:val="24"/>
          <w:szCs w:val="24"/>
        </w:rPr>
        <w:t>– свойство элемента тепловой сети, заключающееся в приспособленности к поддержанию и восстановлению работоспособного состояния путем технического обслуживания и ремонта;</w:t>
      </w:r>
    </w:p>
    <w:p w:rsidR="009F124E" w:rsidRPr="009F124E" w:rsidRDefault="009F124E" w:rsidP="009F124E">
      <w:pPr>
        <w:autoSpaceDE w:val="0"/>
        <w:autoSpaceDN w:val="0"/>
        <w:adjustRightInd w:val="0"/>
        <w:spacing w:after="0" w:line="360" w:lineRule="auto"/>
        <w:ind w:firstLine="567"/>
        <w:jc w:val="both"/>
        <w:rPr>
          <w:rFonts w:ascii="Times New Roman" w:eastAsia="ArialMT" w:hAnsi="Times New Roman"/>
          <w:sz w:val="24"/>
          <w:szCs w:val="24"/>
        </w:rPr>
      </w:pPr>
      <w:r w:rsidRPr="009F124E">
        <w:rPr>
          <w:rFonts w:ascii="Times New Roman" w:eastAsia="ArialMT" w:hAnsi="Times New Roman"/>
          <w:b/>
          <w:bCs/>
          <w:sz w:val="24"/>
          <w:szCs w:val="24"/>
        </w:rPr>
        <w:t xml:space="preserve">Исправное состояние </w:t>
      </w:r>
      <w:r w:rsidRPr="009F124E">
        <w:rPr>
          <w:rFonts w:ascii="Times New Roman" w:eastAsia="ArialMT" w:hAnsi="Times New Roman"/>
          <w:sz w:val="24"/>
          <w:szCs w:val="24"/>
        </w:rPr>
        <w:t>– состояние элемента тепловой сети и тепловой сети в целом, при котором он соответствует всем требованиям нормативно-технической и (или) конструкторской (проектной) документации;</w:t>
      </w:r>
    </w:p>
    <w:p w:rsidR="009F124E" w:rsidRPr="009F124E" w:rsidRDefault="009F124E" w:rsidP="009F124E">
      <w:pPr>
        <w:autoSpaceDE w:val="0"/>
        <w:autoSpaceDN w:val="0"/>
        <w:adjustRightInd w:val="0"/>
        <w:spacing w:after="0" w:line="360" w:lineRule="auto"/>
        <w:ind w:firstLine="567"/>
        <w:jc w:val="both"/>
        <w:rPr>
          <w:rFonts w:ascii="Times New Roman" w:eastAsia="ArialMT" w:hAnsi="Times New Roman"/>
          <w:sz w:val="24"/>
          <w:szCs w:val="24"/>
        </w:rPr>
      </w:pPr>
      <w:r w:rsidRPr="009F124E">
        <w:rPr>
          <w:rFonts w:ascii="Times New Roman" w:eastAsia="ArialMT" w:hAnsi="Times New Roman"/>
          <w:b/>
          <w:bCs/>
          <w:sz w:val="24"/>
          <w:szCs w:val="24"/>
        </w:rPr>
        <w:t xml:space="preserve">Неисправное состояние </w:t>
      </w:r>
      <w:r w:rsidRPr="009F124E">
        <w:rPr>
          <w:rFonts w:ascii="Times New Roman" w:eastAsia="ArialMT" w:hAnsi="Times New Roman"/>
          <w:sz w:val="24"/>
          <w:szCs w:val="24"/>
        </w:rPr>
        <w:t>– состояние элемента тепловой сети или тепловой сети в целом, при котором он не соответствует хотя бы одному из требований нормативно-технической и (или) конструкторской (проектной) документации;</w:t>
      </w:r>
    </w:p>
    <w:p w:rsidR="009F124E" w:rsidRPr="009F124E" w:rsidRDefault="009F124E" w:rsidP="009F124E">
      <w:pPr>
        <w:autoSpaceDE w:val="0"/>
        <w:autoSpaceDN w:val="0"/>
        <w:adjustRightInd w:val="0"/>
        <w:spacing w:after="0" w:line="360" w:lineRule="auto"/>
        <w:ind w:firstLine="567"/>
        <w:jc w:val="both"/>
        <w:rPr>
          <w:rFonts w:ascii="Times New Roman" w:eastAsia="ArialMT" w:hAnsi="Times New Roman"/>
          <w:sz w:val="24"/>
          <w:szCs w:val="24"/>
        </w:rPr>
      </w:pPr>
      <w:r w:rsidRPr="009F124E">
        <w:rPr>
          <w:rFonts w:ascii="Times New Roman" w:eastAsia="ArialMT" w:hAnsi="Times New Roman"/>
          <w:b/>
          <w:bCs/>
          <w:sz w:val="24"/>
          <w:szCs w:val="24"/>
        </w:rPr>
        <w:t xml:space="preserve">Работоспособное состояние </w:t>
      </w:r>
      <w:r w:rsidRPr="009F124E">
        <w:rPr>
          <w:rFonts w:ascii="Times New Roman" w:eastAsia="ArialMT" w:hAnsi="Times New Roman"/>
          <w:sz w:val="24"/>
          <w:szCs w:val="24"/>
        </w:rPr>
        <w:t>– состояние элемента тепловой сети или тепловой сети в целом, при котором значения всех параметров, характеризующих способность выполнять заданные функции, соответствуют требованиям нормативно-технической и (или) конструкторской (проектной) документации;</w:t>
      </w:r>
    </w:p>
    <w:p w:rsidR="009F124E" w:rsidRPr="009F124E" w:rsidRDefault="009F124E" w:rsidP="009F124E">
      <w:pPr>
        <w:autoSpaceDE w:val="0"/>
        <w:autoSpaceDN w:val="0"/>
        <w:adjustRightInd w:val="0"/>
        <w:spacing w:after="0" w:line="360" w:lineRule="auto"/>
        <w:ind w:firstLine="567"/>
        <w:jc w:val="both"/>
        <w:rPr>
          <w:rFonts w:ascii="Times New Roman" w:eastAsia="ArialMT" w:hAnsi="Times New Roman"/>
          <w:sz w:val="24"/>
          <w:szCs w:val="24"/>
        </w:rPr>
      </w:pPr>
      <w:r w:rsidRPr="009F124E">
        <w:rPr>
          <w:rFonts w:ascii="Times New Roman" w:hAnsi="Times New Roman"/>
          <w:b/>
          <w:bCs/>
          <w:sz w:val="24"/>
          <w:szCs w:val="24"/>
        </w:rPr>
        <w:t xml:space="preserve">Неработоспособное состояние </w:t>
      </w:r>
      <w:r w:rsidRPr="009F124E">
        <w:rPr>
          <w:rFonts w:ascii="Times New Roman" w:eastAsia="ArialMT" w:hAnsi="Times New Roman"/>
          <w:sz w:val="24"/>
          <w:szCs w:val="24"/>
        </w:rPr>
        <w:t>- состояние элемента тепловой сети, при котором значение хотя бы одного параметра, характеризующего способность выполнять заданные функции, не соответствует требованиям нормативно-технической и (или) конструкторской (проектной) документации. Для сложных объектов возможно деление их неработоспособных состояний. При этом из множества неработоспособных состояний выделяют частично неработоспособные состояния, при которых тепловая сеть способна частично выполнять требуемые функции;</w:t>
      </w:r>
    </w:p>
    <w:p w:rsidR="009F124E" w:rsidRPr="009F124E" w:rsidRDefault="009F124E" w:rsidP="009F124E">
      <w:pPr>
        <w:autoSpaceDE w:val="0"/>
        <w:autoSpaceDN w:val="0"/>
        <w:adjustRightInd w:val="0"/>
        <w:spacing w:after="0" w:line="360" w:lineRule="auto"/>
        <w:ind w:firstLine="567"/>
        <w:jc w:val="both"/>
        <w:rPr>
          <w:rFonts w:ascii="Times New Roman" w:eastAsia="ArialMT" w:hAnsi="Times New Roman"/>
          <w:sz w:val="24"/>
          <w:szCs w:val="24"/>
        </w:rPr>
      </w:pPr>
      <w:r w:rsidRPr="009F124E">
        <w:rPr>
          <w:rFonts w:ascii="Times New Roman" w:hAnsi="Times New Roman"/>
          <w:b/>
          <w:bCs/>
          <w:sz w:val="24"/>
          <w:szCs w:val="24"/>
        </w:rPr>
        <w:t xml:space="preserve">Предельное состояние </w:t>
      </w:r>
      <w:r w:rsidRPr="009F124E">
        <w:rPr>
          <w:rFonts w:ascii="Times New Roman" w:eastAsia="ArialMT" w:hAnsi="Times New Roman"/>
          <w:sz w:val="24"/>
          <w:szCs w:val="24"/>
        </w:rPr>
        <w:t>– состояние элемента тепловой сети или тепловой сети в целом, при котором его дальнейшая эксплуатация недопустима или нецелесообразна, либо восстановление его работоспособного состояния невозможно или нецелесообразно;</w:t>
      </w:r>
    </w:p>
    <w:p w:rsidR="009F124E" w:rsidRPr="009F124E" w:rsidRDefault="009F124E" w:rsidP="009F124E">
      <w:pPr>
        <w:autoSpaceDE w:val="0"/>
        <w:autoSpaceDN w:val="0"/>
        <w:adjustRightInd w:val="0"/>
        <w:spacing w:after="0" w:line="360" w:lineRule="auto"/>
        <w:ind w:firstLine="567"/>
        <w:jc w:val="both"/>
        <w:rPr>
          <w:rFonts w:ascii="Times New Roman" w:eastAsia="ArialMT" w:hAnsi="Times New Roman"/>
          <w:sz w:val="24"/>
          <w:szCs w:val="24"/>
        </w:rPr>
      </w:pPr>
      <w:r w:rsidRPr="009F124E">
        <w:rPr>
          <w:rFonts w:ascii="Times New Roman" w:hAnsi="Times New Roman"/>
          <w:b/>
          <w:bCs/>
          <w:sz w:val="24"/>
          <w:szCs w:val="24"/>
        </w:rPr>
        <w:t xml:space="preserve">Критерий предельного состояния </w:t>
      </w:r>
      <w:r w:rsidRPr="009F124E">
        <w:rPr>
          <w:rFonts w:ascii="Times New Roman" w:eastAsia="ArialMT" w:hAnsi="Times New Roman"/>
          <w:sz w:val="24"/>
          <w:szCs w:val="24"/>
        </w:rPr>
        <w:t>- признак или совокупность признаков предельного состояния элемента тепловой сети, установленные нормативно-технической и (или) конструкторской (проектной) документацией. В зависимости от условий эксплуатации для одного и того же элемента тепловой сети могут быть установлены два и более критериев предельного состояния;</w:t>
      </w:r>
    </w:p>
    <w:p w:rsidR="009F124E" w:rsidRPr="009F124E" w:rsidRDefault="009F124E" w:rsidP="009F124E">
      <w:pPr>
        <w:autoSpaceDE w:val="0"/>
        <w:autoSpaceDN w:val="0"/>
        <w:adjustRightInd w:val="0"/>
        <w:spacing w:after="0" w:line="360" w:lineRule="auto"/>
        <w:ind w:firstLine="567"/>
        <w:jc w:val="both"/>
        <w:rPr>
          <w:rFonts w:ascii="Times New Roman" w:eastAsia="ArialMT" w:hAnsi="Times New Roman"/>
          <w:sz w:val="24"/>
          <w:szCs w:val="24"/>
        </w:rPr>
      </w:pPr>
      <w:r w:rsidRPr="009F124E">
        <w:rPr>
          <w:rFonts w:ascii="Times New Roman" w:hAnsi="Times New Roman"/>
          <w:b/>
          <w:bCs/>
          <w:sz w:val="24"/>
          <w:szCs w:val="24"/>
        </w:rPr>
        <w:t xml:space="preserve">Дефект </w:t>
      </w:r>
      <w:r w:rsidRPr="009F124E">
        <w:rPr>
          <w:rFonts w:ascii="Times New Roman" w:eastAsia="ArialMT" w:hAnsi="Times New Roman"/>
          <w:sz w:val="24"/>
          <w:szCs w:val="24"/>
        </w:rPr>
        <w:t>– по ГОСТ 15467;</w:t>
      </w:r>
    </w:p>
    <w:p w:rsidR="009F124E" w:rsidRPr="009F124E" w:rsidRDefault="009F124E" w:rsidP="009F124E">
      <w:pPr>
        <w:autoSpaceDE w:val="0"/>
        <w:autoSpaceDN w:val="0"/>
        <w:adjustRightInd w:val="0"/>
        <w:spacing w:after="0" w:line="360" w:lineRule="auto"/>
        <w:ind w:firstLine="567"/>
        <w:jc w:val="both"/>
        <w:rPr>
          <w:rFonts w:ascii="Times New Roman" w:eastAsia="ArialMT" w:hAnsi="Times New Roman"/>
          <w:sz w:val="24"/>
          <w:szCs w:val="24"/>
        </w:rPr>
      </w:pPr>
      <w:r w:rsidRPr="009F124E">
        <w:rPr>
          <w:rFonts w:ascii="Times New Roman" w:hAnsi="Times New Roman"/>
          <w:b/>
          <w:bCs/>
          <w:sz w:val="24"/>
          <w:szCs w:val="24"/>
        </w:rPr>
        <w:t xml:space="preserve">Повреждение </w:t>
      </w:r>
      <w:r w:rsidRPr="009F124E">
        <w:rPr>
          <w:rFonts w:ascii="Times New Roman" w:eastAsia="ArialMT" w:hAnsi="Times New Roman"/>
          <w:sz w:val="24"/>
          <w:szCs w:val="24"/>
        </w:rPr>
        <w:t>– событие, заключающееся в нарушении исправного состояния объекта при сохранении работоспособного состояния;</w:t>
      </w:r>
    </w:p>
    <w:p w:rsidR="009F124E" w:rsidRPr="009F124E" w:rsidRDefault="009F124E" w:rsidP="009F124E">
      <w:pPr>
        <w:autoSpaceDE w:val="0"/>
        <w:autoSpaceDN w:val="0"/>
        <w:adjustRightInd w:val="0"/>
        <w:spacing w:after="0" w:line="360" w:lineRule="auto"/>
        <w:ind w:firstLine="567"/>
        <w:jc w:val="both"/>
        <w:rPr>
          <w:rFonts w:ascii="Times New Roman" w:eastAsia="ArialMT" w:hAnsi="Times New Roman"/>
          <w:sz w:val="24"/>
          <w:szCs w:val="24"/>
        </w:rPr>
      </w:pPr>
      <w:r w:rsidRPr="009F124E">
        <w:rPr>
          <w:rFonts w:ascii="Times New Roman" w:hAnsi="Times New Roman"/>
          <w:b/>
          <w:bCs/>
          <w:sz w:val="24"/>
          <w:szCs w:val="24"/>
        </w:rPr>
        <w:t xml:space="preserve">Отказ </w:t>
      </w:r>
      <w:r w:rsidRPr="009F124E">
        <w:rPr>
          <w:rFonts w:ascii="Times New Roman" w:eastAsia="ArialMT" w:hAnsi="Times New Roman"/>
          <w:sz w:val="24"/>
          <w:szCs w:val="24"/>
        </w:rPr>
        <w:t>– событие, заключающееся в нарушении работоспособного состоянии элемента тепловой сети или тепловой сети в целом;</w:t>
      </w:r>
    </w:p>
    <w:p w:rsidR="009F124E" w:rsidRPr="009F124E" w:rsidRDefault="009F124E" w:rsidP="009F124E">
      <w:pPr>
        <w:autoSpaceDE w:val="0"/>
        <w:autoSpaceDN w:val="0"/>
        <w:adjustRightInd w:val="0"/>
        <w:spacing w:after="0" w:line="360" w:lineRule="auto"/>
        <w:ind w:firstLine="567"/>
        <w:jc w:val="both"/>
        <w:rPr>
          <w:rFonts w:ascii="Times New Roman" w:eastAsia="ArialMT" w:hAnsi="Times New Roman"/>
          <w:sz w:val="24"/>
          <w:szCs w:val="24"/>
        </w:rPr>
      </w:pPr>
      <w:r w:rsidRPr="009F124E">
        <w:rPr>
          <w:rFonts w:ascii="Times New Roman" w:hAnsi="Times New Roman"/>
          <w:b/>
          <w:bCs/>
          <w:sz w:val="24"/>
          <w:szCs w:val="24"/>
        </w:rPr>
        <w:lastRenderedPageBreak/>
        <w:t xml:space="preserve">Критерий отказа </w:t>
      </w:r>
      <w:r w:rsidRPr="009F124E">
        <w:rPr>
          <w:rFonts w:ascii="Times New Roman" w:eastAsia="ArialMT" w:hAnsi="Times New Roman"/>
          <w:sz w:val="24"/>
          <w:szCs w:val="24"/>
        </w:rPr>
        <w:t xml:space="preserve">– признак или совокупность признаков нарушения работоспособного состояния тепловой сети, установленные в нормативно-технической и (или) конструкторской (проектной) документации. </w:t>
      </w:r>
    </w:p>
    <w:p w:rsidR="009F124E" w:rsidRPr="009F124E" w:rsidRDefault="009F124E" w:rsidP="009F124E">
      <w:pPr>
        <w:autoSpaceDE w:val="0"/>
        <w:autoSpaceDN w:val="0"/>
        <w:adjustRightInd w:val="0"/>
        <w:spacing w:after="0" w:line="360" w:lineRule="auto"/>
        <w:ind w:firstLine="567"/>
        <w:jc w:val="both"/>
        <w:rPr>
          <w:rFonts w:ascii="Times New Roman" w:eastAsia="ArialMT" w:hAnsi="Times New Roman"/>
          <w:sz w:val="24"/>
          <w:szCs w:val="24"/>
        </w:rPr>
      </w:pPr>
      <w:r w:rsidRPr="009F124E">
        <w:rPr>
          <w:rFonts w:ascii="Times New Roman" w:eastAsia="ArialMT" w:hAnsi="Times New Roman"/>
          <w:sz w:val="24"/>
          <w:szCs w:val="24"/>
        </w:rPr>
        <w:t>Для целей перспективной схемы теплоснабжения термин «отказ» будет использован в следующих интерпретациях:</w:t>
      </w:r>
    </w:p>
    <w:p w:rsidR="009F124E" w:rsidRPr="009F124E" w:rsidRDefault="00FA45E2" w:rsidP="00FA45E2">
      <w:pPr>
        <w:tabs>
          <w:tab w:val="left" w:pos="851"/>
        </w:tabs>
        <w:autoSpaceDE w:val="0"/>
        <w:autoSpaceDN w:val="0"/>
        <w:adjustRightInd w:val="0"/>
        <w:spacing w:after="0" w:line="360" w:lineRule="auto"/>
        <w:ind w:left="851"/>
        <w:contextualSpacing/>
        <w:jc w:val="both"/>
        <w:rPr>
          <w:rFonts w:ascii="Times New Roman" w:eastAsia="ArialMT" w:hAnsi="Times New Roman"/>
          <w:sz w:val="24"/>
          <w:szCs w:val="24"/>
        </w:rPr>
      </w:pPr>
      <w:r>
        <w:rPr>
          <w:rFonts w:ascii="Times New Roman" w:eastAsia="ArialMT" w:hAnsi="Times New Roman"/>
          <w:sz w:val="24"/>
          <w:szCs w:val="24"/>
        </w:rPr>
        <w:t xml:space="preserve">- </w:t>
      </w:r>
      <w:r w:rsidR="009F124E" w:rsidRPr="009F124E">
        <w:rPr>
          <w:rFonts w:ascii="Times New Roman" w:eastAsia="ArialMT" w:hAnsi="Times New Roman"/>
          <w:sz w:val="24"/>
          <w:szCs w:val="24"/>
        </w:rPr>
        <w:t>отказ участка тепловой сети – событие, приводящие к нарушению его работоспособного состояния (т.е. прекращению транспорта теплоносителя по этому участку в связи с нарушением герметичности этого участка);</w:t>
      </w:r>
    </w:p>
    <w:p w:rsidR="009F124E" w:rsidRPr="009F124E" w:rsidRDefault="00FA45E2" w:rsidP="00FA45E2">
      <w:pPr>
        <w:tabs>
          <w:tab w:val="left" w:pos="851"/>
        </w:tabs>
        <w:autoSpaceDE w:val="0"/>
        <w:autoSpaceDN w:val="0"/>
        <w:adjustRightInd w:val="0"/>
        <w:spacing w:after="0" w:line="360" w:lineRule="auto"/>
        <w:ind w:left="851"/>
        <w:contextualSpacing/>
        <w:jc w:val="both"/>
        <w:rPr>
          <w:rFonts w:ascii="Times New Roman" w:eastAsia="ArialMT" w:hAnsi="Times New Roman"/>
          <w:sz w:val="24"/>
          <w:szCs w:val="24"/>
        </w:rPr>
      </w:pPr>
      <w:r>
        <w:rPr>
          <w:rFonts w:ascii="Times New Roman" w:eastAsia="ArialMT" w:hAnsi="Times New Roman"/>
          <w:sz w:val="24"/>
          <w:szCs w:val="24"/>
        </w:rPr>
        <w:t xml:space="preserve">- </w:t>
      </w:r>
      <w:r w:rsidR="009F124E" w:rsidRPr="009F124E">
        <w:rPr>
          <w:rFonts w:ascii="Times New Roman" w:eastAsia="ArialMT" w:hAnsi="Times New Roman"/>
          <w:sz w:val="24"/>
          <w:szCs w:val="24"/>
        </w:rPr>
        <w:t>отказ системы теплоснабжения – событие, приводящее к падению температуры в отапливаемых помещениях жилых и общественных зданий ниже +12 °С, в промышленных зданиях ниже +8 °С (СНиП 41-02-2003. Тепловые сети).</w:t>
      </w:r>
    </w:p>
    <w:p w:rsidR="009F124E" w:rsidRPr="009F124E" w:rsidRDefault="009F124E" w:rsidP="009F124E">
      <w:pPr>
        <w:autoSpaceDE w:val="0"/>
        <w:autoSpaceDN w:val="0"/>
        <w:adjustRightInd w:val="0"/>
        <w:spacing w:after="0" w:line="360" w:lineRule="auto"/>
        <w:ind w:firstLine="567"/>
        <w:jc w:val="both"/>
        <w:rPr>
          <w:rFonts w:ascii="Times New Roman" w:eastAsia="ArialMT" w:hAnsi="Times New Roman"/>
          <w:sz w:val="24"/>
          <w:szCs w:val="24"/>
        </w:rPr>
      </w:pPr>
      <w:r w:rsidRPr="009F124E">
        <w:rPr>
          <w:rFonts w:ascii="Times New Roman" w:eastAsia="ArialMT" w:hAnsi="Times New Roman"/>
          <w:sz w:val="24"/>
          <w:szCs w:val="24"/>
        </w:rPr>
        <w:t>При разработке схемы теплоснабжения для описания надежности термин «повреждение» будет употребляться только в отношении событий, которые в соответствии с ГОСТ 27.002-89 не приводят к нарушению работоспособности участка тепловой сети и, следовательно, не требуют выполнения незамедлительных ремонтных работ с целью восстановления его работоспособности.</w:t>
      </w:r>
    </w:p>
    <w:p w:rsidR="009F124E" w:rsidRPr="009F124E" w:rsidRDefault="009F124E" w:rsidP="009F124E">
      <w:pPr>
        <w:autoSpaceDE w:val="0"/>
        <w:autoSpaceDN w:val="0"/>
        <w:adjustRightInd w:val="0"/>
        <w:spacing w:after="0" w:line="360" w:lineRule="auto"/>
        <w:ind w:firstLine="567"/>
        <w:jc w:val="both"/>
        <w:rPr>
          <w:rFonts w:ascii="Times New Roman" w:eastAsia="ArialMT" w:hAnsi="Times New Roman"/>
          <w:sz w:val="24"/>
          <w:szCs w:val="24"/>
        </w:rPr>
      </w:pPr>
      <w:r w:rsidRPr="009F124E">
        <w:rPr>
          <w:rFonts w:ascii="Times New Roman" w:eastAsia="ArialMT" w:hAnsi="Times New Roman"/>
          <w:sz w:val="24"/>
          <w:szCs w:val="24"/>
        </w:rPr>
        <w:t>К таким событиям относятся зарегистрированные «свищи» на прямом или обратном теплопроводах тепловых сетей.</w:t>
      </w:r>
    </w:p>
    <w:p w:rsidR="009F124E" w:rsidRPr="009F124E" w:rsidRDefault="009F124E" w:rsidP="009F124E">
      <w:pPr>
        <w:spacing w:after="0" w:line="360" w:lineRule="auto"/>
        <w:rPr>
          <w:rFonts w:ascii="Times New Roman" w:hAnsi="Times New Roman"/>
          <w:b/>
          <w:sz w:val="24"/>
        </w:rPr>
      </w:pPr>
      <w:r w:rsidRPr="009F124E">
        <w:rPr>
          <w:rFonts w:ascii="Times New Roman" w:hAnsi="Times New Roman"/>
          <w:b/>
          <w:sz w:val="24"/>
        </w:rPr>
        <w:t xml:space="preserve">Методика расчета надежности теплоснабжения </w:t>
      </w:r>
    </w:p>
    <w:p w:rsidR="009F124E" w:rsidRPr="009F124E" w:rsidRDefault="009F124E" w:rsidP="009F124E">
      <w:pPr>
        <w:spacing w:after="0" w:line="360" w:lineRule="auto"/>
        <w:rPr>
          <w:rFonts w:ascii="Times New Roman" w:hAnsi="Times New Roman"/>
          <w:b/>
        </w:rPr>
      </w:pPr>
      <w:r w:rsidRPr="009F124E">
        <w:rPr>
          <w:rFonts w:ascii="Times New Roman" w:hAnsi="Times New Roman"/>
          <w:b/>
          <w:sz w:val="24"/>
        </w:rPr>
        <w:t xml:space="preserve">Расчет надежности теплоснабжения не резервируемых участков тепловой сети </w:t>
      </w:r>
    </w:p>
    <w:p w:rsidR="009F124E" w:rsidRPr="009F124E" w:rsidRDefault="009F124E" w:rsidP="009F124E">
      <w:pPr>
        <w:autoSpaceDE w:val="0"/>
        <w:autoSpaceDN w:val="0"/>
        <w:adjustRightInd w:val="0"/>
        <w:spacing w:after="0" w:line="360" w:lineRule="auto"/>
        <w:ind w:firstLine="567"/>
        <w:jc w:val="both"/>
        <w:rPr>
          <w:rFonts w:ascii="Times New Roman" w:hAnsi="Times New Roman"/>
          <w:color w:val="000000"/>
          <w:sz w:val="24"/>
          <w:szCs w:val="24"/>
        </w:rPr>
      </w:pPr>
      <w:r w:rsidRPr="009F124E">
        <w:rPr>
          <w:rFonts w:ascii="Times New Roman" w:hAnsi="Times New Roman"/>
          <w:color w:val="000000"/>
          <w:sz w:val="24"/>
          <w:szCs w:val="24"/>
        </w:rPr>
        <w:t xml:space="preserve">В соответствии со СНиП 41-02-2003 расчет надежности теплоснабжения должен производиться для каждого потребителя, при этом минимально допустимые показатели вероятности безотказной работы следует принимать (пункт «6.28») следующими: </w:t>
      </w:r>
    </w:p>
    <w:p w:rsidR="009F124E" w:rsidRPr="009F124E" w:rsidRDefault="00FA45E2" w:rsidP="00FA45E2">
      <w:pPr>
        <w:autoSpaceDE w:val="0"/>
        <w:autoSpaceDN w:val="0"/>
        <w:adjustRightInd w:val="0"/>
        <w:spacing w:after="0" w:line="360" w:lineRule="auto"/>
        <w:ind w:left="1429"/>
        <w:jc w:val="both"/>
        <w:rPr>
          <w:rFonts w:ascii="Times New Roman" w:hAnsi="Times New Roman"/>
          <w:color w:val="000000"/>
          <w:sz w:val="24"/>
          <w:szCs w:val="24"/>
        </w:rPr>
      </w:pPr>
      <w:r>
        <w:rPr>
          <w:rFonts w:ascii="Times New Roman" w:hAnsi="Times New Roman"/>
          <w:color w:val="000000"/>
          <w:sz w:val="24"/>
          <w:szCs w:val="24"/>
        </w:rPr>
        <w:t xml:space="preserve">- </w:t>
      </w:r>
      <w:r w:rsidR="009F124E" w:rsidRPr="009F124E">
        <w:rPr>
          <w:rFonts w:ascii="Times New Roman" w:hAnsi="Times New Roman"/>
          <w:color w:val="000000"/>
          <w:sz w:val="24"/>
          <w:szCs w:val="24"/>
        </w:rPr>
        <w:t xml:space="preserve">для источника теплоты Рит = 0,97; </w:t>
      </w:r>
    </w:p>
    <w:p w:rsidR="009F124E" w:rsidRPr="009F124E" w:rsidRDefault="00FA45E2" w:rsidP="00FA45E2">
      <w:pPr>
        <w:autoSpaceDE w:val="0"/>
        <w:autoSpaceDN w:val="0"/>
        <w:adjustRightInd w:val="0"/>
        <w:spacing w:after="0" w:line="360" w:lineRule="auto"/>
        <w:ind w:left="1429"/>
        <w:jc w:val="both"/>
        <w:rPr>
          <w:rFonts w:ascii="Times New Roman" w:hAnsi="Times New Roman"/>
          <w:color w:val="000000"/>
          <w:sz w:val="24"/>
          <w:szCs w:val="24"/>
        </w:rPr>
      </w:pPr>
      <w:r>
        <w:rPr>
          <w:rFonts w:ascii="Times New Roman" w:hAnsi="Times New Roman"/>
          <w:color w:val="000000"/>
          <w:sz w:val="24"/>
          <w:szCs w:val="24"/>
        </w:rPr>
        <w:t xml:space="preserve">- </w:t>
      </w:r>
      <w:r w:rsidR="009F124E" w:rsidRPr="009F124E">
        <w:rPr>
          <w:rFonts w:ascii="Times New Roman" w:hAnsi="Times New Roman"/>
          <w:color w:val="000000"/>
          <w:sz w:val="24"/>
          <w:szCs w:val="24"/>
        </w:rPr>
        <w:t xml:space="preserve">для тепловых сетей </w:t>
      </w:r>
      <w:proofErr w:type="spellStart"/>
      <w:r w:rsidR="009F124E" w:rsidRPr="009F124E">
        <w:rPr>
          <w:rFonts w:ascii="Times New Roman" w:hAnsi="Times New Roman"/>
          <w:color w:val="000000"/>
          <w:sz w:val="24"/>
          <w:szCs w:val="24"/>
        </w:rPr>
        <w:t>Ртс</w:t>
      </w:r>
      <w:proofErr w:type="spellEnd"/>
      <w:r w:rsidR="009F124E" w:rsidRPr="009F124E">
        <w:rPr>
          <w:rFonts w:ascii="Times New Roman" w:hAnsi="Times New Roman"/>
          <w:color w:val="000000"/>
          <w:sz w:val="24"/>
          <w:szCs w:val="24"/>
        </w:rPr>
        <w:t xml:space="preserve"> = 0,9; </w:t>
      </w:r>
    </w:p>
    <w:p w:rsidR="009F124E" w:rsidRPr="009F124E" w:rsidRDefault="00FA45E2" w:rsidP="00FA45E2">
      <w:pPr>
        <w:autoSpaceDE w:val="0"/>
        <w:autoSpaceDN w:val="0"/>
        <w:adjustRightInd w:val="0"/>
        <w:spacing w:after="0" w:line="360" w:lineRule="auto"/>
        <w:ind w:left="1429"/>
        <w:jc w:val="both"/>
        <w:rPr>
          <w:rFonts w:ascii="Times New Roman" w:hAnsi="Times New Roman"/>
          <w:color w:val="000000"/>
          <w:sz w:val="24"/>
          <w:szCs w:val="24"/>
        </w:rPr>
      </w:pPr>
      <w:r>
        <w:rPr>
          <w:rFonts w:ascii="Times New Roman" w:hAnsi="Times New Roman"/>
          <w:color w:val="000000"/>
          <w:sz w:val="24"/>
          <w:szCs w:val="24"/>
        </w:rPr>
        <w:t xml:space="preserve">- </w:t>
      </w:r>
      <w:r w:rsidR="009F124E" w:rsidRPr="009F124E">
        <w:rPr>
          <w:rFonts w:ascii="Times New Roman" w:hAnsi="Times New Roman"/>
          <w:color w:val="000000"/>
          <w:sz w:val="24"/>
          <w:szCs w:val="24"/>
        </w:rPr>
        <w:t xml:space="preserve">для потребителя теплоты </w:t>
      </w:r>
      <w:proofErr w:type="spellStart"/>
      <w:r w:rsidR="009F124E" w:rsidRPr="009F124E">
        <w:rPr>
          <w:rFonts w:ascii="Times New Roman" w:hAnsi="Times New Roman"/>
          <w:color w:val="000000"/>
          <w:sz w:val="24"/>
          <w:szCs w:val="24"/>
        </w:rPr>
        <w:t>Рпт</w:t>
      </w:r>
      <w:proofErr w:type="spellEnd"/>
      <w:r w:rsidR="009F124E" w:rsidRPr="009F124E">
        <w:rPr>
          <w:rFonts w:ascii="Times New Roman" w:hAnsi="Times New Roman"/>
          <w:color w:val="000000"/>
          <w:sz w:val="24"/>
          <w:szCs w:val="24"/>
        </w:rPr>
        <w:t xml:space="preserve"> = 0,99; </w:t>
      </w:r>
    </w:p>
    <w:p w:rsidR="009F124E" w:rsidRPr="009F124E" w:rsidRDefault="00FA45E2" w:rsidP="00FA45E2">
      <w:pPr>
        <w:autoSpaceDE w:val="0"/>
        <w:autoSpaceDN w:val="0"/>
        <w:adjustRightInd w:val="0"/>
        <w:spacing w:after="0" w:line="360" w:lineRule="auto"/>
        <w:ind w:left="1429"/>
        <w:jc w:val="both"/>
        <w:rPr>
          <w:rFonts w:ascii="Times New Roman" w:hAnsi="Times New Roman"/>
          <w:color w:val="000000"/>
          <w:sz w:val="24"/>
          <w:szCs w:val="24"/>
        </w:rPr>
      </w:pPr>
      <w:r>
        <w:rPr>
          <w:rFonts w:ascii="Times New Roman" w:hAnsi="Times New Roman"/>
          <w:color w:val="000000"/>
          <w:sz w:val="24"/>
          <w:szCs w:val="24"/>
        </w:rPr>
        <w:t xml:space="preserve">- </w:t>
      </w:r>
      <w:r w:rsidR="009F124E" w:rsidRPr="009F124E">
        <w:rPr>
          <w:rFonts w:ascii="Times New Roman" w:hAnsi="Times New Roman"/>
          <w:color w:val="000000"/>
          <w:sz w:val="24"/>
          <w:szCs w:val="24"/>
        </w:rPr>
        <w:t xml:space="preserve">для СЦТ в целом </w:t>
      </w:r>
      <w:proofErr w:type="spellStart"/>
      <w:r w:rsidR="009F124E" w:rsidRPr="009F124E">
        <w:rPr>
          <w:rFonts w:ascii="Times New Roman" w:hAnsi="Times New Roman"/>
          <w:color w:val="000000"/>
          <w:sz w:val="24"/>
          <w:szCs w:val="24"/>
        </w:rPr>
        <w:t>Рсцт</w:t>
      </w:r>
      <w:proofErr w:type="spellEnd"/>
      <w:r w:rsidR="009F124E" w:rsidRPr="009F124E">
        <w:rPr>
          <w:rFonts w:ascii="Times New Roman" w:hAnsi="Times New Roman"/>
          <w:color w:val="000000"/>
          <w:sz w:val="24"/>
          <w:szCs w:val="24"/>
        </w:rPr>
        <w:t xml:space="preserve"> = 0,9*0,97*0,99 = 0,86. </w:t>
      </w:r>
    </w:p>
    <w:p w:rsidR="009F124E" w:rsidRPr="009F124E" w:rsidRDefault="009F124E" w:rsidP="009F124E">
      <w:pPr>
        <w:autoSpaceDE w:val="0"/>
        <w:autoSpaceDN w:val="0"/>
        <w:adjustRightInd w:val="0"/>
        <w:spacing w:after="0" w:line="360" w:lineRule="auto"/>
        <w:ind w:firstLine="567"/>
        <w:jc w:val="both"/>
        <w:rPr>
          <w:rFonts w:ascii="Times New Roman" w:hAnsi="Times New Roman"/>
          <w:color w:val="000000"/>
          <w:sz w:val="24"/>
          <w:szCs w:val="24"/>
        </w:rPr>
      </w:pPr>
      <w:r w:rsidRPr="009F124E">
        <w:rPr>
          <w:rFonts w:ascii="Times New Roman" w:hAnsi="Times New Roman"/>
          <w:color w:val="000000"/>
          <w:sz w:val="24"/>
          <w:szCs w:val="24"/>
        </w:rPr>
        <w:t>Расчет вероятности безотказной работы тепловой сети по отношению к каждому потребителю осуществляется по следующему алгоритму:</w:t>
      </w:r>
    </w:p>
    <w:p w:rsidR="009F124E" w:rsidRPr="009F124E" w:rsidRDefault="009F124E" w:rsidP="009F124E">
      <w:pPr>
        <w:autoSpaceDE w:val="0"/>
        <w:autoSpaceDN w:val="0"/>
        <w:adjustRightInd w:val="0"/>
        <w:spacing w:after="0" w:line="360" w:lineRule="auto"/>
        <w:ind w:firstLine="567"/>
        <w:jc w:val="both"/>
        <w:rPr>
          <w:rFonts w:ascii="Times New Roman" w:hAnsi="Times New Roman"/>
          <w:color w:val="000000"/>
          <w:sz w:val="24"/>
          <w:szCs w:val="24"/>
        </w:rPr>
      </w:pPr>
      <w:r w:rsidRPr="009F124E">
        <w:rPr>
          <w:rFonts w:ascii="Times New Roman" w:hAnsi="Times New Roman"/>
          <w:color w:val="000000"/>
          <w:sz w:val="24"/>
          <w:szCs w:val="24"/>
        </w:rPr>
        <w:t xml:space="preserve">1. Определяется путь передачи теплоносителя от источника до потребителя, по отношению к которому выполняется расчет вероятности безотказной работы тепловой  </w:t>
      </w:r>
      <w:r w:rsidRPr="009F124E">
        <w:rPr>
          <w:rFonts w:ascii="Times New Roman" w:hAnsi="Times New Roman"/>
          <w:sz w:val="24"/>
          <w:szCs w:val="24"/>
        </w:rPr>
        <w:t xml:space="preserve">сети. </w:t>
      </w:r>
    </w:p>
    <w:p w:rsidR="009F124E" w:rsidRPr="009F124E" w:rsidRDefault="009F124E" w:rsidP="009F124E">
      <w:pPr>
        <w:autoSpaceDE w:val="0"/>
        <w:autoSpaceDN w:val="0"/>
        <w:adjustRightInd w:val="0"/>
        <w:spacing w:after="0" w:line="360" w:lineRule="auto"/>
        <w:ind w:firstLine="567"/>
        <w:jc w:val="both"/>
        <w:rPr>
          <w:rFonts w:ascii="Times New Roman" w:hAnsi="Times New Roman"/>
          <w:sz w:val="24"/>
          <w:szCs w:val="24"/>
        </w:rPr>
      </w:pPr>
      <w:r w:rsidRPr="009F124E">
        <w:rPr>
          <w:rFonts w:ascii="Times New Roman" w:hAnsi="Times New Roman"/>
          <w:sz w:val="24"/>
          <w:szCs w:val="24"/>
        </w:rPr>
        <w:t xml:space="preserve">2. На первом этапе расчета устанавливается перечень участков теплопроводов, составляющих этот путь. </w:t>
      </w:r>
    </w:p>
    <w:p w:rsidR="009F124E" w:rsidRPr="009F124E" w:rsidRDefault="009F124E" w:rsidP="009F124E">
      <w:pPr>
        <w:autoSpaceDE w:val="0"/>
        <w:autoSpaceDN w:val="0"/>
        <w:adjustRightInd w:val="0"/>
        <w:spacing w:after="0" w:line="360" w:lineRule="auto"/>
        <w:ind w:firstLine="567"/>
        <w:jc w:val="both"/>
        <w:rPr>
          <w:rFonts w:ascii="Times New Roman" w:hAnsi="Times New Roman"/>
          <w:sz w:val="24"/>
          <w:szCs w:val="24"/>
        </w:rPr>
      </w:pPr>
      <w:r w:rsidRPr="009F124E">
        <w:rPr>
          <w:rFonts w:ascii="Times New Roman" w:hAnsi="Times New Roman"/>
          <w:sz w:val="24"/>
          <w:szCs w:val="24"/>
        </w:rPr>
        <w:t xml:space="preserve">3. Для каждого участка тепловой сети устанавливаются год его ввода в эксплуатацию, диаметр и протяженность. </w:t>
      </w:r>
    </w:p>
    <w:p w:rsidR="009F124E" w:rsidRPr="009F124E" w:rsidRDefault="009F124E" w:rsidP="009F124E">
      <w:pPr>
        <w:autoSpaceDE w:val="0"/>
        <w:autoSpaceDN w:val="0"/>
        <w:adjustRightInd w:val="0"/>
        <w:spacing w:after="0" w:line="360" w:lineRule="auto"/>
        <w:ind w:firstLine="567"/>
        <w:jc w:val="both"/>
        <w:rPr>
          <w:rFonts w:ascii="Times New Roman" w:hAnsi="Times New Roman"/>
          <w:sz w:val="24"/>
          <w:szCs w:val="24"/>
        </w:rPr>
      </w:pPr>
      <w:r w:rsidRPr="009F124E">
        <w:rPr>
          <w:rFonts w:ascii="Times New Roman" w:hAnsi="Times New Roman"/>
          <w:sz w:val="24"/>
          <w:szCs w:val="24"/>
        </w:rPr>
        <w:lastRenderedPageBreak/>
        <w:t xml:space="preserve">4. 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 </w:t>
      </w:r>
    </w:p>
    <w:p w:rsidR="009F124E" w:rsidRPr="009F124E" w:rsidRDefault="009F124E" w:rsidP="009F124E">
      <w:pPr>
        <w:autoSpaceDE w:val="0"/>
        <w:autoSpaceDN w:val="0"/>
        <w:adjustRightInd w:val="0"/>
        <w:spacing w:after="0" w:line="360" w:lineRule="auto"/>
        <w:ind w:firstLine="567"/>
        <w:jc w:val="both"/>
        <w:rPr>
          <w:rFonts w:ascii="Times New Roman" w:hAnsi="Times New Roman"/>
          <w:sz w:val="24"/>
          <w:szCs w:val="24"/>
        </w:rPr>
      </w:pPr>
      <w:r w:rsidRPr="009F124E">
        <w:rPr>
          <w:rFonts w:ascii="Times New Roman" w:hAnsi="Times New Roman"/>
          <w:b/>
          <w:sz w:val="24"/>
          <w:szCs w:val="24"/>
        </w:rPr>
        <w:t>λ</w:t>
      </w:r>
      <w:r w:rsidRPr="009F124E">
        <w:rPr>
          <w:rFonts w:ascii="Times New Roman" w:hAnsi="Times New Roman"/>
          <w:b/>
          <w:sz w:val="24"/>
          <w:szCs w:val="24"/>
          <w:vertAlign w:val="subscript"/>
        </w:rPr>
        <w:t xml:space="preserve">0 </w:t>
      </w:r>
      <w:r w:rsidRPr="009F124E">
        <w:rPr>
          <w:rFonts w:ascii="Times New Roman" w:hAnsi="Times New Roman"/>
          <w:sz w:val="24"/>
          <w:szCs w:val="24"/>
        </w:rPr>
        <w:t xml:space="preserve"> -средневзвешенная частота (интенсивность) устойчивых отказов участков  конкретной системе теплоснабжения при продолжительности эксплуатации участков от 3 до 17 лет (1/км/год);</w:t>
      </w:r>
    </w:p>
    <w:p w:rsidR="009F124E" w:rsidRPr="009F124E" w:rsidRDefault="007B6045" w:rsidP="007B6045">
      <w:pPr>
        <w:autoSpaceDE w:val="0"/>
        <w:autoSpaceDN w:val="0"/>
        <w:adjustRightInd w:val="0"/>
        <w:spacing w:after="0" w:line="360" w:lineRule="auto"/>
        <w:ind w:left="720"/>
        <w:jc w:val="both"/>
        <w:rPr>
          <w:rFonts w:ascii="Times New Roman" w:hAnsi="Times New Roman"/>
          <w:sz w:val="24"/>
          <w:szCs w:val="24"/>
        </w:rPr>
      </w:pPr>
      <w:r>
        <w:rPr>
          <w:rFonts w:ascii="Times New Roman" w:hAnsi="Times New Roman"/>
          <w:sz w:val="24"/>
          <w:szCs w:val="24"/>
        </w:rPr>
        <w:t xml:space="preserve">- </w:t>
      </w:r>
      <w:r w:rsidR="009F124E" w:rsidRPr="009F124E">
        <w:rPr>
          <w:rFonts w:ascii="Times New Roman" w:hAnsi="Times New Roman"/>
          <w:sz w:val="24"/>
          <w:szCs w:val="24"/>
        </w:rPr>
        <w:t xml:space="preserve">средневзвешенная частота (интенсивность) отказов для участков тепловой сети с продолжительностью эксплуатации от 1 до 3 лет; </w:t>
      </w:r>
    </w:p>
    <w:p w:rsidR="009F124E" w:rsidRPr="009F124E" w:rsidRDefault="007B6045" w:rsidP="007B6045">
      <w:pPr>
        <w:autoSpaceDE w:val="0"/>
        <w:autoSpaceDN w:val="0"/>
        <w:adjustRightInd w:val="0"/>
        <w:spacing w:after="0" w:line="360" w:lineRule="auto"/>
        <w:ind w:left="720"/>
        <w:jc w:val="both"/>
        <w:rPr>
          <w:rFonts w:ascii="Times New Roman" w:hAnsi="Times New Roman"/>
          <w:sz w:val="24"/>
          <w:szCs w:val="24"/>
        </w:rPr>
      </w:pPr>
      <w:r>
        <w:rPr>
          <w:rFonts w:ascii="Times New Roman" w:hAnsi="Times New Roman"/>
          <w:sz w:val="24"/>
          <w:szCs w:val="24"/>
        </w:rPr>
        <w:t xml:space="preserve">- </w:t>
      </w:r>
      <w:r w:rsidR="009F124E" w:rsidRPr="009F124E">
        <w:rPr>
          <w:rFonts w:ascii="Times New Roman" w:hAnsi="Times New Roman"/>
          <w:sz w:val="24"/>
          <w:szCs w:val="24"/>
        </w:rPr>
        <w:t xml:space="preserve">средневзвешенная частота (интенсивность) отказов для участков тепловой сети с продолжительностью эксплуатации от 17 и более лет; </w:t>
      </w:r>
    </w:p>
    <w:p w:rsidR="009F124E" w:rsidRPr="009F124E" w:rsidRDefault="007B6045" w:rsidP="007B6045">
      <w:pPr>
        <w:autoSpaceDE w:val="0"/>
        <w:autoSpaceDN w:val="0"/>
        <w:adjustRightInd w:val="0"/>
        <w:spacing w:after="0" w:line="360" w:lineRule="auto"/>
        <w:ind w:left="720"/>
        <w:jc w:val="both"/>
        <w:rPr>
          <w:rFonts w:ascii="Times New Roman" w:hAnsi="Times New Roman"/>
          <w:sz w:val="24"/>
          <w:szCs w:val="24"/>
        </w:rPr>
      </w:pPr>
      <w:r>
        <w:rPr>
          <w:rFonts w:ascii="Times New Roman" w:hAnsi="Times New Roman"/>
          <w:sz w:val="24"/>
          <w:szCs w:val="24"/>
        </w:rPr>
        <w:t xml:space="preserve">- </w:t>
      </w:r>
      <w:r w:rsidR="009F124E" w:rsidRPr="009F124E">
        <w:rPr>
          <w:rFonts w:ascii="Times New Roman" w:hAnsi="Times New Roman"/>
          <w:sz w:val="24"/>
          <w:szCs w:val="24"/>
        </w:rPr>
        <w:t xml:space="preserve">средневзвешенная продолжительность ремонта (восстановления) участков тепловой сети; </w:t>
      </w:r>
    </w:p>
    <w:p w:rsidR="009F124E" w:rsidRPr="009F124E" w:rsidRDefault="007B6045" w:rsidP="007B6045">
      <w:pPr>
        <w:autoSpaceDE w:val="0"/>
        <w:autoSpaceDN w:val="0"/>
        <w:adjustRightInd w:val="0"/>
        <w:spacing w:after="0" w:line="360" w:lineRule="auto"/>
        <w:ind w:left="720"/>
        <w:jc w:val="both"/>
        <w:rPr>
          <w:rFonts w:ascii="Times New Roman" w:hAnsi="Times New Roman"/>
          <w:sz w:val="24"/>
          <w:szCs w:val="24"/>
        </w:rPr>
      </w:pPr>
      <w:r>
        <w:rPr>
          <w:rFonts w:ascii="Times New Roman" w:hAnsi="Times New Roman"/>
          <w:sz w:val="24"/>
          <w:szCs w:val="24"/>
        </w:rPr>
        <w:t xml:space="preserve">- </w:t>
      </w:r>
      <w:r w:rsidR="009F124E" w:rsidRPr="009F124E">
        <w:rPr>
          <w:rFonts w:ascii="Times New Roman" w:hAnsi="Times New Roman"/>
          <w:sz w:val="24"/>
          <w:szCs w:val="24"/>
        </w:rPr>
        <w:t xml:space="preserve">средневзвешенная продолжительность ремонта (восстановления) участков тепловой сети в зависимости от диаметра участка; </w:t>
      </w:r>
    </w:p>
    <w:p w:rsidR="009F124E" w:rsidRPr="009F124E" w:rsidRDefault="009F124E" w:rsidP="009F124E">
      <w:pPr>
        <w:autoSpaceDE w:val="0"/>
        <w:autoSpaceDN w:val="0"/>
        <w:adjustRightInd w:val="0"/>
        <w:spacing w:after="0" w:line="360" w:lineRule="auto"/>
        <w:ind w:firstLine="567"/>
        <w:jc w:val="both"/>
        <w:rPr>
          <w:rFonts w:ascii="Times New Roman" w:hAnsi="Times New Roman"/>
          <w:color w:val="000000"/>
          <w:sz w:val="24"/>
          <w:szCs w:val="24"/>
        </w:rPr>
      </w:pPr>
      <w:r w:rsidRPr="009F124E">
        <w:rPr>
          <w:rFonts w:ascii="Times New Roman" w:hAnsi="Times New Roman"/>
          <w:color w:val="000000"/>
          <w:sz w:val="24"/>
          <w:szCs w:val="24"/>
        </w:rPr>
        <w:t>Частота (интенсивность) отказов каждого участка тепловой сети измеряется с помощью показателя λ, который имеет размерность [1/км/год] или [1/км/час]. Интенсивность отказов всей тепловой сети (без резервирования)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всей системы в целом. Средняя вероятность безотказной работы системы, состоящей из последовательно соединенных элементов, будет равна произведению вероятностей безотказной работы:</w:t>
      </w:r>
    </w:p>
    <w:p w:rsidR="009F124E" w:rsidRPr="009F124E" w:rsidRDefault="009F124E" w:rsidP="009F124E">
      <w:pPr>
        <w:autoSpaceDE w:val="0"/>
        <w:autoSpaceDN w:val="0"/>
        <w:adjustRightInd w:val="0"/>
        <w:spacing w:after="0" w:line="360" w:lineRule="auto"/>
        <w:ind w:firstLine="709"/>
        <w:rPr>
          <w:rFonts w:ascii="Times New Roman" w:hAnsi="Times New Roman"/>
          <w:i/>
          <w:sz w:val="24"/>
          <w:szCs w:val="24"/>
        </w:rPr>
      </w:pPr>
      <w:proofErr w:type="spellStart"/>
      <m:oMathPara>
        <m:oMath>
          <m:r>
            <m:rPr>
              <m:nor/>
            </m:rPr>
            <w:rPr>
              <w:rFonts w:ascii="Cambria Math" w:hAnsi="Cambria Math"/>
              <w:sz w:val="24"/>
              <w:szCs w:val="24"/>
            </w:rPr>
            <m:t>Рс</m:t>
          </m:r>
          <w:proofErr w:type="spellEnd"/>
          <m:r>
            <m:rPr>
              <m:nor/>
            </m:rP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rPr>
                <m:t>i=N</m:t>
              </m:r>
            </m:sup>
            <m:e>
              <m:r>
                <w:rPr>
                  <w:rFonts w:ascii="Cambria Math" w:hAnsi="Cambria Math"/>
                  <w:sz w:val="24"/>
                  <w:szCs w:val="24"/>
                </w:rPr>
                <m:t>Pi</m:t>
              </m:r>
            </m:e>
          </m:nary>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-t</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i=N</m:t>
                  </m:r>
                </m:sup>
                <m:e>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i</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i</m:t>
                          </m:r>
                        </m:sub>
                      </m:sSub>
                    </m:sub>
                  </m:sSub>
                </m:e>
              </m:nary>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c</m:t>
                  </m:r>
                </m:sub>
              </m:sSub>
              <m:r>
                <w:rPr>
                  <w:rFonts w:ascii="Cambria Math" w:hAnsi="Cambria Math"/>
                  <w:sz w:val="24"/>
                  <w:szCs w:val="24"/>
                </w:rPr>
                <m:t>t</m:t>
              </m:r>
            </m:sup>
          </m:sSup>
        </m:oMath>
      </m:oMathPara>
    </w:p>
    <w:p w:rsidR="009F124E" w:rsidRPr="009F124E" w:rsidRDefault="009F124E" w:rsidP="009F124E">
      <w:pPr>
        <w:autoSpaceDE w:val="0"/>
        <w:autoSpaceDN w:val="0"/>
        <w:adjustRightInd w:val="0"/>
        <w:spacing w:after="0" w:line="360" w:lineRule="auto"/>
        <w:ind w:firstLine="567"/>
        <w:jc w:val="both"/>
        <w:rPr>
          <w:rFonts w:ascii="Times New Roman" w:hAnsi="Times New Roman"/>
          <w:color w:val="000000"/>
          <w:sz w:val="24"/>
          <w:szCs w:val="24"/>
        </w:rPr>
      </w:pPr>
      <w:r w:rsidRPr="009F124E">
        <w:rPr>
          <w:rFonts w:ascii="Times New Roman" w:hAnsi="Times New Roman"/>
          <w:color w:val="000000"/>
          <w:sz w:val="24"/>
          <w:szCs w:val="24"/>
        </w:rPr>
        <w:t xml:space="preserve">Интенсивность отказов всего последовательного соединения равна сумме интенсивностей отказов на каждом участке </w:t>
      </w:r>
    </w:p>
    <w:p w:rsidR="009F124E" w:rsidRPr="009F124E" w:rsidRDefault="00B04AD4" w:rsidP="009F124E">
      <w:pPr>
        <w:autoSpaceDE w:val="0"/>
        <w:autoSpaceDN w:val="0"/>
        <w:adjustRightInd w:val="0"/>
        <w:spacing w:after="0" w:line="360" w:lineRule="auto"/>
        <w:ind w:firstLine="709"/>
        <w:jc w:val="center"/>
        <w:rPr>
          <w:rFonts w:ascii="Times New Roman" w:hAnsi="Times New Roman"/>
          <w:color w:val="000000"/>
          <w:sz w:val="24"/>
          <w:szCs w:val="24"/>
        </w:rPr>
      </w:pPr>
      <m:oMath>
        <m:sSub>
          <m:sSubPr>
            <m:ctrlPr>
              <w:rPr>
                <w:rFonts w:ascii="Cambria Math" w:hAnsi="Cambria Math"/>
                <w:i/>
                <w:color w:val="000000"/>
                <w:sz w:val="24"/>
                <w:szCs w:val="24"/>
              </w:rPr>
            </m:ctrlPr>
          </m:sSubPr>
          <m:e>
            <m:r>
              <w:rPr>
                <w:rFonts w:ascii="Cambria Math" w:hAnsi="Cambria Math"/>
                <w:color w:val="000000"/>
                <w:sz w:val="24"/>
                <w:szCs w:val="24"/>
              </w:rPr>
              <m:t>λ</m:t>
            </m:r>
          </m:e>
          <m:sub>
            <m:r>
              <w:rPr>
                <w:rFonts w:ascii="Cambria Math" w:hAnsi="Cambria Math"/>
                <w:color w:val="000000"/>
                <w:sz w:val="24"/>
                <w:szCs w:val="24"/>
              </w:rPr>
              <m:t>c</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L</m:t>
            </m:r>
          </m:e>
          <m:sub>
            <m:r>
              <w:rPr>
                <w:rFonts w:ascii="Cambria Math" w:hAnsi="Cambria Math"/>
                <w:color w:val="000000"/>
                <w:sz w:val="24"/>
                <w:szCs w:val="24"/>
              </w:rPr>
              <m:t>1</m:t>
            </m:r>
          </m:sub>
        </m:sSub>
        <m:sSub>
          <m:sSubPr>
            <m:ctrlPr>
              <w:rPr>
                <w:rFonts w:ascii="Cambria Math" w:hAnsi="Cambria Math"/>
                <w:i/>
                <w:color w:val="000000"/>
                <w:sz w:val="24"/>
                <w:szCs w:val="24"/>
              </w:rPr>
            </m:ctrlPr>
          </m:sSubPr>
          <m:e>
            <m:r>
              <w:rPr>
                <w:rFonts w:ascii="Cambria Math" w:hAnsi="Cambria Math"/>
                <w:color w:val="000000"/>
                <w:sz w:val="24"/>
                <w:szCs w:val="24"/>
              </w:rPr>
              <m:t>λ</m:t>
            </m:r>
          </m:e>
          <m:sub>
            <m:r>
              <w:rPr>
                <w:rFonts w:ascii="Cambria Math" w:hAnsi="Cambria Math"/>
                <w:color w:val="000000"/>
                <w:sz w:val="24"/>
                <w:szCs w:val="24"/>
              </w:rPr>
              <m:t>1</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L</m:t>
            </m:r>
          </m:e>
          <m:sub>
            <m:r>
              <w:rPr>
                <w:rFonts w:ascii="Cambria Math" w:hAnsi="Cambria Math"/>
                <w:color w:val="000000"/>
                <w:sz w:val="24"/>
                <w:szCs w:val="24"/>
              </w:rPr>
              <m:t>2</m:t>
            </m:r>
          </m:sub>
        </m:sSub>
        <m:sSub>
          <m:sSubPr>
            <m:ctrlPr>
              <w:rPr>
                <w:rFonts w:ascii="Cambria Math" w:hAnsi="Cambria Math"/>
                <w:i/>
                <w:color w:val="000000"/>
                <w:sz w:val="24"/>
                <w:szCs w:val="24"/>
              </w:rPr>
            </m:ctrlPr>
          </m:sSubPr>
          <m:e>
            <m:r>
              <w:rPr>
                <w:rFonts w:ascii="Cambria Math" w:hAnsi="Cambria Math"/>
                <w:color w:val="000000"/>
                <w:sz w:val="24"/>
                <w:szCs w:val="24"/>
              </w:rPr>
              <m:t>λ</m:t>
            </m:r>
          </m:e>
          <m:sub>
            <m:r>
              <w:rPr>
                <w:rFonts w:ascii="Cambria Math" w:hAnsi="Cambria Math"/>
                <w:color w:val="000000"/>
                <w:sz w:val="24"/>
                <w:szCs w:val="24"/>
              </w:rPr>
              <m:t>2</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L</m:t>
            </m:r>
          </m:e>
          <m:sub>
            <m:r>
              <w:rPr>
                <w:rFonts w:ascii="Cambria Math" w:hAnsi="Cambria Math"/>
                <w:color w:val="000000"/>
                <w:sz w:val="24"/>
                <w:szCs w:val="24"/>
              </w:rPr>
              <m:t>n</m:t>
            </m:r>
          </m:sub>
        </m:sSub>
        <m:sSub>
          <m:sSubPr>
            <m:ctrlPr>
              <w:rPr>
                <w:rFonts w:ascii="Cambria Math" w:hAnsi="Cambria Math"/>
                <w:i/>
                <w:color w:val="000000"/>
                <w:sz w:val="24"/>
                <w:szCs w:val="24"/>
              </w:rPr>
            </m:ctrlPr>
          </m:sSubPr>
          <m:e>
            <m:r>
              <w:rPr>
                <w:rFonts w:ascii="Cambria Math" w:hAnsi="Cambria Math"/>
                <w:color w:val="000000"/>
                <w:sz w:val="24"/>
                <w:szCs w:val="24"/>
              </w:rPr>
              <m:t>λ</m:t>
            </m:r>
          </m:e>
          <m:sub>
            <m:r>
              <w:rPr>
                <w:rFonts w:ascii="Cambria Math" w:hAnsi="Cambria Math"/>
                <w:color w:val="000000"/>
                <w:sz w:val="24"/>
                <w:szCs w:val="24"/>
              </w:rPr>
              <m:t>n</m:t>
            </m:r>
          </m:sub>
        </m:sSub>
      </m:oMath>
      <w:r w:rsidR="009F124E" w:rsidRPr="009F124E">
        <w:rPr>
          <w:rFonts w:ascii="Times New Roman" w:hAnsi="Times New Roman"/>
          <w:color w:val="000000"/>
          <w:sz w:val="24"/>
          <w:szCs w:val="24"/>
        </w:rPr>
        <w:t>[1/час], где</w:t>
      </w:r>
    </w:p>
    <w:p w:rsidR="009F124E" w:rsidRPr="009F124E" w:rsidRDefault="00B04AD4" w:rsidP="009F124E">
      <w:pPr>
        <w:autoSpaceDE w:val="0"/>
        <w:autoSpaceDN w:val="0"/>
        <w:adjustRightInd w:val="0"/>
        <w:spacing w:after="0" w:line="360" w:lineRule="auto"/>
        <w:ind w:firstLine="567"/>
        <w:jc w:val="both"/>
        <w:rPr>
          <w:rFonts w:ascii="Times New Roman" w:hAnsi="Times New Roman"/>
          <w:color w:val="000000"/>
          <w:sz w:val="24"/>
          <w:szCs w:val="24"/>
        </w:rPr>
      </w:pPr>
      <m:oMath>
        <m:sSub>
          <m:sSubPr>
            <m:ctrlPr>
              <w:rPr>
                <w:rFonts w:ascii="Cambria Math" w:hAnsi="Cambria Math"/>
                <w:i/>
                <w:color w:val="000000"/>
                <w:sz w:val="24"/>
                <w:szCs w:val="24"/>
              </w:rPr>
            </m:ctrlPr>
          </m:sSubPr>
          <m:e>
            <m:r>
              <w:rPr>
                <w:rFonts w:ascii="Cambria Math" w:hAnsi="Cambria Math"/>
                <w:color w:val="000000"/>
                <w:sz w:val="24"/>
                <w:szCs w:val="24"/>
              </w:rPr>
              <m:t>L</m:t>
            </m:r>
          </m:e>
          <m:sub>
            <m:r>
              <w:rPr>
                <w:rFonts w:ascii="Cambria Math" w:hAnsi="Cambria Math"/>
                <w:color w:val="000000"/>
                <w:sz w:val="24"/>
                <w:szCs w:val="24"/>
              </w:rPr>
              <m:t>i</m:t>
            </m:r>
          </m:sub>
        </m:sSub>
      </m:oMath>
      <w:r w:rsidR="009F124E" w:rsidRPr="009F124E">
        <w:rPr>
          <w:rFonts w:ascii="Times New Roman" w:hAnsi="Times New Roman"/>
          <w:color w:val="000000"/>
          <w:sz w:val="24"/>
          <w:szCs w:val="24"/>
        </w:rPr>
        <w:t>- протяженность каждого участка, [км].</w:t>
      </w:r>
    </w:p>
    <w:p w:rsidR="009F124E" w:rsidRPr="009F124E" w:rsidRDefault="009F124E" w:rsidP="009F124E">
      <w:pPr>
        <w:autoSpaceDE w:val="0"/>
        <w:autoSpaceDN w:val="0"/>
        <w:adjustRightInd w:val="0"/>
        <w:spacing w:after="0" w:line="360" w:lineRule="auto"/>
        <w:ind w:firstLine="567"/>
        <w:jc w:val="both"/>
        <w:rPr>
          <w:rFonts w:ascii="Times New Roman" w:hAnsi="Times New Roman"/>
          <w:color w:val="000000"/>
          <w:sz w:val="23"/>
          <w:szCs w:val="23"/>
        </w:rPr>
      </w:pPr>
      <w:r w:rsidRPr="009F124E">
        <w:rPr>
          <w:rFonts w:ascii="Times New Roman" w:hAnsi="Times New Roman"/>
          <w:color w:val="000000"/>
          <w:sz w:val="24"/>
          <w:szCs w:val="24"/>
        </w:rPr>
        <w:t xml:space="preserve"> И, таким образом, чем выше значение интенсивности отказов системы, тем меньше вероятность безотказной работы. Параметр времени в этих выражениях всегда равен одному отопительному периоду, т.е. значение вероятности безотказной работы вычисляется как некоторая вероятность в конце каждого рабочего цикла (перед следующим ремонтным периодом)</w:t>
      </w:r>
      <w:r w:rsidRPr="009F124E">
        <w:rPr>
          <w:rFonts w:ascii="Times New Roman" w:hAnsi="Times New Roman"/>
          <w:color w:val="000000"/>
          <w:sz w:val="23"/>
          <w:szCs w:val="23"/>
        </w:rPr>
        <w:t xml:space="preserve">. </w:t>
      </w:r>
    </w:p>
    <w:p w:rsidR="009F124E" w:rsidRPr="009F124E" w:rsidRDefault="009F124E" w:rsidP="009F124E">
      <w:pPr>
        <w:spacing w:after="0" w:line="360" w:lineRule="auto"/>
        <w:ind w:firstLine="567"/>
        <w:jc w:val="both"/>
        <w:rPr>
          <w:rFonts w:ascii="Times New Roman" w:hAnsi="Times New Roman"/>
          <w:sz w:val="24"/>
          <w:szCs w:val="24"/>
        </w:rPr>
      </w:pPr>
      <w:r w:rsidRPr="009F124E">
        <w:rPr>
          <w:rFonts w:ascii="Times New Roman" w:hAnsi="Times New Roman"/>
          <w:sz w:val="24"/>
          <w:szCs w:val="24"/>
        </w:rPr>
        <w:t xml:space="preserve">Интенсивность отказов каждого конкретного участка может быть разной, но самое главное, она зависит от времени эксплуатации участка (важно: не в процессе одного отопительного периода, а времени от начала его ввода в эксплуатацию). Для описания параметрической </w:t>
      </w:r>
      <w:r w:rsidRPr="009F124E">
        <w:rPr>
          <w:rFonts w:ascii="Times New Roman" w:hAnsi="Times New Roman"/>
          <w:sz w:val="24"/>
          <w:szCs w:val="24"/>
        </w:rPr>
        <w:lastRenderedPageBreak/>
        <w:t xml:space="preserve">зависимости интенсивности отказов применяется зависимость от срока </w:t>
      </w:r>
      <w:proofErr w:type="spellStart"/>
      <w:r w:rsidRPr="009F124E">
        <w:rPr>
          <w:rFonts w:ascii="Times New Roman" w:hAnsi="Times New Roman"/>
          <w:sz w:val="24"/>
          <w:szCs w:val="24"/>
        </w:rPr>
        <w:t>эксплуатацииследующего</w:t>
      </w:r>
      <w:proofErr w:type="spellEnd"/>
      <w:r w:rsidRPr="009F124E">
        <w:rPr>
          <w:rFonts w:ascii="Times New Roman" w:hAnsi="Times New Roman"/>
          <w:sz w:val="24"/>
          <w:szCs w:val="24"/>
        </w:rPr>
        <w:t xml:space="preserve"> вида, близкая по характеру к распределению </w:t>
      </w:r>
      <w:proofErr w:type="spellStart"/>
      <w:r w:rsidRPr="009F124E">
        <w:rPr>
          <w:rFonts w:ascii="Times New Roman" w:hAnsi="Times New Roman"/>
          <w:sz w:val="24"/>
          <w:szCs w:val="24"/>
        </w:rPr>
        <w:t>Вейбулла</w:t>
      </w:r>
      <w:proofErr w:type="spellEnd"/>
      <w:r w:rsidRPr="009F124E">
        <w:rPr>
          <w:rFonts w:ascii="Times New Roman" w:hAnsi="Times New Roman"/>
          <w:sz w:val="24"/>
          <w:szCs w:val="24"/>
        </w:rPr>
        <w:t>:</w:t>
      </w:r>
    </w:p>
    <w:p w:rsidR="009F124E" w:rsidRPr="009F124E" w:rsidRDefault="009F124E" w:rsidP="009F124E">
      <w:pPr>
        <w:spacing w:after="0" w:line="360" w:lineRule="auto"/>
        <w:ind w:firstLine="709"/>
        <w:jc w:val="center"/>
        <w:rPr>
          <w:rFonts w:ascii="Times New Roman" w:hAnsi="Times New Roman"/>
          <w:sz w:val="24"/>
          <w:szCs w:val="24"/>
        </w:rPr>
      </w:pPr>
      <m:oMath>
        <m:r>
          <w:rPr>
            <w:rFonts w:ascii="Cambria Math" w:hAnsi="Cambria Math"/>
            <w:sz w:val="24"/>
            <w:szCs w:val="24"/>
            <w:lang w:val="en-US"/>
          </w:rPr>
          <m:t>λ</m:t>
        </m:r>
        <m:d>
          <m:dPr>
            <m:ctrlPr>
              <w:rPr>
                <w:rFonts w:ascii="Cambria Math" w:hAnsi="Cambria Math"/>
                <w:i/>
                <w:sz w:val="24"/>
                <w:szCs w:val="24"/>
                <w:lang w:val="en-US"/>
              </w:rPr>
            </m:ctrlPr>
          </m:dPr>
          <m:e>
            <m:r>
              <w:rPr>
                <w:rFonts w:ascii="Cambria Math" w:hAnsi="Cambria Math"/>
                <w:sz w:val="24"/>
                <w:szCs w:val="24"/>
                <w:lang w:val="en-US"/>
              </w:rPr>
              <m:t>t</m:t>
            </m:r>
          </m:e>
        </m:d>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λ</m:t>
            </m:r>
          </m:e>
          <m:sub>
            <m:r>
              <w:rPr>
                <w:rFonts w:ascii="Cambria Math" w:hAnsi="Cambria Math"/>
                <w:sz w:val="24"/>
                <w:szCs w:val="24"/>
              </w:rPr>
              <m:t>0</m:t>
            </m:r>
          </m:sub>
        </m:sSub>
        <m:sSup>
          <m:sSupPr>
            <m:ctrlPr>
              <w:rPr>
                <w:rFonts w:ascii="Cambria Math" w:hAnsi="Cambria Math"/>
                <w:i/>
                <w:sz w:val="24"/>
                <w:szCs w:val="24"/>
                <w:lang w:val="en-US"/>
              </w:rPr>
            </m:ctrlPr>
          </m:sSupPr>
          <m:e>
            <m:r>
              <w:rPr>
                <w:rFonts w:ascii="Cambria Math" w:hAnsi="Cambria Math"/>
                <w:sz w:val="24"/>
                <w:szCs w:val="24"/>
              </w:rPr>
              <m:t>(0.1</m:t>
            </m:r>
            <m:r>
              <w:rPr>
                <w:rFonts w:ascii="Cambria Math" w:hAnsi="Cambria Math"/>
                <w:sz w:val="24"/>
                <w:szCs w:val="24"/>
                <w:lang w:val="en-US"/>
              </w:rPr>
              <m:t>τ</m:t>
            </m:r>
            <m:r>
              <w:rPr>
                <w:rFonts w:ascii="Cambria Math" w:hAnsi="Cambria Math"/>
                <w:sz w:val="24"/>
                <w:szCs w:val="24"/>
              </w:rPr>
              <m:t>)</m:t>
            </m:r>
          </m:e>
          <m:sup>
            <m:r>
              <w:rPr>
                <w:rFonts w:ascii="Cambria Math" w:hAnsi="Cambria Math"/>
                <w:sz w:val="24"/>
                <w:szCs w:val="24"/>
                <w:lang w:val="en-US"/>
              </w:rPr>
              <m:t>α</m:t>
            </m:r>
            <m:r>
              <w:rPr>
                <w:rFonts w:ascii="Cambria Math" w:hAnsi="Cambria Math"/>
                <w:sz w:val="24"/>
                <w:szCs w:val="24"/>
              </w:rPr>
              <m:t>-1</m:t>
            </m:r>
          </m:sup>
        </m:sSup>
      </m:oMath>
      <w:r w:rsidRPr="009F124E">
        <w:rPr>
          <w:rFonts w:ascii="Times New Roman" w:hAnsi="Times New Roman"/>
          <w:sz w:val="24"/>
          <w:szCs w:val="24"/>
        </w:rPr>
        <w:t>, где</w:t>
      </w:r>
    </w:p>
    <w:p w:rsidR="009F124E" w:rsidRPr="009F124E" w:rsidRDefault="009F124E" w:rsidP="009F124E">
      <w:pPr>
        <w:spacing w:after="0" w:line="360" w:lineRule="auto"/>
        <w:ind w:firstLine="709"/>
        <w:rPr>
          <w:rFonts w:ascii="Times New Roman" w:hAnsi="Times New Roman"/>
          <w:sz w:val="24"/>
          <w:szCs w:val="24"/>
        </w:rPr>
      </w:pPr>
      <w:r w:rsidRPr="009F124E">
        <w:rPr>
          <w:rFonts w:ascii="Times New Roman" w:hAnsi="Times New Roman"/>
          <w:sz w:val="24"/>
          <w:szCs w:val="24"/>
        </w:rPr>
        <w:t>τ - срок эксплуатации участка [лет].</w:t>
      </w:r>
    </w:p>
    <w:p w:rsidR="009F124E" w:rsidRPr="009F124E" w:rsidRDefault="009F124E" w:rsidP="009F124E">
      <w:pPr>
        <w:autoSpaceDE w:val="0"/>
        <w:autoSpaceDN w:val="0"/>
        <w:adjustRightInd w:val="0"/>
        <w:spacing w:after="0" w:line="360" w:lineRule="auto"/>
        <w:ind w:firstLine="567"/>
        <w:jc w:val="both"/>
        <w:rPr>
          <w:rFonts w:ascii="Times New Roman" w:hAnsi="Times New Roman"/>
          <w:sz w:val="24"/>
          <w:szCs w:val="24"/>
        </w:rPr>
      </w:pPr>
      <w:r w:rsidRPr="009F124E">
        <w:rPr>
          <w:rFonts w:ascii="Times New Roman" w:hAnsi="Times New Roman"/>
          <w:sz w:val="24"/>
          <w:szCs w:val="24"/>
        </w:rPr>
        <w:t xml:space="preserve">Характер изменения интенсивности отказов зависит от параметра α: при α&lt;1, </w:t>
      </w:r>
      <w:proofErr w:type="spellStart"/>
      <w:r w:rsidRPr="009F124E">
        <w:rPr>
          <w:rFonts w:ascii="Times New Roman" w:hAnsi="Times New Roman"/>
          <w:sz w:val="24"/>
          <w:szCs w:val="24"/>
        </w:rPr>
        <w:t>онамонотонно</w:t>
      </w:r>
      <w:proofErr w:type="spellEnd"/>
      <w:r w:rsidRPr="009F124E">
        <w:rPr>
          <w:rFonts w:ascii="Times New Roman" w:hAnsi="Times New Roman"/>
          <w:sz w:val="24"/>
          <w:szCs w:val="24"/>
        </w:rPr>
        <w:t xml:space="preserve"> убывает, при α&gt;1 - возрастает; при α=1 функция принимает вид λ(</w:t>
      </w:r>
      <w:r w:rsidRPr="009F124E">
        <w:rPr>
          <w:rFonts w:ascii="Times New Roman" w:hAnsi="Times New Roman"/>
          <w:sz w:val="24"/>
          <w:szCs w:val="24"/>
          <w:lang w:val="en-US"/>
        </w:rPr>
        <w:t>t</w:t>
      </w:r>
      <w:r w:rsidRPr="009F124E">
        <w:rPr>
          <w:rFonts w:ascii="Times New Roman" w:hAnsi="Times New Roman"/>
          <w:sz w:val="24"/>
          <w:szCs w:val="24"/>
        </w:rPr>
        <w:t>)=λ</w:t>
      </w:r>
      <w:r w:rsidRPr="009F124E">
        <w:rPr>
          <w:rFonts w:ascii="Times New Roman" w:hAnsi="Times New Roman"/>
          <w:sz w:val="24"/>
          <w:szCs w:val="24"/>
          <w:vertAlign w:val="subscript"/>
        </w:rPr>
        <w:t>0</w:t>
      </w:r>
      <w:r w:rsidRPr="009F124E">
        <w:rPr>
          <w:rFonts w:ascii="Times New Roman" w:hAnsi="Times New Roman"/>
          <w:sz w:val="24"/>
          <w:szCs w:val="24"/>
        </w:rPr>
        <w:t>=</w:t>
      </w:r>
      <w:proofErr w:type="spellStart"/>
      <w:r w:rsidRPr="009F124E">
        <w:rPr>
          <w:rFonts w:ascii="Times New Roman" w:hAnsi="Times New Roman"/>
          <w:i/>
          <w:iCs/>
          <w:sz w:val="24"/>
          <w:szCs w:val="24"/>
        </w:rPr>
        <w:t>Const</w:t>
      </w:r>
      <w:proofErr w:type="spellEnd"/>
      <w:r w:rsidRPr="009F124E">
        <w:rPr>
          <w:rFonts w:ascii="Times New Roman" w:hAnsi="Times New Roman"/>
          <w:sz w:val="24"/>
          <w:szCs w:val="24"/>
        </w:rPr>
        <w:t>. λ</w:t>
      </w:r>
      <w:r w:rsidRPr="009F124E">
        <w:rPr>
          <w:rFonts w:ascii="Times New Roman" w:hAnsi="Times New Roman"/>
          <w:sz w:val="24"/>
          <w:szCs w:val="24"/>
          <w:vertAlign w:val="subscript"/>
        </w:rPr>
        <w:t>0</w:t>
      </w:r>
      <w:r w:rsidRPr="009F124E">
        <w:rPr>
          <w:rFonts w:ascii="Times New Roman" w:hAnsi="Times New Roman"/>
          <w:sz w:val="24"/>
          <w:szCs w:val="24"/>
        </w:rPr>
        <w:t xml:space="preserve"> - это средневзвешенная частота (интенсивность) устойчивых отказов в конкретной системе теплоснабжения.</w:t>
      </w:r>
    </w:p>
    <w:p w:rsidR="009F124E" w:rsidRPr="009F124E" w:rsidRDefault="009F124E" w:rsidP="009F124E">
      <w:pPr>
        <w:autoSpaceDE w:val="0"/>
        <w:autoSpaceDN w:val="0"/>
        <w:adjustRightInd w:val="0"/>
        <w:spacing w:after="0" w:line="360" w:lineRule="auto"/>
        <w:ind w:firstLine="567"/>
        <w:jc w:val="both"/>
        <w:rPr>
          <w:rFonts w:ascii="Times New Roman" w:hAnsi="Times New Roman"/>
          <w:color w:val="000000"/>
          <w:sz w:val="24"/>
          <w:szCs w:val="24"/>
        </w:rPr>
      </w:pPr>
      <w:r w:rsidRPr="009F124E">
        <w:rPr>
          <w:rFonts w:ascii="Times New Roman" w:hAnsi="Times New Roman"/>
          <w:sz w:val="24"/>
          <w:szCs w:val="24"/>
        </w:rPr>
        <w:t xml:space="preserve">Обработка значительного количества данных по отказам, позволяет </w:t>
      </w:r>
      <w:proofErr w:type="spellStart"/>
      <w:r w:rsidRPr="009F124E">
        <w:rPr>
          <w:rFonts w:ascii="Times New Roman" w:hAnsi="Times New Roman"/>
          <w:sz w:val="24"/>
          <w:szCs w:val="24"/>
        </w:rPr>
        <w:t>использовать</w:t>
      </w:r>
      <w:r w:rsidRPr="009F124E">
        <w:rPr>
          <w:rFonts w:ascii="Times New Roman" w:hAnsi="Times New Roman"/>
          <w:color w:val="000000"/>
          <w:sz w:val="24"/>
          <w:szCs w:val="24"/>
        </w:rPr>
        <w:t>следующую</w:t>
      </w:r>
      <w:proofErr w:type="spellEnd"/>
      <w:r w:rsidRPr="009F124E">
        <w:rPr>
          <w:rFonts w:ascii="Times New Roman" w:hAnsi="Times New Roman"/>
          <w:color w:val="000000"/>
          <w:sz w:val="24"/>
          <w:szCs w:val="24"/>
        </w:rPr>
        <w:t xml:space="preserve"> зависимость для параметра формы интенсивности отказов:</w:t>
      </w:r>
    </w:p>
    <w:p w:rsidR="009F124E" w:rsidRPr="009F124E" w:rsidRDefault="009F124E" w:rsidP="009F124E">
      <w:pPr>
        <w:autoSpaceDE w:val="0"/>
        <w:autoSpaceDN w:val="0"/>
        <w:adjustRightInd w:val="0"/>
        <w:spacing w:after="0" w:line="360" w:lineRule="auto"/>
        <w:jc w:val="both"/>
        <w:rPr>
          <w:rFonts w:ascii="Times New Roman" w:hAnsi="Times New Roman"/>
          <w:color w:val="000000"/>
          <w:sz w:val="24"/>
          <w:szCs w:val="24"/>
        </w:rPr>
      </w:pPr>
      <m:oMathPara>
        <m:oMath>
          <m:r>
            <w:rPr>
              <w:rFonts w:ascii="Cambria Math" w:hAnsi="Cambria Math"/>
              <w:color w:val="000000"/>
              <w:sz w:val="24"/>
              <w:szCs w:val="24"/>
            </w:rPr>
            <m:t>α=</m:t>
          </m:r>
          <m:d>
            <m:dPr>
              <m:begChr m:val="{"/>
              <m:endChr m:val=""/>
              <m:ctrlPr>
                <w:rPr>
                  <w:rFonts w:ascii="Cambria Math" w:hAnsi="Cambria Math"/>
                  <w:i/>
                  <w:color w:val="000000"/>
                  <w:sz w:val="24"/>
                  <w:szCs w:val="24"/>
                </w:rPr>
              </m:ctrlPr>
            </m:dPr>
            <m:e>
              <m:eqArr>
                <m:eqArrPr>
                  <m:ctrlPr>
                    <w:rPr>
                      <w:rFonts w:ascii="Cambria Math" w:hAnsi="Cambria Math"/>
                      <w:i/>
                      <w:color w:val="000000"/>
                      <w:sz w:val="24"/>
                      <w:szCs w:val="24"/>
                    </w:rPr>
                  </m:ctrlPr>
                </m:eqArrPr>
                <m:e>
                  <m:r>
                    <w:rPr>
                      <w:rFonts w:ascii="Cambria Math" w:hAnsi="Cambria Math"/>
                      <w:color w:val="000000"/>
                      <w:sz w:val="24"/>
                      <w:szCs w:val="24"/>
                    </w:rPr>
                    <m:t xml:space="preserve">0.8при 0&lt;τ≤3 </m:t>
                  </m:r>
                </m:e>
                <m:e>
                  <m:r>
                    <w:rPr>
                      <w:rFonts w:ascii="Cambria Math" w:hAnsi="Cambria Math"/>
                      <w:color w:val="000000"/>
                      <w:sz w:val="24"/>
                      <w:szCs w:val="24"/>
                    </w:rPr>
                    <m:t>1 при 3&lt;τ≤17</m:t>
                  </m:r>
                </m:e>
                <m:e>
                  <m:r>
                    <w:rPr>
                      <w:rFonts w:ascii="Cambria Math" w:hAnsi="Cambria Math"/>
                      <w:color w:val="000000"/>
                      <w:sz w:val="24"/>
                      <w:szCs w:val="24"/>
                    </w:rPr>
                    <m:t>0.5</m:t>
                  </m:r>
                  <m:sSup>
                    <m:sSupPr>
                      <m:ctrlPr>
                        <w:rPr>
                          <w:rFonts w:ascii="Cambria Math" w:hAnsi="Cambria Math"/>
                          <w:i/>
                          <w:color w:val="000000"/>
                          <w:sz w:val="24"/>
                          <w:szCs w:val="24"/>
                        </w:rPr>
                      </m:ctrlPr>
                    </m:sSupPr>
                    <m:e>
                      <m:r>
                        <w:rPr>
                          <w:rFonts w:ascii="Cambria Math" w:hAnsi="Cambria Math"/>
                          <w:color w:val="000000"/>
                          <w:sz w:val="24"/>
                          <w:szCs w:val="24"/>
                        </w:rPr>
                        <m:t>e</m:t>
                      </m:r>
                    </m:e>
                    <m:sup>
                      <m:r>
                        <w:rPr>
                          <w:rFonts w:ascii="Cambria Math" w:hAnsi="Cambria Math"/>
                          <w:color w:val="000000"/>
                          <w:sz w:val="24"/>
                          <w:szCs w:val="24"/>
                        </w:rPr>
                        <m:t>(</m:t>
                      </m:r>
                      <m:f>
                        <m:fPr>
                          <m:ctrlPr>
                            <w:rPr>
                              <w:rFonts w:ascii="Cambria Math" w:hAnsi="Cambria Math"/>
                              <w:i/>
                              <w:color w:val="000000"/>
                              <w:sz w:val="24"/>
                              <w:szCs w:val="24"/>
                            </w:rPr>
                          </m:ctrlPr>
                        </m:fPr>
                        <m:num>
                          <m:r>
                            <w:rPr>
                              <w:rFonts w:ascii="Cambria Math" w:hAnsi="Cambria Math"/>
                              <w:color w:val="000000"/>
                              <w:sz w:val="24"/>
                              <w:szCs w:val="24"/>
                            </w:rPr>
                            <m:t>τ</m:t>
                          </m:r>
                        </m:num>
                        <m:den>
                          <m:r>
                            <w:rPr>
                              <w:rFonts w:ascii="Cambria Math" w:hAnsi="Cambria Math"/>
                              <w:color w:val="000000"/>
                              <w:sz w:val="24"/>
                              <w:szCs w:val="24"/>
                            </w:rPr>
                            <m:t>20</m:t>
                          </m:r>
                        </m:den>
                      </m:f>
                      <m:r>
                        <w:rPr>
                          <w:rFonts w:ascii="Cambria Math" w:hAnsi="Cambria Math"/>
                          <w:color w:val="000000"/>
                          <w:sz w:val="24"/>
                          <w:szCs w:val="24"/>
                        </w:rPr>
                        <m:t>)</m:t>
                      </m:r>
                    </m:sup>
                  </m:sSup>
                  <m:r>
                    <w:rPr>
                      <w:rFonts w:ascii="Cambria Math" w:hAnsi="Cambria Math"/>
                      <w:color w:val="000000"/>
                      <w:sz w:val="24"/>
                      <w:szCs w:val="24"/>
                    </w:rPr>
                    <m:t xml:space="preserve"> при τ&gt;17</m:t>
                  </m:r>
                </m:e>
              </m:eqArr>
            </m:e>
          </m:d>
        </m:oMath>
      </m:oMathPara>
    </w:p>
    <w:p w:rsidR="009F124E" w:rsidRPr="009F124E" w:rsidRDefault="009F124E" w:rsidP="009F124E">
      <w:pPr>
        <w:autoSpaceDE w:val="0"/>
        <w:autoSpaceDN w:val="0"/>
        <w:adjustRightInd w:val="0"/>
        <w:spacing w:after="0" w:line="360" w:lineRule="auto"/>
        <w:ind w:firstLine="567"/>
        <w:jc w:val="both"/>
        <w:rPr>
          <w:rFonts w:ascii="Times New Roman" w:hAnsi="Times New Roman"/>
          <w:color w:val="000000"/>
          <w:sz w:val="24"/>
          <w:szCs w:val="24"/>
        </w:rPr>
      </w:pPr>
      <w:r w:rsidRPr="009F124E">
        <w:rPr>
          <w:rFonts w:ascii="Times New Roman" w:hAnsi="Times New Roman"/>
          <w:color w:val="000000"/>
          <w:sz w:val="24"/>
          <w:szCs w:val="24"/>
        </w:rPr>
        <w:t xml:space="preserve">На графике 1.1 приведен вид зависимости интенсивности отказов от срока эксплуатации участка тепловой сети. При ее использовании следует помнить о некоторых допущениях, которые были сделаны при отборе данных: </w:t>
      </w:r>
    </w:p>
    <w:p w:rsidR="009F124E" w:rsidRPr="009F124E" w:rsidRDefault="007B6045" w:rsidP="007B6045">
      <w:pPr>
        <w:autoSpaceDE w:val="0"/>
        <w:autoSpaceDN w:val="0"/>
        <w:adjustRightInd w:val="0"/>
        <w:spacing w:after="0" w:line="360" w:lineRule="auto"/>
        <w:ind w:left="284"/>
        <w:jc w:val="both"/>
        <w:rPr>
          <w:rFonts w:ascii="Times New Roman" w:hAnsi="Times New Roman"/>
          <w:color w:val="000000"/>
          <w:sz w:val="24"/>
          <w:szCs w:val="24"/>
        </w:rPr>
      </w:pPr>
      <w:r>
        <w:rPr>
          <w:rFonts w:ascii="Times New Roman" w:hAnsi="Times New Roman"/>
          <w:color w:val="000000"/>
          <w:sz w:val="24"/>
          <w:szCs w:val="24"/>
        </w:rPr>
        <w:t xml:space="preserve">- </w:t>
      </w:r>
      <w:r w:rsidR="009F124E" w:rsidRPr="009F124E">
        <w:rPr>
          <w:rFonts w:ascii="Times New Roman" w:hAnsi="Times New Roman"/>
          <w:color w:val="000000"/>
          <w:sz w:val="24"/>
          <w:szCs w:val="24"/>
        </w:rPr>
        <w:t xml:space="preserve">зависимость применима только тогда, когда в тепловых сетях существует четкое разделение на эксплуатационный и ремонтный периоды; </w:t>
      </w:r>
    </w:p>
    <w:p w:rsidR="009F124E" w:rsidRPr="009F124E" w:rsidRDefault="007B6045" w:rsidP="007B6045">
      <w:pPr>
        <w:autoSpaceDE w:val="0"/>
        <w:autoSpaceDN w:val="0"/>
        <w:adjustRightInd w:val="0"/>
        <w:spacing w:after="0" w:line="360" w:lineRule="auto"/>
        <w:ind w:left="284"/>
        <w:jc w:val="both"/>
        <w:rPr>
          <w:rFonts w:ascii="Times New Roman" w:hAnsi="Times New Roman"/>
          <w:color w:val="000000"/>
          <w:sz w:val="24"/>
          <w:szCs w:val="24"/>
        </w:rPr>
      </w:pPr>
      <w:r>
        <w:rPr>
          <w:rFonts w:ascii="Times New Roman" w:hAnsi="Times New Roman"/>
          <w:color w:val="000000"/>
          <w:sz w:val="24"/>
          <w:szCs w:val="24"/>
        </w:rPr>
        <w:t xml:space="preserve">- </w:t>
      </w:r>
      <w:r w:rsidR="009F124E" w:rsidRPr="009F124E">
        <w:rPr>
          <w:rFonts w:ascii="Times New Roman" w:hAnsi="Times New Roman"/>
          <w:color w:val="000000"/>
          <w:sz w:val="24"/>
          <w:szCs w:val="24"/>
        </w:rPr>
        <w:t xml:space="preserve">в ремонтный период выполняются гидравлические испытания тепловой сети после каждого отказа. </w:t>
      </w:r>
    </w:p>
    <w:p w:rsidR="009F124E" w:rsidRPr="009F124E" w:rsidRDefault="009F124E" w:rsidP="009F124E">
      <w:pPr>
        <w:keepNext/>
        <w:spacing w:after="0" w:line="360" w:lineRule="auto"/>
        <w:jc w:val="right"/>
        <w:rPr>
          <w:rFonts w:ascii="Times New Roman" w:eastAsia="Times New Roman" w:hAnsi="Times New Roman"/>
          <w:b/>
          <w:bCs/>
          <w:color w:val="000000" w:themeColor="text1"/>
          <w:sz w:val="24"/>
          <w:szCs w:val="24"/>
          <w:lang w:eastAsia="ru-RU"/>
        </w:rPr>
      </w:pPr>
      <w:r w:rsidRPr="009F124E">
        <w:rPr>
          <w:rFonts w:ascii="Times New Roman" w:eastAsia="Times New Roman" w:hAnsi="Times New Roman"/>
          <w:b/>
          <w:bCs/>
          <w:color w:val="000000" w:themeColor="text1"/>
          <w:sz w:val="24"/>
          <w:szCs w:val="24"/>
          <w:lang w:eastAsia="ru-RU"/>
        </w:rPr>
        <w:t xml:space="preserve">График </w:t>
      </w:r>
      <w:r w:rsidRPr="009F124E">
        <w:rPr>
          <w:rFonts w:ascii="Times New Roman" w:eastAsia="Times New Roman" w:hAnsi="Times New Roman"/>
          <w:b/>
          <w:bCs/>
          <w:color w:val="000000" w:themeColor="text1"/>
          <w:sz w:val="24"/>
          <w:szCs w:val="24"/>
          <w:lang w:eastAsia="ru-RU"/>
        </w:rPr>
        <w:fldChar w:fldCharType="begin"/>
      </w:r>
      <w:r w:rsidRPr="009F124E">
        <w:rPr>
          <w:rFonts w:ascii="Times New Roman" w:eastAsia="Times New Roman" w:hAnsi="Times New Roman"/>
          <w:b/>
          <w:bCs/>
          <w:color w:val="000000" w:themeColor="text1"/>
          <w:sz w:val="24"/>
          <w:szCs w:val="24"/>
          <w:lang w:eastAsia="ru-RU"/>
        </w:rPr>
        <w:instrText xml:space="preserve"> STYLEREF 1 \s </w:instrText>
      </w:r>
      <w:r w:rsidRPr="009F124E">
        <w:rPr>
          <w:rFonts w:ascii="Times New Roman" w:eastAsia="Times New Roman" w:hAnsi="Times New Roman"/>
          <w:b/>
          <w:bCs/>
          <w:color w:val="000000" w:themeColor="text1"/>
          <w:sz w:val="24"/>
          <w:szCs w:val="24"/>
          <w:lang w:eastAsia="ru-RU"/>
        </w:rPr>
        <w:fldChar w:fldCharType="separate"/>
      </w:r>
      <w:r w:rsidRPr="009F124E">
        <w:rPr>
          <w:rFonts w:ascii="Times New Roman" w:eastAsia="Times New Roman" w:hAnsi="Times New Roman"/>
          <w:b/>
          <w:bCs/>
          <w:noProof/>
          <w:color w:val="000000" w:themeColor="text1"/>
          <w:sz w:val="24"/>
          <w:szCs w:val="24"/>
          <w:lang w:eastAsia="ru-RU"/>
        </w:rPr>
        <w:t>1</w:t>
      </w:r>
      <w:r w:rsidRPr="009F124E">
        <w:rPr>
          <w:rFonts w:ascii="Times New Roman" w:eastAsia="Times New Roman" w:hAnsi="Times New Roman"/>
          <w:b/>
          <w:bCs/>
          <w:color w:val="000000" w:themeColor="text1"/>
          <w:sz w:val="24"/>
          <w:szCs w:val="24"/>
          <w:lang w:eastAsia="ru-RU"/>
        </w:rPr>
        <w:fldChar w:fldCharType="end"/>
      </w:r>
      <w:r w:rsidRPr="009F124E">
        <w:rPr>
          <w:rFonts w:ascii="Times New Roman" w:eastAsia="Times New Roman" w:hAnsi="Times New Roman"/>
          <w:b/>
          <w:bCs/>
          <w:color w:val="000000" w:themeColor="text1"/>
          <w:sz w:val="24"/>
          <w:szCs w:val="24"/>
          <w:lang w:eastAsia="ru-RU"/>
        </w:rPr>
        <w:t>.1</w:t>
      </w:r>
    </w:p>
    <w:p w:rsidR="009F124E" w:rsidRPr="009F124E" w:rsidRDefault="009F124E" w:rsidP="009F124E">
      <w:pPr>
        <w:autoSpaceDE w:val="0"/>
        <w:autoSpaceDN w:val="0"/>
        <w:adjustRightInd w:val="0"/>
        <w:spacing w:after="0" w:line="360" w:lineRule="auto"/>
        <w:ind w:left="1429"/>
        <w:jc w:val="both"/>
        <w:rPr>
          <w:rFonts w:ascii="Times New Roman" w:hAnsi="Times New Roman"/>
          <w:color w:val="000000"/>
          <w:sz w:val="24"/>
          <w:szCs w:val="24"/>
        </w:rPr>
      </w:pPr>
      <w:r w:rsidRPr="009F124E">
        <w:rPr>
          <w:rFonts w:ascii="Times New Roman" w:hAnsi="Times New Roman"/>
          <w:noProof/>
          <w:color w:val="000000"/>
          <w:sz w:val="24"/>
          <w:szCs w:val="24"/>
          <w:lang w:eastAsia="ru-RU"/>
        </w:rPr>
        <w:drawing>
          <wp:inline distT="0" distB="0" distL="0" distR="0" wp14:anchorId="6C417DE3" wp14:editId="278756AA">
            <wp:extent cx="4772025" cy="2743200"/>
            <wp:effectExtent l="0" t="0" r="9525"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9F124E" w:rsidRPr="009F124E" w:rsidRDefault="009F124E" w:rsidP="009F124E">
      <w:pPr>
        <w:autoSpaceDE w:val="0"/>
        <w:autoSpaceDN w:val="0"/>
        <w:adjustRightInd w:val="0"/>
        <w:spacing w:after="0" w:line="360" w:lineRule="auto"/>
        <w:ind w:firstLine="709"/>
        <w:jc w:val="both"/>
        <w:rPr>
          <w:rFonts w:ascii="Times New Roman" w:hAnsi="Times New Roman"/>
          <w:color w:val="000000"/>
          <w:sz w:val="24"/>
          <w:szCs w:val="24"/>
        </w:rPr>
      </w:pPr>
      <w:r w:rsidRPr="009F124E">
        <w:rPr>
          <w:rFonts w:ascii="Times New Roman" w:hAnsi="Times New Roman"/>
          <w:color w:val="000000"/>
          <w:sz w:val="24"/>
          <w:szCs w:val="24"/>
        </w:rPr>
        <w:t xml:space="preserve">5. По данным о среднесуточных температурах наружного воздуха за последние десять лет, содержащихся в региональных климатических справочниках, строят зависимость повторяемости температур наружного воздуха (график продолжительности тепловой нагрузки отопления). При отсутствии этих данных зависимость повторяемости температур наружного воздуха для </w:t>
      </w:r>
      <w:r w:rsidRPr="009F124E">
        <w:rPr>
          <w:rFonts w:ascii="Times New Roman" w:hAnsi="Times New Roman"/>
          <w:color w:val="000000"/>
          <w:sz w:val="24"/>
          <w:szCs w:val="24"/>
        </w:rPr>
        <w:lastRenderedPageBreak/>
        <w:t xml:space="preserve">местоположения тепловых сетей определяют по СНиП 2.01.01.82 или данных Справочника «Наладка и эксплуатация водяных тепловых сетей». </w:t>
      </w:r>
    </w:p>
    <w:p w:rsidR="009F124E" w:rsidRPr="009F124E" w:rsidRDefault="009F124E" w:rsidP="009F124E">
      <w:pPr>
        <w:autoSpaceDE w:val="0"/>
        <w:autoSpaceDN w:val="0"/>
        <w:adjustRightInd w:val="0"/>
        <w:spacing w:after="0" w:line="360" w:lineRule="auto"/>
        <w:ind w:firstLine="709"/>
        <w:jc w:val="both"/>
        <w:rPr>
          <w:rFonts w:ascii="Times New Roman" w:hAnsi="Times New Roman"/>
          <w:color w:val="000000"/>
          <w:sz w:val="24"/>
          <w:szCs w:val="24"/>
        </w:rPr>
      </w:pPr>
      <w:r w:rsidRPr="009F124E">
        <w:rPr>
          <w:rFonts w:ascii="Times New Roman" w:hAnsi="Times New Roman"/>
          <w:color w:val="000000"/>
          <w:sz w:val="24"/>
          <w:szCs w:val="24"/>
        </w:rPr>
        <w:t xml:space="preserve">6. С использованием данных о теплоаккумулирующей способности абонентских установок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+12 °С, в промышленных зданиях ниже +8 °С (СНиП 41-02-2003. Тепловые сети). </w:t>
      </w:r>
    </w:p>
    <w:p w:rsidR="009F124E" w:rsidRPr="009F124E" w:rsidRDefault="009F124E" w:rsidP="009F124E">
      <w:pPr>
        <w:autoSpaceDE w:val="0"/>
        <w:autoSpaceDN w:val="0"/>
        <w:adjustRightInd w:val="0"/>
        <w:spacing w:after="0" w:line="360" w:lineRule="auto"/>
        <w:ind w:firstLine="709"/>
        <w:jc w:val="both"/>
        <w:rPr>
          <w:rFonts w:ascii="Times New Roman" w:hAnsi="Times New Roman"/>
          <w:color w:val="000000"/>
          <w:sz w:val="24"/>
          <w:szCs w:val="24"/>
        </w:rPr>
      </w:pPr>
      <w:r w:rsidRPr="009F124E">
        <w:rPr>
          <w:rFonts w:ascii="Times New Roman" w:hAnsi="Times New Roman"/>
          <w:color w:val="000000"/>
          <w:sz w:val="24"/>
          <w:szCs w:val="24"/>
        </w:rPr>
        <w:t xml:space="preserve">Например, для расчета времени снижения температуры в жилом здании используют формулу: </w:t>
      </w:r>
    </w:p>
    <w:p w:rsidR="009F124E" w:rsidRPr="009F124E" w:rsidRDefault="00B04AD4" w:rsidP="009F124E">
      <w:pPr>
        <w:autoSpaceDE w:val="0"/>
        <w:autoSpaceDN w:val="0"/>
        <w:adjustRightInd w:val="0"/>
        <w:spacing w:after="0" w:line="360" w:lineRule="auto"/>
        <w:ind w:firstLine="709"/>
        <w:jc w:val="center"/>
        <w:rPr>
          <w:rFonts w:ascii="Times New Roman" w:hAnsi="Times New Roman"/>
          <w:color w:val="000000"/>
          <w:sz w:val="24"/>
          <w:szCs w:val="24"/>
        </w:rPr>
      </w:pPr>
      <m:oMath>
        <m:sSub>
          <m:sSubPr>
            <m:ctrlPr>
              <w:rPr>
                <w:rFonts w:ascii="Cambria Math" w:hAnsi="Cambria Math"/>
                <w:i/>
                <w:color w:val="000000"/>
                <w:sz w:val="28"/>
                <w:szCs w:val="28"/>
                <w:lang w:val="en-US"/>
              </w:rPr>
            </m:ctrlPr>
          </m:sSubPr>
          <m:e>
            <m:r>
              <w:rPr>
                <w:rFonts w:ascii="Cambria Math" w:hAnsi="Cambria Math"/>
                <w:color w:val="000000"/>
                <w:sz w:val="28"/>
                <w:szCs w:val="28"/>
                <w:lang w:val="en-US"/>
              </w:rPr>
              <m:t>t</m:t>
            </m:r>
          </m:e>
          <m:sub>
            <m:r>
              <w:rPr>
                <w:rFonts w:ascii="Cambria Math" w:hAnsi="Cambria Math"/>
                <w:color w:val="000000"/>
                <w:sz w:val="28"/>
                <w:szCs w:val="28"/>
              </w:rPr>
              <m:t>в</m:t>
            </m:r>
          </m:sub>
        </m:sSub>
        <m:r>
          <w:rPr>
            <w:rFonts w:ascii="Cambria Math" w:hAnsi="Cambria Math"/>
            <w:color w:val="000000"/>
            <w:sz w:val="28"/>
            <w:szCs w:val="28"/>
          </w:rPr>
          <m:t>=</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t</m:t>
            </m:r>
          </m:e>
          <m:sub>
            <m:r>
              <w:rPr>
                <w:rFonts w:ascii="Cambria Math" w:hAnsi="Cambria Math"/>
                <w:color w:val="000000"/>
                <w:sz w:val="28"/>
                <w:szCs w:val="28"/>
              </w:rPr>
              <m:t>н</m:t>
            </m:r>
          </m:sub>
        </m:sSub>
        <m:r>
          <w:rPr>
            <w:rFonts w:ascii="Cambria Math" w:hAnsi="Cambria Math"/>
            <w:color w:val="000000"/>
            <w:sz w:val="28"/>
            <w:szCs w:val="28"/>
          </w:rPr>
          <m:t>+</m:t>
        </m:r>
        <m:f>
          <m:fPr>
            <m:ctrlPr>
              <w:rPr>
                <w:rFonts w:ascii="Cambria Math" w:hAnsi="Cambria Math"/>
                <w:i/>
                <w:color w:val="000000"/>
                <w:sz w:val="28"/>
                <w:szCs w:val="28"/>
                <w:lang w:val="en-US"/>
              </w:rPr>
            </m:ctrlPr>
          </m:fPr>
          <m:num>
            <m:sSub>
              <m:sSubPr>
                <m:ctrlPr>
                  <w:rPr>
                    <w:rFonts w:ascii="Cambria Math" w:hAnsi="Cambria Math"/>
                    <w:i/>
                    <w:color w:val="000000"/>
                    <w:sz w:val="28"/>
                    <w:szCs w:val="28"/>
                    <w:lang w:val="en-US"/>
                  </w:rPr>
                </m:ctrlPr>
              </m:sSubPr>
              <m:e>
                <m:r>
                  <w:rPr>
                    <w:rFonts w:ascii="Cambria Math" w:hAnsi="Cambria Math"/>
                    <w:color w:val="000000"/>
                    <w:sz w:val="28"/>
                    <w:szCs w:val="28"/>
                    <w:lang w:val="en-US"/>
                  </w:rPr>
                  <m:t>Q</m:t>
                </m:r>
              </m:e>
              <m:sub>
                <m:r>
                  <w:rPr>
                    <w:rFonts w:ascii="Cambria Math" w:hAnsi="Cambria Math"/>
                    <w:color w:val="000000"/>
                    <w:sz w:val="28"/>
                    <w:szCs w:val="28"/>
                  </w:rPr>
                  <m:t>0</m:t>
                </m:r>
              </m:sub>
            </m:sSub>
          </m:num>
          <m:den>
            <m:sSub>
              <m:sSubPr>
                <m:ctrlPr>
                  <w:rPr>
                    <w:rFonts w:ascii="Cambria Math" w:hAnsi="Cambria Math"/>
                    <w:i/>
                    <w:color w:val="000000"/>
                    <w:sz w:val="28"/>
                    <w:szCs w:val="28"/>
                    <w:lang w:val="en-US"/>
                  </w:rPr>
                </m:ctrlPr>
              </m:sSubPr>
              <m:e>
                <m:r>
                  <w:rPr>
                    <w:rFonts w:ascii="Cambria Math" w:hAnsi="Cambria Math"/>
                    <w:color w:val="000000"/>
                    <w:sz w:val="28"/>
                    <w:szCs w:val="28"/>
                    <w:lang w:val="en-US"/>
                  </w:rPr>
                  <m:t>q</m:t>
                </m:r>
              </m:e>
              <m:sub>
                <m:r>
                  <w:rPr>
                    <w:rFonts w:ascii="Cambria Math" w:hAnsi="Cambria Math"/>
                    <w:color w:val="000000"/>
                    <w:sz w:val="28"/>
                    <w:szCs w:val="28"/>
                  </w:rPr>
                  <m:t>0</m:t>
                </m:r>
              </m:sub>
            </m:sSub>
          </m:den>
        </m:f>
        <m:r>
          <w:rPr>
            <w:rFonts w:ascii="Cambria Math" w:hAnsi="Cambria Math"/>
            <w:color w:val="000000"/>
            <w:sz w:val="28"/>
            <w:szCs w:val="28"/>
          </w:rPr>
          <m:t>+</m:t>
        </m:r>
        <m:f>
          <m:fPr>
            <m:ctrlPr>
              <w:rPr>
                <w:rFonts w:ascii="Cambria Math" w:hAnsi="Cambria Math"/>
                <w:i/>
                <w:color w:val="000000"/>
                <w:sz w:val="28"/>
                <w:szCs w:val="28"/>
                <w:lang w:val="en-US"/>
              </w:rPr>
            </m:ctrlPr>
          </m:fPr>
          <m:num>
            <m:sSubSup>
              <m:sSubSupPr>
                <m:ctrlPr>
                  <w:rPr>
                    <w:rFonts w:ascii="Cambria Math" w:hAnsi="Cambria Math"/>
                    <w:i/>
                    <w:color w:val="000000"/>
                    <w:sz w:val="28"/>
                    <w:szCs w:val="28"/>
                    <w:lang w:val="en-US"/>
                  </w:rPr>
                </m:ctrlPr>
              </m:sSubSupPr>
              <m:e>
                <m:r>
                  <w:rPr>
                    <w:rFonts w:ascii="Cambria Math" w:hAnsi="Cambria Math"/>
                    <w:color w:val="000000"/>
                    <w:sz w:val="28"/>
                    <w:szCs w:val="28"/>
                    <w:lang w:val="en-US"/>
                  </w:rPr>
                  <m:t>t</m:t>
                </m:r>
              </m:e>
              <m:sub>
                <m:r>
                  <w:rPr>
                    <w:rFonts w:ascii="Cambria Math" w:hAnsi="Cambria Math"/>
                    <w:color w:val="000000"/>
                    <w:sz w:val="28"/>
                    <w:szCs w:val="28"/>
                  </w:rPr>
                  <m:t>в</m:t>
                </m:r>
              </m:sub>
              <m:sup>
                <m:r>
                  <w:rPr>
                    <w:rFonts w:ascii="Cambria Math" w:hAnsi="Cambria Math"/>
                    <w:color w:val="000000"/>
                    <w:sz w:val="28"/>
                    <w:szCs w:val="28"/>
                  </w:rPr>
                  <m:t>,</m:t>
                </m:r>
              </m:sup>
            </m:sSubSup>
            <m:r>
              <w:rPr>
                <w:rFonts w:ascii="Cambria Math" w:hAnsi="Cambria Math"/>
                <w:color w:val="000000"/>
                <w:sz w:val="28"/>
                <w:szCs w:val="28"/>
              </w:rPr>
              <m:t>-</m:t>
            </m:r>
            <m:sSub>
              <m:sSubPr>
                <m:ctrlPr>
                  <w:rPr>
                    <w:rFonts w:ascii="Cambria Math" w:hAnsi="Cambria Math"/>
                    <w:i/>
                    <w:color w:val="000000"/>
                    <w:sz w:val="28"/>
                    <w:szCs w:val="28"/>
                    <w:lang w:val="en-US"/>
                  </w:rPr>
                </m:ctrlPr>
              </m:sSubPr>
              <m:e>
                <m:r>
                  <w:rPr>
                    <w:rFonts w:ascii="Cambria Math" w:hAnsi="Cambria Math"/>
                    <w:color w:val="000000"/>
                    <w:sz w:val="28"/>
                    <w:szCs w:val="28"/>
                    <w:lang w:val="en-US"/>
                  </w:rPr>
                  <m:t>t</m:t>
                </m:r>
              </m:e>
              <m:sub>
                <m:r>
                  <w:rPr>
                    <w:rFonts w:ascii="Cambria Math" w:hAnsi="Cambria Math"/>
                    <w:color w:val="000000"/>
                    <w:sz w:val="28"/>
                    <w:szCs w:val="28"/>
                  </w:rPr>
                  <m:t>н</m:t>
                </m:r>
              </m:sub>
            </m:sSub>
            <m:r>
              <w:rPr>
                <w:rFonts w:ascii="Cambria Math" w:hAnsi="Cambria Math"/>
                <w:color w:val="000000"/>
                <w:sz w:val="28"/>
                <w:szCs w:val="28"/>
              </w:rPr>
              <m:t>-</m:t>
            </m:r>
            <m:box>
              <m:boxPr>
                <m:ctrlPr>
                  <w:rPr>
                    <w:rFonts w:ascii="Cambria Math" w:hAnsi="Cambria Math"/>
                    <w:i/>
                    <w:color w:val="000000"/>
                    <w:sz w:val="28"/>
                    <w:szCs w:val="28"/>
                    <w:lang w:val="en-US"/>
                  </w:rPr>
                </m:ctrlPr>
              </m:boxPr>
              <m:e>
                <m:argPr>
                  <m:argSz m:val="-1"/>
                </m:argPr>
                <m:f>
                  <m:fPr>
                    <m:ctrlPr>
                      <w:rPr>
                        <w:rFonts w:ascii="Cambria Math" w:hAnsi="Cambria Math"/>
                        <w:i/>
                        <w:color w:val="000000"/>
                        <w:sz w:val="28"/>
                        <w:szCs w:val="28"/>
                        <w:lang w:val="en-US"/>
                      </w:rPr>
                    </m:ctrlPr>
                  </m:fPr>
                  <m:num>
                    <m:sSub>
                      <m:sSubPr>
                        <m:ctrlPr>
                          <w:rPr>
                            <w:rFonts w:ascii="Cambria Math" w:hAnsi="Cambria Math"/>
                            <w:i/>
                            <w:color w:val="000000"/>
                            <w:sz w:val="28"/>
                            <w:szCs w:val="28"/>
                            <w:lang w:val="en-US"/>
                          </w:rPr>
                        </m:ctrlPr>
                      </m:sSubPr>
                      <m:e>
                        <m:r>
                          <w:rPr>
                            <w:rFonts w:ascii="Cambria Math" w:hAnsi="Cambria Math"/>
                            <w:color w:val="000000"/>
                            <w:sz w:val="28"/>
                            <w:szCs w:val="28"/>
                            <w:lang w:val="en-US"/>
                          </w:rPr>
                          <m:t>Q</m:t>
                        </m:r>
                      </m:e>
                      <m:sub>
                        <m:r>
                          <w:rPr>
                            <w:rFonts w:ascii="Cambria Math" w:hAnsi="Cambria Math"/>
                            <w:color w:val="000000"/>
                            <w:sz w:val="28"/>
                            <w:szCs w:val="28"/>
                          </w:rPr>
                          <m:t>0</m:t>
                        </m:r>
                      </m:sub>
                    </m:sSub>
                  </m:num>
                  <m:den>
                    <m:sSub>
                      <m:sSubPr>
                        <m:ctrlPr>
                          <w:rPr>
                            <w:rFonts w:ascii="Cambria Math" w:hAnsi="Cambria Math"/>
                            <w:i/>
                            <w:color w:val="000000"/>
                            <w:sz w:val="28"/>
                            <w:szCs w:val="28"/>
                            <w:lang w:val="en-US"/>
                          </w:rPr>
                        </m:ctrlPr>
                      </m:sSubPr>
                      <m:e>
                        <m:r>
                          <w:rPr>
                            <w:rFonts w:ascii="Cambria Math" w:hAnsi="Cambria Math"/>
                            <w:color w:val="000000"/>
                            <w:sz w:val="28"/>
                            <w:szCs w:val="28"/>
                            <w:lang w:val="en-US"/>
                          </w:rPr>
                          <m:t>q</m:t>
                        </m:r>
                      </m:e>
                      <m:sub>
                        <m:r>
                          <w:rPr>
                            <w:rFonts w:ascii="Cambria Math" w:hAnsi="Cambria Math"/>
                            <w:color w:val="000000"/>
                            <w:sz w:val="28"/>
                            <w:szCs w:val="28"/>
                          </w:rPr>
                          <m:t>0</m:t>
                        </m:r>
                      </m:sub>
                    </m:sSub>
                    <m:r>
                      <w:rPr>
                        <w:rFonts w:ascii="Cambria Math" w:hAnsi="Cambria Math"/>
                        <w:color w:val="000000"/>
                        <w:sz w:val="28"/>
                        <w:szCs w:val="28"/>
                        <w:lang w:val="en-US"/>
                      </w:rPr>
                      <m:t>V</m:t>
                    </m:r>
                  </m:den>
                </m:f>
              </m:e>
            </m:box>
          </m:num>
          <m:den>
            <m:r>
              <m:rPr>
                <m:sty m:val="p"/>
              </m:rPr>
              <w:rPr>
                <w:rFonts w:ascii="Cambria Math" w:hAnsi="Cambria Math"/>
                <w:color w:val="000000"/>
                <w:sz w:val="28"/>
                <w:szCs w:val="28"/>
                <w:lang w:val="en-US"/>
              </w:rPr>
              <m:t>exp</m:t>
            </m:r>
            <m:r>
              <m:rPr>
                <m:sty m:val="p"/>
              </m:rPr>
              <w:rPr>
                <w:rFonts w:ascii="Cambria Math" w:hAnsi="Cambria Math"/>
                <w:color w:val="000000"/>
                <w:sz w:val="28"/>
                <w:szCs w:val="28"/>
              </w:rPr>
              <m:t>⁡</m:t>
            </m:r>
            <m:r>
              <w:rPr>
                <w:rFonts w:ascii="Cambria Math" w:hAnsi="Cambria Math"/>
                <w:color w:val="000000"/>
                <w:sz w:val="28"/>
                <w:szCs w:val="28"/>
              </w:rPr>
              <m:t>(</m:t>
            </m:r>
            <m:f>
              <m:fPr>
                <m:type m:val="skw"/>
                <m:ctrlPr>
                  <w:rPr>
                    <w:rFonts w:ascii="Cambria Math" w:hAnsi="Cambria Math"/>
                    <w:i/>
                    <w:color w:val="000000"/>
                    <w:sz w:val="28"/>
                    <w:szCs w:val="28"/>
                    <w:lang w:val="en-US"/>
                  </w:rPr>
                </m:ctrlPr>
              </m:fPr>
              <m:num>
                <m:r>
                  <w:rPr>
                    <w:rFonts w:ascii="Cambria Math" w:hAnsi="Cambria Math"/>
                    <w:color w:val="000000"/>
                    <w:sz w:val="28"/>
                    <w:szCs w:val="28"/>
                    <w:lang w:val="en-US"/>
                  </w:rPr>
                  <m:t>z</m:t>
                </m:r>
              </m:num>
              <m:den>
                <m:r>
                  <w:rPr>
                    <w:rFonts w:ascii="Cambria Math" w:hAnsi="Cambria Math"/>
                    <w:color w:val="000000"/>
                    <w:sz w:val="28"/>
                    <w:szCs w:val="28"/>
                    <w:lang w:val="en-US"/>
                  </w:rPr>
                  <m:t>β</m:t>
                </m:r>
              </m:den>
            </m:f>
            <m:r>
              <w:rPr>
                <w:rFonts w:ascii="Cambria Math" w:hAnsi="Cambria Math"/>
                <w:color w:val="000000"/>
                <w:sz w:val="28"/>
                <w:szCs w:val="28"/>
              </w:rPr>
              <m:t>)</m:t>
            </m:r>
          </m:den>
        </m:f>
      </m:oMath>
      <w:r w:rsidR="009F124E" w:rsidRPr="009F124E">
        <w:rPr>
          <w:rFonts w:ascii="Times New Roman" w:eastAsia="Times New Roman" w:hAnsi="Times New Roman"/>
          <w:color w:val="000000"/>
          <w:sz w:val="24"/>
          <w:szCs w:val="24"/>
        </w:rPr>
        <w:t xml:space="preserve">  ,</w:t>
      </w:r>
      <w:r w:rsidR="009F124E" w:rsidRPr="009F124E">
        <w:rPr>
          <w:rFonts w:ascii="Times New Roman" w:hAnsi="Times New Roman"/>
          <w:color w:val="000000"/>
          <w:sz w:val="24"/>
          <w:szCs w:val="24"/>
        </w:rPr>
        <w:t>где</w:t>
      </w:r>
    </w:p>
    <w:p w:rsidR="009F124E" w:rsidRPr="009F124E" w:rsidRDefault="00B04AD4" w:rsidP="009F124E">
      <w:pPr>
        <w:autoSpaceDE w:val="0"/>
        <w:autoSpaceDN w:val="0"/>
        <w:adjustRightInd w:val="0"/>
        <w:spacing w:after="0" w:line="360" w:lineRule="auto"/>
        <w:ind w:firstLine="709"/>
        <w:jc w:val="both"/>
        <w:rPr>
          <w:rFonts w:ascii="Times New Roman" w:hAnsi="Times New Roman"/>
          <w:sz w:val="24"/>
          <w:szCs w:val="24"/>
        </w:rPr>
      </w:pPr>
      <m:oMath>
        <m:sSub>
          <m:sSubPr>
            <m:ctrlPr>
              <w:rPr>
                <w:rFonts w:ascii="Cambria Math" w:hAnsi="Cambria Math"/>
                <w:i/>
                <w:color w:val="000000"/>
                <w:sz w:val="28"/>
                <w:szCs w:val="28"/>
                <w:lang w:val="en-US"/>
              </w:rPr>
            </m:ctrlPr>
          </m:sSubPr>
          <m:e>
            <m:r>
              <w:rPr>
                <w:rFonts w:ascii="Cambria Math" w:hAnsi="Cambria Math"/>
                <w:sz w:val="28"/>
                <w:szCs w:val="28"/>
                <w:lang w:val="en-US"/>
              </w:rPr>
              <m:t>t</m:t>
            </m:r>
          </m:e>
          <m:sub>
            <m:r>
              <w:rPr>
                <w:rFonts w:ascii="Cambria Math" w:hAnsi="Cambria Math"/>
                <w:sz w:val="28"/>
                <w:szCs w:val="28"/>
              </w:rPr>
              <m:t>в</m:t>
            </m:r>
          </m:sub>
        </m:sSub>
      </m:oMath>
      <w:r w:rsidR="009F124E" w:rsidRPr="009F124E">
        <w:rPr>
          <w:rFonts w:ascii="Times New Roman" w:hAnsi="Times New Roman"/>
          <w:sz w:val="24"/>
          <w:szCs w:val="24"/>
        </w:rPr>
        <w:t xml:space="preserve">- внутренняя температура, которая устанавливается в помещении через время </w:t>
      </w:r>
      <w:r w:rsidR="009F124E" w:rsidRPr="009F124E">
        <w:rPr>
          <w:rFonts w:ascii="Times New Roman" w:hAnsi="Times New Roman"/>
          <w:i/>
          <w:iCs/>
          <w:sz w:val="24"/>
          <w:szCs w:val="24"/>
        </w:rPr>
        <w:t xml:space="preserve">z </w:t>
      </w:r>
      <w:r w:rsidR="009F124E" w:rsidRPr="009F124E">
        <w:rPr>
          <w:rFonts w:ascii="Times New Roman" w:hAnsi="Times New Roman"/>
          <w:sz w:val="24"/>
          <w:szCs w:val="24"/>
        </w:rPr>
        <w:t xml:space="preserve">в часах, после наступления исходного события, </w:t>
      </w:r>
      <w:r w:rsidR="009F124E" w:rsidRPr="009F124E">
        <w:rPr>
          <w:rFonts w:ascii="Times New Roman" w:hAnsi="Times New Roman"/>
          <w:sz w:val="16"/>
          <w:szCs w:val="16"/>
        </w:rPr>
        <w:t>0</w:t>
      </w:r>
      <w:r w:rsidR="009F124E" w:rsidRPr="009F124E">
        <w:rPr>
          <w:rFonts w:ascii="Times New Roman" w:hAnsi="Times New Roman"/>
          <w:sz w:val="24"/>
          <w:szCs w:val="24"/>
        </w:rPr>
        <w:t>С;</w:t>
      </w:r>
    </w:p>
    <w:p w:rsidR="009F124E" w:rsidRPr="009F124E" w:rsidRDefault="009F124E" w:rsidP="009F124E">
      <w:pPr>
        <w:autoSpaceDE w:val="0"/>
        <w:autoSpaceDN w:val="0"/>
        <w:adjustRightInd w:val="0"/>
        <w:spacing w:after="0" w:line="360" w:lineRule="auto"/>
        <w:ind w:firstLine="709"/>
        <w:jc w:val="both"/>
        <w:rPr>
          <w:rFonts w:ascii="Times New Roman" w:hAnsi="Times New Roman"/>
          <w:sz w:val="24"/>
          <w:szCs w:val="24"/>
        </w:rPr>
      </w:pPr>
      <w:r w:rsidRPr="009F124E">
        <w:rPr>
          <w:rFonts w:ascii="Times New Roman" w:hAnsi="Times New Roman"/>
          <w:i/>
          <w:iCs/>
          <w:sz w:val="24"/>
          <w:szCs w:val="24"/>
        </w:rPr>
        <w:t xml:space="preserve">z </w:t>
      </w:r>
      <w:r w:rsidRPr="009F124E">
        <w:rPr>
          <w:rFonts w:ascii="Times New Roman" w:hAnsi="Times New Roman"/>
          <w:sz w:val="24"/>
          <w:szCs w:val="24"/>
        </w:rPr>
        <w:t xml:space="preserve">- </w:t>
      </w:r>
      <w:proofErr w:type="gramStart"/>
      <w:r w:rsidRPr="009F124E">
        <w:rPr>
          <w:rFonts w:ascii="Times New Roman" w:hAnsi="Times New Roman"/>
          <w:sz w:val="24"/>
          <w:szCs w:val="24"/>
        </w:rPr>
        <w:t>время</w:t>
      </w:r>
      <w:proofErr w:type="gramEnd"/>
      <w:r w:rsidRPr="009F124E">
        <w:rPr>
          <w:rFonts w:ascii="Times New Roman" w:hAnsi="Times New Roman"/>
          <w:sz w:val="24"/>
          <w:szCs w:val="24"/>
        </w:rPr>
        <w:t xml:space="preserve"> отсчитываемое после начала исходного события, ч;</w:t>
      </w:r>
    </w:p>
    <w:p w:rsidR="009F124E" w:rsidRPr="009F124E" w:rsidRDefault="00B04AD4" w:rsidP="009F124E">
      <w:pPr>
        <w:autoSpaceDE w:val="0"/>
        <w:autoSpaceDN w:val="0"/>
        <w:adjustRightInd w:val="0"/>
        <w:spacing w:after="0" w:line="360" w:lineRule="auto"/>
        <w:ind w:firstLine="709"/>
        <w:jc w:val="both"/>
        <w:rPr>
          <w:rFonts w:ascii="Times New Roman" w:hAnsi="Times New Roman"/>
          <w:sz w:val="24"/>
          <w:szCs w:val="24"/>
        </w:rPr>
      </w:pPr>
      <m:oMath>
        <m:sSubSup>
          <m:sSubSupPr>
            <m:ctrlPr>
              <w:rPr>
                <w:rFonts w:ascii="Cambria Math" w:hAnsi="Cambria Math"/>
                <w:i/>
                <w:color w:val="000000"/>
                <w:sz w:val="28"/>
                <w:szCs w:val="28"/>
                <w:lang w:val="en-US"/>
              </w:rPr>
            </m:ctrlPr>
          </m:sSubSupPr>
          <m:e>
            <m:r>
              <w:rPr>
                <w:rFonts w:ascii="Cambria Math" w:hAnsi="Cambria Math"/>
                <w:sz w:val="28"/>
                <w:szCs w:val="28"/>
                <w:lang w:val="en-US"/>
              </w:rPr>
              <m:t>t</m:t>
            </m:r>
          </m:e>
          <m:sub>
            <m:r>
              <w:rPr>
                <w:rFonts w:ascii="Cambria Math" w:hAnsi="Cambria Math"/>
                <w:sz w:val="28"/>
                <w:szCs w:val="28"/>
              </w:rPr>
              <m:t>в</m:t>
            </m:r>
          </m:sub>
          <m:sup>
            <m:r>
              <w:rPr>
                <w:rFonts w:ascii="Cambria Math" w:hAnsi="Cambria Math"/>
                <w:sz w:val="28"/>
                <w:szCs w:val="28"/>
              </w:rPr>
              <m:t>,</m:t>
            </m:r>
          </m:sup>
        </m:sSubSup>
      </m:oMath>
      <w:r w:rsidR="009F124E" w:rsidRPr="009F124E">
        <w:rPr>
          <w:rFonts w:ascii="Times New Roman" w:hAnsi="Times New Roman"/>
          <w:sz w:val="24"/>
          <w:szCs w:val="24"/>
        </w:rPr>
        <w:t xml:space="preserve">- температура в отапливаемом помещении, которая была в момент начала исходного события, </w:t>
      </w:r>
      <w:r w:rsidR="009F124E" w:rsidRPr="009F124E">
        <w:rPr>
          <w:rFonts w:ascii="Times New Roman" w:hAnsi="Times New Roman"/>
          <w:sz w:val="16"/>
          <w:szCs w:val="16"/>
        </w:rPr>
        <w:t>0</w:t>
      </w:r>
      <w:r w:rsidR="009F124E" w:rsidRPr="009F124E">
        <w:rPr>
          <w:rFonts w:ascii="Times New Roman" w:hAnsi="Times New Roman"/>
          <w:sz w:val="24"/>
          <w:szCs w:val="24"/>
        </w:rPr>
        <w:t>С;</w:t>
      </w:r>
    </w:p>
    <w:p w:rsidR="009F124E" w:rsidRPr="009F124E" w:rsidRDefault="00B04AD4" w:rsidP="009F124E">
      <w:pPr>
        <w:autoSpaceDE w:val="0"/>
        <w:autoSpaceDN w:val="0"/>
        <w:adjustRightInd w:val="0"/>
        <w:spacing w:after="0" w:line="360" w:lineRule="auto"/>
        <w:ind w:firstLine="709"/>
        <w:jc w:val="both"/>
        <w:rPr>
          <w:rFonts w:ascii="Times New Roman" w:hAnsi="Times New Roman"/>
          <w:sz w:val="24"/>
          <w:szCs w:val="24"/>
        </w:rPr>
      </w:pPr>
      <m:oMath>
        <m:sSub>
          <m:sSubPr>
            <m:ctrlPr>
              <w:rPr>
                <w:rFonts w:ascii="Cambria Math" w:hAnsi="Cambria Math"/>
                <w:i/>
                <w:color w:val="000000"/>
                <w:sz w:val="28"/>
                <w:szCs w:val="28"/>
                <w:lang w:val="en-US"/>
              </w:rPr>
            </m:ctrlPr>
          </m:sSubPr>
          <m:e>
            <m:r>
              <w:rPr>
                <w:rFonts w:ascii="Cambria Math" w:hAnsi="Cambria Math"/>
                <w:sz w:val="28"/>
                <w:szCs w:val="28"/>
                <w:lang w:val="en-US"/>
              </w:rPr>
              <m:t>t</m:t>
            </m:r>
          </m:e>
          <m:sub>
            <m:r>
              <w:rPr>
                <w:rFonts w:ascii="Cambria Math" w:hAnsi="Cambria Math"/>
                <w:sz w:val="28"/>
                <w:szCs w:val="28"/>
              </w:rPr>
              <m:t>н</m:t>
            </m:r>
          </m:sub>
        </m:sSub>
      </m:oMath>
      <w:r w:rsidR="009F124E" w:rsidRPr="009F124E">
        <w:rPr>
          <w:rFonts w:ascii="Times New Roman" w:hAnsi="Times New Roman"/>
          <w:sz w:val="24"/>
          <w:szCs w:val="24"/>
        </w:rPr>
        <w:t xml:space="preserve">- температура наружного воздуха, усредненная на периоде времени </w:t>
      </w:r>
      <w:r w:rsidR="009F124E" w:rsidRPr="009F124E">
        <w:rPr>
          <w:rFonts w:ascii="Times New Roman" w:hAnsi="Times New Roman"/>
          <w:i/>
          <w:iCs/>
          <w:sz w:val="24"/>
          <w:szCs w:val="24"/>
        </w:rPr>
        <w:t xml:space="preserve">z </w:t>
      </w:r>
      <w:r w:rsidR="009F124E" w:rsidRPr="009F124E">
        <w:rPr>
          <w:rFonts w:ascii="Times New Roman" w:hAnsi="Times New Roman"/>
          <w:sz w:val="24"/>
          <w:szCs w:val="24"/>
        </w:rPr>
        <w:t xml:space="preserve">, </w:t>
      </w:r>
      <w:r w:rsidR="009F124E" w:rsidRPr="009F124E">
        <w:rPr>
          <w:rFonts w:ascii="Times New Roman" w:hAnsi="Times New Roman"/>
          <w:sz w:val="16"/>
          <w:szCs w:val="16"/>
        </w:rPr>
        <w:t>0</w:t>
      </w:r>
      <w:r w:rsidR="009F124E" w:rsidRPr="009F124E">
        <w:rPr>
          <w:rFonts w:ascii="Times New Roman" w:hAnsi="Times New Roman"/>
          <w:sz w:val="24"/>
          <w:szCs w:val="24"/>
        </w:rPr>
        <w:t>С;</w:t>
      </w:r>
    </w:p>
    <w:p w:rsidR="009F124E" w:rsidRPr="009F124E" w:rsidRDefault="00B04AD4" w:rsidP="009F124E">
      <w:pPr>
        <w:autoSpaceDE w:val="0"/>
        <w:autoSpaceDN w:val="0"/>
        <w:adjustRightInd w:val="0"/>
        <w:spacing w:after="0" w:line="360" w:lineRule="auto"/>
        <w:ind w:firstLine="709"/>
        <w:jc w:val="both"/>
        <w:rPr>
          <w:rFonts w:ascii="Times New Roman" w:hAnsi="Times New Roman"/>
          <w:sz w:val="24"/>
          <w:szCs w:val="24"/>
        </w:rPr>
      </w:pPr>
      <m:oMath>
        <m:sSub>
          <m:sSubPr>
            <m:ctrlPr>
              <w:rPr>
                <w:rFonts w:ascii="Cambria Math" w:hAnsi="Cambria Math"/>
                <w:i/>
                <w:color w:val="000000"/>
                <w:sz w:val="28"/>
                <w:szCs w:val="28"/>
                <w:lang w:val="en-US"/>
              </w:rPr>
            </m:ctrlPr>
          </m:sSubPr>
          <m:e>
            <m:r>
              <w:rPr>
                <w:rFonts w:ascii="Cambria Math" w:hAnsi="Cambria Math"/>
                <w:sz w:val="28"/>
                <w:szCs w:val="28"/>
                <w:lang w:val="en-US"/>
              </w:rPr>
              <m:t>Q</m:t>
            </m:r>
          </m:e>
          <m:sub>
            <m:r>
              <w:rPr>
                <w:rFonts w:ascii="Cambria Math" w:hAnsi="Cambria Math"/>
                <w:sz w:val="28"/>
                <w:szCs w:val="28"/>
              </w:rPr>
              <m:t>0</m:t>
            </m:r>
          </m:sub>
        </m:sSub>
      </m:oMath>
      <w:r w:rsidR="009F124E" w:rsidRPr="009F124E">
        <w:rPr>
          <w:rFonts w:ascii="Times New Roman" w:hAnsi="Times New Roman"/>
          <w:sz w:val="24"/>
          <w:szCs w:val="24"/>
        </w:rPr>
        <w:t>- подача теплоты в помещение, Дж/ч;</w:t>
      </w:r>
    </w:p>
    <w:p w:rsidR="009F124E" w:rsidRPr="009F124E" w:rsidRDefault="00B04AD4" w:rsidP="009F124E">
      <w:pPr>
        <w:autoSpaceDE w:val="0"/>
        <w:autoSpaceDN w:val="0"/>
        <w:adjustRightInd w:val="0"/>
        <w:spacing w:after="0" w:line="360" w:lineRule="auto"/>
        <w:ind w:firstLine="709"/>
        <w:jc w:val="both"/>
        <w:rPr>
          <w:rFonts w:ascii="Times New Roman" w:hAnsi="Times New Roman"/>
          <w:sz w:val="24"/>
          <w:szCs w:val="24"/>
        </w:rPr>
      </w:pPr>
      <m:oMath>
        <m:sSub>
          <m:sSubPr>
            <m:ctrlPr>
              <w:rPr>
                <w:rFonts w:ascii="Cambria Math" w:hAnsi="Cambria Math"/>
                <w:i/>
                <w:color w:val="000000"/>
                <w:sz w:val="28"/>
                <w:szCs w:val="28"/>
                <w:lang w:val="en-US"/>
              </w:rPr>
            </m:ctrlPr>
          </m:sSubPr>
          <m:e>
            <m:r>
              <w:rPr>
                <w:rFonts w:ascii="Cambria Math" w:hAnsi="Cambria Math"/>
                <w:sz w:val="28"/>
                <w:szCs w:val="28"/>
                <w:lang w:val="en-US"/>
              </w:rPr>
              <m:t>q</m:t>
            </m:r>
          </m:e>
          <m:sub>
            <m:r>
              <w:rPr>
                <w:rFonts w:ascii="Cambria Math" w:hAnsi="Cambria Math"/>
                <w:sz w:val="28"/>
                <w:szCs w:val="28"/>
              </w:rPr>
              <m:t>0</m:t>
            </m:r>
          </m:sub>
        </m:sSub>
        <m:r>
          <w:rPr>
            <w:rFonts w:ascii="Cambria Math" w:hAnsi="Cambria Math"/>
            <w:sz w:val="28"/>
            <w:szCs w:val="28"/>
            <w:lang w:val="en-US"/>
          </w:rPr>
          <m:t>V</m:t>
        </m:r>
      </m:oMath>
      <w:r w:rsidR="009F124E" w:rsidRPr="009F124E">
        <w:rPr>
          <w:rFonts w:ascii="Times New Roman" w:hAnsi="Times New Roman"/>
          <w:sz w:val="24"/>
          <w:szCs w:val="24"/>
        </w:rPr>
        <w:t>- удельные расчетные тепловые потери здания, Дж/(ч×</w:t>
      </w:r>
      <w:r w:rsidR="009F124E" w:rsidRPr="009F124E">
        <w:rPr>
          <w:rFonts w:ascii="Times New Roman" w:hAnsi="Times New Roman"/>
          <w:sz w:val="16"/>
          <w:szCs w:val="16"/>
        </w:rPr>
        <w:t>0</w:t>
      </w:r>
      <w:r w:rsidR="009F124E" w:rsidRPr="009F124E">
        <w:rPr>
          <w:rFonts w:ascii="Times New Roman" w:hAnsi="Times New Roman"/>
          <w:sz w:val="24"/>
          <w:szCs w:val="24"/>
        </w:rPr>
        <w:t>С);</w:t>
      </w:r>
    </w:p>
    <w:p w:rsidR="009F124E" w:rsidRPr="009F124E" w:rsidRDefault="009F124E" w:rsidP="009F124E">
      <w:pPr>
        <w:autoSpaceDE w:val="0"/>
        <w:autoSpaceDN w:val="0"/>
        <w:adjustRightInd w:val="0"/>
        <w:spacing w:after="0" w:line="360" w:lineRule="auto"/>
        <w:ind w:firstLine="709"/>
        <w:jc w:val="both"/>
        <w:rPr>
          <w:rFonts w:ascii="Times New Roman" w:hAnsi="Times New Roman"/>
          <w:sz w:val="24"/>
          <w:szCs w:val="24"/>
        </w:rPr>
      </w:pPr>
      <w:r w:rsidRPr="009F124E">
        <w:rPr>
          <w:rFonts w:ascii="Symbol" w:hAnsi="Symbol" w:cs="Symbol"/>
          <w:sz w:val="26"/>
          <w:szCs w:val="26"/>
        </w:rPr>
        <w:t></w:t>
      </w:r>
      <w:r w:rsidRPr="009F124E">
        <w:rPr>
          <w:rFonts w:ascii="Symbol" w:hAnsi="Symbol" w:cs="Symbol"/>
          <w:sz w:val="26"/>
          <w:szCs w:val="26"/>
        </w:rPr>
        <w:t></w:t>
      </w:r>
      <w:r w:rsidRPr="009F124E">
        <w:rPr>
          <w:rFonts w:ascii="Times New Roman" w:hAnsi="Times New Roman"/>
          <w:sz w:val="24"/>
          <w:szCs w:val="24"/>
        </w:rPr>
        <w:t>- коэффициент аккумуляции помещения (здания), ч.</w:t>
      </w:r>
    </w:p>
    <w:p w:rsidR="009F124E" w:rsidRPr="009F124E" w:rsidRDefault="009F124E" w:rsidP="009F124E">
      <w:pPr>
        <w:autoSpaceDE w:val="0"/>
        <w:autoSpaceDN w:val="0"/>
        <w:adjustRightInd w:val="0"/>
        <w:spacing w:after="0" w:line="360" w:lineRule="auto"/>
        <w:ind w:firstLine="709"/>
        <w:jc w:val="both"/>
        <w:rPr>
          <w:rFonts w:ascii="Times New Roman" w:hAnsi="Times New Roman"/>
          <w:sz w:val="24"/>
          <w:szCs w:val="24"/>
        </w:rPr>
      </w:pPr>
      <w:r w:rsidRPr="009F124E">
        <w:rPr>
          <w:rFonts w:ascii="Times New Roman" w:hAnsi="Times New Roman"/>
          <w:sz w:val="24"/>
          <w:szCs w:val="24"/>
        </w:rPr>
        <w:t>Для расчет времени снижения температуры в жилом задании до +12</w:t>
      </w:r>
      <w:r w:rsidRPr="009F124E">
        <w:rPr>
          <w:rFonts w:ascii="Cambria Math" w:hAnsi="Cambria Math" w:cs="Cambria Math"/>
          <w:sz w:val="24"/>
          <w:szCs w:val="24"/>
        </w:rPr>
        <w:t>⁰</w:t>
      </w:r>
      <w:r w:rsidRPr="009F124E">
        <w:rPr>
          <w:rFonts w:ascii="Times New Roman" w:hAnsi="Times New Roman"/>
          <w:sz w:val="24"/>
          <w:szCs w:val="24"/>
        </w:rPr>
        <w:t xml:space="preserve">Спривнезапном прекращении теплоснабжения эта формула </w:t>
      </w:r>
      <w:proofErr w:type="gramStart"/>
      <w:r w:rsidRPr="009F124E">
        <w:rPr>
          <w:rFonts w:ascii="Times New Roman" w:hAnsi="Times New Roman"/>
          <w:sz w:val="24"/>
          <w:szCs w:val="24"/>
        </w:rPr>
        <w:t xml:space="preserve">при  </w:t>
      </w:r>
      <m:oMath>
        <m:f>
          <m:fPr>
            <m:ctrlPr>
              <w:rPr>
                <w:rFonts w:ascii="Cambria Math" w:hAnsi="Cambria Math"/>
                <w:i/>
                <w:color w:val="000000"/>
                <w:sz w:val="28"/>
                <w:szCs w:val="28"/>
                <w:lang w:val="en-US"/>
              </w:rPr>
            </m:ctrlPr>
          </m:fPr>
          <m:num>
            <m:sSub>
              <m:sSubPr>
                <m:ctrlPr>
                  <w:rPr>
                    <w:rFonts w:ascii="Cambria Math" w:hAnsi="Cambria Math"/>
                    <w:i/>
                    <w:color w:val="000000"/>
                    <w:sz w:val="28"/>
                    <w:szCs w:val="28"/>
                    <w:lang w:val="en-US"/>
                  </w:rPr>
                </m:ctrlPr>
              </m:sSubPr>
              <m:e>
                <m:r>
                  <w:rPr>
                    <w:rFonts w:ascii="Cambria Math" w:hAnsi="Cambria Math"/>
                    <w:sz w:val="28"/>
                    <w:szCs w:val="28"/>
                    <w:lang w:val="en-US"/>
                  </w:rPr>
                  <m:t>Q</m:t>
                </m:r>
              </m:e>
              <m:sub>
                <m:r>
                  <w:rPr>
                    <w:rFonts w:ascii="Cambria Math" w:hAnsi="Cambria Math"/>
                    <w:sz w:val="28"/>
                    <w:szCs w:val="28"/>
                  </w:rPr>
                  <m:t>0</m:t>
                </m:r>
              </m:sub>
            </m:sSub>
          </m:num>
          <m:den>
            <m:sSub>
              <m:sSubPr>
                <m:ctrlPr>
                  <w:rPr>
                    <w:rFonts w:ascii="Cambria Math" w:hAnsi="Cambria Math"/>
                    <w:i/>
                    <w:color w:val="000000"/>
                    <w:sz w:val="28"/>
                    <w:szCs w:val="28"/>
                    <w:lang w:val="en-US"/>
                  </w:rPr>
                </m:ctrlPr>
              </m:sSubPr>
              <m:e>
                <m:r>
                  <w:rPr>
                    <w:rFonts w:ascii="Cambria Math" w:hAnsi="Cambria Math"/>
                    <w:sz w:val="28"/>
                    <w:szCs w:val="28"/>
                    <w:lang w:val="en-US"/>
                  </w:rPr>
                  <m:t>q</m:t>
                </m:r>
              </m:e>
              <m:sub>
                <m:r>
                  <w:rPr>
                    <w:rFonts w:ascii="Cambria Math" w:hAnsi="Cambria Math"/>
                    <w:sz w:val="28"/>
                    <w:szCs w:val="28"/>
                  </w:rPr>
                  <m:t>0</m:t>
                </m:r>
              </m:sub>
            </m:sSub>
            <m:r>
              <w:rPr>
                <w:rFonts w:ascii="Cambria Math" w:hAnsi="Cambria Math"/>
                <w:sz w:val="28"/>
                <w:szCs w:val="28"/>
                <w:lang w:val="en-US"/>
              </w:rPr>
              <m:t>V</m:t>
            </m:r>
          </m:den>
        </m:f>
        <m:r>
          <w:rPr>
            <w:rFonts w:ascii="Cambria Math" w:hAnsi="Cambria Math"/>
            <w:color w:val="000000"/>
            <w:sz w:val="28"/>
            <w:szCs w:val="28"/>
          </w:rPr>
          <m:t>=</m:t>
        </m:r>
      </m:oMath>
      <w:r w:rsidRPr="009F124E">
        <w:rPr>
          <w:rFonts w:ascii="Times New Roman" w:hAnsi="Times New Roman"/>
          <w:sz w:val="24"/>
          <w:szCs w:val="24"/>
        </w:rPr>
        <w:t>0</w:t>
      </w:r>
      <w:proofErr w:type="gramEnd"/>
      <w:r w:rsidRPr="009F124E">
        <w:rPr>
          <w:rFonts w:ascii="Times New Roman" w:hAnsi="Times New Roman"/>
          <w:sz w:val="24"/>
          <w:szCs w:val="24"/>
        </w:rPr>
        <w:t>имеет следующийвид:</w:t>
      </w:r>
    </w:p>
    <w:p w:rsidR="009F124E" w:rsidRPr="009F124E" w:rsidRDefault="009F124E" w:rsidP="009F124E">
      <w:pPr>
        <w:autoSpaceDE w:val="0"/>
        <w:autoSpaceDN w:val="0"/>
        <w:adjustRightInd w:val="0"/>
        <w:spacing w:after="0" w:line="360" w:lineRule="auto"/>
        <w:jc w:val="center"/>
        <w:rPr>
          <w:rFonts w:ascii="Times New Roman" w:hAnsi="Times New Roman"/>
          <w:sz w:val="24"/>
          <w:szCs w:val="24"/>
        </w:rPr>
      </w:pPr>
      <m:oMath>
        <m:r>
          <w:rPr>
            <w:rFonts w:ascii="Cambria Math" w:hAnsi="Cambria Math"/>
            <w:sz w:val="28"/>
            <w:szCs w:val="28"/>
          </w:rPr>
          <m:t>z=β*</m:t>
        </m:r>
        <m:func>
          <m:funcPr>
            <m:ctrlPr>
              <w:rPr>
                <w:rFonts w:ascii="Cambria Math" w:hAnsi="Cambria Math"/>
                <w:i/>
                <w:sz w:val="28"/>
                <w:szCs w:val="28"/>
              </w:rPr>
            </m:ctrlPr>
          </m:funcPr>
          <m:fName>
            <m:r>
              <m:rPr>
                <m:sty m:val="p"/>
              </m:rPr>
              <w:rPr>
                <w:rFonts w:ascii="Cambria Math" w:hAnsi="Cambria Math"/>
                <w:sz w:val="28"/>
                <w:szCs w:val="28"/>
              </w:rPr>
              <m:t>ln</m:t>
            </m:r>
          </m:fName>
          <m:e>
            <m:f>
              <m:fPr>
                <m:ctrlPr>
                  <w:rPr>
                    <w:rFonts w:ascii="Cambria Math" w:hAnsi="Cambria Math"/>
                    <w:i/>
                    <w:sz w:val="28"/>
                    <w:szCs w:val="28"/>
                  </w:rPr>
                </m:ctrlPr>
              </m:fPr>
              <m:num>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в</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t</m:t>
                    </m:r>
                  </m:e>
                  <m:sub>
                    <m:r>
                      <w:rPr>
                        <w:rFonts w:ascii="Cambria Math" w:hAnsi="Cambria Math"/>
                        <w:sz w:val="28"/>
                        <w:szCs w:val="28"/>
                      </w:rPr>
                      <m:t>н</m:t>
                    </m:r>
                  </m:sub>
                </m:sSub>
                <m:r>
                  <w:rPr>
                    <w:rFonts w:ascii="Cambria Math" w:hAnsi="Cambria Math"/>
                    <w:sz w:val="28"/>
                    <w:szCs w:val="28"/>
                  </w:rPr>
                  <m:t>)</m:t>
                </m:r>
              </m:num>
              <m:den>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t</m:t>
                    </m:r>
                  </m:e>
                  <m:sub>
                    <m:r>
                      <w:rPr>
                        <w:rFonts w:ascii="Cambria Math" w:hAnsi="Cambria Math"/>
                        <w:sz w:val="28"/>
                        <w:szCs w:val="28"/>
                      </w:rPr>
                      <m:t>в,а</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t</m:t>
                    </m:r>
                  </m:e>
                  <m:sub>
                    <m:r>
                      <w:rPr>
                        <w:rFonts w:ascii="Cambria Math" w:hAnsi="Cambria Math"/>
                        <w:sz w:val="28"/>
                        <w:szCs w:val="28"/>
                      </w:rPr>
                      <m:t>н</m:t>
                    </m:r>
                  </m:sub>
                </m:sSub>
                <m:r>
                  <w:rPr>
                    <w:rFonts w:ascii="Cambria Math" w:hAnsi="Cambria Math"/>
                    <w:sz w:val="28"/>
                    <w:szCs w:val="28"/>
                  </w:rPr>
                  <m:t>)</m:t>
                </m:r>
              </m:den>
            </m:f>
          </m:e>
        </m:func>
      </m:oMath>
      <w:r w:rsidRPr="009F124E">
        <w:rPr>
          <w:rFonts w:ascii="Times New Roman" w:hAnsi="Times New Roman"/>
          <w:sz w:val="24"/>
          <w:szCs w:val="24"/>
        </w:rPr>
        <w:t xml:space="preserve">  ,где </w:t>
      </w:r>
    </w:p>
    <w:p w:rsidR="009F124E" w:rsidRPr="009F124E" w:rsidRDefault="00B04AD4" w:rsidP="009F124E">
      <w:pPr>
        <w:autoSpaceDE w:val="0"/>
        <w:autoSpaceDN w:val="0"/>
        <w:adjustRightInd w:val="0"/>
        <w:spacing w:after="0" w:line="360" w:lineRule="auto"/>
        <w:ind w:firstLine="709"/>
        <w:rPr>
          <w:rFonts w:ascii="Times New Roman" w:hAnsi="Times New Roman"/>
          <w:sz w:val="24"/>
          <w:szCs w:val="24"/>
        </w:rPr>
      </w:pPr>
      <m:oMath>
        <m:sSub>
          <m:sSubPr>
            <m:ctrlPr>
              <w:rPr>
                <w:rFonts w:ascii="Cambria Math" w:hAnsi="Times New Roman"/>
                <w:i/>
                <w:sz w:val="24"/>
                <w:szCs w:val="24"/>
              </w:rPr>
            </m:ctrlPr>
          </m:sSubPr>
          <m:e>
            <m:r>
              <w:rPr>
                <w:rFonts w:ascii="Cambria Math" w:hAnsi="Cambria Math"/>
                <w:sz w:val="24"/>
                <w:szCs w:val="24"/>
                <w:lang w:val="en-US"/>
              </w:rPr>
              <m:t>t</m:t>
            </m:r>
          </m:e>
          <m:sub>
            <m:r>
              <w:rPr>
                <w:rFonts w:ascii="Cambria Math" w:hAnsi="Cambria Math"/>
                <w:sz w:val="24"/>
                <w:szCs w:val="24"/>
              </w:rPr>
              <m:t>в</m:t>
            </m:r>
            <m:r>
              <w:rPr>
                <w:rFonts w:ascii="Cambria Math" w:hAnsi="Times New Roman"/>
                <w:sz w:val="24"/>
                <w:szCs w:val="24"/>
              </w:rPr>
              <m:t>,</m:t>
            </m:r>
            <m:r>
              <w:rPr>
                <w:rFonts w:ascii="Cambria Math" w:hAnsi="Cambria Math"/>
                <w:sz w:val="24"/>
                <w:szCs w:val="24"/>
              </w:rPr>
              <m:t>а</m:t>
            </m:r>
          </m:sub>
        </m:sSub>
      </m:oMath>
      <w:r w:rsidR="009F124E" w:rsidRPr="009F124E">
        <w:rPr>
          <w:rFonts w:ascii="Times New Roman" w:hAnsi="Times New Roman"/>
          <w:sz w:val="24"/>
          <w:szCs w:val="24"/>
        </w:rPr>
        <w:t>-внутренняя температура, которая устанавливается критерием отказа теплоснабжения (+12 0С для жилых зданий);</w:t>
      </w:r>
    </w:p>
    <w:p w:rsidR="009F124E" w:rsidRPr="009F124E" w:rsidRDefault="009F124E" w:rsidP="009F124E">
      <w:pPr>
        <w:autoSpaceDE w:val="0"/>
        <w:autoSpaceDN w:val="0"/>
        <w:adjustRightInd w:val="0"/>
        <w:spacing w:after="0" w:line="360" w:lineRule="auto"/>
        <w:ind w:firstLine="709"/>
        <w:jc w:val="both"/>
        <w:rPr>
          <w:rFonts w:ascii="Times New Roman" w:hAnsi="Times New Roman"/>
          <w:color w:val="000000"/>
          <w:sz w:val="24"/>
          <w:szCs w:val="24"/>
        </w:rPr>
      </w:pPr>
      <w:r w:rsidRPr="009F124E">
        <w:rPr>
          <w:rFonts w:ascii="Times New Roman" w:hAnsi="Times New Roman"/>
          <w:color w:val="000000"/>
          <w:sz w:val="24"/>
          <w:szCs w:val="24"/>
        </w:rPr>
        <w:t xml:space="preserve">7. 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 </w:t>
      </w:r>
    </w:p>
    <w:p w:rsidR="009F124E" w:rsidRPr="009F124E" w:rsidRDefault="009F124E" w:rsidP="009F124E">
      <w:pPr>
        <w:autoSpaceDE w:val="0"/>
        <w:autoSpaceDN w:val="0"/>
        <w:adjustRightInd w:val="0"/>
        <w:spacing w:after="0" w:line="360" w:lineRule="auto"/>
        <w:ind w:firstLine="709"/>
        <w:jc w:val="both"/>
        <w:rPr>
          <w:rFonts w:ascii="Times New Roman" w:hAnsi="Times New Roman"/>
          <w:color w:val="000000"/>
          <w:sz w:val="24"/>
          <w:szCs w:val="24"/>
        </w:rPr>
      </w:pPr>
      <w:r w:rsidRPr="009F124E">
        <w:rPr>
          <w:rFonts w:ascii="Times New Roman" w:hAnsi="Times New Roman"/>
          <w:color w:val="000000"/>
          <w:sz w:val="24"/>
          <w:szCs w:val="24"/>
        </w:rPr>
        <w:t>8. В случае отсутствия достоверных данных о времени восстановления теплоснабжения потребителей используются данные указанные в таблице ниже.</w:t>
      </w:r>
    </w:p>
    <w:p w:rsidR="009F124E" w:rsidRPr="009F124E" w:rsidRDefault="009F124E" w:rsidP="007B6045">
      <w:pPr>
        <w:spacing w:after="0" w:line="240" w:lineRule="auto"/>
        <w:jc w:val="right"/>
        <w:rPr>
          <w:rFonts w:ascii="Times New Roman" w:hAnsi="Times New Roman"/>
          <w:b/>
          <w:bCs/>
          <w:sz w:val="24"/>
          <w:szCs w:val="18"/>
        </w:rPr>
      </w:pPr>
      <w:r w:rsidRPr="009F124E">
        <w:rPr>
          <w:rFonts w:ascii="Times New Roman" w:hAnsi="Times New Roman"/>
          <w:b/>
          <w:bCs/>
          <w:sz w:val="24"/>
          <w:szCs w:val="18"/>
        </w:rPr>
        <w:lastRenderedPageBreak/>
        <w:t xml:space="preserve">Таблица </w:t>
      </w:r>
      <w:r w:rsidRPr="009F124E">
        <w:rPr>
          <w:rFonts w:ascii="Times New Roman" w:hAnsi="Times New Roman"/>
          <w:b/>
          <w:bCs/>
          <w:sz w:val="24"/>
          <w:szCs w:val="18"/>
        </w:rPr>
        <w:fldChar w:fldCharType="begin"/>
      </w:r>
      <w:r w:rsidRPr="009F124E">
        <w:rPr>
          <w:rFonts w:ascii="Times New Roman" w:hAnsi="Times New Roman"/>
          <w:b/>
          <w:bCs/>
          <w:sz w:val="24"/>
          <w:szCs w:val="18"/>
        </w:rPr>
        <w:instrText xml:space="preserve"> STYLEREF 1 \s </w:instrText>
      </w:r>
      <w:r w:rsidRPr="009F124E">
        <w:rPr>
          <w:rFonts w:ascii="Times New Roman" w:hAnsi="Times New Roman"/>
          <w:b/>
          <w:bCs/>
          <w:sz w:val="24"/>
          <w:szCs w:val="18"/>
        </w:rPr>
        <w:fldChar w:fldCharType="separate"/>
      </w:r>
      <w:r w:rsidRPr="009F124E">
        <w:rPr>
          <w:rFonts w:ascii="Times New Roman" w:hAnsi="Times New Roman"/>
          <w:b/>
          <w:bCs/>
          <w:noProof/>
          <w:sz w:val="24"/>
          <w:szCs w:val="18"/>
        </w:rPr>
        <w:t>1</w:t>
      </w:r>
      <w:r w:rsidRPr="009F124E">
        <w:rPr>
          <w:rFonts w:ascii="Times New Roman" w:hAnsi="Times New Roman"/>
          <w:b/>
          <w:bCs/>
          <w:sz w:val="24"/>
          <w:szCs w:val="18"/>
        </w:rPr>
        <w:fldChar w:fldCharType="end"/>
      </w:r>
      <w:r w:rsidRPr="009F124E">
        <w:rPr>
          <w:rFonts w:ascii="Times New Roman" w:hAnsi="Times New Roman"/>
          <w:b/>
          <w:bCs/>
          <w:sz w:val="24"/>
          <w:szCs w:val="18"/>
        </w:rPr>
        <w:t>.17</w:t>
      </w:r>
    </w:p>
    <w:tbl>
      <w:tblPr>
        <w:tblStyle w:val="221"/>
        <w:tblW w:w="10704" w:type="dxa"/>
        <w:tblLayout w:type="fixed"/>
        <w:tblLook w:val="04A0" w:firstRow="1" w:lastRow="0" w:firstColumn="1" w:lastColumn="0" w:noHBand="0" w:noVBand="1"/>
      </w:tblPr>
      <w:tblGrid>
        <w:gridCol w:w="1702"/>
        <w:gridCol w:w="639"/>
        <w:gridCol w:w="567"/>
        <w:gridCol w:w="567"/>
        <w:gridCol w:w="567"/>
        <w:gridCol w:w="567"/>
        <w:gridCol w:w="567"/>
        <w:gridCol w:w="567"/>
        <w:gridCol w:w="567"/>
        <w:gridCol w:w="567"/>
        <w:gridCol w:w="567"/>
        <w:gridCol w:w="674"/>
        <w:gridCol w:w="602"/>
        <w:gridCol w:w="567"/>
        <w:gridCol w:w="567"/>
        <w:gridCol w:w="850"/>
      </w:tblGrid>
      <w:tr w:rsidR="009F124E" w:rsidRPr="009F124E" w:rsidTr="009F124E">
        <w:tc>
          <w:tcPr>
            <w:tcW w:w="1702" w:type="dxa"/>
            <w:vAlign w:val="center"/>
          </w:tcPr>
          <w:p w:rsidR="009F124E" w:rsidRPr="009F124E" w:rsidRDefault="009F124E" w:rsidP="009F124E">
            <w:pPr>
              <w:autoSpaceDE w:val="0"/>
              <w:autoSpaceDN w:val="0"/>
              <w:adjustRightInd w:val="0"/>
              <w:spacing w:after="0" w:line="240" w:lineRule="auto"/>
              <w:jc w:val="center"/>
              <w:rPr>
                <w:rFonts w:ascii="Times New Roman" w:hAnsi="Times New Roman"/>
                <w:color w:val="000000"/>
                <w:sz w:val="20"/>
                <w:szCs w:val="20"/>
              </w:rPr>
            </w:pPr>
            <w:r w:rsidRPr="009F124E">
              <w:rPr>
                <w:rFonts w:ascii="Times New Roman" w:hAnsi="Times New Roman"/>
                <w:color w:val="000000"/>
                <w:sz w:val="20"/>
                <w:szCs w:val="20"/>
              </w:rPr>
              <w:t>Диаметр труб</w:t>
            </w:r>
          </w:p>
          <w:p w:rsidR="009F124E" w:rsidRPr="009F124E" w:rsidRDefault="009F124E" w:rsidP="009F124E">
            <w:pPr>
              <w:autoSpaceDE w:val="0"/>
              <w:autoSpaceDN w:val="0"/>
              <w:adjustRightInd w:val="0"/>
              <w:spacing w:after="0" w:line="240" w:lineRule="auto"/>
              <w:jc w:val="center"/>
              <w:rPr>
                <w:rFonts w:ascii="Times New Roman" w:hAnsi="Times New Roman"/>
                <w:color w:val="000000"/>
                <w:sz w:val="20"/>
                <w:szCs w:val="20"/>
              </w:rPr>
            </w:pPr>
            <w:r w:rsidRPr="009F124E">
              <w:rPr>
                <w:rFonts w:ascii="Times New Roman" w:hAnsi="Times New Roman"/>
                <w:color w:val="000000"/>
                <w:sz w:val="20"/>
                <w:szCs w:val="20"/>
              </w:rPr>
              <w:t>d, м</w:t>
            </w:r>
          </w:p>
        </w:tc>
        <w:tc>
          <w:tcPr>
            <w:tcW w:w="639" w:type="dxa"/>
            <w:vAlign w:val="center"/>
          </w:tcPr>
          <w:p w:rsidR="009F124E" w:rsidRPr="009F124E" w:rsidRDefault="009F124E" w:rsidP="009F124E">
            <w:pPr>
              <w:autoSpaceDE w:val="0"/>
              <w:autoSpaceDN w:val="0"/>
              <w:adjustRightInd w:val="0"/>
              <w:spacing w:after="0" w:line="240" w:lineRule="auto"/>
              <w:jc w:val="center"/>
              <w:rPr>
                <w:rFonts w:ascii="Times New Roman" w:hAnsi="Times New Roman"/>
                <w:color w:val="000000"/>
                <w:sz w:val="20"/>
                <w:szCs w:val="20"/>
              </w:rPr>
            </w:pPr>
            <w:r w:rsidRPr="009F124E">
              <w:rPr>
                <w:rFonts w:ascii="Times New Roman" w:hAnsi="Times New Roman"/>
                <w:color w:val="000000"/>
                <w:sz w:val="20"/>
                <w:szCs w:val="20"/>
              </w:rPr>
              <w:t>80</w:t>
            </w:r>
          </w:p>
        </w:tc>
        <w:tc>
          <w:tcPr>
            <w:tcW w:w="567" w:type="dxa"/>
            <w:vAlign w:val="center"/>
          </w:tcPr>
          <w:p w:rsidR="009F124E" w:rsidRPr="009F124E" w:rsidRDefault="009F124E" w:rsidP="009F124E">
            <w:pPr>
              <w:autoSpaceDE w:val="0"/>
              <w:autoSpaceDN w:val="0"/>
              <w:adjustRightInd w:val="0"/>
              <w:spacing w:after="0" w:line="240" w:lineRule="auto"/>
              <w:jc w:val="center"/>
              <w:rPr>
                <w:rFonts w:ascii="Times New Roman" w:hAnsi="Times New Roman"/>
                <w:color w:val="000000"/>
                <w:sz w:val="20"/>
                <w:szCs w:val="20"/>
              </w:rPr>
            </w:pPr>
            <w:r w:rsidRPr="009F124E">
              <w:rPr>
                <w:rFonts w:ascii="Times New Roman" w:hAnsi="Times New Roman"/>
                <w:color w:val="000000"/>
                <w:sz w:val="20"/>
                <w:szCs w:val="20"/>
              </w:rPr>
              <w:t>100</w:t>
            </w:r>
          </w:p>
        </w:tc>
        <w:tc>
          <w:tcPr>
            <w:tcW w:w="567" w:type="dxa"/>
            <w:vAlign w:val="center"/>
          </w:tcPr>
          <w:p w:rsidR="009F124E" w:rsidRPr="009F124E" w:rsidRDefault="009F124E" w:rsidP="009F124E">
            <w:pPr>
              <w:autoSpaceDE w:val="0"/>
              <w:autoSpaceDN w:val="0"/>
              <w:adjustRightInd w:val="0"/>
              <w:spacing w:after="0" w:line="240" w:lineRule="auto"/>
              <w:jc w:val="center"/>
              <w:rPr>
                <w:rFonts w:ascii="Times New Roman" w:hAnsi="Times New Roman"/>
                <w:color w:val="000000"/>
                <w:sz w:val="20"/>
                <w:szCs w:val="20"/>
              </w:rPr>
            </w:pPr>
            <w:r w:rsidRPr="009F124E">
              <w:rPr>
                <w:rFonts w:ascii="Times New Roman" w:hAnsi="Times New Roman"/>
                <w:color w:val="000000"/>
                <w:sz w:val="20"/>
                <w:szCs w:val="20"/>
              </w:rPr>
              <w:t>125</w:t>
            </w:r>
          </w:p>
        </w:tc>
        <w:tc>
          <w:tcPr>
            <w:tcW w:w="567" w:type="dxa"/>
            <w:vAlign w:val="center"/>
          </w:tcPr>
          <w:p w:rsidR="009F124E" w:rsidRPr="009F124E" w:rsidRDefault="009F124E" w:rsidP="009F124E">
            <w:pPr>
              <w:autoSpaceDE w:val="0"/>
              <w:autoSpaceDN w:val="0"/>
              <w:adjustRightInd w:val="0"/>
              <w:spacing w:after="0" w:line="240" w:lineRule="auto"/>
              <w:jc w:val="center"/>
              <w:rPr>
                <w:rFonts w:ascii="Times New Roman" w:hAnsi="Times New Roman"/>
                <w:color w:val="000000"/>
                <w:sz w:val="20"/>
                <w:szCs w:val="20"/>
              </w:rPr>
            </w:pPr>
            <w:r w:rsidRPr="009F124E">
              <w:rPr>
                <w:rFonts w:ascii="Times New Roman" w:hAnsi="Times New Roman"/>
                <w:color w:val="000000"/>
                <w:sz w:val="20"/>
                <w:szCs w:val="20"/>
              </w:rPr>
              <w:t>150</w:t>
            </w:r>
          </w:p>
        </w:tc>
        <w:tc>
          <w:tcPr>
            <w:tcW w:w="567" w:type="dxa"/>
            <w:vAlign w:val="center"/>
          </w:tcPr>
          <w:p w:rsidR="009F124E" w:rsidRPr="009F124E" w:rsidRDefault="009F124E" w:rsidP="009F124E">
            <w:pPr>
              <w:autoSpaceDE w:val="0"/>
              <w:autoSpaceDN w:val="0"/>
              <w:adjustRightInd w:val="0"/>
              <w:spacing w:after="0" w:line="240" w:lineRule="auto"/>
              <w:jc w:val="center"/>
              <w:rPr>
                <w:rFonts w:ascii="Times New Roman" w:hAnsi="Times New Roman"/>
                <w:color w:val="000000"/>
                <w:sz w:val="20"/>
                <w:szCs w:val="20"/>
              </w:rPr>
            </w:pPr>
            <w:r w:rsidRPr="009F124E">
              <w:rPr>
                <w:rFonts w:ascii="Times New Roman" w:hAnsi="Times New Roman"/>
                <w:color w:val="000000"/>
                <w:sz w:val="20"/>
                <w:szCs w:val="20"/>
              </w:rPr>
              <w:t>175</w:t>
            </w:r>
          </w:p>
        </w:tc>
        <w:tc>
          <w:tcPr>
            <w:tcW w:w="567" w:type="dxa"/>
            <w:vAlign w:val="center"/>
          </w:tcPr>
          <w:p w:rsidR="009F124E" w:rsidRPr="009F124E" w:rsidRDefault="009F124E" w:rsidP="009F124E">
            <w:pPr>
              <w:autoSpaceDE w:val="0"/>
              <w:autoSpaceDN w:val="0"/>
              <w:adjustRightInd w:val="0"/>
              <w:spacing w:after="0" w:line="240" w:lineRule="auto"/>
              <w:jc w:val="center"/>
              <w:rPr>
                <w:rFonts w:ascii="Times New Roman" w:hAnsi="Times New Roman"/>
                <w:color w:val="000000"/>
                <w:sz w:val="20"/>
                <w:szCs w:val="20"/>
              </w:rPr>
            </w:pPr>
            <w:r w:rsidRPr="009F124E">
              <w:rPr>
                <w:rFonts w:ascii="Times New Roman" w:hAnsi="Times New Roman"/>
                <w:color w:val="000000"/>
                <w:sz w:val="20"/>
                <w:szCs w:val="20"/>
              </w:rPr>
              <w:t>200</w:t>
            </w:r>
          </w:p>
        </w:tc>
        <w:tc>
          <w:tcPr>
            <w:tcW w:w="567" w:type="dxa"/>
            <w:vAlign w:val="center"/>
          </w:tcPr>
          <w:p w:rsidR="009F124E" w:rsidRPr="009F124E" w:rsidRDefault="009F124E" w:rsidP="009F124E">
            <w:pPr>
              <w:autoSpaceDE w:val="0"/>
              <w:autoSpaceDN w:val="0"/>
              <w:adjustRightInd w:val="0"/>
              <w:spacing w:after="0" w:line="240" w:lineRule="auto"/>
              <w:jc w:val="center"/>
              <w:rPr>
                <w:rFonts w:ascii="Times New Roman" w:hAnsi="Times New Roman"/>
                <w:color w:val="000000"/>
                <w:sz w:val="20"/>
                <w:szCs w:val="20"/>
              </w:rPr>
            </w:pPr>
            <w:r w:rsidRPr="009F124E">
              <w:rPr>
                <w:rFonts w:ascii="Times New Roman" w:hAnsi="Times New Roman"/>
                <w:color w:val="000000"/>
                <w:sz w:val="20"/>
                <w:szCs w:val="20"/>
              </w:rPr>
              <w:t>250</w:t>
            </w:r>
          </w:p>
        </w:tc>
        <w:tc>
          <w:tcPr>
            <w:tcW w:w="567" w:type="dxa"/>
            <w:vAlign w:val="center"/>
          </w:tcPr>
          <w:p w:rsidR="009F124E" w:rsidRPr="009F124E" w:rsidRDefault="009F124E" w:rsidP="009F124E">
            <w:pPr>
              <w:autoSpaceDE w:val="0"/>
              <w:autoSpaceDN w:val="0"/>
              <w:adjustRightInd w:val="0"/>
              <w:spacing w:after="0" w:line="240" w:lineRule="auto"/>
              <w:jc w:val="center"/>
              <w:rPr>
                <w:rFonts w:ascii="Times New Roman" w:hAnsi="Times New Roman"/>
                <w:color w:val="000000"/>
                <w:sz w:val="20"/>
                <w:szCs w:val="20"/>
              </w:rPr>
            </w:pPr>
            <w:r w:rsidRPr="009F124E">
              <w:rPr>
                <w:rFonts w:ascii="Times New Roman" w:hAnsi="Times New Roman"/>
                <w:color w:val="000000"/>
                <w:sz w:val="20"/>
                <w:szCs w:val="20"/>
              </w:rPr>
              <w:t>300</w:t>
            </w:r>
          </w:p>
        </w:tc>
        <w:tc>
          <w:tcPr>
            <w:tcW w:w="567" w:type="dxa"/>
            <w:vAlign w:val="center"/>
          </w:tcPr>
          <w:p w:rsidR="009F124E" w:rsidRPr="009F124E" w:rsidRDefault="009F124E" w:rsidP="009F124E">
            <w:pPr>
              <w:autoSpaceDE w:val="0"/>
              <w:autoSpaceDN w:val="0"/>
              <w:adjustRightInd w:val="0"/>
              <w:spacing w:after="0" w:line="240" w:lineRule="auto"/>
              <w:jc w:val="center"/>
              <w:rPr>
                <w:rFonts w:ascii="Times New Roman" w:hAnsi="Times New Roman"/>
                <w:color w:val="000000"/>
                <w:sz w:val="20"/>
                <w:szCs w:val="20"/>
              </w:rPr>
            </w:pPr>
            <w:r w:rsidRPr="009F124E">
              <w:rPr>
                <w:rFonts w:ascii="Times New Roman" w:hAnsi="Times New Roman"/>
                <w:color w:val="000000"/>
                <w:sz w:val="20"/>
                <w:szCs w:val="20"/>
              </w:rPr>
              <w:t>350</w:t>
            </w:r>
          </w:p>
        </w:tc>
        <w:tc>
          <w:tcPr>
            <w:tcW w:w="567" w:type="dxa"/>
            <w:vAlign w:val="center"/>
          </w:tcPr>
          <w:p w:rsidR="009F124E" w:rsidRPr="009F124E" w:rsidRDefault="009F124E" w:rsidP="009F124E">
            <w:pPr>
              <w:autoSpaceDE w:val="0"/>
              <w:autoSpaceDN w:val="0"/>
              <w:adjustRightInd w:val="0"/>
              <w:spacing w:after="0" w:line="240" w:lineRule="auto"/>
              <w:jc w:val="center"/>
              <w:rPr>
                <w:rFonts w:ascii="Times New Roman" w:hAnsi="Times New Roman"/>
                <w:color w:val="000000"/>
                <w:sz w:val="20"/>
                <w:szCs w:val="20"/>
              </w:rPr>
            </w:pPr>
            <w:r w:rsidRPr="009F124E">
              <w:rPr>
                <w:rFonts w:ascii="Times New Roman" w:hAnsi="Times New Roman"/>
                <w:color w:val="000000"/>
                <w:sz w:val="20"/>
                <w:szCs w:val="20"/>
              </w:rPr>
              <w:t>400</w:t>
            </w:r>
          </w:p>
        </w:tc>
        <w:tc>
          <w:tcPr>
            <w:tcW w:w="674" w:type="dxa"/>
            <w:vAlign w:val="center"/>
          </w:tcPr>
          <w:p w:rsidR="009F124E" w:rsidRPr="009F124E" w:rsidRDefault="009F124E" w:rsidP="009F124E">
            <w:pPr>
              <w:autoSpaceDE w:val="0"/>
              <w:autoSpaceDN w:val="0"/>
              <w:adjustRightInd w:val="0"/>
              <w:spacing w:after="0" w:line="240" w:lineRule="auto"/>
              <w:jc w:val="center"/>
              <w:rPr>
                <w:rFonts w:ascii="Times New Roman" w:hAnsi="Times New Roman"/>
                <w:color w:val="000000"/>
                <w:sz w:val="20"/>
                <w:szCs w:val="20"/>
              </w:rPr>
            </w:pPr>
            <w:r w:rsidRPr="009F124E">
              <w:rPr>
                <w:rFonts w:ascii="Times New Roman" w:hAnsi="Times New Roman"/>
                <w:color w:val="000000"/>
                <w:sz w:val="20"/>
                <w:szCs w:val="20"/>
              </w:rPr>
              <w:t>500</w:t>
            </w:r>
          </w:p>
        </w:tc>
        <w:tc>
          <w:tcPr>
            <w:tcW w:w="602" w:type="dxa"/>
            <w:vAlign w:val="center"/>
          </w:tcPr>
          <w:p w:rsidR="009F124E" w:rsidRPr="009F124E" w:rsidRDefault="009F124E" w:rsidP="009F124E">
            <w:pPr>
              <w:autoSpaceDE w:val="0"/>
              <w:autoSpaceDN w:val="0"/>
              <w:adjustRightInd w:val="0"/>
              <w:spacing w:after="0" w:line="240" w:lineRule="auto"/>
              <w:jc w:val="center"/>
              <w:rPr>
                <w:rFonts w:ascii="Times New Roman" w:hAnsi="Times New Roman"/>
                <w:color w:val="000000"/>
                <w:sz w:val="20"/>
                <w:szCs w:val="20"/>
              </w:rPr>
            </w:pPr>
            <w:r w:rsidRPr="009F124E">
              <w:rPr>
                <w:rFonts w:ascii="Times New Roman" w:hAnsi="Times New Roman"/>
                <w:color w:val="000000"/>
                <w:sz w:val="20"/>
                <w:szCs w:val="20"/>
              </w:rPr>
              <w:t>600</w:t>
            </w:r>
          </w:p>
        </w:tc>
        <w:tc>
          <w:tcPr>
            <w:tcW w:w="567" w:type="dxa"/>
            <w:vAlign w:val="center"/>
          </w:tcPr>
          <w:p w:rsidR="009F124E" w:rsidRPr="009F124E" w:rsidRDefault="009F124E" w:rsidP="009F124E">
            <w:pPr>
              <w:autoSpaceDE w:val="0"/>
              <w:autoSpaceDN w:val="0"/>
              <w:adjustRightInd w:val="0"/>
              <w:spacing w:after="0" w:line="240" w:lineRule="auto"/>
              <w:jc w:val="center"/>
              <w:rPr>
                <w:rFonts w:ascii="Times New Roman" w:hAnsi="Times New Roman"/>
                <w:color w:val="000000"/>
                <w:sz w:val="20"/>
                <w:szCs w:val="20"/>
              </w:rPr>
            </w:pPr>
            <w:r w:rsidRPr="009F124E">
              <w:rPr>
                <w:rFonts w:ascii="Times New Roman" w:hAnsi="Times New Roman"/>
                <w:color w:val="000000"/>
                <w:sz w:val="20"/>
                <w:szCs w:val="20"/>
              </w:rPr>
              <w:t>700</w:t>
            </w:r>
          </w:p>
        </w:tc>
        <w:tc>
          <w:tcPr>
            <w:tcW w:w="567" w:type="dxa"/>
            <w:vAlign w:val="center"/>
          </w:tcPr>
          <w:p w:rsidR="009F124E" w:rsidRPr="009F124E" w:rsidRDefault="009F124E" w:rsidP="009F124E">
            <w:pPr>
              <w:autoSpaceDE w:val="0"/>
              <w:autoSpaceDN w:val="0"/>
              <w:adjustRightInd w:val="0"/>
              <w:spacing w:after="0" w:line="240" w:lineRule="auto"/>
              <w:jc w:val="center"/>
              <w:rPr>
                <w:rFonts w:ascii="Times New Roman" w:hAnsi="Times New Roman"/>
                <w:color w:val="000000"/>
                <w:sz w:val="20"/>
                <w:szCs w:val="20"/>
              </w:rPr>
            </w:pPr>
            <w:r w:rsidRPr="009F124E">
              <w:rPr>
                <w:rFonts w:ascii="Times New Roman" w:hAnsi="Times New Roman"/>
                <w:color w:val="000000"/>
                <w:sz w:val="20"/>
                <w:szCs w:val="20"/>
              </w:rPr>
              <w:t>800</w:t>
            </w:r>
          </w:p>
        </w:tc>
        <w:tc>
          <w:tcPr>
            <w:tcW w:w="850" w:type="dxa"/>
            <w:vAlign w:val="center"/>
          </w:tcPr>
          <w:p w:rsidR="009F124E" w:rsidRPr="009F124E" w:rsidRDefault="009F124E" w:rsidP="009F124E">
            <w:pPr>
              <w:autoSpaceDE w:val="0"/>
              <w:autoSpaceDN w:val="0"/>
              <w:adjustRightInd w:val="0"/>
              <w:spacing w:after="0" w:line="240" w:lineRule="auto"/>
              <w:jc w:val="center"/>
              <w:rPr>
                <w:rFonts w:ascii="Times New Roman" w:hAnsi="Times New Roman"/>
                <w:color w:val="000000"/>
                <w:sz w:val="20"/>
                <w:szCs w:val="20"/>
              </w:rPr>
            </w:pPr>
            <w:r w:rsidRPr="009F124E">
              <w:rPr>
                <w:rFonts w:ascii="Times New Roman" w:hAnsi="Times New Roman"/>
                <w:color w:val="000000"/>
                <w:sz w:val="20"/>
                <w:szCs w:val="20"/>
              </w:rPr>
              <w:t>10000</w:t>
            </w:r>
          </w:p>
        </w:tc>
      </w:tr>
      <w:tr w:rsidR="009F124E" w:rsidRPr="009F124E" w:rsidTr="009F124E">
        <w:tc>
          <w:tcPr>
            <w:tcW w:w="1702" w:type="dxa"/>
            <w:vAlign w:val="center"/>
          </w:tcPr>
          <w:p w:rsidR="009F124E" w:rsidRPr="009F124E" w:rsidRDefault="009F124E" w:rsidP="009F124E">
            <w:pPr>
              <w:autoSpaceDE w:val="0"/>
              <w:autoSpaceDN w:val="0"/>
              <w:adjustRightInd w:val="0"/>
              <w:spacing w:after="0" w:line="240" w:lineRule="auto"/>
              <w:jc w:val="center"/>
              <w:rPr>
                <w:rFonts w:ascii="Times New Roman" w:hAnsi="Times New Roman"/>
                <w:color w:val="000000"/>
                <w:sz w:val="20"/>
                <w:szCs w:val="20"/>
              </w:rPr>
            </w:pPr>
            <w:r w:rsidRPr="009F124E">
              <w:rPr>
                <w:rFonts w:ascii="Times New Roman" w:hAnsi="Times New Roman"/>
                <w:color w:val="000000"/>
                <w:sz w:val="20"/>
                <w:szCs w:val="20"/>
              </w:rPr>
              <w:t>Среднее время</w:t>
            </w:r>
          </w:p>
          <w:p w:rsidR="009F124E" w:rsidRPr="009F124E" w:rsidRDefault="009F124E" w:rsidP="009F124E">
            <w:pPr>
              <w:autoSpaceDE w:val="0"/>
              <w:autoSpaceDN w:val="0"/>
              <w:adjustRightInd w:val="0"/>
              <w:spacing w:after="0" w:line="240" w:lineRule="auto"/>
              <w:jc w:val="center"/>
              <w:rPr>
                <w:rFonts w:ascii="Times New Roman" w:hAnsi="Times New Roman"/>
                <w:color w:val="000000"/>
                <w:sz w:val="20"/>
                <w:szCs w:val="20"/>
              </w:rPr>
            </w:pPr>
            <w:r w:rsidRPr="009F124E">
              <w:rPr>
                <w:rFonts w:ascii="Times New Roman" w:hAnsi="Times New Roman"/>
                <w:color w:val="000000"/>
                <w:sz w:val="20"/>
                <w:szCs w:val="20"/>
              </w:rPr>
              <w:t>восстановления</w:t>
            </w:r>
          </w:p>
          <w:p w:rsidR="009F124E" w:rsidRPr="009F124E" w:rsidRDefault="009F124E" w:rsidP="009F124E">
            <w:pPr>
              <w:autoSpaceDE w:val="0"/>
              <w:autoSpaceDN w:val="0"/>
              <w:adjustRightInd w:val="0"/>
              <w:spacing w:after="0" w:line="240" w:lineRule="auto"/>
              <w:jc w:val="center"/>
              <w:rPr>
                <w:rFonts w:ascii="Times New Roman" w:hAnsi="Times New Roman"/>
                <w:color w:val="000000"/>
                <w:sz w:val="20"/>
                <w:szCs w:val="20"/>
              </w:rPr>
            </w:pPr>
            <w:proofErr w:type="spellStart"/>
            <w:r w:rsidRPr="009F124E">
              <w:rPr>
                <w:rFonts w:ascii="Times New Roman" w:hAnsi="Times New Roman"/>
                <w:color w:val="000000"/>
                <w:sz w:val="20"/>
                <w:szCs w:val="20"/>
              </w:rPr>
              <w:t>zр</w:t>
            </w:r>
            <w:proofErr w:type="spellEnd"/>
            <w:r w:rsidRPr="009F124E">
              <w:rPr>
                <w:rFonts w:ascii="Times New Roman" w:hAnsi="Times New Roman"/>
                <w:color w:val="000000"/>
                <w:sz w:val="20"/>
                <w:szCs w:val="20"/>
              </w:rPr>
              <w:t>, ч</w:t>
            </w:r>
          </w:p>
        </w:tc>
        <w:tc>
          <w:tcPr>
            <w:tcW w:w="639" w:type="dxa"/>
            <w:vAlign w:val="center"/>
          </w:tcPr>
          <w:p w:rsidR="009F124E" w:rsidRPr="009F124E" w:rsidRDefault="009F124E" w:rsidP="009F124E">
            <w:pPr>
              <w:autoSpaceDE w:val="0"/>
              <w:autoSpaceDN w:val="0"/>
              <w:adjustRightInd w:val="0"/>
              <w:spacing w:after="0" w:line="240" w:lineRule="auto"/>
              <w:jc w:val="center"/>
              <w:rPr>
                <w:rFonts w:ascii="Times New Roman" w:hAnsi="Times New Roman"/>
                <w:color w:val="000000"/>
                <w:sz w:val="20"/>
                <w:szCs w:val="20"/>
              </w:rPr>
            </w:pPr>
            <w:r w:rsidRPr="009F124E">
              <w:rPr>
                <w:rFonts w:ascii="Times New Roman" w:hAnsi="Times New Roman"/>
                <w:color w:val="000000"/>
                <w:sz w:val="20"/>
                <w:szCs w:val="20"/>
              </w:rPr>
              <w:t>9,5</w:t>
            </w:r>
          </w:p>
        </w:tc>
        <w:tc>
          <w:tcPr>
            <w:tcW w:w="567" w:type="dxa"/>
            <w:vAlign w:val="center"/>
          </w:tcPr>
          <w:p w:rsidR="009F124E" w:rsidRPr="009F124E" w:rsidRDefault="009F124E" w:rsidP="009F124E">
            <w:pPr>
              <w:autoSpaceDE w:val="0"/>
              <w:autoSpaceDN w:val="0"/>
              <w:adjustRightInd w:val="0"/>
              <w:spacing w:after="0" w:line="240" w:lineRule="auto"/>
              <w:jc w:val="center"/>
              <w:rPr>
                <w:rFonts w:ascii="Times New Roman" w:hAnsi="Times New Roman"/>
                <w:color w:val="000000"/>
                <w:sz w:val="20"/>
                <w:szCs w:val="20"/>
              </w:rPr>
            </w:pPr>
            <w:r w:rsidRPr="009F124E">
              <w:rPr>
                <w:rFonts w:ascii="Times New Roman" w:hAnsi="Times New Roman"/>
                <w:color w:val="000000"/>
                <w:sz w:val="20"/>
                <w:szCs w:val="20"/>
              </w:rPr>
              <w:t>10,0</w:t>
            </w:r>
          </w:p>
        </w:tc>
        <w:tc>
          <w:tcPr>
            <w:tcW w:w="567" w:type="dxa"/>
            <w:vAlign w:val="center"/>
          </w:tcPr>
          <w:p w:rsidR="009F124E" w:rsidRPr="009F124E" w:rsidRDefault="009F124E" w:rsidP="009F124E">
            <w:pPr>
              <w:autoSpaceDE w:val="0"/>
              <w:autoSpaceDN w:val="0"/>
              <w:adjustRightInd w:val="0"/>
              <w:spacing w:after="0" w:line="240" w:lineRule="auto"/>
              <w:jc w:val="center"/>
              <w:rPr>
                <w:rFonts w:ascii="Times New Roman" w:hAnsi="Times New Roman"/>
                <w:color w:val="000000"/>
                <w:sz w:val="20"/>
                <w:szCs w:val="20"/>
              </w:rPr>
            </w:pPr>
            <w:r w:rsidRPr="009F124E">
              <w:rPr>
                <w:rFonts w:ascii="Times New Roman" w:hAnsi="Times New Roman"/>
                <w:color w:val="000000"/>
                <w:sz w:val="20"/>
                <w:szCs w:val="20"/>
              </w:rPr>
              <w:t>10,8</w:t>
            </w:r>
          </w:p>
        </w:tc>
        <w:tc>
          <w:tcPr>
            <w:tcW w:w="567" w:type="dxa"/>
            <w:vAlign w:val="center"/>
          </w:tcPr>
          <w:p w:rsidR="009F124E" w:rsidRPr="009F124E" w:rsidRDefault="009F124E" w:rsidP="009F124E">
            <w:pPr>
              <w:autoSpaceDE w:val="0"/>
              <w:autoSpaceDN w:val="0"/>
              <w:adjustRightInd w:val="0"/>
              <w:spacing w:after="0" w:line="240" w:lineRule="auto"/>
              <w:jc w:val="center"/>
              <w:rPr>
                <w:rFonts w:ascii="Times New Roman" w:hAnsi="Times New Roman"/>
                <w:color w:val="000000"/>
                <w:sz w:val="20"/>
                <w:szCs w:val="20"/>
              </w:rPr>
            </w:pPr>
            <w:r w:rsidRPr="009F124E">
              <w:rPr>
                <w:rFonts w:ascii="Times New Roman" w:hAnsi="Times New Roman"/>
                <w:color w:val="000000"/>
                <w:sz w:val="20"/>
                <w:szCs w:val="20"/>
              </w:rPr>
              <w:t>11,3</w:t>
            </w:r>
          </w:p>
        </w:tc>
        <w:tc>
          <w:tcPr>
            <w:tcW w:w="567" w:type="dxa"/>
            <w:vAlign w:val="center"/>
          </w:tcPr>
          <w:p w:rsidR="009F124E" w:rsidRPr="009F124E" w:rsidRDefault="009F124E" w:rsidP="009F124E">
            <w:pPr>
              <w:autoSpaceDE w:val="0"/>
              <w:autoSpaceDN w:val="0"/>
              <w:adjustRightInd w:val="0"/>
              <w:spacing w:after="0" w:line="240" w:lineRule="auto"/>
              <w:jc w:val="center"/>
              <w:rPr>
                <w:rFonts w:ascii="Times New Roman" w:hAnsi="Times New Roman"/>
                <w:color w:val="000000"/>
                <w:sz w:val="20"/>
                <w:szCs w:val="20"/>
              </w:rPr>
            </w:pPr>
            <w:r w:rsidRPr="009F124E">
              <w:rPr>
                <w:rFonts w:ascii="Times New Roman" w:hAnsi="Times New Roman"/>
                <w:color w:val="000000"/>
                <w:sz w:val="20"/>
                <w:szCs w:val="20"/>
              </w:rPr>
              <w:t>11,9</w:t>
            </w:r>
          </w:p>
        </w:tc>
        <w:tc>
          <w:tcPr>
            <w:tcW w:w="567" w:type="dxa"/>
            <w:vAlign w:val="center"/>
          </w:tcPr>
          <w:p w:rsidR="009F124E" w:rsidRPr="009F124E" w:rsidRDefault="009F124E" w:rsidP="009F124E">
            <w:pPr>
              <w:autoSpaceDE w:val="0"/>
              <w:autoSpaceDN w:val="0"/>
              <w:adjustRightInd w:val="0"/>
              <w:spacing w:after="0" w:line="240" w:lineRule="auto"/>
              <w:jc w:val="center"/>
              <w:rPr>
                <w:rFonts w:ascii="Times New Roman" w:hAnsi="Times New Roman"/>
                <w:color w:val="000000"/>
                <w:sz w:val="20"/>
                <w:szCs w:val="20"/>
              </w:rPr>
            </w:pPr>
            <w:r w:rsidRPr="009F124E">
              <w:rPr>
                <w:rFonts w:ascii="Times New Roman" w:hAnsi="Times New Roman"/>
                <w:color w:val="000000"/>
                <w:sz w:val="20"/>
                <w:szCs w:val="20"/>
              </w:rPr>
              <w:t>12,5</w:t>
            </w:r>
          </w:p>
        </w:tc>
        <w:tc>
          <w:tcPr>
            <w:tcW w:w="567" w:type="dxa"/>
            <w:vAlign w:val="center"/>
          </w:tcPr>
          <w:p w:rsidR="009F124E" w:rsidRPr="009F124E" w:rsidRDefault="009F124E" w:rsidP="009F124E">
            <w:pPr>
              <w:autoSpaceDE w:val="0"/>
              <w:autoSpaceDN w:val="0"/>
              <w:adjustRightInd w:val="0"/>
              <w:spacing w:after="0" w:line="240" w:lineRule="auto"/>
              <w:jc w:val="center"/>
              <w:rPr>
                <w:rFonts w:ascii="Times New Roman" w:hAnsi="Times New Roman"/>
                <w:color w:val="000000"/>
                <w:sz w:val="20"/>
                <w:szCs w:val="20"/>
              </w:rPr>
            </w:pPr>
            <w:r w:rsidRPr="009F124E">
              <w:rPr>
                <w:rFonts w:ascii="Times New Roman" w:hAnsi="Times New Roman"/>
                <w:color w:val="000000"/>
                <w:sz w:val="20"/>
                <w:szCs w:val="20"/>
              </w:rPr>
              <w:t>13,8</w:t>
            </w:r>
          </w:p>
        </w:tc>
        <w:tc>
          <w:tcPr>
            <w:tcW w:w="567" w:type="dxa"/>
            <w:vAlign w:val="center"/>
          </w:tcPr>
          <w:p w:rsidR="009F124E" w:rsidRPr="009F124E" w:rsidRDefault="009F124E" w:rsidP="009F124E">
            <w:pPr>
              <w:autoSpaceDE w:val="0"/>
              <w:autoSpaceDN w:val="0"/>
              <w:adjustRightInd w:val="0"/>
              <w:spacing w:after="0" w:line="240" w:lineRule="auto"/>
              <w:jc w:val="center"/>
              <w:rPr>
                <w:rFonts w:ascii="Times New Roman" w:hAnsi="Times New Roman"/>
                <w:color w:val="000000"/>
                <w:sz w:val="20"/>
                <w:szCs w:val="20"/>
              </w:rPr>
            </w:pPr>
            <w:r w:rsidRPr="009F124E">
              <w:rPr>
                <w:rFonts w:ascii="Times New Roman" w:hAnsi="Times New Roman"/>
                <w:color w:val="000000"/>
                <w:sz w:val="20"/>
                <w:szCs w:val="20"/>
              </w:rPr>
              <w:t>15,0</w:t>
            </w:r>
          </w:p>
        </w:tc>
        <w:tc>
          <w:tcPr>
            <w:tcW w:w="567" w:type="dxa"/>
            <w:vAlign w:val="center"/>
          </w:tcPr>
          <w:p w:rsidR="009F124E" w:rsidRPr="009F124E" w:rsidRDefault="009F124E" w:rsidP="009F124E">
            <w:pPr>
              <w:autoSpaceDE w:val="0"/>
              <w:autoSpaceDN w:val="0"/>
              <w:adjustRightInd w:val="0"/>
              <w:spacing w:after="0" w:line="240" w:lineRule="auto"/>
              <w:jc w:val="center"/>
              <w:rPr>
                <w:rFonts w:ascii="Times New Roman" w:hAnsi="Times New Roman"/>
                <w:color w:val="000000"/>
                <w:sz w:val="20"/>
                <w:szCs w:val="20"/>
              </w:rPr>
            </w:pPr>
            <w:r w:rsidRPr="009F124E">
              <w:rPr>
                <w:rFonts w:ascii="Times New Roman" w:hAnsi="Times New Roman"/>
                <w:color w:val="000000"/>
                <w:sz w:val="20"/>
                <w:szCs w:val="20"/>
              </w:rPr>
              <w:t>16,3</w:t>
            </w:r>
          </w:p>
        </w:tc>
        <w:tc>
          <w:tcPr>
            <w:tcW w:w="567" w:type="dxa"/>
            <w:vAlign w:val="center"/>
          </w:tcPr>
          <w:p w:rsidR="009F124E" w:rsidRPr="009F124E" w:rsidRDefault="009F124E" w:rsidP="009F124E">
            <w:pPr>
              <w:autoSpaceDE w:val="0"/>
              <w:autoSpaceDN w:val="0"/>
              <w:adjustRightInd w:val="0"/>
              <w:spacing w:after="0" w:line="240" w:lineRule="auto"/>
              <w:jc w:val="center"/>
              <w:rPr>
                <w:rFonts w:ascii="Times New Roman" w:hAnsi="Times New Roman"/>
                <w:color w:val="000000"/>
                <w:sz w:val="20"/>
                <w:szCs w:val="20"/>
              </w:rPr>
            </w:pPr>
            <w:r w:rsidRPr="009F124E">
              <w:rPr>
                <w:rFonts w:ascii="Times New Roman" w:hAnsi="Times New Roman"/>
                <w:color w:val="000000"/>
                <w:sz w:val="20"/>
                <w:szCs w:val="20"/>
              </w:rPr>
              <w:t>17,5</w:t>
            </w:r>
          </w:p>
        </w:tc>
        <w:tc>
          <w:tcPr>
            <w:tcW w:w="674" w:type="dxa"/>
            <w:vAlign w:val="center"/>
          </w:tcPr>
          <w:p w:rsidR="009F124E" w:rsidRPr="009F124E" w:rsidRDefault="009F124E" w:rsidP="009F124E">
            <w:pPr>
              <w:autoSpaceDE w:val="0"/>
              <w:autoSpaceDN w:val="0"/>
              <w:adjustRightInd w:val="0"/>
              <w:spacing w:after="0" w:line="240" w:lineRule="auto"/>
              <w:jc w:val="center"/>
              <w:rPr>
                <w:rFonts w:ascii="Times New Roman" w:hAnsi="Times New Roman"/>
                <w:color w:val="000000"/>
                <w:sz w:val="20"/>
                <w:szCs w:val="20"/>
              </w:rPr>
            </w:pPr>
            <w:r w:rsidRPr="009F124E">
              <w:rPr>
                <w:rFonts w:ascii="Times New Roman" w:hAnsi="Times New Roman"/>
                <w:color w:val="000000"/>
                <w:sz w:val="20"/>
                <w:szCs w:val="20"/>
              </w:rPr>
              <w:t>20,0</w:t>
            </w:r>
          </w:p>
        </w:tc>
        <w:tc>
          <w:tcPr>
            <w:tcW w:w="602" w:type="dxa"/>
            <w:vAlign w:val="center"/>
          </w:tcPr>
          <w:p w:rsidR="009F124E" w:rsidRPr="009F124E" w:rsidRDefault="009F124E" w:rsidP="009F124E">
            <w:pPr>
              <w:autoSpaceDE w:val="0"/>
              <w:autoSpaceDN w:val="0"/>
              <w:adjustRightInd w:val="0"/>
              <w:spacing w:after="0" w:line="240" w:lineRule="auto"/>
              <w:jc w:val="center"/>
              <w:rPr>
                <w:rFonts w:ascii="Times New Roman" w:hAnsi="Times New Roman"/>
                <w:color w:val="000000"/>
                <w:sz w:val="20"/>
                <w:szCs w:val="20"/>
              </w:rPr>
            </w:pPr>
            <w:r w:rsidRPr="009F124E">
              <w:rPr>
                <w:rFonts w:ascii="Times New Roman" w:hAnsi="Times New Roman"/>
                <w:color w:val="000000"/>
                <w:sz w:val="20"/>
                <w:szCs w:val="20"/>
              </w:rPr>
              <w:t>22,0</w:t>
            </w:r>
          </w:p>
        </w:tc>
        <w:tc>
          <w:tcPr>
            <w:tcW w:w="567" w:type="dxa"/>
            <w:vAlign w:val="center"/>
          </w:tcPr>
          <w:p w:rsidR="009F124E" w:rsidRPr="009F124E" w:rsidRDefault="009F124E" w:rsidP="009F124E">
            <w:pPr>
              <w:autoSpaceDE w:val="0"/>
              <w:autoSpaceDN w:val="0"/>
              <w:adjustRightInd w:val="0"/>
              <w:spacing w:after="0" w:line="240" w:lineRule="auto"/>
              <w:jc w:val="center"/>
              <w:rPr>
                <w:rFonts w:ascii="Times New Roman" w:hAnsi="Times New Roman"/>
                <w:color w:val="000000"/>
                <w:sz w:val="20"/>
                <w:szCs w:val="20"/>
              </w:rPr>
            </w:pPr>
            <w:r w:rsidRPr="009F124E">
              <w:rPr>
                <w:rFonts w:ascii="Times New Roman" w:hAnsi="Times New Roman"/>
                <w:color w:val="000000"/>
                <w:sz w:val="20"/>
                <w:szCs w:val="20"/>
              </w:rPr>
              <w:t>25,0</w:t>
            </w:r>
          </w:p>
        </w:tc>
        <w:tc>
          <w:tcPr>
            <w:tcW w:w="567" w:type="dxa"/>
            <w:vAlign w:val="center"/>
          </w:tcPr>
          <w:p w:rsidR="009F124E" w:rsidRPr="009F124E" w:rsidRDefault="009F124E" w:rsidP="009F124E">
            <w:pPr>
              <w:autoSpaceDE w:val="0"/>
              <w:autoSpaceDN w:val="0"/>
              <w:adjustRightInd w:val="0"/>
              <w:spacing w:after="0" w:line="240" w:lineRule="auto"/>
              <w:jc w:val="center"/>
              <w:rPr>
                <w:rFonts w:ascii="Times New Roman" w:hAnsi="Times New Roman"/>
                <w:color w:val="000000"/>
                <w:sz w:val="20"/>
                <w:szCs w:val="20"/>
              </w:rPr>
            </w:pPr>
            <w:r w:rsidRPr="009F124E">
              <w:rPr>
                <w:rFonts w:ascii="Times New Roman" w:hAnsi="Times New Roman"/>
                <w:color w:val="000000"/>
                <w:sz w:val="20"/>
                <w:szCs w:val="20"/>
              </w:rPr>
              <w:t>28,3</w:t>
            </w:r>
          </w:p>
        </w:tc>
        <w:tc>
          <w:tcPr>
            <w:tcW w:w="850" w:type="dxa"/>
            <w:vAlign w:val="center"/>
          </w:tcPr>
          <w:p w:rsidR="009F124E" w:rsidRPr="009F124E" w:rsidRDefault="009F124E" w:rsidP="009F124E">
            <w:pPr>
              <w:autoSpaceDE w:val="0"/>
              <w:autoSpaceDN w:val="0"/>
              <w:adjustRightInd w:val="0"/>
              <w:spacing w:after="0" w:line="240" w:lineRule="auto"/>
              <w:jc w:val="center"/>
              <w:rPr>
                <w:rFonts w:ascii="Times New Roman" w:hAnsi="Times New Roman"/>
                <w:color w:val="000000"/>
                <w:sz w:val="20"/>
                <w:szCs w:val="20"/>
              </w:rPr>
            </w:pPr>
            <w:r w:rsidRPr="009F124E">
              <w:rPr>
                <w:rFonts w:ascii="Times New Roman" w:hAnsi="Times New Roman"/>
                <w:color w:val="000000"/>
                <w:sz w:val="20"/>
                <w:szCs w:val="20"/>
              </w:rPr>
              <w:t>35,0</w:t>
            </w:r>
          </w:p>
        </w:tc>
      </w:tr>
    </w:tbl>
    <w:p w:rsidR="009F124E" w:rsidRPr="009F124E" w:rsidRDefault="009F124E" w:rsidP="009F124E">
      <w:pPr>
        <w:autoSpaceDE w:val="0"/>
        <w:autoSpaceDN w:val="0"/>
        <w:adjustRightInd w:val="0"/>
        <w:spacing w:after="0" w:line="360" w:lineRule="auto"/>
        <w:ind w:firstLine="709"/>
        <w:jc w:val="both"/>
        <w:rPr>
          <w:rFonts w:ascii="Times New Roman" w:hAnsi="Times New Roman"/>
          <w:color w:val="000000"/>
          <w:sz w:val="24"/>
          <w:szCs w:val="24"/>
        </w:rPr>
      </w:pPr>
      <w:r w:rsidRPr="009F124E">
        <w:rPr>
          <w:rFonts w:ascii="Times New Roman" w:hAnsi="Times New Roman"/>
          <w:color w:val="000000"/>
          <w:sz w:val="24"/>
          <w:szCs w:val="24"/>
        </w:rPr>
        <w:t xml:space="preserve">Расчет выполняется для каждого участка и/или элемента, входящего в путь от источника до абонента: </w:t>
      </w:r>
    </w:p>
    <w:p w:rsidR="009F124E" w:rsidRPr="009F124E" w:rsidRDefault="007B6045" w:rsidP="007B6045">
      <w:pPr>
        <w:autoSpaceDE w:val="0"/>
        <w:autoSpaceDN w:val="0"/>
        <w:adjustRightInd w:val="0"/>
        <w:spacing w:after="0" w:line="360" w:lineRule="auto"/>
        <w:ind w:left="720"/>
        <w:jc w:val="both"/>
        <w:rPr>
          <w:rFonts w:ascii="Times New Roman" w:hAnsi="Times New Roman"/>
          <w:color w:val="000000"/>
          <w:sz w:val="24"/>
          <w:szCs w:val="24"/>
        </w:rPr>
      </w:pPr>
      <w:r>
        <w:rPr>
          <w:rFonts w:ascii="Times New Roman" w:hAnsi="Times New Roman"/>
          <w:color w:val="000000"/>
          <w:sz w:val="24"/>
          <w:szCs w:val="24"/>
        </w:rPr>
        <w:t xml:space="preserve">- </w:t>
      </w:r>
      <w:r w:rsidR="009F124E" w:rsidRPr="009F124E">
        <w:rPr>
          <w:rFonts w:ascii="Times New Roman" w:hAnsi="Times New Roman"/>
          <w:color w:val="000000"/>
          <w:sz w:val="24"/>
          <w:szCs w:val="24"/>
        </w:rPr>
        <w:t xml:space="preserve">по уравнению 2.5 вычисляется время ликвидации повреждения на i-том участке; </w:t>
      </w:r>
    </w:p>
    <w:p w:rsidR="009F124E" w:rsidRPr="009F124E" w:rsidRDefault="007B6045" w:rsidP="007B6045">
      <w:pPr>
        <w:autoSpaceDE w:val="0"/>
        <w:autoSpaceDN w:val="0"/>
        <w:adjustRightInd w:val="0"/>
        <w:spacing w:after="0" w:line="360" w:lineRule="auto"/>
        <w:ind w:left="720"/>
        <w:jc w:val="both"/>
        <w:rPr>
          <w:rFonts w:ascii="Times New Roman" w:hAnsi="Times New Roman"/>
          <w:color w:val="000000"/>
          <w:sz w:val="24"/>
          <w:szCs w:val="24"/>
        </w:rPr>
      </w:pPr>
      <w:r>
        <w:rPr>
          <w:rFonts w:ascii="Times New Roman" w:hAnsi="Times New Roman"/>
          <w:color w:val="000000"/>
          <w:sz w:val="24"/>
          <w:szCs w:val="24"/>
        </w:rPr>
        <w:t xml:space="preserve">- </w:t>
      </w:r>
      <w:r w:rsidR="009F124E" w:rsidRPr="009F124E">
        <w:rPr>
          <w:rFonts w:ascii="Times New Roman" w:hAnsi="Times New Roman"/>
          <w:color w:val="000000"/>
          <w:sz w:val="24"/>
          <w:szCs w:val="24"/>
        </w:rPr>
        <w:t xml:space="preserve">по каждой градации повторяемости температур с использованием уравнения 2.4 вычисляется допустимое время проведения ремонта; </w:t>
      </w:r>
    </w:p>
    <w:p w:rsidR="009F124E" w:rsidRPr="009F124E" w:rsidRDefault="007B6045" w:rsidP="007B6045">
      <w:pPr>
        <w:autoSpaceDE w:val="0"/>
        <w:autoSpaceDN w:val="0"/>
        <w:adjustRightInd w:val="0"/>
        <w:spacing w:after="0" w:line="360" w:lineRule="auto"/>
        <w:ind w:left="720"/>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9F124E" w:rsidRPr="009F124E">
        <w:rPr>
          <w:rFonts w:ascii="Times New Roman" w:hAnsi="Times New Roman"/>
          <w:color w:val="000000"/>
          <w:sz w:val="24"/>
          <w:szCs w:val="24"/>
        </w:rPr>
        <w:t xml:space="preserve">вычисляется относительная и накопленная частота событий, при которых время снижения температуры до критических значений меньше, чем время ремонта повреждения; </w:t>
      </w:r>
    </w:p>
    <w:p w:rsidR="009F124E" w:rsidRPr="009F124E" w:rsidRDefault="007B6045" w:rsidP="007B6045">
      <w:pPr>
        <w:autoSpaceDE w:val="0"/>
        <w:autoSpaceDN w:val="0"/>
        <w:adjustRightInd w:val="0"/>
        <w:spacing w:after="0" w:line="360" w:lineRule="auto"/>
        <w:ind w:left="720"/>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9F124E" w:rsidRPr="009F124E">
        <w:rPr>
          <w:rFonts w:ascii="Times New Roman" w:hAnsi="Times New Roman"/>
          <w:color w:val="000000"/>
          <w:sz w:val="24"/>
          <w:szCs w:val="24"/>
        </w:rPr>
        <w:t xml:space="preserve">вычисляется поток отказов участка тепловой сети, способный привести к снижению температуры в отапливаемом помещении до температуры в +12 </w:t>
      </w:r>
      <w:r w:rsidR="009F124E" w:rsidRPr="009F124E">
        <w:rPr>
          <w:rFonts w:ascii="Times New Roman" w:hAnsi="Times New Roman"/>
          <w:sz w:val="16"/>
          <w:szCs w:val="16"/>
          <w:vertAlign w:val="superscript"/>
        </w:rPr>
        <w:t>0</w:t>
      </w:r>
      <w:r w:rsidR="009F124E" w:rsidRPr="009F124E">
        <w:rPr>
          <w:rFonts w:ascii="Times New Roman" w:hAnsi="Times New Roman"/>
          <w:sz w:val="24"/>
          <w:szCs w:val="24"/>
        </w:rPr>
        <w:t>С</w:t>
      </w:r>
      <w:r w:rsidR="009F124E" w:rsidRPr="009F124E">
        <w:rPr>
          <w:rFonts w:ascii="Times New Roman" w:hAnsi="Times New Roman"/>
          <w:color w:val="000000"/>
          <w:sz w:val="24"/>
          <w:szCs w:val="24"/>
        </w:rPr>
        <w:t xml:space="preserve">. </w:t>
      </w:r>
    </w:p>
    <w:p w:rsidR="009F124E" w:rsidRPr="009F124E" w:rsidRDefault="00B04AD4" w:rsidP="009F124E">
      <w:pPr>
        <w:autoSpaceDE w:val="0"/>
        <w:autoSpaceDN w:val="0"/>
        <w:adjustRightInd w:val="0"/>
        <w:spacing w:after="0" w:line="360" w:lineRule="auto"/>
        <w:ind w:left="720"/>
        <w:contextualSpacing/>
        <w:jc w:val="center"/>
        <w:rPr>
          <w:rFonts w:ascii="Times New Roman" w:eastAsia="Times New Roman" w:hAnsi="Times New Roman"/>
          <w:i/>
          <w:color w:val="000000"/>
          <w:sz w:val="24"/>
          <w:szCs w:val="24"/>
        </w:rPr>
      </w:pPr>
      <m:oMathPara>
        <m:oMath>
          <m:bar>
            <m:barPr>
              <m:pos m:val="top"/>
              <m:ctrlPr>
                <w:rPr>
                  <w:rFonts w:ascii="Cambria Math" w:hAnsi="Cambria Math"/>
                  <w:i/>
                  <w:color w:val="000000"/>
                  <w:sz w:val="24"/>
                  <w:szCs w:val="24"/>
                  <w:lang w:val="en-US"/>
                </w:rPr>
              </m:ctrlPr>
            </m:barPr>
            <m:e>
              <m:r>
                <w:rPr>
                  <w:rFonts w:ascii="Cambria Math" w:hAnsi="Cambria Math"/>
                  <w:color w:val="000000"/>
                  <w:sz w:val="24"/>
                  <w:szCs w:val="24"/>
                  <w:lang w:val="en-US"/>
                </w:rPr>
                <m:t>z</m:t>
              </m:r>
            </m:e>
          </m:bar>
          <m:r>
            <w:rPr>
              <w:rFonts w:ascii="Cambria Math" w:hAnsi="Cambria Math"/>
              <w:color w:val="000000"/>
              <w:sz w:val="24"/>
              <w:szCs w:val="24"/>
              <w:lang w:val="en-US"/>
            </w:rPr>
            <m:t>=</m:t>
          </m:r>
          <m:d>
            <m:dPr>
              <m:ctrlPr>
                <w:rPr>
                  <w:rFonts w:ascii="Cambria Math" w:hAnsi="Cambria Math"/>
                  <w:i/>
                  <w:color w:val="000000"/>
                  <w:sz w:val="24"/>
                  <w:szCs w:val="24"/>
                  <w:lang w:val="en-US"/>
                </w:rPr>
              </m:ctrlPr>
            </m:dPr>
            <m:e>
              <m:r>
                <w:rPr>
                  <w:rFonts w:ascii="Cambria Math" w:hAnsi="Cambria Math"/>
                  <w:color w:val="000000"/>
                  <w:sz w:val="24"/>
                  <w:szCs w:val="24"/>
                  <w:lang w:val="en-US"/>
                </w:rPr>
                <m:t>1-</m:t>
              </m:r>
              <m:f>
                <m:fPr>
                  <m:ctrlPr>
                    <w:rPr>
                      <w:rFonts w:ascii="Cambria Math" w:hAnsi="Cambria Math"/>
                      <w:i/>
                      <w:color w:val="000000"/>
                      <w:sz w:val="24"/>
                      <w:szCs w:val="24"/>
                      <w:lang w:val="en-US"/>
                    </w:rPr>
                  </m:ctrlPr>
                </m:fPr>
                <m:num>
                  <m:sSub>
                    <m:sSubPr>
                      <m:ctrlPr>
                        <w:rPr>
                          <w:rFonts w:ascii="Cambria Math" w:hAnsi="Cambria Math"/>
                          <w:i/>
                          <w:color w:val="000000"/>
                          <w:sz w:val="24"/>
                          <w:szCs w:val="24"/>
                          <w:lang w:val="en-US"/>
                        </w:rPr>
                      </m:ctrlPr>
                    </m:sSubPr>
                    <m:e>
                      <m:r>
                        <w:rPr>
                          <w:rFonts w:ascii="Cambria Math" w:hAnsi="Cambria Math"/>
                          <w:color w:val="000000"/>
                          <w:sz w:val="24"/>
                          <w:szCs w:val="24"/>
                          <w:lang w:val="en-US"/>
                        </w:rPr>
                        <m:t>z</m:t>
                      </m:r>
                    </m:e>
                    <m:sub>
                      <m:r>
                        <w:rPr>
                          <w:rFonts w:ascii="Cambria Math" w:hAnsi="Cambria Math"/>
                          <w:color w:val="000000"/>
                          <w:sz w:val="24"/>
                          <w:szCs w:val="24"/>
                          <w:lang w:val="en-US"/>
                        </w:rPr>
                        <m:t>i,j</m:t>
                      </m:r>
                    </m:sub>
                  </m:sSub>
                </m:num>
                <m:den>
                  <m:sSub>
                    <m:sSubPr>
                      <m:ctrlPr>
                        <w:rPr>
                          <w:rFonts w:ascii="Cambria Math" w:hAnsi="Cambria Math"/>
                          <w:i/>
                          <w:color w:val="000000"/>
                          <w:sz w:val="24"/>
                          <w:szCs w:val="24"/>
                          <w:lang w:val="en-US"/>
                        </w:rPr>
                      </m:ctrlPr>
                    </m:sSubPr>
                    <m:e>
                      <m:r>
                        <w:rPr>
                          <w:rFonts w:ascii="Cambria Math" w:hAnsi="Cambria Math"/>
                          <w:color w:val="000000"/>
                          <w:sz w:val="24"/>
                          <w:szCs w:val="24"/>
                          <w:lang w:val="en-US"/>
                        </w:rPr>
                        <m:t>z</m:t>
                      </m:r>
                    </m:e>
                    <m:sub>
                      <m:r>
                        <w:rPr>
                          <w:rFonts w:ascii="Cambria Math" w:hAnsi="Cambria Math"/>
                          <w:color w:val="000000"/>
                          <w:sz w:val="24"/>
                          <w:szCs w:val="24"/>
                          <w:lang w:val="en-US"/>
                        </w:rPr>
                        <m:t>p</m:t>
                      </m:r>
                    </m:sub>
                  </m:sSub>
                </m:den>
              </m:f>
            </m:e>
          </m:d>
          <m:r>
            <w:rPr>
              <w:rFonts w:ascii="Cambria Math" w:hAnsi="Cambria Math"/>
              <w:color w:val="000000"/>
              <w:sz w:val="24"/>
              <w:szCs w:val="24"/>
              <w:lang w:val="en-US"/>
            </w:rPr>
            <m:t>×</m:t>
          </m:r>
          <m:f>
            <m:fPr>
              <m:ctrlPr>
                <w:rPr>
                  <w:rFonts w:ascii="Cambria Math" w:hAnsi="Cambria Math"/>
                  <w:i/>
                  <w:color w:val="000000"/>
                  <w:sz w:val="24"/>
                  <w:szCs w:val="24"/>
                  <w:lang w:val="en-US"/>
                </w:rPr>
              </m:ctrlPr>
            </m:fPr>
            <m:num>
              <m:sSub>
                <m:sSubPr>
                  <m:ctrlPr>
                    <w:rPr>
                      <w:rFonts w:ascii="Cambria Math" w:hAnsi="Cambria Math"/>
                      <w:i/>
                      <w:color w:val="000000"/>
                      <w:sz w:val="24"/>
                      <w:szCs w:val="24"/>
                      <w:lang w:val="en-US"/>
                    </w:rPr>
                  </m:ctrlPr>
                </m:sSubPr>
                <m:e>
                  <m:r>
                    <w:rPr>
                      <w:rFonts w:ascii="Cambria Math" w:hAnsi="Cambria Math"/>
                      <w:color w:val="000000"/>
                      <w:sz w:val="24"/>
                      <w:szCs w:val="24"/>
                      <w:lang w:val="en-US"/>
                    </w:rPr>
                    <m:t>τ</m:t>
                  </m:r>
                </m:e>
                <m:sub>
                  <m:r>
                    <w:rPr>
                      <w:rFonts w:ascii="Cambria Math" w:hAnsi="Cambria Math"/>
                      <w:color w:val="000000"/>
                      <w:sz w:val="24"/>
                      <w:szCs w:val="24"/>
                      <w:lang w:val="en-US"/>
                    </w:rPr>
                    <m:t>j</m:t>
                  </m:r>
                </m:sub>
              </m:sSub>
            </m:num>
            <m:den>
              <m:sSub>
                <m:sSubPr>
                  <m:ctrlPr>
                    <w:rPr>
                      <w:rFonts w:ascii="Cambria Math" w:hAnsi="Cambria Math"/>
                      <w:i/>
                      <w:color w:val="000000"/>
                      <w:sz w:val="24"/>
                      <w:szCs w:val="24"/>
                      <w:lang w:val="en-US"/>
                    </w:rPr>
                  </m:ctrlPr>
                </m:sSubPr>
                <m:e>
                  <m:r>
                    <w:rPr>
                      <w:rFonts w:ascii="Cambria Math" w:hAnsi="Cambria Math"/>
                      <w:color w:val="000000"/>
                      <w:sz w:val="24"/>
                      <w:szCs w:val="24"/>
                      <w:lang w:val="en-US"/>
                    </w:rPr>
                    <m:t>τ</m:t>
                  </m:r>
                </m:e>
                <m:sub>
                  <m:r>
                    <w:rPr>
                      <w:rFonts w:ascii="Cambria Math" w:hAnsi="Cambria Math"/>
                      <w:color w:val="000000"/>
                      <w:sz w:val="24"/>
                      <w:szCs w:val="24"/>
                    </w:rPr>
                    <m:t>оп</m:t>
                  </m:r>
                </m:sub>
              </m:sSub>
            </m:den>
          </m:f>
        </m:oMath>
      </m:oMathPara>
    </w:p>
    <w:p w:rsidR="009F124E" w:rsidRPr="009F124E" w:rsidRDefault="00B04AD4" w:rsidP="009F124E">
      <w:pPr>
        <w:autoSpaceDE w:val="0"/>
        <w:autoSpaceDN w:val="0"/>
        <w:adjustRightInd w:val="0"/>
        <w:spacing w:after="0" w:line="360" w:lineRule="auto"/>
        <w:ind w:left="720"/>
        <w:contextualSpacing/>
        <w:jc w:val="center"/>
        <w:rPr>
          <w:rFonts w:ascii="Times New Roman" w:hAnsi="Times New Roman"/>
          <w:i/>
          <w:color w:val="000000"/>
          <w:sz w:val="24"/>
          <w:szCs w:val="24"/>
        </w:rPr>
      </w:pPr>
      <m:oMathPara>
        <m:oMath>
          <m:bar>
            <m:barPr>
              <m:pos m:val="top"/>
              <m:ctrlPr>
                <w:rPr>
                  <w:rFonts w:ascii="Cambria Math" w:hAnsi="Cambria Math"/>
                  <w:i/>
                  <w:color w:val="000000"/>
                  <w:sz w:val="24"/>
                  <w:szCs w:val="24"/>
                </w:rPr>
              </m:ctrlPr>
            </m:barPr>
            <m:e>
              <m:sSub>
                <m:sSubPr>
                  <m:ctrlPr>
                    <w:rPr>
                      <w:rFonts w:ascii="Cambria Math" w:hAnsi="Cambria Math"/>
                      <w:i/>
                      <w:color w:val="000000"/>
                      <w:sz w:val="24"/>
                      <w:szCs w:val="24"/>
                    </w:rPr>
                  </m:ctrlPr>
                </m:sSubPr>
                <m:e>
                  <m:r>
                    <w:rPr>
                      <w:rFonts w:ascii="Cambria Math" w:hAnsi="Cambria Math"/>
                      <w:color w:val="000000"/>
                      <w:sz w:val="24"/>
                      <w:szCs w:val="24"/>
                    </w:rPr>
                    <m:t>ω</m:t>
                  </m:r>
                </m:e>
                <m:sub>
                  <m:r>
                    <w:rPr>
                      <w:rFonts w:ascii="Cambria Math" w:hAnsi="Cambria Math"/>
                      <w:color w:val="000000"/>
                      <w:sz w:val="24"/>
                      <w:szCs w:val="24"/>
                      <w:lang w:val="en-US"/>
                    </w:rPr>
                    <m:t>i</m:t>
                  </m:r>
                </m:sub>
              </m:sSub>
            </m:e>
          </m:bar>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λ</m:t>
              </m:r>
            </m:e>
            <m:sub>
              <m:r>
                <w:rPr>
                  <w:rFonts w:ascii="Cambria Math" w:hAnsi="Cambria Math"/>
                  <w:color w:val="000000"/>
                  <w:sz w:val="24"/>
                  <w:szCs w:val="24"/>
                </w:rPr>
                <m:t>i</m:t>
              </m:r>
            </m:sub>
          </m:sSub>
          <m:sSub>
            <m:sSubPr>
              <m:ctrlPr>
                <w:rPr>
                  <w:rFonts w:ascii="Cambria Math" w:hAnsi="Cambria Math"/>
                  <w:i/>
                  <w:color w:val="000000"/>
                  <w:sz w:val="24"/>
                  <w:szCs w:val="24"/>
                </w:rPr>
              </m:ctrlPr>
            </m:sSubPr>
            <m:e>
              <m:r>
                <w:rPr>
                  <w:rFonts w:ascii="Cambria Math" w:hAnsi="Cambria Math"/>
                  <w:color w:val="000000"/>
                  <w:sz w:val="24"/>
                  <w:szCs w:val="24"/>
                </w:rPr>
                <m:t>L</m:t>
              </m:r>
            </m:e>
            <m:sub>
              <m:r>
                <w:rPr>
                  <w:rFonts w:ascii="Cambria Math" w:hAnsi="Cambria Math"/>
                  <w:color w:val="000000"/>
                  <w:sz w:val="24"/>
                  <w:szCs w:val="24"/>
                </w:rPr>
                <m:t>i</m:t>
              </m:r>
            </m:sub>
          </m:sSub>
          <m:r>
            <w:rPr>
              <w:rFonts w:ascii="Cambria Math" w:hAnsi="Cambria Math"/>
              <w:color w:val="000000"/>
              <w:sz w:val="24"/>
              <w:szCs w:val="24"/>
            </w:rPr>
            <m:t>×</m:t>
          </m:r>
          <m:nary>
            <m:naryPr>
              <m:chr m:val="∑"/>
              <m:limLoc m:val="undOvr"/>
              <m:ctrlPr>
                <w:rPr>
                  <w:rFonts w:ascii="Cambria Math" w:hAnsi="Cambria Math"/>
                  <w:i/>
                  <w:color w:val="000000"/>
                  <w:sz w:val="24"/>
                  <w:szCs w:val="24"/>
                </w:rPr>
              </m:ctrlPr>
            </m:naryPr>
            <m:sub>
              <m:r>
                <w:rPr>
                  <w:rFonts w:ascii="Cambria Math" w:hAnsi="Cambria Math"/>
                  <w:color w:val="000000"/>
                  <w:sz w:val="24"/>
                  <w:szCs w:val="24"/>
                </w:rPr>
                <m:t>j=1</m:t>
              </m:r>
            </m:sub>
            <m:sup>
              <m:r>
                <w:rPr>
                  <w:rFonts w:ascii="Cambria Math" w:hAnsi="Cambria Math"/>
                  <w:color w:val="000000"/>
                  <w:sz w:val="24"/>
                  <w:szCs w:val="24"/>
                </w:rPr>
                <m:t>i=N</m:t>
              </m:r>
            </m:sup>
            <m:e>
              <m:bar>
                <m:barPr>
                  <m:pos m:val="top"/>
                  <m:ctrlPr>
                    <w:rPr>
                      <w:rFonts w:ascii="Cambria Math" w:hAnsi="Cambria Math"/>
                      <w:i/>
                      <w:color w:val="000000"/>
                      <w:sz w:val="24"/>
                      <w:szCs w:val="24"/>
                    </w:rPr>
                  </m:ctrlPr>
                </m:barPr>
                <m:e>
                  <m:sSub>
                    <m:sSubPr>
                      <m:ctrlPr>
                        <w:rPr>
                          <w:rFonts w:ascii="Cambria Math" w:hAnsi="Cambria Math"/>
                          <w:i/>
                          <w:color w:val="000000"/>
                          <w:sz w:val="24"/>
                          <w:szCs w:val="24"/>
                        </w:rPr>
                      </m:ctrlPr>
                    </m:sSubPr>
                    <m:e>
                      <m:r>
                        <w:rPr>
                          <w:rFonts w:ascii="Cambria Math" w:hAnsi="Cambria Math"/>
                          <w:color w:val="000000"/>
                          <w:sz w:val="24"/>
                          <w:szCs w:val="24"/>
                        </w:rPr>
                        <m:t>z</m:t>
                      </m:r>
                    </m:e>
                    <m:sub>
                      <m:r>
                        <w:rPr>
                          <w:rFonts w:ascii="Cambria Math" w:hAnsi="Cambria Math"/>
                          <w:color w:val="000000"/>
                          <w:sz w:val="24"/>
                          <w:szCs w:val="24"/>
                        </w:rPr>
                        <m:t>i,j</m:t>
                      </m:r>
                    </m:sub>
                  </m:sSub>
                </m:e>
              </m:bar>
            </m:e>
          </m:nary>
        </m:oMath>
      </m:oMathPara>
    </w:p>
    <w:tbl>
      <w:tblPr>
        <w:tblW w:w="0" w:type="auto"/>
        <w:tblBorders>
          <w:top w:val="nil"/>
          <w:left w:val="nil"/>
          <w:bottom w:val="nil"/>
          <w:right w:val="nil"/>
        </w:tblBorders>
        <w:tblLayout w:type="fixed"/>
        <w:tblLook w:val="0000" w:firstRow="0" w:lastRow="0" w:firstColumn="0" w:lastColumn="0" w:noHBand="0" w:noVBand="0"/>
      </w:tblPr>
      <w:tblGrid>
        <w:gridCol w:w="10173"/>
      </w:tblGrid>
      <w:tr w:rsidR="009F124E" w:rsidRPr="009F124E" w:rsidTr="009F124E">
        <w:trPr>
          <w:trHeight w:val="459"/>
        </w:trPr>
        <w:tc>
          <w:tcPr>
            <w:tcW w:w="10173" w:type="dxa"/>
          </w:tcPr>
          <w:p w:rsidR="009F124E" w:rsidRPr="009F124E" w:rsidRDefault="007B6045" w:rsidP="007B6045">
            <w:pPr>
              <w:autoSpaceDE w:val="0"/>
              <w:autoSpaceDN w:val="0"/>
              <w:adjustRightInd w:val="0"/>
              <w:spacing w:after="0" w:line="360" w:lineRule="auto"/>
              <w:ind w:left="720"/>
              <w:jc w:val="both"/>
              <w:rPr>
                <w:rFonts w:ascii="Times New Roman" w:hAnsi="Times New Roman"/>
                <w:color w:val="000000"/>
                <w:sz w:val="24"/>
                <w:szCs w:val="24"/>
              </w:rPr>
            </w:pPr>
            <w:r>
              <w:rPr>
                <w:rFonts w:ascii="Times New Roman" w:hAnsi="Times New Roman"/>
                <w:color w:val="000000"/>
                <w:sz w:val="24"/>
                <w:szCs w:val="24"/>
              </w:rPr>
              <w:t xml:space="preserve">- </w:t>
            </w:r>
            <w:r w:rsidR="009F124E" w:rsidRPr="009F124E">
              <w:rPr>
                <w:rFonts w:ascii="Times New Roman" w:hAnsi="Times New Roman"/>
                <w:color w:val="000000"/>
                <w:sz w:val="24"/>
                <w:szCs w:val="24"/>
              </w:rPr>
              <w:t xml:space="preserve">вычисляется вероятность безотказной работы участка тепловой </w:t>
            </w:r>
            <w:proofErr w:type="gramStart"/>
            <w:r w:rsidR="009F124E" w:rsidRPr="009F124E">
              <w:rPr>
                <w:rFonts w:ascii="Times New Roman" w:hAnsi="Times New Roman"/>
                <w:color w:val="000000"/>
                <w:sz w:val="24"/>
                <w:szCs w:val="24"/>
              </w:rPr>
              <w:t>сети  относительно</w:t>
            </w:r>
            <w:proofErr w:type="gramEnd"/>
            <w:r w:rsidR="009F124E" w:rsidRPr="009F124E">
              <w:rPr>
                <w:rFonts w:ascii="Times New Roman" w:hAnsi="Times New Roman"/>
                <w:color w:val="000000"/>
                <w:sz w:val="24"/>
                <w:szCs w:val="24"/>
              </w:rPr>
              <w:t xml:space="preserve"> абонента:</w:t>
            </w:r>
          </w:p>
          <w:p w:rsidR="009F124E" w:rsidRPr="009F124E" w:rsidRDefault="00B04AD4" w:rsidP="009F124E">
            <w:pPr>
              <w:autoSpaceDE w:val="0"/>
              <w:autoSpaceDN w:val="0"/>
              <w:adjustRightInd w:val="0"/>
              <w:spacing w:after="0" w:line="360" w:lineRule="auto"/>
              <w:rPr>
                <w:rFonts w:ascii="Times New Roman" w:hAnsi="Times New Roman"/>
                <w:i/>
                <w:color w:val="000000"/>
                <w:sz w:val="24"/>
                <w:szCs w:val="24"/>
                <w:lang w:val="en-US"/>
              </w:rPr>
            </w:pPr>
            <m:oMathPara>
              <m:oMath>
                <m:sSub>
                  <m:sSubPr>
                    <m:ctrlPr>
                      <w:rPr>
                        <w:rFonts w:ascii="Cambria Math" w:hAnsi="Cambria Math"/>
                        <w:i/>
                        <w:color w:val="000000"/>
                        <w:sz w:val="24"/>
                        <w:szCs w:val="24"/>
                        <w:lang w:val="en-US"/>
                      </w:rPr>
                    </m:ctrlPr>
                  </m:sSubPr>
                  <m:e>
                    <m:r>
                      <w:rPr>
                        <w:rFonts w:ascii="Cambria Math" w:hAnsi="Cambria Math"/>
                        <w:color w:val="000000"/>
                        <w:sz w:val="24"/>
                        <w:szCs w:val="24"/>
                        <w:lang w:val="en-US"/>
                      </w:rPr>
                      <m:t>P</m:t>
                    </m:r>
                  </m:e>
                  <m:sub>
                    <m:r>
                      <w:rPr>
                        <w:rFonts w:ascii="Cambria Math" w:hAnsi="Cambria Math"/>
                        <w:color w:val="000000"/>
                        <w:sz w:val="24"/>
                        <w:szCs w:val="24"/>
                        <w:lang w:val="en-US"/>
                      </w:rPr>
                      <m:t>i</m:t>
                    </m:r>
                  </m:sub>
                </m:sSub>
                <m:r>
                  <w:rPr>
                    <w:rFonts w:ascii="Cambria Math" w:hAnsi="Cambria Math"/>
                    <w:color w:val="000000"/>
                    <w:sz w:val="24"/>
                    <w:szCs w:val="24"/>
                    <w:lang w:val="en-US"/>
                  </w:rPr>
                  <m:t>=</m:t>
                </m:r>
                <m:r>
                  <m:rPr>
                    <m:sty m:val="p"/>
                  </m:rPr>
                  <w:rPr>
                    <w:rFonts w:ascii="Cambria Math" w:hAnsi="Cambria Math"/>
                    <w:color w:val="000000"/>
                    <w:sz w:val="24"/>
                    <w:szCs w:val="24"/>
                    <w:lang w:val="en-US"/>
                  </w:rPr>
                  <m:t>exp⁡</m:t>
                </m:r>
                <m:r>
                  <w:rPr>
                    <w:rFonts w:ascii="Cambria Math" w:hAnsi="Cambria Math"/>
                    <w:color w:val="000000"/>
                    <w:sz w:val="24"/>
                    <w:szCs w:val="24"/>
                    <w:lang w:val="en-US"/>
                  </w:rPr>
                  <m:t>(-</m:t>
                </m:r>
                <m:bar>
                  <m:barPr>
                    <m:pos m:val="top"/>
                    <m:ctrlPr>
                      <w:rPr>
                        <w:rFonts w:ascii="Cambria Math" w:hAnsi="Cambria Math"/>
                        <w:i/>
                        <w:color w:val="000000"/>
                        <w:sz w:val="24"/>
                        <w:szCs w:val="24"/>
                        <w:lang w:val="en-US"/>
                      </w:rPr>
                    </m:ctrlPr>
                  </m:barPr>
                  <m:e>
                    <m:sSub>
                      <m:sSubPr>
                        <m:ctrlPr>
                          <w:rPr>
                            <w:rFonts w:ascii="Cambria Math" w:hAnsi="Cambria Math"/>
                            <w:i/>
                            <w:color w:val="000000"/>
                            <w:sz w:val="24"/>
                            <w:szCs w:val="24"/>
                            <w:lang w:val="en-US"/>
                          </w:rPr>
                        </m:ctrlPr>
                      </m:sSubPr>
                      <m:e>
                        <m:r>
                          <w:rPr>
                            <w:rFonts w:ascii="Cambria Math" w:hAnsi="Cambria Math"/>
                            <w:color w:val="000000"/>
                            <w:sz w:val="24"/>
                            <w:szCs w:val="24"/>
                            <w:lang w:val="en-US"/>
                          </w:rPr>
                          <m:t>ω</m:t>
                        </m:r>
                      </m:e>
                      <m:sub>
                        <m:r>
                          <w:rPr>
                            <w:rFonts w:ascii="Cambria Math" w:hAnsi="Cambria Math"/>
                            <w:color w:val="000000"/>
                            <w:sz w:val="24"/>
                            <w:szCs w:val="24"/>
                            <w:lang w:val="en-US"/>
                          </w:rPr>
                          <m:t>i</m:t>
                        </m:r>
                      </m:sub>
                    </m:sSub>
                    <m:r>
                      <w:rPr>
                        <w:rFonts w:ascii="Cambria Math" w:hAnsi="Cambria Math"/>
                        <w:color w:val="000000"/>
                        <w:sz w:val="24"/>
                        <w:szCs w:val="24"/>
                        <w:lang w:val="en-US"/>
                      </w:rPr>
                      <m:t>)</m:t>
                    </m:r>
                  </m:e>
                </m:bar>
              </m:oMath>
            </m:oMathPara>
          </w:p>
        </w:tc>
      </w:tr>
    </w:tbl>
    <w:p w:rsidR="009F124E" w:rsidRPr="009F124E" w:rsidRDefault="009F124E" w:rsidP="009F124E">
      <w:pPr>
        <w:spacing w:after="0" w:line="360" w:lineRule="auto"/>
        <w:rPr>
          <w:rFonts w:ascii="Times New Roman" w:hAnsi="Times New Roman"/>
          <w:b/>
        </w:rPr>
      </w:pPr>
      <w:r w:rsidRPr="009F124E">
        <w:rPr>
          <w:rFonts w:ascii="Times New Roman" w:hAnsi="Times New Roman"/>
          <w:b/>
          <w:sz w:val="24"/>
        </w:rPr>
        <w:t xml:space="preserve">Расчет надежности теплоснабжения для резервируемых участков тепловой сети </w:t>
      </w:r>
    </w:p>
    <w:p w:rsidR="009F124E" w:rsidRPr="009F124E" w:rsidRDefault="009F124E" w:rsidP="009F124E">
      <w:pPr>
        <w:autoSpaceDE w:val="0"/>
        <w:autoSpaceDN w:val="0"/>
        <w:adjustRightInd w:val="0"/>
        <w:spacing w:after="0" w:line="360" w:lineRule="auto"/>
        <w:ind w:firstLine="709"/>
        <w:jc w:val="both"/>
        <w:rPr>
          <w:rFonts w:ascii="Times New Roman" w:hAnsi="Times New Roman"/>
          <w:color w:val="000000"/>
          <w:sz w:val="24"/>
          <w:szCs w:val="24"/>
        </w:rPr>
      </w:pPr>
      <w:r w:rsidRPr="009F124E">
        <w:rPr>
          <w:rFonts w:ascii="Times New Roman" w:hAnsi="Times New Roman"/>
          <w:color w:val="000000"/>
          <w:sz w:val="24"/>
          <w:szCs w:val="24"/>
        </w:rPr>
        <w:t xml:space="preserve">В системах теплоснабжения одним из самых распространенных способов повышения надежности является резервирование участков, суммы участков, целых магистральных выводов или насосных агрегатов, секционирующих задвижек и т.д. Наиболее часто применяемым способом расчета систем теплоснабжения с резервированием является приведение реальной системы теплоснабжения к эквивалентной модели параллельных или последовательно-параллельных соединений участков тепловой сети. Этот метод, конечно, является не единственным, но значительно более простым чем, например, «метод минимальных путей - минимальных сечений». </w:t>
      </w:r>
    </w:p>
    <w:p w:rsidR="009F124E" w:rsidRPr="009F124E" w:rsidRDefault="009F124E" w:rsidP="009F124E">
      <w:pPr>
        <w:autoSpaceDE w:val="0"/>
        <w:autoSpaceDN w:val="0"/>
        <w:adjustRightInd w:val="0"/>
        <w:spacing w:after="0" w:line="360" w:lineRule="auto"/>
        <w:ind w:firstLine="709"/>
        <w:jc w:val="both"/>
        <w:rPr>
          <w:rFonts w:ascii="Times New Roman" w:hAnsi="Times New Roman"/>
          <w:color w:val="000000"/>
          <w:sz w:val="24"/>
          <w:szCs w:val="24"/>
        </w:rPr>
      </w:pPr>
      <w:r w:rsidRPr="009F124E">
        <w:rPr>
          <w:rFonts w:ascii="Times New Roman" w:hAnsi="Times New Roman"/>
          <w:color w:val="000000"/>
          <w:sz w:val="24"/>
          <w:szCs w:val="24"/>
        </w:rPr>
        <w:t xml:space="preserve">Однако, в любом случае, прежде чем решать задачу </w:t>
      </w:r>
      <w:proofErr w:type="spellStart"/>
      <w:r w:rsidRPr="009F124E">
        <w:rPr>
          <w:rFonts w:ascii="Times New Roman" w:hAnsi="Times New Roman"/>
          <w:color w:val="000000"/>
          <w:sz w:val="24"/>
          <w:szCs w:val="24"/>
        </w:rPr>
        <w:t>эквивалентирования</w:t>
      </w:r>
      <w:proofErr w:type="spellEnd"/>
      <w:r w:rsidRPr="009F124E">
        <w:rPr>
          <w:rFonts w:ascii="Times New Roman" w:hAnsi="Times New Roman"/>
          <w:color w:val="000000"/>
          <w:sz w:val="24"/>
          <w:szCs w:val="24"/>
        </w:rPr>
        <w:t xml:space="preserve"> схемы необходимо выполнить структурный анализ тепловой сети, который заключается в том, чтобы определить весь набор путей передачи теплоносителя от источника тепловой мощности к потребителю (узлу «сброса» (иногда «стока») тепловой нагрузки). Выявленные пути и их </w:t>
      </w:r>
      <w:r w:rsidRPr="009F124E">
        <w:rPr>
          <w:rFonts w:ascii="Times New Roman" w:hAnsi="Times New Roman"/>
          <w:color w:val="000000"/>
          <w:sz w:val="24"/>
          <w:szCs w:val="24"/>
        </w:rPr>
        <w:lastRenderedPageBreak/>
        <w:t xml:space="preserve">совместное рассмотрение позволяют свести схему к параллельному или последовательно параллельному соединению участков тепловой сети. </w:t>
      </w:r>
    </w:p>
    <w:p w:rsidR="009F124E" w:rsidRPr="009F124E" w:rsidRDefault="009F124E" w:rsidP="009F124E">
      <w:pPr>
        <w:autoSpaceDE w:val="0"/>
        <w:autoSpaceDN w:val="0"/>
        <w:adjustRightInd w:val="0"/>
        <w:spacing w:after="0" w:line="360" w:lineRule="auto"/>
        <w:ind w:firstLine="709"/>
        <w:jc w:val="both"/>
        <w:rPr>
          <w:rFonts w:ascii="Times New Roman" w:hAnsi="Times New Roman"/>
          <w:color w:val="000000"/>
          <w:sz w:val="24"/>
          <w:szCs w:val="24"/>
        </w:rPr>
      </w:pPr>
      <w:r w:rsidRPr="009F124E">
        <w:rPr>
          <w:rFonts w:ascii="Times New Roman" w:hAnsi="Times New Roman"/>
          <w:color w:val="000000"/>
          <w:sz w:val="24"/>
          <w:szCs w:val="24"/>
        </w:rPr>
        <w:t xml:space="preserve">Все эти приемы и методы широко применяются при структурном анализе сложных схем электрических сетей и неоднократно апробированы при анализе надежности схем теплоснабжения. Алгоритм решения задачи расчета надежности резервированных тепловых сетей сводится к следующим простым шагам и вычислениям. </w:t>
      </w:r>
    </w:p>
    <w:p w:rsidR="009F124E" w:rsidRPr="009F124E" w:rsidRDefault="009F124E" w:rsidP="009F124E">
      <w:pPr>
        <w:autoSpaceDE w:val="0"/>
        <w:autoSpaceDN w:val="0"/>
        <w:adjustRightInd w:val="0"/>
        <w:spacing w:after="0" w:line="360" w:lineRule="auto"/>
        <w:ind w:firstLine="709"/>
        <w:jc w:val="both"/>
        <w:rPr>
          <w:rFonts w:ascii="Times New Roman" w:hAnsi="Times New Roman"/>
          <w:color w:val="000000"/>
          <w:sz w:val="24"/>
          <w:szCs w:val="24"/>
        </w:rPr>
      </w:pPr>
      <w:r w:rsidRPr="009F124E">
        <w:rPr>
          <w:rFonts w:ascii="Times New Roman" w:hAnsi="Times New Roman"/>
          <w:color w:val="000000"/>
          <w:sz w:val="24"/>
          <w:szCs w:val="24"/>
        </w:rPr>
        <w:t xml:space="preserve">Шаг 1. Выделяется потребитель, относительно которого выполняется расчет надежности вероятности безотказной работы теплоснабжения </w:t>
      </w:r>
    </w:p>
    <w:p w:rsidR="009F124E" w:rsidRPr="009F124E" w:rsidRDefault="009F124E" w:rsidP="009F124E">
      <w:pPr>
        <w:spacing w:after="0" w:line="360" w:lineRule="auto"/>
        <w:ind w:firstLine="709"/>
        <w:jc w:val="both"/>
        <w:rPr>
          <w:rFonts w:ascii="Times New Roman" w:hAnsi="Times New Roman"/>
          <w:sz w:val="24"/>
          <w:szCs w:val="24"/>
        </w:rPr>
      </w:pPr>
      <w:r w:rsidRPr="009F124E">
        <w:rPr>
          <w:rFonts w:ascii="Times New Roman" w:hAnsi="Times New Roman"/>
          <w:sz w:val="24"/>
          <w:szCs w:val="24"/>
        </w:rPr>
        <w:t>Шаг 2. Выполняется структурный анализ тепловой сети, позволяющий выделить все пути, по которым можно осуществить передачу теплоносителя от источника до выделенного потребителя. В некоторых специализированных программных комплексах эта процедура осуществляется автоматически, что значительно сокращает время на структурный анализ тепловой сети.</w:t>
      </w:r>
    </w:p>
    <w:p w:rsidR="009F124E" w:rsidRPr="009F124E" w:rsidRDefault="009F124E" w:rsidP="009F124E">
      <w:pPr>
        <w:autoSpaceDE w:val="0"/>
        <w:autoSpaceDN w:val="0"/>
        <w:adjustRightInd w:val="0"/>
        <w:spacing w:after="0" w:line="360" w:lineRule="auto"/>
        <w:ind w:firstLine="709"/>
        <w:jc w:val="both"/>
        <w:rPr>
          <w:rFonts w:ascii="Times New Roman" w:hAnsi="Times New Roman"/>
          <w:sz w:val="24"/>
          <w:szCs w:val="24"/>
        </w:rPr>
      </w:pPr>
      <w:r w:rsidRPr="009F124E">
        <w:rPr>
          <w:rFonts w:ascii="Times New Roman" w:hAnsi="Times New Roman"/>
          <w:sz w:val="24"/>
          <w:szCs w:val="24"/>
        </w:rPr>
        <w:t xml:space="preserve">Шаг 3. Составляется эквивалентная схема путей для расчета </w:t>
      </w:r>
      <w:proofErr w:type="spellStart"/>
      <w:r w:rsidRPr="009F124E">
        <w:rPr>
          <w:rFonts w:ascii="Times New Roman" w:hAnsi="Times New Roman"/>
          <w:sz w:val="24"/>
          <w:szCs w:val="24"/>
        </w:rPr>
        <w:t>надежноститеплоснабжения</w:t>
      </w:r>
      <w:proofErr w:type="spellEnd"/>
      <w:r w:rsidRPr="009F124E">
        <w:rPr>
          <w:rFonts w:ascii="Times New Roman" w:hAnsi="Times New Roman"/>
          <w:sz w:val="24"/>
          <w:szCs w:val="24"/>
        </w:rPr>
        <w:t xml:space="preserve">. Она будет состоять из параллельно-последовательных </w:t>
      </w:r>
      <w:proofErr w:type="spellStart"/>
      <w:r w:rsidRPr="009F124E">
        <w:rPr>
          <w:rFonts w:ascii="Times New Roman" w:hAnsi="Times New Roman"/>
          <w:sz w:val="24"/>
          <w:szCs w:val="24"/>
        </w:rPr>
        <w:t>илипоследовательно</w:t>
      </w:r>
      <w:proofErr w:type="spellEnd"/>
      <w:r w:rsidRPr="009F124E">
        <w:rPr>
          <w:rFonts w:ascii="Times New Roman" w:hAnsi="Times New Roman"/>
          <w:sz w:val="24"/>
          <w:szCs w:val="24"/>
        </w:rPr>
        <w:t>-параллельных участков тепловой сети (в смысле надежности).</w:t>
      </w:r>
    </w:p>
    <w:p w:rsidR="009F124E" w:rsidRPr="009F124E" w:rsidRDefault="009F124E" w:rsidP="009F124E">
      <w:pPr>
        <w:autoSpaceDE w:val="0"/>
        <w:autoSpaceDN w:val="0"/>
        <w:adjustRightInd w:val="0"/>
        <w:spacing w:after="0" w:line="360" w:lineRule="auto"/>
        <w:ind w:firstLine="709"/>
        <w:jc w:val="both"/>
        <w:rPr>
          <w:rFonts w:ascii="Times New Roman" w:hAnsi="Times New Roman"/>
          <w:sz w:val="24"/>
          <w:szCs w:val="24"/>
        </w:rPr>
      </w:pPr>
      <w:r w:rsidRPr="009F124E">
        <w:rPr>
          <w:rFonts w:ascii="Times New Roman" w:hAnsi="Times New Roman"/>
          <w:sz w:val="24"/>
          <w:szCs w:val="24"/>
        </w:rPr>
        <w:t>Шаг 4. Для всех последовательных участков пути, также как для не резервированных участков, рассчитывается их вероятность безотказной работы. По результатам расчетов определяются:</w:t>
      </w:r>
    </w:p>
    <w:p w:rsidR="009F124E" w:rsidRPr="009F124E" w:rsidRDefault="009F124E" w:rsidP="009F124E">
      <w:pPr>
        <w:autoSpaceDE w:val="0"/>
        <w:autoSpaceDN w:val="0"/>
        <w:adjustRightInd w:val="0"/>
        <w:spacing w:after="0" w:line="360" w:lineRule="auto"/>
        <w:rPr>
          <w:rFonts w:ascii="Times New Roman" w:hAnsi="Times New Roman"/>
          <w:sz w:val="24"/>
          <w:szCs w:val="24"/>
        </w:rPr>
      </w:pPr>
      <w:r w:rsidRPr="009F124E">
        <w:rPr>
          <w:rFonts w:ascii="Times New Roman" w:hAnsi="Times New Roman"/>
          <w:sz w:val="24"/>
          <w:szCs w:val="24"/>
        </w:rPr>
        <w:t xml:space="preserve">- вероятность безотказной работы эквивалентного нерезервированного </w:t>
      </w:r>
      <w:r w:rsidRPr="009F124E">
        <w:rPr>
          <w:rFonts w:ascii="Times New Roman" w:hAnsi="Times New Roman"/>
          <w:i/>
          <w:iCs/>
          <w:sz w:val="24"/>
          <w:szCs w:val="24"/>
        </w:rPr>
        <w:t xml:space="preserve">j </w:t>
      </w:r>
      <w:r w:rsidRPr="009F124E">
        <w:rPr>
          <w:rFonts w:ascii="Times New Roman" w:hAnsi="Times New Roman"/>
          <w:sz w:val="24"/>
          <w:szCs w:val="24"/>
        </w:rPr>
        <w:t>-того пути</w:t>
      </w:r>
    </w:p>
    <w:p w:rsidR="009F124E" w:rsidRPr="009F124E" w:rsidRDefault="00B04AD4" w:rsidP="009F124E">
      <w:pPr>
        <w:autoSpaceDE w:val="0"/>
        <w:autoSpaceDN w:val="0"/>
        <w:adjustRightInd w:val="0"/>
        <w:spacing w:after="0" w:line="360" w:lineRule="auto"/>
        <w:jc w:val="center"/>
        <w:rPr>
          <w:rFonts w:ascii="Times New Roman" w:hAnsi="Times New Roman"/>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P</m:t>
              </m:r>
            </m:e>
            <m:sub>
              <m:r>
                <w:rPr>
                  <w:rFonts w:ascii="Cambria Math" w:hAnsi="Cambria Math"/>
                  <w:sz w:val="24"/>
                  <w:szCs w:val="24"/>
                  <w:lang w:val="en-US"/>
                </w:rPr>
                <m:t>ej</m:t>
              </m:r>
            </m:sub>
          </m:sSub>
          <m:r>
            <w:rPr>
              <w:rFonts w:ascii="Cambria Math" w:hAnsi="Cambria Math"/>
              <w:sz w:val="24"/>
              <w:szCs w:val="24"/>
              <w:lang w:val="en-US"/>
            </w:rPr>
            <m:t>=</m:t>
          </m:r>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P</m:t>
                  </m:r>
                </m:e>
                <m:sub>
                  <m:r>
                    <w:rPr>
                      <w:rFonts w:ascii="Cambria Math" w:hAnsi="Cambria Math"/>
                      <w:sz w:val="24"/>
                      <w:szCs w:val="24"/>
                      <w:lang w:val="en-US"/>
                    </w:rPr>
                    <m:t>i</m:t>
                  </m:r>
                </m:sub>
              </m:sSub>
            </m:e>
          </m:nary>
        </m:oMath>
      </m:oMathPara>
    </w:p>
    <w:p w:rsidR="009F124E" w:rsidRPr="009F124E" w:rsidRDefault="009F124E" w:rsidP="009F124E">
      <w:pPr>
        <w:autoSpaceDE w:val="0"/>
        <w:autoSpaceDN w:val="0"/>
        <w:adjustRightInd w:val="0"/>
        <w:spacing w:after="0" w:line="360" w:lineRule="auto"/>
        <w:rPr>
          <w:rFonts w:ascii="Times New Roman" w:hAnsi="Times New Roman"/>
          <w:sz w:val="24"/>
          <w:szCs w:val="24"/>
        </w:rPr>
      </w:pPr>
      <w:r w:rsidRPr="009F124E">
        <w:rPr>
          <w:rFonts w:ascii="Times New Roman" w:hAnsi="Times New Roman"/>
          <w:sz w:val="24"/>
          <w:szCs w:val="24"/>
        </w:rPr>
        <w:t xml:space="preserve">- вероятность отказа эквивалентного нерезервированного </w:t>
      </w:r>
      <w:r w:rsidRPr="009F124E">
        <w:rPr>
          <w:rFonts w:ascii="Times New Roman" w:hAnsi="Times New Roman"/>
          <w:i/>
          <w:iCs/>
          <w:sz w:val="24"/>
          <w:szCs w:val="24"/>
        </w:rPr>
        <w:t xml:space="preserve">j </w:t>
      </w:r>
      <w:r w:rsidRPr="009F124E">
        <w:rPr>
          <w:rFonts w:ascii="Times New Roman" w:hAnsi="Times New Roman"/>
          <w:sz w:val="24"/>
          <w:szCs w:val="24"/>
        </w:rPr>
        <w:t>-того пути</w:t>
      </w:r>
    </w:p>
    <w:p w:rsidR="009F124E" w:rsidRPr="009F124E" w:rsidRDefault="00B04AD4" w:rsidP="009F124E">
      <w:pPr>
        <w:autoSpaceDE w:val="0"/>
        <w:autoSpaceDN w:val="0"/>
        <w:adjustRightInd w:val="0"/>
        <w:spacing w:after="0" w:line="360" w:lineRule="auto"/>
        <w:rPr>
          <w:rFonts w:ascii="Times New Roman" w:hAnsi="Times New Roman"/>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g</m:t>
              </m:r>
            </m:e>
            <m:sub>
              <m:r>
                <w:rPr>
                  <w:rFonts w:ascii="Cambria Math" w:hAnsi="Cambria Math"/>
                  <w:sz w:val="24"/>
                  <w:szCs w:val="24"/>
                  <w:lang w:val="en-US"/>
                </w:rPr>
                <m:t>ej</m:t>
              </m:r>
            </m:sub>
          </m:sSub>
          <m:r>
            <w:rPr>
              <w:rFonts w:ascii="Cambria Math" w:hAnsi="Cambria Math"/>
              <w:sz w:val="24"/>
              <w:szCs w:val="24"/>
              <w:lang w:val="en-US"/>
            </w:rPr>
            <m:t>=1-</m:t>
          </m:r>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P</m:t>
                  </m:r>
                </m:e>
                <m:sub>
                  <m:r>
                    <w:rPr>
                      <w:rFonts w:ascii="Cambria Math" w:hAnsi="Cambria Math"/>
                      <w:sz w:val="24"/>
                      <w:szCs w:val="24"/>
                      <w:lang w:val="en-US"/>
                    </w:rPr>
                    <m:t>i</m:t>
                  </m:r>
                </m:sub>
              </m:sSub>
            </m:e>
          </m:nary>
        </m:oMath>
      </m:oMathPara>
    </w:p>
    <w:p w:rsidR="009F124E" w:rsidRPr="009F124E" w:rsidRDefault="009F124E" w:rsidP="009F124E">
      <w:pPr>
        <w:autoSpaceDE w:val="0"/>
        <w:autoSpaceDN w:val="0"/>
        <w:adjustRightInd w:val="0"/>
        <w:spacing w:after="0" w:line="360" w:lineRule="auto"/>
        <w:rPr>
          <w:rFonts w:ascii="Times New Roman" w:hAnsi="Times New Roman"/>
          <w:sz w:val="24"/>
          <w:szCs w:val="24"/>
        </w:rPr>
      </w:pPr>
      <w:r w:rsidRPr="009F124E">
        <w:rPr>
          <w:rFonts w:ascii="Times New Roman" w:hAnsi="Times New Roman"/>
          <w:sz w:val="24"/>
          <w:szCs w:val="24"/>
        </w:rPr>
        <w:t xml:space="preserve">- параметр потока отказов эквивалентного нерезервированного </w:t>
      </w:r>
      <w:r w:rsidRPr="009F124E">
        <w:rPr>
          <w:rFonts w:ascii="Times New Roman" w:hAnsi="Times New Roman"/>
          <w:i/>
          <w:iCs/>
          <w:sz w:val="24"/>
          <w:szCs w:val="24"/>
        </w:rPr>
        <w:t xml:space="preserve">j </w:t>
      </w:r>
      <w:r w:rsidRPr="009F124E">
        <w:rPr>
          <w:rFonts w:ascii="Times New Roman" w:hAnsi="Times New Roman"/>
          <w:sz w:val="24"/>
          <w:szCs w:val="24"/>
        </w:rPr>
        <w:t>-того пути</w:t>
      </w:r>
    </w:p>
    <w:p w:rsidR="009F124E" w:rsidRPr="009F124E" w:rsidRDefault="00B04AD4" w:rsidP="009F124E">
      <w:pPr>
        <w:autoSpaceDE w:val="0"/>
        <w:autoSpaceDN w:val="0"/>
        <w:adjustRightInd w:val="0"/>
        <w:spacing w:after="0" w:line="360" w:lineRule="auto"/>
        <w:rPr>
          <w:rFonts w:ascii="Times New Roman" w:hAnsi="Times New Roman"/>
          <w:sz w:val="24"/>
          <w:szCs w:val="24"/>
          <w:lang w:val="en-US"/>
        </w:rPr>
      </w:pPr>
      <m:oMathPara>
        <m:oMath>
          <m:bar>
            <m:barPr>
              <m:pos m:val="top"/>
              <m:ctrlPr>
                <w:rPr>
                  <w:rFonts w:ascii="Cambria Math" w:hAnsi="Cambria Math"/>
                  <w:i/>
                  <w:sz w:val="24"/>
                  <w:szCs w:val="24"/>
                  <w:lang w:val="en-US"/>
                </w:rPr>
              </m:ctrlPr>
            </m:barPr>
            <m:e>
              <m:sSub>
                <m:sSubPr>
                  <m:ctrlPr>
                    <w:rPr>
                      <w:rFonts w:ascii="Cambria Math" w:hAnsi="Cambria Math"/>
                      <w:i/>
                      <w:sz w:val="24"/>
                      <w:szCs w:val="24"/>
                      <w:lang w:val="en-US"/>
                    </w:rPr>
                  </m:ctrlPr>
                </m:sSubPr>
                <m:e>
                  <m:r>
                    <w:rPr>
                      <w:rFonts w:ascii="Cambria Math" w:hAnsi="Cambria Math"/>
                      <w:sz w:val="24"/>
                      <w:szCs w:val="24"/>
                      <w:lang w:val="en-US"/>
                    </w:rPr>
                    <m:t>ω</m:t>
                  </m:r>
                </m:e>
                <m:sub>
                  <m:r>
                    <w:rPr>
                      <w:rFonts w:ascii="Cambria Math" w:hAnsi="Cambria Math"/>
                      <w:sz w:val="24"/>
                      <w:szCs w:val="24"/>
                      <w:lang w:val="en-US"/>
                    </w:rPr>
                    <m:t>ej</m:t>
                  </m:r>
                </m:sub>
              </m:sSub>
            </m:e>
          </m:bar>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λ</m:t>
              </m:r>
            </m:e>
            <m:sub>
              <m:r>
                <w:rPr>
                  <w:rFonts w:ascii="Cambria Math" w:hAnsi="Cambria Math"/>
                  <w:sz w:val="24"/>
                  <w:szCs w:val="24"/>
                  <w:lang w:val="en-US"/>
                </w:rPr>
                <m:t>i</m:t>
              </m:r>
            </m:sub>
          </m:sSub>
          <m:sSub>
            <m:sSubPr>
              <m:ctrlPr>
                <w:rPr>
                  <w:rFonts w:ascii="Cambria Math" w:hAnsi="Cambria Math"/>
                  <w:i/>
                  <w:sz w:val="24"/>
                  <w:szCs w:val="24"/>
                  <w:lang w:val="en-US"/>
                </w:rPr>
              </m:ctrlPr>
            </m:sSubPr>
            <m:e>
              <m:r>
                <w:rPr>
                  <w:rFonts w:ascii="Cambria Math" w:hAnsi="Cambria Math"/>
                  <w:sz w:val="24"/>
                  <w:szCs w:val="24"/>
                  <w:lang w:val="en-US"/>
                </w:rPr>
                <m:t>L</m:t>
              </m:r>
            </m:e>
            <m:sub>
              <m:r>
                <w:rPr>
                  <w:rFonts w:ascii="Cambria Math" w:hAnsi="Cambria Math"/>
                  <w:sz w:val="24"/>
                  <w:szCs w:val="24"/>
                  <w:lang w:val="en-US"/>
                </w:rPr>
                <m:t>i</m:t>
              </m:r>
            </m:sub>
          </m:sSub>
          <m:r>
            <w:rPr>
              <w:rFonts w:ascii="Cambria Math" w:hAnsi="Cambria Math"/>
              <w:sz w:val="24"/>
              <w:szCs w:val="24"/>
              <w:lang w:val="en-US"/>
            </w:rPr>
            <m:t>×</m:t>
          </m:r>
          <m:nary>
            <m:naryPr>
              <m:chr m:val="∑"/>
              <m:limLoc m:val="undOvr"/>
              <m:ctrlPr>
                <w:rPr>
                  <w:rFonts w:ascii="Cambria Math" w:hAnsi="Cambria Math"/>
                  <w:i/>
                  <w:sz w:val="24"/>
                  <w:szCs w:val="24"/>
                  <w:lang w:val="en-US"/>
                </w:rPr>
              </m:ctrlPr>
            </m:naryPr>
            <m:sub>
              <m:r>
                <w:rPr>
                  <w:rFonts w:ascii="Cambria Math" w:hAnsi="Cambria Math"/>
                  <w:sz w:val="24"/>
                  <w:szCs w:val="24"/>
                  <w:lang w:val="en-US"/>
                </w:rPr>
                <m:t>j=1</m:t>
              </m:r>
            </m:sub>
            <m:sup>
              <m:r>
                <w:rPr>
                  <w:rFonts w:ascii="Cambria Math" w:hAnsi="Cambria Math"/>
                  <w:sz w:val="24"/>
                  <w:szCs w:val="24"/>
                  <w:lang w:val="en-US"/>
                </w:rPr>
                <m:t>j=N</m:t>
              </m:r>
            </m:sup>
            <m:e>
              <m:sSub>
                <m:sSubPr>
                  <m:ctrlPr>
                    <w:rPr>
                      <w:rFonts w:ascii="Cambria Math" w:hAnsi="Cambria Math"/>
                      <w:i/>
                      <w:sz w:val="24"/>
                      <w:szCs w:val="24"/>
                      <w:lang w:val="en-US"/>
                    </w:rPr>
                  </m:ctrlPr>
                </m:sSubPr>
                <m:e>
                  <m:r>
                    <w:rPr>
                      <w:rFonts w:ascii="Cambria Math" w:hAnsi="Cambria Math"/>
                      <w:sz w:val="24"/>
                      <w:szCs w:val="24"/>
                      <w:lang w:val="en-US"/>
                    </w:rPr>
                    <m:t>z</m:t>
                  </m:r>
                </m:e>
                <m:sub>
                  <m:r>
                    <w:rPr>
                      <w:rFonts w:ascii="Cambria Math" w:hAnsi="Cambria Math"/>
                      <w:sz w:val="24"/>
                      <w:szCs w:val="24"/>
                      <w:lang w:val="en-US"/>
                    </w:rPr>
                    <m:t>i,k</m:t>
                  </m:r>
                </m:sub>
              </m:sSub>
            </m:e>
          </m:nary>
        </m:oMath>
      </m:oMathPara>
    </w:p>
    <w:p w:rsidR="009F124E" w:rsidRPr="009F124E" w:rsidRDefault="009F124E" w:rsidP="009F124E">
      <w:pPr>
        <w:autoSpaceDE w:val="0"/>
        <w:autoSpaceDN w:val="0"/>
        <w:adjustRightInd w:val="0"/>
        <w:spacing w:after="0" w:line="360" w:lineRule="auto"/>
        <w:rPr>
          <w:rFonts w:ascii="Times New Roman" w:hAnsi="Times New Roman"/>
          <w:sz w:val="17"/>
          <w:szCs w:val="17"/>
          <w:lang w:val="en-US"/>
        </w:rPr>
      </w:pPr>
    </w:p>
    <w:p w:rsidR="009F124E" w:rsidRPr="009F124E" w:rsidRDefault="009F124E" w:rsidP="009F124E">
      <w:pPr>
        <w:autoSpaceDE w:val="0"/>
        <w:autoSpaceDN w:val="0"/>
        <w:adjustRightInd w:val="0"/>
        <w:spacing w:after="0" w:line="360" w:lineRule="auto"/>
        <w:rPr>
          <w:rFonts w:ascii="Times New Roman" w:hAnsi="Times New Roman"/>
          <w:sz w:val="24"/>
          <w:szCs w:val="24"/>
        </w:rPr>
      </w:pPr>
      <w:r w:rsidRPr="009F124E">
        <w:rPr>
          <w:rFonts w:ascii="Times New Roman" w:hAnsi="Times New Roman"/>
          <w:sz w:val="24"/>
          <w:szCs w:val="24"/>
        </w:rPr>
        <w:t xml:space="preserve">- среднее время безотказной работы эквивалентного нерезервированного </w:t>
      </w:r>
      <w:r w:rsidRPr="009F124E">
        <w:rPr>
          <w:rFonts w:ascii="Times New Roman" w:hAnsi="Times New Roman"/>
          <w:i/>
          <w:iCs/>
          <w:sz w:val="24"/>
          <w:szCs w:val="24"/>
        </w:rPr>
        <w:t xml:space="preserve">j </w:t>
      </w:r>
      <w:r w:rsidRPr="009F124E">
        <w:rPr>
          <w:rFonts w:ascii="Times New Roman" w:hAnsi="Times New Roman"/>
          <w:sz w:val="24"/>
          <w:szCs w:val="24"/>
        </w:rPr>
        <w:t>-того пути</w:t>
      </w:r>
    </w:p>
    <w:p w:rsidR="009F124E" w:rsidRPr="009F124E" w:rsidRDefault="00B04AD4" w:rsidP="009F124E">
      <w:pPr>
        <w:autoSpaceDE w:val="0"/>
        <w:autoSpaceDN w:val="0"/>
        <w:adjustRightInd w:val="0"/>
        <w:spacing w:after="0" w:line="360" w:lineRule="auto"/>
        <w:jc w:val="center"/>
        <w:rPr>
          <w:rFonts w:ascii="Times New Roman" w:hAnsi="Times New Roman"/>
          <w:sz w:val="24"/>
          <w:szCs w:val="24"/>
          <w:lang w:val="en-US"/>
        </w:rPr>
      </w:pPr>
      <m:oMathPara>
        <m:oMath>
          <m:bar>
            <m:barPr>
              <m:pos m:val="top"/>
              <m:ctrlPr>
                <w:rPr>
                  <w:rFonts w:ascii="Cambria Math" w:hAnsi="Cambria Math"/>
                  <w:i/>
                  <w:sz w:val="24"/>
                  <w:szCs w:val="24"/>
                  <w:lang w:val="en-US"/>
                </w:rPr>
              </m:ctrlPr>
            </m:bar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rPr>
                    <m:t>бр,ej</m:t>
                  </m:r>
                </m:sub>
              </m:sSub>
            </m:e>
          </m:bar>
          <m:r>
            <w:rPr>
              <w:rFonts w:ascii="Cambria Math" w:hAnsi="Cambria Math"/>
              <w:sz w:val="24"/>
              <w:szCs w:val="24"/>
              <w:lang w:val="en-US"/>
            </w:rPr>
            <m:t>=1/</m:t>
          </m:r>
          <m:bar>
            <m:barPr>
              <m:pos m:val="top"/>
              <m:ctrlPr>
                <w:rPr>
                  <w:rFonts w:ascii="Cambria Math" w:hAnsi="Cambria Math"/>
                  <w:i/>
                  <w:sz w:val="24"/>
                  <w:szCs w:val="24"/>
                  <w:lang w:val="en-US"/>
                </w:rPr>
              </m:ctrlPr>
            </m:barPr>
            <m:e>
              <m:sSub>
                <m:sSubPr>
                  <m:ctrlPr>
                    <w:rPr>
                      <w:rFonts w:ascii="Cambria Math" w:hAnsi="Cambria Math"/>
                      <w:i/>
                      <w:sz w:val="24"/>
                      <w:szCs w:val="24"/>
                      <w:lang w:val="en-US"/>
                    </w:rPr>
                  </m:ctrlPr>
                </m:sSubPr>
                <m:e>
                  <m:r>
                    <w:rPr>
                      <w:rFonts w:ascii="Cambria Math" w:hAnsi="Cambria Math"/>
                      <w:sz w:val="24"/>
                      <w:szCs w:val="24"/>
                      <w:lang w:val="en-US"/>
                    </w:rPr>
                    <m:t>ω</m:t>
                  </m:r>
                </m:e>
                <m:sub>
                  <m:r>
                    <w:rPr>
                      <w:rFonts w:ascii="Cambria Math" w:hAnsi="Cambria Math"/>
                      <w:sz w:val="24"/>
                      <w:szCs w:val="24"/>
                      <w:lang w:val="en-US"/>
                    </w:rPr>
                    <m:t>ej</m:t>
                  </m:r>
                </m:sub>
              </m:sSub>
            </m:e>
          </m:bar>
        </m:oMath>
      </m:oMathPara>
    </w:p>
    <w:p w:rsidR="009F124E" w:rsidRPr="009F124E" w:rsidRDefault="009F124E" w:rsidP="009F124E">
      <w:pPr>
        <w:autoSpaceDE w:val="0"/>
        <w:autoSpaceDN w:val="0"/>
        <w:adjustRightInd w:val="0"/>
        <w:spacing w:after="0" w:line="360" w:lineRule="auto"/>
        <w:rPr>
          <w:rFonts w:ascii="Times New Roman" w:hAnsi="Times New Roman"/>
          <w:sz w:val="24"/>
          <w:szCs w:val="24"/>
        </w:rPr>
      </w:pPr>
      <w:r w:rsidRPr="009F124E">
        <w:rPr>
          <w:rFonts w:ascii="Times New Roman" w:hAnsi="Times New Roman"/>
          <w:sz w:val="24"/>
          <w:szCs w:val="24"/>
        </w:rPr>
        <w:t xml:space="preserve">- среднее время восстановления (ремонта) эквивалентного нерезервированного </w:t>
      </w:r>
      <w:r w:rsidRPr="009F124E">
        <w:rPr>
          <w:rFonts w:ascii="Times New Roman" w:hAnsi="Times New Roman"/>
          <w:i/>
          <w:iCs/>
          <w:sz w:val="24"/>
          <w:szCs w:val="24"/>
        </w:rPr>
        <w:t xml:space="preserve">j </w:t>
      </w:r>
      <w:r w:rsidRPr="009F124E">
        <w:rPr>
          <w:rFonts w:ascii="Times New Roman" w:hAnsi="Times New Roman"/>
          <w:sz w:val="24"/>
          <w:szCs w:val="24"/>
        </w:rPr>
        <w:t>–того пути</w:t>
      </w:r>
    </w:p>
    <w:p w:rsidR="009F124E" w:rsidRPr="009F124E" w:rsidRDefault="00B04AD4" w:rsidP="009F124E">
      <w:pPr>
        <w:autoSpaceDE w:val="0"/>
        <w:autoSpaceDN w:val="0"/>
        <w:adjustRightInd w:val="0"/>
        <w:spacing w:after="0" w:line="360" w:lineRule="auto"/>
        <w:rPr>
          <w:rFonts w:ascii="Times New Roman" w:hAnsi="Times New Roman"/>
          <w:sz w:val="24"/>
          <w:szCs w:val="24"/>
        </w:rPr>
      </w:pPr>
      <m:oMathPara>
        <m:oMath>
          <m:bar>
            <m:barPr>
              <m:pos m:val="top"/>
              <m:ctrlPr>
                <w:rPr>
                  <w:rFonts w:ascii="Cambria Math" w:hAnsi="Cambria Math"/>
                  <w:i/>
                  <w:sz w:val="24"/>
                  <w:szCs w:val="24"/>
                </w:rPr>
              </m:ctrlPr>
            </m:barPr>
            <m:e>
              <m:sSub>
                <m:sSubPr>
                  <m:ctrlPr>
                    <w:rPr>
                      <w:rFonts w:ascii="Cambria Math" w:hAnsi="Cambria Math"/>
                      <w:i/>
                      <w:sz w:val="24"/>
                      <w:szCs w:val="24"/>
                    </w:rPr>
                  </m:ctrlPr>
                </m:sSubPr>
                <m:e>
                  <m:r>
                    <w:rPr>
                      <w:rFonts w:ascii="Cambria Math" w:hAnsi="Cambria Math"/>
                      <w:sz w:val="24"/>
                      <w:szCs w:val="24"/>
                      <w:lang w:val="en-US"/>
                    </w:rPr>
                    <m:t>T</m:t>
                  </m:r>
                </m:e>
                <m:sub>
                  <m:r>
                    <w:rPr>
                      <w:rFonts w:ascii="Cambria Math" w:hAnsi="Cambria Math"/>
                      <w:sz w:val="24"/>
                      <w:szCs w:val="24"/>
                    </w:rPr>
                    <m:t>вс.</m:t>
                  </m:r>
                  <m:r>
                    <w:rPr>
                      <w:rFonts w:ascii="Cambria Math" w:hAnsi="Cambria Math"/>
                      <w:sz w:val="24"/>
                      <w:szCs w:val="24"/>
                      <w:lang w:val="en-US"/>
                    </w:rPr>
                    <m:t>ej</m:t>
                  </m:r>
                </m:sub>
              </m:sSub>
            </m:e>
          </m:ba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ej</m:t>
              </m:r>
            </m:sub>
          </m:sSub>
          <m:r>
            <w:rPr>
              <w:rFonts w:ascii="Cambria Math" w:hAnsi="Cambria Math"/>
              <w:sz w:val="24"/>
              <w:szCs w:val="24"/>
            </w:rPr>
            <m:t>/</m:t>
          </m:r>
          <m:sSub>
            <m:sSubPr>
              <m:ctrlPr>
                <w:rPr>
                  <w:rFonts w:ascii="Cambria Math" w:hAnsi="Cambria Math"/>
                  <w:i/>
                  <w:sz w:val="24"/>
                  <w:szCs w:val="24"/>
                </w:rPr>
              </m:ctrlPr>
            </m:sSubPr>
            <m:e>
              <m:bar>
                <m:barPr>
                  <m:pos m:val="top"/>
                  <m:ctrlPr>
                    <w:rPr>
                      <w:rFonts w:ascii="Cambria Math" w:hAnsi="Cambria Math"/>
                      <w:i/>
                      <w:sz w:val="24"/>
                      <w:szCs w:val="24"/>
                    </w:rPr>
                  </m:ctrlPr>
                </m:barPr>
                <m:e>
                  <m:r>
                    <w:rPr>
                      <w:rFonts w:ascii="Cambria Math" w:hAnsi="Cambria Math"/>
                      <w:sz w:val="24"/>
                      <w:szCs w:val="24"/>
                    </w:rPr>
                    <m:t>ω</m:t>
                  </m:r>
                </m:e>
              </m:bar>
            </m:e>
            <m:sub>
              <m:r>
                <w:rPr>
                  <w:rFonts w:ascii="Cambria Math" w:hAnsi="Cambria Math"/>
                  <w:sz w:val="24"/>
                  <w:szCs w:val="24"/>
                </w:rPr>
                <m:t>ej</m:t>
              </m:r>
            </m:sub>
          </m:sSub>
        </m:oMath>
      </m:oMathPara>
    </w:p>
    <w:p w:rsidR="009F124E" w:rsidRPr="009F124E" w:rsidRDefault="009F124E" w:rsidP="009F124E">
      <w:pPr>
        <w:autoSpaceDE w:val="0"/>
        <w:autoSpaceDN w:val="0"/>
        <w:adjustRightInd w:val="0"/>
        <w:spacing w:after="0" w:line="360" w:lineRule="auto"/>
        <w:rPr>
          <w:rFonts w:ascii="Times New Roman" w:hAnsi="Times New Roman"/>
          <w:sz w:val="24"/>
          <w:szCs w:val="24"/>
          <w:lang w:val="en-US"/>
        </w:rPr>
      </w:pPr>
      <w:r w:rsidRPr="009F124E">
        <w:rPr>
          <w:rFonts w:ascii="Times New Roman" w:hAnsi="Times New Roman"/>
          <w:sz w:val="24"/>
          <w:szCs w:val="24"/>
        </w:rPr>
        <w:t>при этом</w:t>
      </w:r>
    </w:p>
    <w:p w:rsidR="009F124E" w:rsidRPr="009F124E" w:rsidRDefault="00B04AD4" w:rsidP="009F124E">
      <w:pPr>
        <w:autoSpaceDE w:val="0"/>
        <w:autoSpaceDN w:val="0"/>
        <w:adjustRightInd w:val="0"/>
        <w:spacing w:after="0" w:line="360" w:lineRule="auto"/>
        <w:rPr>
          <w:rFonts w:ascii="Times New Roman" w:hAnsi="Times New Roman"/>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g</m:t>
              </m:r>
            </m:e>
            <m:sub>
              <m:r>
                <w:rPr>
                  <w:rFonts w:ascii="Cambria Math" w:hAnsi="Cambria Math"/>
                  <w:sz w:val="24"/>
                  <w:szCs w:val="24"/>
                  <w:lang w:val="en-US"/>
                </w:rPr>
                <m:t>ej</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λ</m:t>
              </m:r>
            </m:e>
            <m:sub>
              <m:r>
                <w:rPr>
                  <w:rFonts w:ascii="Cambria Math" w:hAnsi="Cambria Math"/>
                  <w:sz w:val="24"/>
                  <w:szCs w:val="24"/>
                  <w:lang w:val="en-US"/>
                </w:rPr>
                <m:t>ej</m:t>
              </m:r>
            </m:sub>
          </m:sSub>
          <m:r>
            <w:rPr>
              <w:rFonts w:ascii="Cambria Math" w:hAnsi="Cambria Math"/>
              <w:sz w:val="24"/>
              <w:szCs w:val="24"/>
              <w:lang w:val="en-US"/>
            </w:rPr>
            <m:t>×</m:t>
          </m:r>
          <m:bar>
            <m:barPr>
              <m:pos m:val="top"/>
              <m:ctrlPr>
                <w:rPr>
                  <w:rFonts w:ascii="Cambria Math" w:hAnsi="Cambria Math"/>
                  <w:i/>
                  <w:sz w:val="24"/>
                  <w:szCs w:val="24"/>
                  <w:lang w:val="en-US"/>
                </w:rPr>
              </m:ctrlPr>
            </m:bar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bc,ej</m:t>
                  </m:r>
                </m:sub>
              </m:sSub>
            </m:e>
          </m:bar>
        </m:oMath>
      </m:oMathPara>
    </w:p>
    <w:p w:rsidR="009F124E" w:rsidRPr="009F124E" w:rsidRDefault="009F124E" w:rsidP="009F124E">
      <w:pPr>
        <w:autoSpaceDE w:val="0"/>
        <w:autoSpaceDN w:val="0"/>
        <w:adjustRightInd w:val="0"/>
        <w:spacing w:after="0" w:line="360" w:lineRule="auto"/>
        <w:ind w:firstLine="709"/>
        <w:jc w:val="both"/>
        <w:rPr>
          <w:rFonts w:ascii="Times New Roman" w:hAnsi="Times New Roman"/>
          <w:sz w:val="24"/>
          <w:szCs w:val="24"/>
        </w:rPr>
      </w:pPr>
      <w:r w:rsidRPr="009F124E">
        <w:rPr>
          <w:rFonts w:ascii="Times New Roman" w:hAnsi="Times New Roman"/>
          <w:sz w:val="24"/>
          <w:szCs w:val="24"/>
        </w:rPr>
        <w:t xml:space="preserve">Шаг 5. После сведения всех показателей надежности нерезервированных </w:t>
      </w:r>
      <w:proofErr w:type="spellStart"/>
      <w:r w:rsidRPr="009F124E">
        <w:rPr>
          <w:rFonts w:ascii="Times New Roman" w:hAnsi="Times New Roman"/>
          <w:sz w:val="24"/>
          <w:szCs w:val="24"/>
        </w:rPr>
        <w:t>участковпути</w:t>
      </w:r>
      <w:proofErr w:type="spellEnd"/>
      <w:r w:rsidRPr="009F124E">
        <w:rPr>
          <w:rFonts w:ascii="Times New Roman" w:hAnsi="Times New Roman"/>
          <w:sz w:val="24"/>
          <w:szCs w:val="24"/>
        </w:rPr>
        <w:t xml:space="preserve"> к эквивалентным значениям рассчитываются показатели надежности </w:t>
      </w:r>
      <w:proofErr w:type="spellStart"/>
      <w:r w:rsidRPr="009F124E">
        <w:rPr>
          <w:rFonts w:ascii="Times New Roman" w:hAnsi="Times New Roman"/>
          <w:sz w:val="24"/>
          <w:szCs w:val="24"/>
        </w:rPr>
        <w:t>параллельныхсоединений</w:t>
      </w:r>
      <w:proofErr w:type="spellEnd"/>
      <w:r w:rsidRPr="009F124E">
        <w:rPr>
          <w:rFonts w:ascii="Times New Roman" w:hAnsi="Times New Roman"/>
          <w:sz w:val="24"/>
          <w:szCs w:val="24"/>
        </w:rPr>
        <w:t xml:space="preserve"> участков пути, состоящих из эквивалентных последовательных:</w:t>
      </w:r>
    </w:p>
    <w:p w:rsidR="009F124E" w:rsidRPr="009F124E" w:rsidRDefault="009F124E" w:rsidP="009F124E">
      <w:pPr>
        <w:autoSpaceDE w:val="0"/>
        <w:autoSpaceDN w:val="0"/>
        <w:adjustRightInd w:val="0"/>
        <w:spacing w:after="0" w:line="360" w:lineRule="auto"/>
        <w:rPr>
          <w:rFonts w:ascii="Times New Roman" w:hAnsi="Times New Roman"/>
          <w:sz w:val="24"/>
          <w:szCs w:val="24"/>
        </w:rPr>
      </w:pPr>
      <w:r w:rsidRPr="009F124E">
        <w:rPr>
          <w:rFonts w:ascii="Times New Roman" w:hAnsi="Times New Roman"/>
          <w:sz w:val="24"/>
          <w:szCs w:val="24"/>
        </w:rPr>
        <w:t xml:space="preserve">- вероятность безотказной работы эквивалентного резервированного </w:t>
      </w:r>
      <w:r w:rsidRPr="009F124E">
        <w:rPr>
          <w:rFonts w:ascii="Times New Roman" w:hAnsi="Times New Roman"/>
          <w:i/>
          <w:iCs/>
          <w:sz w:val="23"/>
          <w:szCs w:val="23"/>
        </w:rPr>
        <w:t xml:space="preserve">k </w:t>
      </w:r>
      <w:r w:rsidRPr="009F124E">
        <w:rPr>
          <w:rFonts w:ascii="Times New Roman" w:hAnsi="Times New Roman"/>
          <w:sz w:val="24"/>
          <w:szCs w:val="24"/>
        </w:rPr>
        <w:t>-того пути</w:t>
      </w:r>
    </w:p>
    <w:p w:rsidR="009F124E" w:rsidRPr="009F124E" w:rsidRDefault="00B04AD4" w:rsidP="009F124E">
      <w:pPr>
        <w:autoSpaceDE w:val="0"/>
        <w:autoSpaceDN w:val="0"/>
        <w:adjustRightInd w:val="0"/>
        <w:spacing w:after="0" w:line="360" w:lineRule="auto"/>
        <w:rPr>
          <w:rFonts w:ascii="Times New Roman" w:hAnsi="Times New Roman"/>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P</m:t>
              </m:r>
            </m:e>
            <m:sub>
              <m:r>
                <w:rPr>
                  <w:rFonts w:ascii="Cambria Math" w:hAnsi="Cambria Math"/>
                  <w:sz w:val="24"/>
                  <w:szCs w:val="24"/>
                  <w:lang w:val="en-US"/>
                </w:rPr>
                <m:t>ek</m:t>
              </m:r>
            </m:sub>
          </m:sSub>
          <m:r>
            <w:rPr>
              <w:rFonts w:ascii="Cambria Math" w:hAnsi="Cambria Math"/>
              <w:sz w:val="24"/>
              <w:szCs w:val="24"/>
              <w:lang w:val="en-US"/>
            </w:rPr>
            <m:t>=1-</m:t>
          </m:r>
          <m:nary>
            <m:naryPr>
              <m:chr m:val="∏"/>
              <m:limLoc m:val="undOvr"/>
              <m:ctrlPr>
                <w:rPr>
                  <w:rFonts w:ascii="Cambria Math" w:hAnsi="Cambria Math"/>
                  <w:i/>
                  <w:sz w:val="24"/>
                  <w:szCs w:val="24"/>
                  <w:lang w:val="en-US"/>
                </w:rPr>
              </m:ctrlPr>
            </m:naryPr>
            <m:sub>
              <m:r>
                <w:rPr>
                  <w:rFonts w:ascii="Cambria Math" w:hAnsi="Cambria Math"/>
                  <w:sz w:val="24"/>
                  <w:szCs w:val="24"/>
                  <w:lang w:val="en-US"/>
                </w:rPr>
                <m:t>j=1</m:t>
              </m:r>
            </m:sub>
            <m:sup>
              <m:r>
                <w:rPr>
                  <w:rFonts w:ascii="Cambria Math" w:hAnsi="Cambria Math"/>
                  <w:sz w:val="24"/>
                  <w:szCs w:val="24"/>
                  <w:lang w:val="en-US"/>
                </w:rPr>
                <m:t>m</m:t>
              </m:r>
            </m:sup>
            <m:e>
              <m:sSub>
                <m:sSubPr>
                  <m:ctrlPr>
                    <w:rPr>
                      <w:rFonts w:ascii="Cambria Math" w:hAnsi="Cambria Math"/>
                      <w:i/>
                      <w:sz w:val="24"/>
                      <w:szCs w:val="24"/>
                      <w:lang w:val="en-US"/>
                    </w:rPr>
                  </m:ctrlPr>
                </m:sSubPr>
                <m:e>
                  <m:r>
                    <w:rPr>
                      <w:rFonts w:ascii="Cambria Math" w:hAnsi="Cambria Math"/>
                      <w:sz w:val="24"/>
                      <w:szCs w:val="24"/>
                      <w:lang w:val="en-US"/>
                    </w:rPr>
                    <m:t>g</m:t>
                  </m:r>
                </m:e>
                <m:sub>
                  <m:r>
                    <w:rPr>
                      <w:rFonts w:ascii="Cambria Math" w:hAnsi="Cambria Math"/>
                      <w:sz w:val="24"/>
                      <w:szCs w:val="24"/>
                      <w:lang w:val="en-US"/>
                    </w:rPr>
                    <m:t>ei</m:t>
                  </m:r>
                </m:sub>
              </m:sSub>
            </m:e>
          </m:nary>
        </m:oMath>
      </m:oMathPara>
    </w:p>
    <w:p w:rsidR="009F124E" w:rsidRPr="009F124E" w:rsidRDefault="009F124E" w:rsidP="009F124E">
      <w:pPr>
        <w:autoSpaceDE w:val="0"/>
        <w:autoSpaceDN w:val="0"/>
        <w:adjustRightInd w:val="0"/>
        <w:spacing w:after="0" w:line="360" w:lineRule="auto"/>
        <w:rPr>
          <w:rFonts w:ascii="Times New Roman" w:hAnsi="Times New Roman"/>
          <w:sz w:val="24"/>
          <w:szCs w:val="24"/>
        </w:rPr>
      </w:pPr>
      <w:r w:rsidRPr="009F124E">
        <w:rPr>
          <w:rFonts w:ascii="Times New Roman" w:hAnsi="Times New Roman"/>
          <w:sz w:val="17"/>
          <w:szCs w:val="17"/>
        </w:rPr>
        <w:t>-</w:t>
      </w:r>
      <w:r w:rsidRPr="009F124E">
        <w:rPr>
          <w:rFonts w:ascii="Times New Roman" w:hAnsi="Times New Roman"/>
          <w:sz w:val="24"/>
          <w:szCs w:val="24"/>
        </w:rPr>
        <w:t xml:space="preserve">вероятность отказа эквивалентного резервированного </w:t>
      </w:r>
      <w:r w:rsidRPr="009F124E">
        <w:rPr>
          <w:rFonts w:ascii="Times New Roman" w:hAnsi="Times New Roman"/>
          <w:i/>
          <w:iCs/>
          <w:sz w:val="23"/>
          <w:szCs w:val="23"/>
        </w:rPr>
        <w:t xml:space="preserve">k </w:t>
      </w:r>
      <w:r w:rsidRPr="009F124E">
        <w:rPr>
          <w:rFonts w:ascii="Times New Roman" w:hAnsi="Times New Roman"/>
          <w:sz w:val="24"/>
          <w:szCs w:val="24"/>
        </w:rPr>
        <w:t>-того пути</w:t>
      </w:r>
    </w:p>
    <w:p w:rsidR="009F124E" w:rsidRPr="009F124E" w:rsidRDefault="00B04AD4" w:rsidP="009F124E">
      <w:pPr>
        <w:autoSpaceDE w:val="0"/>
        <w:autoSpaceDN w:val="0"/>
        <w:adjustRightInd w:val="0"/>
        <w:spacing w:after="0" w:line="360" w:lineRule="auto"/>
        <w:rPr>
          <w:rFonts w:ascii="Times New Roman" w:hAnsi="Times New Roman"/>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g</m:t>
              </m:r>
            </m:e>
            <m:sub>
              <m:r>
                <w:rPr>
                  <w:rFonts w:ascii="Cambria Math" w:hAnsi="Cambria Math"/>
                  <w:sz w:val="24"/>
                  <w:szCs w:val="24"/>
                  <w:lang w:val="en-US"/>
                </w:rPr>
                <m:t>ek</m:t>
              </m:r>
            </m:sub>
          </m:sSub>
          <m:r>
            <w:rPr>
              <w:rFonts w:ascii="Cambria Math" w:hAnsi="Cambria Math"/>
              <w:sz w:val="24"/>
              <w:szCs w:val="24"/>
              <w:lang w:val="en-US"/>
            </w:rPr>
            <m:t>=</m:t>
          </m:r>
          <m:nary>
            <m:naryPr>
              <m:chr m:val="∑"/>
              <m:limLoc m:val="undOvr"/>
              <m:ctrlPr>
                <w:rPr>
                  <w:rFonts w:ascii="Cambria Math" w:hAnsi="Cambria Math"/>
                  <w:i/>
                  <w:sz w:val="24"/>
                  <w:szCs w:val="24"/>
                  <w:lang w:val="en-US"/>
                </w:rPr>
              </m:ctrlPr>
            </m:naryPr>
            <m:sub/>
            <m:sup/>
            <m:e>
              <m:sSub>
                <m:sSubPr>
                  <m:ctrlPr>
                    <w:rPr>
                      <w:rFonts w:ascii="Cambria Math" w:hAnsi="Cambria Math"/>
                      <w:i/>
                      <w:sz w:val="24"/>
                      <w:szCs w:val="24"/>
                      <w:lang w:val="en-US"/>
                    </w:rPr>
                  </m:ctrlPr>
                </m:sSubPr>
                <m:e>
                  <m:r>
                    <w:rPr>
                      <w:rFonts w:ascii="Cambria Math" w:hAnsi="Cambria Math"/>
                      <w:sz w:val="24"/>
                      <w:szCs w:val="24"/>
                      <w:lang w:val="en-US"/>
                    </w:rPr>
                    <m:t>g</m:t>
                  </m:r>
                </m:e>
                <m:sub>
                  <m:r>
                    <w:rPr>
                      <w:rFonts w:ascii="Cambria Math" w:hAnsi="Cambria Math"/>
                      <w:sz w:val="24"/>
                      <w:szCs w:val="24"/>
                      <w:lang w:val="en-US"/>
                    </w:rPr>
                    <m:t>ei</m:t>
                  </m:r>
                </m:sub>
              </m:sSub>
            </m:e>
          </m:nary>
        </m:oMath>
      </m:oMathPara>
    </w:p>
    <w:p w:rsidR="009F124E" w:rsidRPr="009F124E" w:rsidRDefault="009F124E" w:rsidP="009F124E">
      <w:pPr>
        <w:autoSpaceDE w:val="0"/>
        <w:autoSpaceDN w:val="0"/>
        <w:adjustRightInd w:val="0"/>
        <w:spacing w:after="0" w:line="360" w:lineRule="auto"/>
        <w:rPr>
          <w:rFonts w:ascii="Times New Roman" w:hAnsi="Times New Roman"/>
          <w:sz w:val="24"/>
          <w:szCs w:val="24"/>
        </w:rPr>
      </w:pPr>
      <w:r w:rsidRPr="009F124E">
        <w:rPr>
          <w:rFonts w:ascii="Times New Roman" w:hAnsi="Times New Roman"/>
          <w:sz w:val="24"/>
          <w:szCs w:val="24"/>
        </w:rPr>
        <w:t xml:space="preserve">- параметр потока отказов эквивалентного резервированного </w:t>
      </w:r>
      <w:r w:rsidRPr="009F124E">
        <w:rPr>
          <w:rFonts w:ascii="Times New Roman" w:hAnsi="Times New Roman"/>
          <w:i/>
          <w:iCs/>
          <w:sz w:val="24"/>
          <w:szCs w:val="24"/>
        </w:rPr>
        <w:t xml:space="preserve">k </w:t>
      </w:r>
      <w:r w:rsidRPr="009F124E">
        <w:rPr>
          <w:rFonts w:ascii="Times New Roman" w:hAnsi="Times New Roman"/>
          <w:sz w:val="24"/>
          <w:szCs w:val="24"/>
        </w:rPr>
        <w:t>-того пути</w:t>
      </w:r>
    </w:p>
    <w:p w:rsidR="009F124E" w:rsidRPr="009F124E" w:rsidRDefault="00B04AD4" w:rsidP="009F124E">
      <w:pPr>
        <w:autoSpaceDE w:val="0"/>
        <w:autoSpaceDN w:val="0"/>
        <w:adjustRightInd w:val="0"/>
        <w:spacing w:after="0" w:line="360" w:lineRule="auto"/>
        <w:rPr>
          <w:rFonts w:ascii="Times New Roman" w:hAnsi="Times New Roman"/>
          <w:sz w:val="24"/>
          <w:szCs w:val="24"/>
          <w:lang w:val="en-US"/>
        </w:rPr>
      </w:pPr>
      <m:oMathPara>
        <m:oMath>
          <m:bar>
            <m:barPr>
              <m:pos m:val="top"/>
              <m:ctrlPr>
                <w:rPr>
                  <w:rFonts w:ascii="Cambria Math" w:hAnsi="Cambria Math"/>
                  <w:i/>
                  <w:sz w:val="24"/>
                  <w:szCs w:val="24"/>
                  <w:lang w:val="en-US"/>
                </w:rPr>
              </m:ctrlPr>
            </m:barPr>
            <m:e>
              <m:sSub>
                <m:sSubPr>
                  <m:ctrlPr>
                    <w:rPr>
                      <w:rFonts w:ascii="Cambria Math" w:hAnsi="Cambria Math"/>
                      <w:i/>
                      <w:sz w:val="24"/>
                      <w:szCs w:val="24"/>
                      <w:lang w:val="en-US"/>
                    </w:rPr>
                  </m:ctrlPr>
                </m:sSubPr>
                <m:e>
                  <m:r>
                    <w:rPr>
                      <w:rFonts w:ascii="Cambria Math" w:hAnsi="Cambria Math"/>
                      <w:sz w:val="24"/>
                      <w:szCs w:val="24"/>
                      <w:lang w:val="en-US"/>
                    </w:rPr>
                    <m:t>ω</m:t>
                  </m:r>
                </m:e>
                <m:sub>
                  <m:r>
                    <w:rPr>
                      <w:rFonts w:ascii="Cambria Math" w:hAnsi="Cambria Math"/>
                      <w:sz w:val="24"/>
                      <w:szCs w:val="24"/>
                      <w:lang w:val="en-US"/>
                    </w:rPr>
                    <m:t>ek</m:t>
                  </m:r>
                </m:sub>
              </m:sSub>
            </m:e>
          </m:bar>
          <m:r>
            <w:rPr>
              <w:rFonts w:ascii="Cambria Math" w:hAnsi="Cambria Math"/>
              <w:sz w:val="24"/>
              <w:szCs w:val="24"/>
              <w:lang w:val="en-US"/>
            </w:rPr>
            <m:t>=</m:t>
          </m:r>
          <m:nary>
            <m:naryPr>
              <m:chr m:val="∑"/>
              <m:limLoc m:val="undOvr"/>
              <m:ctrlPr>
                <w:rPr>
                  <w:rFonts w:ascii="Cambria Math" w:hAnsi="Cambria Math"/>
                  <w:i/>
                  <w:sz w:val="24"/>
                  <w:szCs w:val="24"/>
                  <w:lang w:val="en-US"/>
                </w:rPr>
              </m:ctrlPr>
            </m:naryPr>
            <m:sub>
              <m:r>
                <w:rPr>
                  <w:rFonts w:ascii="Cambria Math" w:hAnsi="Cambria Math"/>
                  <w:sz w:val="24"/>
                  <w:szCs w:val="24"/>
                  <w:lang w:val="en-US"/>
                </w:rPr>
                <m:t>j=1</m:t>
              </m:r>
            </m:sub>
            <m:sup>
              <m:r>
                <w:rPr>
                  <w:rFonts w:ascii="Cambria Math" w:hAnsi="Cambria Math"/>
                  <w:sz w:val="24"/>
                  <w:szCs w:val="24"/>
                  <w:lang w:val="en-US"/>
                </w:rPr>
                <m:t>m</m:t>
              </m:r>
            </m:sup>
            <m:e>
              <m:sSub>
                <m:sSubPr>
                  <m:ctrlPr>
                    <w:rPr>
                      <w:rFonts w:ascii="Cambria Math" w:hAnsi="Cambria Math"/>
                      <w:i/>
                      <w:sz w:val="24"/>
                      <w:szCs w:val="24"/>
                      <w:lang w:val="en-US"/>
                    </w:rPr>
                  </m:ctrlPr>
                </m:sSubPr>
                <m:e>
                  <m:r>
                    <w:rPr>
                      <w:rFonts w:ascii="Cambria Math" w:hAnsi="Cambria Math"/>
                      <w:sz w:val="24"/>
                      <w:szCs w:val="24"/>
                      <w:lang w:val="en-US"/>
                    </w:rPr>
                    <m:t>ω</m:t>
                  </m:r>
                </m:e>
                <m:sub>
                  <m:r>
                    <w:rPr>
                      <w:rFonts w:ascii="Cambria Math" w:hAnsi="Cambria Math"/>
                      <w:sz w:val="24"/>
                      <w:szCs w:val="24"/>
                      <w:lang w:val="en-US"/>
                    </w:rPr>
                    <m:t>ej</m:t>
                  </m:r>
                </m:sub>
              </m:sSub>
            </m:e>
          </m:nary>
          <m:nary>
            <m:naryPr>
              <m:chr m:val="∏"/>
              <m:limLoc m:val="undOvr"/>
              <m:ctrlPr>
                <w:rPr>
                  <w:rFonts w:ascii="Cambria Math" w:hAnsi="Cambria Math"/>
                  <w:i/>
                  <w:sz w:val="24"/>
                  <w:szCs w:val="24"/>
                  <w:lang w:val="en-US"/>
                </w:rPr>
              </m:ctrlPr>
            </m:naryPr>
            <m:sub>
              <m:eqArr>
                <m:eqArrPr>
                  <m:ctrlPr>
                    <w:rPr>
                      <w:rFonts w:ascii="Cambria Math" w:hAnsi="Cambria Math"/>
                      <w:i/>
                      <w:sz w:val="24"/>
                      <w:szCs w:val="24"/>
                      <w:lang w:val="en-US"/>
                    </w:rPr>
                  </m:ctrlPr>
                </m:eqArrPr>
                <m:e>
                  <m:r>
                    <w:rPr>
                      <w:rFonts w:ascii="Cambria Math" w:hAnsi="Cambria Math"/>
                      <w:sz w:val="24"/>
                      <w:szCs w:val="24"/>
                      <w:lang w:val="en-US"/>
                    </w:rPr>
                    <m:t>l=1</m:t>
                  </m:r>
                </m:e>
                <m:e>
                  <m:r>
                    <w:rPr>
                      <w:rFonts w:ascii="Cambria Math" w:hAnsi="Cambria Math"/>
                      <w:sz w:val="24"/>
                      <w:szCs w:val="24"/>
                      <w:lang w:val="en-US"/>
                    </w:rPr>
                    <m:t>l≠j</m:t>
                  </m:r>
                </m:e>
              </m:eqArr>
            </m:sub>
            <m:sup>
              <m:r>
                <w:rPr>
                  <w:rFonts w:ascii="Cambria Math" w:hAnsi="Cambria Math"/>
                  <w:sz w:val="24"/>
                  <w:szCs w:val="24"/>
                  <w:lang w:val="en-US"/>
                </w:rPr>
                <m:t>m=1</m:t>
              </m:r>
            </m:sup>
            <m:e>
              <m:sSub>
                <m:sSubPr>
                  <m:ctrlPr>
                    <w:rPr>
                      <w:rFonts w:ascii="Cambria Math" w:hAnsi="Cambria Math"/>
                      <w:i/>
                      <w:sz w:val="24"/>
                      <w:szCs w:val="24"/>
                      <w:lang w:val="en-US"/>
                    </w:rPr>
                  </m:ctrlPr>
                </m:sSubPr>
                <m:e>
                  <m:r>
                    <w:rPr>
                      <w:rFonts w:ascii="Cambria Math" w:hAnsi="Cambria Math"/>
                      <w:sz w:val="24"/>
                      <w:szCs w:val="24"/>
                      <w:lang w:val="en-US"/>
                    </w:rPr>
                    <m:t>ω</m:t>
                  </m:r>
                </m:e>
                <m:sub>
                  <m:r>
                    <w:rPr>
                      <w:rFonts w:ascii="Cambria Math" w:hAnsi="Cambria Math"/>
                      <w:sz w:val="24"/>
                      <w:szCs w:val="24"/>
                      <w:lang w:val="en-US"/>
                    </w:rPr>
                    <m:t>ej</m:t>
                  </m:r>
                </m:sub>
              </m:sSub>
            </m:e>
          </m:nary>
          <m:bar>
            <m:barPr>
              <m:pos m:val="top"/>
              <m:ctrlPr>
                <w:rPr>
                  <w:rFonts w:ascii="Cambria Math" w:hAnsi="Cambria Math"/>
                  <w:i/>
                  <w:sz w:val="24"/>
                  <w:szCs w:val="24"/>
                  <w:lang w:val="en-US"/>
                </w:rPr>
              </m:ctrlPr>
            </m:bar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ej</m:t>
                  </m:r>
                </m:sub>
              </m:sSub>
            </m:e>
          </m:bar>
        </m:oMath>
      </m:oMathPara>
    </w:p>
    <w:p w:rsidR="009F124E" w:rsidRPr="009F124E" w:rsidRDefault="009F124E" w:rsidP="009F124E">
      <w:pPr>
        <w:spacing w:after="0" w:line="360" w:lineRule="auto"/>
        <w:rPr>
          <w:rFonts w:ascii="Times New Roman" w:hAnsi="Times New Roman"/>
          <w:i/>
          <w:iCs/>
          <w:sz w:val="24"/>
          <w:szCs w:val="24"/>
        </w:rPr>
      </w:pPr>
      <w:r w:rsidRPr="009F124E">
        <w:rPr>
          <w:rFonts w:ascii="Times New Roman" w:hAnsi="Times New Roman"/>
          <w:sz w:val="24"/>
          <w:szCs w:val="24"/>
        </w:rPr>
        <w:t xml:space="preserve">- среднее время безотказной работы эквивалентного резервированного </w:t>
      </w:r>
      <w:r w:rsidRPr="009F124E">
        <w:rPr>
          <w:rFonts w:ascii="Times New Roman" w:hAnsi="Times New Roman"/>
          <w:i/>
          <w:iCs/>
          <w:sz w:val="24"/>
          <w:szCs w:val="24"/>
        </w:rPr>
        <w:t>k</w:t>
      </w:r>
    </w:p>
    <w:p w:rsidR="009F124E" w:rsidRPr="009F124E" w:rsidRDefault="00B04AD4" w:rsidP="009F124E">
      <w:pPr>
        <w:spacing w:after="0" w:line="360" w:lineRule="auto"/>
        <w:rPr>
          <w:rFonts w:ascii="Times New Roman" w:hAnsi="Times New Roman"/>
          <w:i/>
          <w:iCs/>
          <w:sz w:val="24"/>
          <w:szCs w:val="24"/>
        </w:rPr>
      </w:pPr>
      <m:oMathPara>
        <m:oMath>
          <m:bar>
            <m:barPr>
              <m:pos m:val="top"/>
              <m:ctrlPr>
                <w:rPr>
                  <w:rFonts w:ascii="Cambria Math" w:hAnsi="Cambria Math"/>
                  <w:i/>
                  <w:iCs/>
                  <w:sz w:val="24"/>
                  <w:szCs w:val="24"/>
                  <w:lang w:val="en-US"/>
                </w:rPr>
              </m:ctrlPr>
            </m:barPr>
            <m:e>
              <m:sSub>
                <m:sSubPr>
                  <m:ctrlPr>
                    <w:rPr>
                      <w:rFonts w:ascii="Cambria Math" w:hAnsi="Cambria Math"/>
                      <w:i/>
                      <w:iCs/>
                      <w:sz w:val="24"/>
                      <w:szCs w:val="24"/>
                      <w:lang w:val="en-US"/>
                    </w:rPr>
                  </m:ctrlPr>
                </m:sSubPr>
                <m:e>
                  <m:r>
                    <w:rPr>
                      <w:rFonts w:ascii="Cambria Math" w:hAnsi="Cambria Math"/>
                      <w:sz w:val="24"/>
                      <w:szCs w:val="24"/>
                      <w:lang w:val="en-US"/>
                    </w:rPr>
                    <m:t>T</m:t>
                  </m:r>
                </m:e>
                <m:sub>
                  <m:r>
                    <w:rPr>
                      <w:rFonts w:ascii="Cambria Math" w:hAnsi="Cambria Math"/>
                      <w:sz w:val="24"/>
                      <w:szCs w:val="24"/>
                    </w:rPr>
                    <m:t>бр.ек</m:t>
                  </m:r>
                </m:sub>
              </m:sSub>
            </m:e>
          </m:bar>
          <m:r>
            <w:rPr>
              <w:rFonts w:ascii="Cambria Math" w:hAnsi="Cambria Math"/>
              <w:sz w:val="24"/>
              <w:szCs w:val="24"/>
              <w:lang w:val="en-US"/>
            </w:rPr>
            <m:t>=</m:t>
          </m:r>
          <m:d>
            <m:dPr>
              <m:begChr m:val="⌈"/>
              <m:endChr m:val="⌉"/>
              <m:ctrlPr>
                <w:rPr>
                  <w:rFonts w:ascii="Cambria Math" w:hAnsi="Cambria Math"/>
                  <w:i/>
                  <w:iCs/>
                  <w:sz w:val="24"/>
                  <w:szCs w:val="24"/>
                  <w:lang w:val="en-US"/>
                </w:rPr>
              </m:ctrlPr>
            </m:dPr>
            <m:e>
              <m:sSup>
                <m:sSupPr>
                  <m:ctrlPr>
                    <w:rPr>
                      <w:rFonts w:ascii="Cambria Math" w:hAnsi="Cambria Math"/>
                      <w:i/>
                      <w:iCs/>
                      <w:sz w:val="24"/>
                      <w:szCs w:val="24"/>
                      <w:lang w:val="en-US"/>
                    </w:rPr>
                  </m:ctrlPr>
                </m:sSupPr>
                <m:e>
                  <m:d>
                    <m:dPr>
                      <m:begChr m:val="["/>
                      <m:endChr m:val="]"/>
                      <m:ctrlPr>
                        <w:rPr>
                          <w:rFonts w:ascii="Cambria Math" w:hAnsi="Cambria Math"/>
                          <w:i/>
                          <w:iCs/>
                          <w:sz w:val="24"/>
                          <w:szCs w:val="24"/>
                          <w:lang w:val="en-US"/>
                        </w:rPr>
                      </m:ctrlPr>
                    </m:dPr>
                    <m:e>
                      <m:nary>
                        <m:naryPr>
                          <m:chr m:val="∑"/>
                          <m:limLoc m:val="undOvr"/>
                          <m:ctrlPr>
                            <w:rPr>
                              <w:rFonts w:ascii="Cambria Math" w:hAnsi="Cambria Math"/>
                              <w:i/>
                              <w:iCs/>
                              <w:sz w:val="24"/>
                              <w:szCs w:val="24"/>
                              <w:lang w:val="en-US"/>
                            </w:rPr>
                          </m:ctrlPr>
                        </m:naryPr>
                        <m:sub>
                          <m:r>
                            <w:rPr>
                              <w:rFonts w:ascii="Cambria Math" w:hAnsi="Cambria Math"/>
                              <w:sz w:val="24"/>
                              <w:szCs w:val="24"/>
                              <w:lang w:val="en-US"/>
                            </w:rPr>
                            <m:t>j=1</m:t>
                          </m:r>
                        </m:sub>
                        <m:sup>
                          <m:r>
                            <w:rPr>
                              <w:rFonts w:ascii="Cambria Math" w:hAnsi="Cambria Math"/>
                              <w:sz w:val="24"/>
                              <w:szCs w:val="24"/>
                              <w:lang w:val="en-US"/>
                            </w:rPr>
                            <m:t>m</m:t>
                          </m:r>
                        </m:sup>
                        <m:e>
                          <m:sSub>
                            <m:sSubPr>
                              <m:ctrlPr>
                                <w:rPr>
                                  <w:rFonts w:ascii="Cambria Math" w:hAnsi="Cambria Math"/>
                                  <w:i/>
                                  <w:iCs/>
                                  <w:sz w:val="24"/>
                                  <w:szCs w:val="24"/>
                                  <w:lang w:val="en-US"/>
                                </w:rPr>
                              </m:ctrlPr>
                            </m:sSubPr>
                            <m:e>
                              <m:r>
                                <w:rPr>
                                  <w:rFonts w:ascii="Cambria Math" w:hAnsi="Cambria Math"/>
                                  <w:sz w:val="24"/>
                                  <w:szCs w:val="24"/>
                                  <w:lang w:val="en-US"/>
                                </w:rPr>
                                <m:t>ω</m:t>
                              </m:r>
                            </m:e>
                            <m:sub>
                              <m:r>
                                <w:rPr>
                                  <w:rFonts w:ascii="Cambria Math" w:hAnsi="Cambria Math"/>
                                  <w:sz w:val="24"/>
                                  <w:szCs w:val="24"/>
                                  <w:lang w:val="en-US"/>
                                </w:rPr>
                                <m:t>ej</m:t>
                              </m:r>
                            </m:sub>
                          </m:sSub>
                          <m:nary>
                            <m:naryPr>
                              <m:chr m:val="∏"/>
                              <m:limLoc m:val="undOvr"/>
                              <m:ctrlPr>
                                <w:rPr>
                                  <w:rFonts w:ascii="Cambria Math" w:hAnsi="Cambria Math"/>
                                  <w:i/>
                                  <w:iCs/>
                                  <w:sz w:val="24"/>
                                  <w:szCs w:val="24"/>
                                  <w:lang w:val="en-US"/>
                                </w:rPr>
                              </m:ctrlPr>
                            </m:naryPr>
                            <m:sub>
                              <m:eqArr>
                                <m:eqArrPr>
                                  <m:ctrlPr>
                                    <w:rPr>
                                      <w:rFonts w:ascii="Cambria Math" w:hAnsi="Cambria Math"/>
                                      <w:i/>
                                      <w:iCs/>
                                      <w:sz w:val="24"/>
                                      <w:szCs w:val="24"/>
                                      <w:lang w:val="en-US"/>
                                    </w:rPr>
                                  </m:ctrlPr>
                                </m:eqArrPr>
                                <m:e>
                                  <m:r>
                                    <w:rPr>
                                      <w:rFonts w:ascii="Cambria Math" w:hAnsi="Cambria Math"/>
                                      <w:sz w:val="24"/>
                                      <w:szCs w:val="24"/>
                                      <w:lang w:val="en-US"/>
                                    </w:rPr>
                                    <m:t>l=1</m:t>
                                  </m:r>
                                </m:e>
                                <m:e>
                                  <m:r>
                                    <w:rPr>
                                      <w:rFonts w:ascii="Cambria Math" w:hAnsi="Cambria Math"/>
                                      <w:sz w:val="24"/>
                                      <w:szCs w:val="24"/>
                                      <w:lang w:val="en-US"/>
                                    </w:rPr>
                                    <m:t>l≠j</m:t>
                                  </m:r>
                                </m:e>
                              </m:eqArr>
                            </m:sub>
                            <m:sup>
                              <m:r>
                                <w:rPr>
                                  <w:rFonts w:ascii="Cambria Math" w:hAnsi="Cambria Math"/>
                                  <w:sz w:val="24"/>
                                  <w:szCs w:val="24"/>
                                  <w:lang w:val="en-US"/>
                                </w:rPr>
                                <m:t>m-1</m:t>
                              </m:r>
                            </m:sup>
                            <m:e>
                              <m:sSub>
                                <m:sSubPr>
                                  <m:ctrlPr>
                                    <w:rPr>
                                      <w:rFonts w:ascii="Cambria Math" w:hAnsi="Cambria Math"/>
                                      <w:i/>
                                      <w:iCs/>
                                      <w:sz w:val="24"/>
                                      <w:szCs w:val="24"/>
                                      <w:lang w:val="en-US"/>
                                    </w:rPr>
                                  </m:ctrlPr>
                                </m:sSubPr>
                                <m:e>
                                  <m:r>
                                    <w:rPr>
                                      <w:rFonts w:ascii="Cambria Math" w:hAnsi="Cambria Math"/>
                                      <w:sz w:val="24"/>
                                      <w:szCs w:val="24"/>
                                      <w:lang w:val="en-US"/>
                                    </w:rPr>
                                    <m:t>ω</m:t>
                                  </m:r>
                                </m:e>
                                <m:sub>
                                  <m:r>
                                    <w:rPr>
                                      <w:rFonts w:ascii="Cambria Math" w:hAnsi="Cambria Math"/>
                                      <w:sz w:val="24"/>
                                      <w:szCs w:val="24"/>
                                      <w:lang w:val="en-US"/>
                                    </w:rPr>
                                    <m:t>el</m:t>
                                  </m:r>
                                </m:sub>
                              </m:sSub>
                            </m:e>
                          </m:nary>
                        </m:e>
                      </m:nary>
                      <m:bar>
                        <m:barPr>
                          <m:pos m:val="top"/>
                          <m:ctrlPr>
                            <w:rPr>
                              <w:rFonts w:ascii="Cambria Math" w:hAnsi="Cambria Math"/>
                              <w:i/>
                              <w:iCs/>
                              <w:sz w:val="24"/>
                              <w:szCs w:val="24"/>
                              <w:lang w:val="en-US"/>
                            </w:rPr>
                          </m:ctrlPr>
                        </m:barPr>
                        <m:e>
                          <m:sSub>
                            <m:sSubPr>
                              <m:ctrlPr>
                                <w:rPr>
                                  <w:rFonts w:ascii="Cambria Math" w:hAnsi="Cambria Math"/>
                                  <w:i/>
                                  <w:iCs/>
                                  <w:sz w:val="24"/>
                                  <w:szCs w:val="24"/>
                                  <w:lang w:val="en-US"/>
                                </w:rPr>
                              </m:ctrlPr>
                            </m:sSubPr>
                            <m:e>
                              <m:r>
                                <w:rPr>
                                  <w:rFonts w:ascii="Cambria Math" w:hAnsi="Cambria Math"/>
                                  <w:sz w:val="24"/>
                                  <w:szCs w:val="24"/>
                                  <w:lang w:val="en-US"/>
                                </w:rPr>
                                <m:t>T</m:t>
                              </m:r>
                            </m:e>
                            <m:sub>
                              <m:r>
                                <w:rPr>
                                  <w:rFonts w:ascii="Cambria Math" w:hAnsi="Cambria Math"/>
                                  <w:sz w:val="24"/>
                                  <w:szCs w:val="24"/>
                                  <w:lang w:val="en-US"/>
                                </w:rPr>
                                <m:t>ej</m:t>
                              </m:r>
                            </m:sub>
                          </m:sSub>
                        </m:e>
                      </m:bar>
                    </m:e>
                  </m:d>
                </m:e>
                <m:sup>
                  <m:r>
                    <w:rPr>
                      <w:rFonts w:ascii="Cambria Math" w:hAnsi="Cambria Math"/>
                      <w:sz w:val="24"/>
                      <w:szCs w:val="24"/>
                      <w:lang w:val="en-US"/>
                    </w:rPr>
                    <m:t>-1</m:t>
                  </m:r>
                </m:sup>
              </m:sSup>
            </m:e>
          </m:d>
        </m:oMath>
      </m:oMathPara>
    </w:p>
    <w:p w:rsidR="009F124E" w:rsidRPr="009F124E" w:rsidRDefault="009F124E" w:rsidP="009F124E">
      <w:pPr>
        <w:spacing w:after="0" w:line="360" w:lineRule="auto"/>
        <w:rPr>
          <w:rFonts w:ascii="Times New Roman" w:hAnsi="Times New Roman"/>
          <w:sz w:val="24"/>
          <w:szCs w:val="24"/>
        </w:rPr>
      </w:pPr>
      <w:r w:rsidRPr="009F124E">
        <w:rPr>
          <w:rFonts w:ascii="Times New Roman" w:hAnsi="Times New Roman"/>
          <w:sz w:val="24"/>
          <w:szCs w:val="24"/>
        </w:rPr>
        <w:t xml:space="preserve">- среднее время восстановления (ремонта) эквивалентного резервированного </w:t>
      </w:r>
      <w:r w:rsidRPr="009F124E">
        <w:rPr>
          <w:rFonts w:ascii="Times New Roman" w:hAnsi="Times New Roman"/>
          <w:i/>
          <w:iCs/>
          <w:sz w:val="23"/>
          <w:szCs w:val="23"/>
        </w:rPr>
        <w:t xml:space="preserve">k </w:t>
      </w:r>
      <w:r w:rsidRPr="009F124E">
        <w:rPr>
          <w:rFonts w:ascii="Times New Roman" w:hAnsi="Times New Roman"/>
          <w:sz w:val="24"/>
          <w:szCs w:val="24"/>
        </w:rPr>
        <w:t>-того пути</w:t>
      </w:r>
    </w:p>
    <w:p w:rsidR="009F124E" w:rsidRPr="009F124E" w:rsidRDefault="00B04AD4" w:rsidP="009F124E">
      <w:pPr>
        <w:spacing w:after="0" w:line="360" w:lineRule="auto"/>
        <w:rPr>
          <w:rFonts w:ascii="Times New Roman" w:hAnsi="Times New Roman"/>
          <w:sz w:val="24"/>
          <w:szCs w:val="24"/>
          <w:lang w:val="en-US"/>
        </w:rPr>
      </w:pPr>
      <m:oMathPara>
        <m:oMath>
          <m:bar>
            <m:barPr>
              <m:pos m:val="top"/>
              <m:ctrlPr>
                <w:rPr>
                  <w:rFonts w:ascii="Cambria Math" w:hAnsi="Cambria Math"/>
                  <w:i/>
                  <w:sz w:val="28"/>
                  <w:szCs w:val="28"/>
                  <w:lang w:val="en-US"/>
                </w:rPr>
              </m:ctrlPr>
            </m:barPr>
            <m:e>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ek</m:t>
                  </m:r>
                </m:sub>
              </m:sSub>
            </m:e>
          </m:bar>
          <m:r>
            <w:rPr>
              <w:rFonts w:ascii="Cambria Math" w:hAnsi="Cambria Math"/>
              <w:sz w:val="28"/>
              <w:szCs w:val="28"/>
              <w:lang w:val="en-US"/>
            </w:rPr>
            <m:t>=</m:t>
          </m:r>
          <m:f>
            <m:fPr>
              <m:ctrlPr>
                <w:rPr>
                  <w:rFonts w:ascii="Cambria Math" w:hAnsi="Cambria Math"/>
                  <w:i/>
                  <w:sz w:val="28"/>
                  <w:szCs w:val="28"/>
                  <w:lang w:val="en-US"/>
                </w:rPr>
              </m:ctrlPr>
            </m:fPr>
            <m:num>
              <m:nary>
                <m:naryPr>
                  <m:chr m:val="∏"/>
                  <m:limLoc m:val="undOvr"/>
                  <m:ctrlPr>
                    <w:rPr>
                      <w:rFonts w:ascii="Cambria Math" w:hAnsi="Cambria Math"/>
                      <w:i/>
                      <w:sz w:val="28"/>
                      <w:szCs w:val="28"/>
                      <w:lang w:val="en-US"/>
                    </w:rPr>
                  </m:ctrlPr>
                </m:naryPr>
                <m:sub>
                  <m:r>
                    <w:rPr>
                      <w:rFonts w:ascii="Cambria Math" w:hAnsi="Cambria Math"/>
                      <w:sz w:val="28"/>
                      <w:szCs w:val="28"/>
                      <w:lang w:val="en-US"/>
                    </w:rPr>
                    <m:t>j=1</m:t>
                  </m:r>
                </m:sub>
                <m:sup>
                  <m:r>
                    <w:rPr>
                      <w:rFonts w:ascii="Cambria Math" w:hAnsi="Cambria Math"/>
                      <w:sz w:val="28"/>
                      <w:szCs w:val="28"/>
                      <w:lang w:val="en-US"/>
                    </w:rPr>
                    <m:t>m</m:t>
                  </m:r>
                </m:sup>
                <m:e>
                  <m:sSub>
                    <m:sSubPr>
                      <m:ctrlPr>
                        <w:rPr>
                          <w:rFonts w:ascii="Cambria Math" w:hAnsi="Cambria Math"/>
                          <w:i/>
                          <w:sz w:val="28"/>
                          <w:szCs w:val="28"/>
                          <w:lang w:val="en-US"/>
                        </w:rPr>
                      </m:ctrlPr>
                    </m:sSubPr>
                    <m:e>
                      <m:r>
                        <w:rPr>
                          <w:rFonts w:ascii="Cambria Math" w:hAnsi="Cambria Math"/>
                          <w:sz w:val="28"/>
                          <w:szCs w:val="28"/>
                          <w:lang w:val="en-US"/>
                        </w:rPr>
                        <m:t>ω</m:t>
                      </m:r>
                    </m:e>
                    <m:sub>
                      <m:r>
                        <w:rPr>
                          <w:rFonts w:ascii="Cambria Math" w:hAnsi="Cambria Math"/>
                          <w:sz w:val="28"/>
                          <w:szCs w:val="28"/>
                          <w:lang w:val="en-US"/>
                        </w:rPr>
                        <m:t>ej</m:t>
                      </m:r>
                    </m:sub>
                  </m:sSub>
                  <m:sSub>
                    <m:sSubPr>
                      <m:ctrlPr>
                        <w:rPr>
                          <w:rFonts w:ascii="Cambria Math" w:hAnsi="Cambria Math"/>
                          <w:i/>
                          <w:sz w:val="28"/>
                          <w:szCs w:val="28"/>
                          <w:lang w:val="en-US"/>
                        </w:rPr>
                      </m:ctrlPr>
                    </m:sSubPr>
                    <m:e>
                      <m:bar>
                        <m:barPr>
                          <m:pos m:val="top"/>
                          <m:ctrlPr>
                            <w:rPr>
                              <w:rFonts w:ascii="Cambria Math" w:hAnsi="Cambria Math"/>
                              <w:i/>
                              <w:sz w:val="28"/>
                              <w:szCs w:val="28"/>
                              <w:lang w:val="en-US"/>
                            </w:rPr>
                          </m:ctrlPr>
                        </m:barPr>
                        <m:e>
                          <m:r>
                            <w:rPr>
                              <w:rFonts w:ascii="Cambria Math" w:hAnsi="Cambria Math"/>
                              <w:sz w:val="28"/>
                              <w:szCs w:val="28"/>
                              <w:lang w:val="en-US"/>
                            </w:rPr>
                            <m:t>T</m:t>
                          </m:r>
                        </m:e>
                      </m:bar>
                    </m:e>
                    <m:sub>
                      <m:r>
                        <w:rPr>
                          <w:rFonts w:ascii="Cambria Math" w:hAnsi="Cambria Math"/>
                          <w:sz w:val="28"/>
                          <w:szCs w:val="28"/>
                          <w:lang w:val="en-US"/>
                        </w:rPr>
                        <m:t>ej</m:t>
                      </m:r>
                    </m:sub>
                  </m:sSub>
                </m:e>
              </m:nary>
            </m:num>
            <m:den>
              <m:nary>
                <m:naryPr>
                  <m:chr m:val="∑"/>
                  <m:limLoc m:val="undOvr"/>
                  <m:ctrlPr>
                    <w:rPr>
                      <w:rFonts w:ascii="Cambria Math" w:hAnsi="Cambria Math"/>
                      <w:i/>
                      <w:sz w:val="28"/>
                      <w:szCs w:val="28"/>
                      <w:lang w:val="en-US"/>
                    </w:rPr>
                  </m:ctrlPr>
                </m:naryPr>
                <m:sub>
                  <m:r>
                    <w:rPr>
                      <w:rFonts w:ascii="Cambria Math" w:hAnsi="Cambria Math"/>
                      <w:sz w:val="28"/>
                      <w:szCs w:val="28"/>
                      <w:lang w:val="en-US"/>
                    </w:rPr>
                    <m:t>j=1</m:t>
                  </m:r>
                </m:sub>
                <m:sup>
                  <m:r>
                    <w:rPr>
                      <w:rFonts w:ascii="Cambria Math" w:hAnsi="Cambria Math"/>
                      <w:sz w:val="28"/>
                      <w:szCs w:val="28"/>
                      <w:lang w:val="en-US"/>
                    </w:rPr>
                    <m:t>m</m:t>
                  </m:r>
                </m:sup>
                <m:e>
                  <m:sSub>
                    <m:sSubPr>
                      <m:ctrlPr>
                        <w:rPr>
                          <w:rFonts w:ascii="Cambria Math" w:hAnsi="Cambria Math"/>
                          <w:i/>
                          <w:sz w:val="28"/>
                          <w:szCs w:val="28"/>
                          <w:lang w:val="en-US"/>
                        </w:rPr>
                      </m:ctrlPr>
                    </m:sSubPr>
                    <m:e>
                      <m:r>
                        <w:rPr>
                          <w:rFonts w:ascii="Cambria Math" w:hAnsi="Cambria Math"/>
                          <w:sz w:val="28"/>
                          <w:szCs w:val="28"/>
                          <w:lang w:val="en-US"/>
                        </w:rPr>
                        <m:t>ω</m:t>
                      </m:r>
                    </m:e>
                    <m:sub>
                      <m:r>
                        <w:rPr>
                          <w:rFonts w:ascii="Cambria Math" w:hAnsi="Cambria Math"/>
                          <w:sz w:val="28"/>
                          <w:szCs w:val="28"/>
                          <w:lang w:val="en-US"/>
                        </w:rPr>
                        <m:t>ej</m:t>
                      </m:r>
                    </m:sub>
                  </m:sSub>
                </m:e>
              </m:nary>
              <m:nary>
                <m:naryPr>
                  <m:chr m:val="∏"/>
                  <m:limLoc m:val="undOvr"/>
                  <m:ctrlPr>
                    <w:rPr>
                      <w:rFonts w:ascii="Cambria Math" w:hAnsi="Cambria Math"/>
                      <w:i/>
                      <w:sz w:val="28"/>
                      <w:szCs w:val="28"/>
                      <w:lang w:val="en-US"/>
                    </w:rPr>
                  </m:ctrlPr>
                </m:naryPr>
                <m:sub>
                  <m:eqArr>
                    <m:eqArrPr>
                      <m:ctrlPr>
                        <w:rPr>
                          <w:rFonts w:ascii="Cambria Math" w:hAnsi="Cambria Math"/>
                          <w:i/>
                          <w:sz w:val="28"/>
                          <w:szCs w:val="28"/>
                          <w:lang w:val="en-US"/>
                        </w:rPr>
                      </m:ctrlPr>
                    </m:eqArrPr>
                    <m:e>
                      <m:r>
                        <w:rPr>
                          <w:rFonts w:ascii="Cambria Math" w:hAnsi="Cambria Math"/>
                          <w:sz w:val="28"/>
                          <w:szCs w:val="28"/>
                          <w:lang w:val="en-US"/>
                        </w:rPr>
                        <m:t>l=1</m:t>
                      </m:r>
                    </m:e>
                    <m:e>
                      <m:r>
                        <w:rPr>
                          <w:rFonts w:ascii="Cambria Math" w:hAnsi="Cambria Math"/>
                          <w:sz w:val="28"/>
                          <w:szCs w:val="28"/>
                          <w:lang w:val="en-US"/>
                        </w:rPr>
                        <m:t>l≠j</m:t>
                      </m:r>
                    </m:e>
                  </m:eqArr>
                </m:sub>
                <m:sup>
                  <m:r>
                    <w:rPr>
                      <w:rFonts w:ascii="Cambria Math" w:hAnsi="Cambria Math"/>
                      <w:sz w:val="28"/>
                      <w:szCs w:val="28"/>
                      <w:lang w:val="en-US"/>
                    </w:rPr>
                    <m:t>m-1</m:t>
                  </m:r>
                </m:sup>
                <m:e>
                  <m:sSub>
                    <m:sSubPr>
                      <m:ctrlPr>
                        <w:rPr>
                          <w:rFonts w:ascii="Cambria Math" w:hAnsi="Cambria Math"/>
                          <w:i/>
                          <w:sz w:val="28"/>
                          <w:szCs w:val="28"/>
                          <w:lang w:val="en-US"/>
                        </w:rPr>
                      </m:ctrlPr>
                    </m:sSubPr>
                    <m:e>
                      <m:r>
                        <w:rPr>
                          <w:rFonts w:ascii="Cambria Math" w:hAnsi="Cambria Math"/>
                          <w:sz w:val="28"/>
                          <w:szCs w:val="28"/>
                          <w:lang w:val="en-US"/>
                        </w:rPr>
                        <m:t>ω</m:t>
                      </m:r>
                    </m:e>
                    <m:sub>
                      <m:r>
                        <w:rPr>
                          <w:rFonts w:ascii="Cambria Math" w:hAnsi="Cambria Math"/>
                          <w:sz w:val="28"/>
                          <w:szCs w:val="28"/>
                          <w:lang w:val="en-US"/>
                        </w:rPr>
                        <m:t>el</m:t>
                      </m:r>
                    </m:sub>
                  </m:sSub>
                  <m:sSub>
                    <m:sSubPr>
                      <m:ctrlPr>
                        <w:rPr>
                          <w:rFonts w:ascii="Cambria Math" w:hAnsi="Cambria Math"/>
                          <w:i/>
                          <w:sz w:val="28"/>
                          <w:szCs w:val="28"/>
                          <w:lang w:val="en-US"/>
                        </w:rPr>
                      </m:ctrlPr>
                    </m:sSubPr>
                    <m:e>
                      <m:bar>
                        <m:barPr>
                          <m:pos m:val="top"/>
                          <m:ctrlPr>
                            <w:rPr>
                              <w:rFonts w:ascii="Cambria Math" w:hAnsi="Cambria Math"/>
                              <w:i/>
                              <w:sz w:val="28"/>
                              <w:szCs w:val="28"/>
                              <w:lang w:val="en-US"/>
                            </w:rPr>
                          </m:ctrlPr>
                        </m:barPr>
                        <m:e>
                          <m:r>
                            <w:rPr>
                              <w:rFonts w:ascii="Cambria Math" w:hAnsi="Cambria Math"/>
                              <w:sz w:val="28"/>
                              <w:szCs w:val="28"/>
                              <w:lang w:val="en-US"/>
                            </w:rPr>
                            <m:t>T</m:t>
                          </m:r>
                        </m:e>
                      </m:bar>
                    </m:e>
                    <m:sub>
                      <m:r>
                        <w:rPr>
                          <w:rFonts w:ascii="Cambria Math" w:hAnsi="Cambria Math"/>
                          <w:sz w:val="28"/>
                          <w:szCs w:val="28"/>
                          <w:lang w:val="en-US"/>
                        </w:rPr>
                        <m:t>ej</m:t>
                      </m:r>
                    </m:sub>
                  </m:sSub>
                </m:e>
              </m:nary>
            </m:den>
          </m:f>
        </m:oMath>
      </m:oMathPara>
    </w:p>
    <w:p w:rsidR="009F124E" w:rsidRPr="009F124E" w:rsidRDefault="009F124E" w:rsidP="009F124E">
      <w:pPr>
        <w:spacing w:after="0" w:line="360" w:lineRule="auto"/>
        <w:ind w:firstLine="709"/>
        <w:rPr>
          <w:rFonts w:ascii="Times New Roman" w:hAnsi="Times New Roman"/>
          <w:sz w:val="24"/>
          <w:szCs w:val="24"/>
        </w:rPr>
      </w:pPr>
      <w:r w:rsidRPr="009F124E">
        <w:rPr>
          <w:rFonts w:ascii="Times New Roman" w:hAnsi="Times New Roman"/>
          <w:sz w:val="24"/>
          <w:szCs w:val="24"/>
        </w:rPr>
        <w:t>Шаг 6. Процедура расчета повторяется для последовательных (в смысле надежности) эквивалентных путей.</w:t>
      </w:r>
    </w:p>
    <w:p w:rsidR="009F124E" w:rsidRPr="009F124E" w:rsidRDefault="009F124E" w:rsidP="009F124E">
      <w:pPr>
        <w:spacing w:after="0" w:line="360" w:lineRule="auto"/>
        <w:rPr>
          <w:rFonts w:ascii="Times New Roman" w:hAnsi="Times New Roman"/>
          <w:b/>
          <w:sz w:val="24"/>
        </w:rPr>
      </w:pPr>
      <w:r w:rsidRPr="009F124E">
        <w:rPr>
          <w:rFonts w:ascii="Times New Roman" w:hAnsi="Times New Roman"/>
          <w:b/>
          <w:sz w:val="24"/>
        </w:rPr>
        <w:t xml:space="preserve">Оценка </w:t>
      </w:r>
      <w:proofErr w:type="spellStart"/>
      <w:r w:rsidRPr="009F124E">
        <w:rPr>
          <w:rFonts w:ascii="Times New Roman" w:hAnsi="Times New Roman"/>
          <w:b/>
          <w:sz w:val="24"/>
        </w:rPr>
        <w:t>недоотпуска</w:t>
      </w:r>
      <w:proofErr w:type="spellEnd"/>
      <w:r w:rsidRPr="009F124E">
        <w:rPr>
          <w:rFonts w:ascii="Times New Roman" w:hAnsi="Times New Roman"/>
          <w:b/>
          <w:sz w:val="24"/>
        </w:rPr>
        <w:t xml:space="preserve"> тепла потребителям </w:t>
      </w:r>
    </w:p>
    <w:p w:rsidR="009F124E" w:rsidRPr="009F124E" w:rsidRDefault="009F124E" w:rsidP="009F124E">
      <w:pPr>
        <w:autoSpaceDE w:val="0"/>
        <w:autoSpaceDN w:val="0"/>
        <w:adjustRightInd w:val="0"/>
        <w:spacing w:after="0" w:line="360" w:lineRule="auto"/>
        <w:ind w:firstLine="709"/>
        <w:jc w:val="both"/>
        <w:rPr>
          <w:rFonts w:ascii="Times New Roman" w:hAnsi="Times New Roman"/>
          <w:color w:val="000000"/>
          <w:sz w:val="24"/>
          <w:szCs w:val="24"/>
        </w:rPr>
      </w:pPr>
      <w:r w:rsidRPr="009F124E">
        <w:rPr>
          <w:rFonts w:ascii="Times New Roman" w:hAnsi="Times New Roman"/>
          <w:color w:val="000000"/>
          <w:sz w:val="24"/>
          <w:szCs w:val="24"/>
        </w:rPr>
        <w:t xml:space="preserve">Выполнив оценку вероятности безотказной работы каждого магистрального теплопровода легко определить средний (как вероятностную меру) </w:t>
      </w:r>
      <w:proofErr w:type="spellStart"/>
      <w:r w:rsidRPr="009F124E">
        <w:rPr>
          <w:rFonts w:ascii="Times New Roman" w:hAnsi="Times New Roman"/>
          <w:color w:val="000000"/>
          <w:sz w:val="24"/>
          <w:szCs w:val="24"/>
        </w:rPr>
        <w:t>недоотпуск</w:t>
      </w:r>
      <w:proofErr w:type="spellEnd"/>
      <w:r w:rsidRPr="009F124E">
        <w:rPr>
          <w:rFonts w:ascii="Times New Roman" w:hAnsi="Times New Roman"/>
          <w:color w:val="000000"/>
          <w:sz w:val="24"/>
          <w:szCs w:val="24"/>
        </w:rPr>
        <w:t xml:space="preserve"> тепла для каждого потребителя, присоединенного к этому магистральному теплопроводу. </w:t>
      </w:r>
    </w:p>
    <w:p w:rsidR="009F124E" w:rsidRPr="009F124E" w:rsidRDefault="009F124E" w:rsidP="009F124E">
      <w:pPr>
        <w:spacing w:after="0" w:line="360" w:lineRule="auto"/>
        <w:ind w:firstLine="709"/>
        <w:jc w:val="both"/>
        <w:rPr>
          <w:rFonts w:ascii="Times New Roman" w:hAnsi="Times New Roman"/>
          <w:sz w:val="24"/>
          <w:szCs w:val="24"/>
        </w:rPr>
      </w:pPr>
      <w:r w:rsidRPr="009F124E">
        <w:rPr>
          <w:rFonts w:ascii="Times New Roman" w:hAnsi="Times New Roman"/>
          <w:sz w:val="24"/>
          <w:szCs w:val="24"/>
        </w:rPr>
        <w:t xml:space="preserve">Вычислив вероятность безотказной работы теплопровода относительно выбранного потребителя и, соответственно, вероятность отказа теплопровода относительно выбранного потребителя </w:t>
      </w:r>
      <w:proofErr w:type="spellStart"/>
      <w:r w:rsidRPr="009F124E">
        <w:rPr>
          <w:rFonts w:ascii="Times New Roman" w:hAnsi="Times New Roman"/>
          <w:sz w:val="24"/>
          <w:szCs w:val="24"/>
        </w:rPr>
        <w:t>недоотпуск</w:t>
      </w:r>
      <w:proofErr w:type="spellEnd"/>
      <w:r w:rsidRPr="009F124E">
        <w:rPr>
          <w:rFonts w:ascii="Times New Roman" w:hAnsi="Times New Roman"/>
          <w:sz w:val="24"/>
          <w:szCs w:val="24"/>
        </w:rPr>
        <w:t xml:space="preserve"> рассчитывается как</w:t>
      </w:r>
    </w:p>
    <w:p w:rsidR="009F124E" w:rsidRPr="009F124E" w:rsidRDefault="009F124E" w:rsidP="009F124E">
      <w:pPr>
        <w:spacing w:after="0" w:line="360" w:lineRule="auto"/>
        <w:ind w:firstLine="709"/>
        <w:jc w:val="both"/>
        <w:rPr>
          <w:rFonts w:ascii="Times New Roman" w:hAnsi="Times New Roman"/>
          <w:sz w:val="24"/>
          <w:szCs w:val="24"/>
          <w:lang w:val="en-US"/>
        </w:rPr>
      </w:pPr>
      <m:oMathPara>
        <m:oMath>
          <m:r>
            <w:rPr>
              <w:rFonts w:ascii="Cambria Math" w:hAnsi="Cambria Math"/>
              <w:sz w:val="24"/>
              <w:szCs w:val="24"/>
              <w:lang w:val="en-US"/>
            </w:rPr>
            <m:t>△Q=</m:t>
          </m:r>
          <m:bar>
            <m:barPr>
              <m:pos m:val="top"/>
              <m:ctrlPr>
                <w:rPr>
                  <w:rFonts w:ascii="Cambria Math" w:hAnsi="Cambria Math"/>
                  <w:i/>
                  <w:sz w:val="24"/>
                  <w:szCs w:val="24"/>
                  <w:lang w:val="en-US"/>
                </w:rPr>
              </m:ctrlPr>
            </m:barPr>
            <m:e>
              <m:sSub>
                <m:sSubPr>
                  <m:ctrlPr>
                    <w:rPr>
                      <w:rFonts w:ascii="Cambria Math" w:hAnsi="Cambria Math"/>
                      <w:i/>
                      <w:sz w:val="24"/>
                      <w:szCs w:val="24"/>
                      <w:lang w:val="en-US"/>
                    </w:rPr>
                  </m:ctrlPr>
                </m:sSubPr>
                <m:e>
                  <m:r>
                    <w:rPr>
                      <w:rFonts w:ascii="Cambria Math" w:hAnsi="Cambria Math"/>
                      <w:sz w:val="24"/>
                      <w:szCs w:val="24"/>
                      <w:lang w:val="en-US"/>
                    </w:rPr>
                    <m:t>Q</m:t>
                  </m:r>
                </m:e>
                <m:sub>
                  <m:r>
                    <w:rPr>
                      <w:rFonts w:ascii="Cambria Math" w:hAnsi="Cambria Math"/>
                      <w:sz w:val="24"/>
                      <w:szCs w:val="24"/>
                    </w:rPr>
                    <m:t>пр</m:t>
                  </m:r>
                </m:sub>
              </m:sSub>
            </m:e>
          </m:bar>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rPr>
                <m:t>оп</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g</m:t>
              </m:r>
            </m:e>
            <m:sub>
              <m:r>
                <w:rPr>
                  <w:rFonts w:ascii="Cambria Math" w:hAnsi="Cambria Math"/>
                  <w:sz w:val="24"/>
                  <w:szCs w:val="24"/>
                  <w:lang w:val="en-US"/>
                </w:rPr>
                <m:t>mn</m:t>
              </m:r>
            </m:sub>
          </m:sSub>
        </m:oMath>
      </m:oMathPara>
    </w:p>
    <w:p w:rsidR="009F124E" w:rsidRPr="009F124E" w:rsidRDefault="00B04AD4" w:rsidP="009F124E">
      <w:pPr>
        <w:spacing w:after="0" w:line="360" w:lineRule="auto"/>
        <w:jc w:val="both"/>
        <w:rPr>
          <w:rFonts w:ascii="Times New Roman" w:hAnsi="Times New Roman"/>
          <w:sz w:val="24"/>
          <w:szCs w:val="24"/>
        </w:rPr>
      </w:pPr>
      <m:oMath>
        <m:sSub>
          <m:sSubPr>
            <m:ctrlPr>
              <w:rPr>
                <w:rFonts w:ascii="Cambria Math" w:hAnsi="Times New Roman"/>
                <w:i/>
                <w:sz w:val="24"/>
                <w:szCs w:val="24"/>
                <w:lang w:val="en-US"/>
              </w:rPr>
            </m:ctrlPr>
          </m:sSubPr>
          <m:e>
            <m:r>
              <w:rPr>
                <w:rFonts w:ascii="Cambria Math" w:hAnsi="Cambria Math"/>
                <w:sz w:val="24"/>
                <w:szCs w:val="24"/>
                <w:lang w:val="en-US"/>
              </w:rPr>
              <m:t>Q</m:t>
            </m:r>
          </m:e>
          <m:sub>
            <m:r>
              <w:rPr>
                <w:rFonts w:ascii="Cambria Math" w:hAnsi="Times New Roman"/>
                <w:sz w:val="24"/>
                <w:szCs w:val="24"/>
              </w:rPr>
              <m:t>пр</m:t>
            </m:r>
          </m:sub>
        </m:sSub>
      </m:oMath>
      <w:r w:rsidR="009F124E" w:rsidRPr="009F124E">
        <w:rPr>
          <w:rFonts w:ascii="Times New Roman" w:eastAsia="Times New Roman" w:hAnsi="Times New Roman"/>
          <w:sz w:val="24"/>
          <w:szCs w:val="24"/>
        </w:rPr>
        <w:t xml:space="preserve"> -</w:t>
      </w:r>
      <w:r w:rsidR="009F124E" w:rsidRPr="009F124E">
        <w:rPr>
          <w:rFonts w:ascii="Times New Roman" w:hAnsi="Times New Roman"/>
          <w:sz w:val="24"/>
          <w:szCs w:val="24"/>
        </w:rPr>
        <w:t xml:space="preserve">среднегодовая тепловая мощность </w:t>
      </w:r>
      <w:proofErr w:type="spellStart"/>
      <w:r w:rsidR="009F124E" w:rsidRPr="009F124E">
        <w:rPr>
          <w:rFonts w:ascii="Times New Roman" w:hAnsi="Times New Roman"/>
          <w:sz w:val="24"/>
          <w:szCs w:val="24"/>
        </w:rPr>
        <w:t>теплопотребляющих</w:t>
      </w:r>
      <w:proofErr w:type="spellEnd"/>
      <w:r w:rsidR="009F124E" w:rsidRPr="009F124E">
        <w:rPr>
          <w:rFonts w:ascii="Times New Roman" w:hAnsi="Times New Roman"/>
          <w:sz w:val="24"/>
          <w:szCs w:val="24"/>
        </w:rPr>
        <w:t xml:space="preserve"> установок потребителя (либо, тепловая нагрузка потребителя), Гкал/ч;</w:t>
      </w:r>
    </w:p>
    <w:p w:rsidR="009F124E" w:rsidRPr="009F124E" w:rsidRDefault="00B04AD4" w:rsidP="009F124E">
      <w:pPr>
        <w:spacing w:after="0" w:line="360" w:lineRule="auto"/>
        <w:jc w:val="both"/>
        <w:rPr>
          <w:rFonts w:ascii="Times New Roman" w:hAnsi="Times New Roman"/>
          <w:sz w:val="24"/>
          <w:szCs w:val="24"/>
        </w:rPr>
      </w:pPr>
      <m:oMath>
        <m:sSub>
          <m:sSubPr>
            <m:ctrlPr>
              <w:rPr>
                <w:rFonts w:ascii="Cambria Math" w:hAnsi="Times New Roman"/>
                <w:i/>
                <w:sz w:val="24"/>
                <w:szCs w:val="24"/>
                <w:lang w:val="en-US"/>
              </w:rPr>
            </m:ctrlPr>
          </m:sSubPr>
          <m:e>
            <m:r>
              <w:rPr>
                <w:rFonts w:ascii="Cambria Math" w:hAnsi="Cambria Math"/>
                <w:sz w:val="24"/>
                <w:szCs w:val="24"/>
                <w:lang w:val="en-US"/>
              </w:rPr>
              <m:t>T</m:t>
            </m:r>
          </m:e>
          <m:sub>
            <m:r>
              <w:rPr>
                <w:rFonts w:ascii="Cambria Math" w:hAnsi="Times New Roman"/>
                <w:sz w:val="24"/>
                <w:szCs w:val="24"/>
              </w:rPr>
              <m:t>оп</m:t>
            </m:r>
          </m:sub>
        </m:sSub>
      </m:oMath>
      <w:r w:rsidR="009F124E" w:rsidRPr="009F124E">
        <w:rPr>
          <w:rFonts w:ascii="Times New Roman" w:hAnsi="Times New Roman"/>
          <w:sz w:val="24"/>
          <w:szCs w:val="24"/>
        </w:rPr>
        <w:t>- продолжительность отопительного периода, час;</w:t>
      </w:r>
    </w:p>
    <w:p w:rsidR="009F124E" w:rsidRPr="009F124E" w:rsidRDefault="00B04AD4" w:rsidP="009F124E">
      <w:pPr>
        <w:spacing w:after="0" w:line="360" w:lineRule="auto"/>
        <w:jc w:val="both"/>
        <w:rPr>
          <w:rFonts w:ascii="Times New Roman" w:hAnsi="Times New Roman"/>
          <w:sz w:val="24"/>
          <w:szCs w:val="24"/>
        </w:rPr>
      </w:pPr>
      <m:oMath>
        <m:sSub>
          <m:sSubPr>
            <m:ctrlPr>
              <w:rPr>
                <w:rFonts w:ascii="Cambria Math" w:hAnsi="Times New Roman"/>
                <w:i/>
                <w:sz w:val="24"/>
                <w:szCs w:val="24"/>
                <w:lang w:val="en-US"/>
              </w:rPr>
            </m:ctrlPr>
          </m:sSubPr>
          <m:e>
            <m:r>
              <w:rPr>
                <w:rFonts w:ascii="Cambria Math" w:hAnsi="Cambria Math"/>
                <w:sz w:val="24"/>
                <w:szCs w:val="24"/>
                <w:lang w:val="en-US"/>
              </w:rPr>
              <m:t>g</m:t>
            </m:r>
          </m:e>
          <m:sub>
            <m:r>
              <w:rPr>
                <w:rFonts w:ascii="Cambria Math" w:hAnsi="Cambria Math"/>
                <w:sz w:val="24"/>
                <w:szCs w:val="24"/>
                <w:lang w:val="en-US"/>
              </w:rPr>
              <m:t>mn</m:t>
            </m:r>
          </m:sub>
        </m:sSub>
      </m:oMath>
      <w:r w:rsidR="009F124E" w:rsidRPr="009F124E">
        <w:rPr>
          <w:rFonts w:ascii="Times New Roman" w:hAnsi="Times New Roman"/>
          <w:sz w:val="24"/>
          <w:szCs w:val="24"/>
        </w:rPr>
        <w:t>- вероятность отказа теплопровода.</w:t>
      </w:r>
    </w:p>
    <w:p w:rsidR="009F124E" w:rsidRPr="009F124E" w:rsidRDefault="007B6045" w:rsidP="009F124E">
      <w:pPr>
        <w:keepNext/>
        <w:numPr>
          <w:ilvl w:val="2"/>
          <w:numId w:val="9"/>
        </w:numPr>
        <w:spacing w:after="0" w:line="360" w:lineRule="auto"/>
        <w:ind w:left="1288"/>
        <w:jc w:val="both"/>
        <w:outlineLvl w:val="2"/>
        <w:rPr>
          <w:rFonts w:ascii="Times New Roman" w:eastAsia="Times New Roman" w:hAnsi="Times New Roman"/>
          <w:b/>
          <w:bCs/>
          <w:sz w:val="28"/>
          <w:szCs w:val="28"/>
          <w:lang w:eastAsia="ru-RU"/>
        </w:rPr>
      </w:pPr>
      <w:bookmarkStart w:id="213" w:name="_Toc7011133"/>
      <w:bookmarkStart w:id="214" w:name="_Toc7011134"/>
      <w:r>
        <w:rPr>
          <w:rFonts w:ascii="Times New Roman" w:eastAsia="Times New Roman" w:hAnsi="Times New Roman"/>
          <w:b/>
          <w:bCs/>
          <w:sz w:val="28"/>
          <w:szCs w:val="28"/>
          <w:lang w:eastAsia="ru-RU"/>
        </w:rPr>
        <w:t xml:space="preserve"> </w:t>
      </w:r>
      <w:r w:rsidR="009F124E" w:rsidRPr="009F124E">
        <w:rPr>
          <w:rFonts w:ascii="Times New Roman" w:eastAsia="Times New Roman" w:hAnsi="Times New Roman"/>
          <w:b/>
          <w:bCs/>
          <w:sz w:val="28"/>
          <w:szCs w:val="28"/>
          <w:lang w:eastAsia="ru-RU"/>
        </w:rPr>
        <w:t>Поток отказов (частота отказов) участков тепловых сетей</w:t>
      </w:r>
    </w:p>
    <w:p w:rsidR="009F124E" w:rsidRPr="009F124E" w:rsidRDefault="009F124E" w:rsidP="009F124E">
      <w:pPr>
        <w:spacing w:after="0" w:line="360" w:lineRule="auto"/>
        <w:ind w:firstLine="567"/>
        <w:jc w:val="both"/>
        <w:rPr>
          <w:rFonts w:ascii="Times New Roman" w:hAnsi="Times New Roman"/>
          <w:sz w:val="24"/>
          <w:szCs w:val="24"/>
        </w:rPr>
      </w:pPr>
      <w:r w:rsidRPr="009F124E">
        <w:rPr>
          <w:rFonts w:ascii="Times New Roman" w:hAnsi="Times New Roman"/>
          <w:sz w:val="24"/>
          <w:szCs w:val="24"/>
        </w:rPr>
        <w:t>Необходимые данные для расчета вероятности безотказной работы участков тепловых сетей отсутствуют, либо не предоставлены.</w:t>
      </w:r>
    </w:p>
    <w:bookmarkEnd w:id="213"/>
    <w:p w:rsidR="009F124E" w:rsidRPr="009F124E" w:rsidRDefault="007B6045" w:rsidP="009F124E">
      <w:pPr>
        <w:keepNext/>
        <w:numPr>
          <w:ilvl w:val="2"/>
          <w:numId w:val="9"/>
        </w:numPr>
        <w:spacing w:after="0" w:line="360" w:lineRule="auto"/>
        <w:ind w:left="1288"/>
        <w:jc w:val="both"/>
        <w:outlineLvl w:val="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r w:rsidR="009F124E" w:rsidRPr="009F124E">
        <w:rPr>
          <w:rFonts w:ascii="Times New Roman" w:eastAsia="Times New Roman" w:hAnsi="Times New Roman"/>
          <w:b/>
          <w:bCs/>
          <w:sz w:val="28"/>
          <w:szCs w:val="28"/>
          <w:lang w:eastAsia="ru-RU"/>
        </w:rPr>
        <w:t>Частота отключений потребителей</w:t>
      </w:r>
    </w:p>
    <w:p w:rsidR="009F124E" w:rsidRPr="009F124E" w:rsidRDefault="009F124E" w:rsidP="009F124E">
      <w:pPr>
        <w:spacing w:after="0" w:line="360" w:lineRule="auto"/>
        <w:ind w:firstLine="567"/>
        <w:jc w:val="both"/>
        <w:rPr>
          <w:rFonts w:ascii="Times New Roman" w:hAnsi="Times New Roman"/>
          <w:sz w:val="24"/>
          <w:szCs w:val="24"/>
        </w:rPr>
      </w:pPr>
      <w:r w:rsidRPr="009F124E">
        <w:rPr>
          <w:rFonts w:ascii="Times New Roman" w:hAnsi="Times New Roman"/>
          <w:sz w:val="24"/>
          <w:szCs w:val="24"/>
        </w:rPr>
        <w:t>Необходимые данные для расчета вероятности безотказной работы участков тепловых сетей отсутствуют, либо не предоставлены.</w:t>
      </w:r>
    </w:p>
    <w:p w:rsidR="009F124E" w:rsidRPr="009F124E" w:rsidRDefault="007B6045" w:rsidP="009F124E">
      <w:pPr>
        <w:keepNext/>
        <w:numPr>
          <w:ilvl w:val="2"/>
          <w:numId w:val="9"/>
        </w:numPr>
        <w:spacing w:after="0" w:line="360" w:lineRule="auto"/>
        <w:ind w:left="1288"/>
        <w:jc w:val="both"/>
        <w:outlineLvl w:val="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r w:rsidR="009F124E" w:rsidRPr="009F124E">
        <w:rPr>
          <w:rFonts w:ascii="Times New Roman" w:eastAsia="Times New Roman" w:hAnsi="Times New Roman"/>
          <w:b/>
          <w:bCs/>
          <w:sz w:val="28"/>
          <w:szCs w:val="28"/>
          <w:lang w:eastAsia="ru-RU"/>
        </w:rPr>
        <w:t>Поток (частота) и время восстановления теплоснабжения потребителей после отключений</w:t>
      </w:r>
    </w:p>
    <w:p w:rsidR="009F124E" w:rsidRPr="009F124E" w:rsidRDefault="009F124E" w:rsidP="009F124E">
      <w:pPr>
        <w:spacing w:after="0" w:line="360" w:lineRule="auto"/>
        <w:ind w:firstLine="567"/>
        <w:jc w:val="both"/>
        <w:rPr>
          <w:rFonts w:ascii="Times New Roman" w:hAnsi="Times New Roman"/>
          <w:sz w:val="24"/>
          <w:szCs w:val="24"/>
        </w:rPr>
      </w:pPr>
      <w:r w:rsidRPr="009F124E">
        <w:rPr>
          <w:rFonts w:ascii="Times New Roman" w:hAnsi="Times New Roman"/>
          <w:sz w:val="24"/>
          <w:szCs w:val="24"/>
        </w:rPr>
        <w:t xml:space="preserve">Анализ времени восстановления теплоснабжения потребителей после аварийных </w:t>
      </w:r>
    </w:p>
    <w:p w:rsidR="009F124E" w:rsidRPr="009F124E" w:rsidRDefault="009F124E" w:rsidP="009F124E">
      <w:pPr>
        <w:spacing w:after="0" w:line="360" w:lineRule="auto"/>
        <w:ind w:firstLine="567"/>
        <w:jc w:val="both"/>
        <w:rPr>
          <w:rFonts w:ascii="Times New Roman" w:hAnsi="Times New Roman"/>
          <w:sz w:val="24"/>
          <w:szCs w:val="24"/>
        </w:rPr>
      </w:pPr>
      <w:r w:rsidRPr="009F124E">
        <w:rPr>
          <w:rFonts w:ascii="Times New Roman" w:hAnsi="Times New Roman"/>
          <w:sz w:val="24"/>
          <w:szCs w:val="24"/>
        </w:rPr>
        <w:t>отключений проведен в п.1.3.10 настоящего документа.</w:t>
      </w:r>
    </w:p>
    <w:p w:rsidR="009F124E" w:rsidRPr="009F124E" w:rsidRDefault="007B6045" w:rsidP="009F124E">
      <w:pPr>
        <w:keepNext/>
        <w:numPr>
          <w:ilvl w:val="2"/>
          <w:numId w:val="9"/>
        </w:numPr>
        <w:spacing w:after="0" w:line="360" w:lineRule="auto"/>
        <w:ind w:left="1288"/>
        <w:jc w:val="both"/>
        <w:outlineLvl w:val="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r w:rsidR="009F124E" w:rsidRPr="009F124E">
        <w:rPr>
          <w:rFonts w:ascii="Times New Roman" w:eastAsia="Times New Roman" w:hAnsi="Times New Roman"/>
          <w:b/>
          <w:bCs/>
          <w:sz w:val="28"/>
          <w:szCs w:val="28"/>
          <w:lang w:eastAsia="ru-RU"/>
        </w:rPr>
        <w:t xml:space="preserve">Графические материалы (карты-схемы тепловых сетей и зон ненормативной надежности и безопасности </w:t>
      </w:r>
      <w:proofErr w:type="gramStart"/>
      <w:r w:rsidR="009F124E" w:rsidRPr="009F124E">
        <w:rPr>
          <w:rFonts w:ascii="Times New Roman" w:eastAsia="Times New Roman" w:hAnsi="Times New Roman"/>
          <w:b/>
          <w:bCs/>
          <w:sz w:val="28"/>
          <w:szCs w:val="28"/>
          <w:lang w:eastAsia="ru-RU"/>
        </w:rPr>
        <w:t>теплоснабжения)Поток</w:t>
      </w:r>
      <w:proofErr w:type="gramEnd"/>
      <w:r w:rsidR="009F124E" w:rsidRPr="009F124E">
        <w:rPr>
          <w:rFonts w:ascii="Times New Roman" w:eastAsia="Times New Roman" w:hAnsi="Times New Roman"/>
          <w:b/>
          <w:bCs/>
          <w:sz w:val="28"/>
          <w:szCs w:val="28"/>
          <w:lang w:eastAsia="ru-RU"/>
        </w:rPr>
        <w:t xml:space="preserve"> (частота) и время восстановления теплоснабжения потребителей после отключений</w:t>
      </w:r>
    </w:p>
    <w:p w:rsidR="009F124E" w:rsidRPr="007B6045" w:rsidRDefault="009F124E" w:rsidP="004B289B">
      <w:pPr>
        <w:spacing w:after="0" w:line="360" w:lineRule="auto"/>
        <w:ind w:firstLine="567"/>
        <w:jc w:val="both"/>
        <w:rPr>
          <w:rFonts w:ascii="Times New Roman" w:hAnsi="Times New Roman"/>
          <w:sz w:val="24"/>
          <w:szCs w:val="24"/>
        </w:rPr>
      </w:pPr>
      <w:r w:rsidRPr="009F124E">
        <w:rPr>
          <w:rFonts w:ascii="Times New Roman" w:hAnsi="Times New Roman"/>
          <w:sz w:val="24"/>
          <w:szCs w:val="24"/>
        </w:rPr>
        <w:t>Графические материалы (карты-схемы тепловых сетей и зон ненормативной надёжности и безопасности теплоснабжения) организациями, занятыми в сфере теплоснабжения, предоставлены не были. Места произошедших отказов (аварий, инцидентов) на тепловых сетях отмечены в соответствующем слое в разработанной электронной модели.</w:t>
      </w:r>
    </w:p>
    <w:p w:rsidR="009F124E" w:rsidRPr="009F124E" w:rsidRDefault="007B6045" w:rsidP="009F124E">
      <w:pPr>
        <w:keepNext/>
        <w:numPr>
          <w:ilvl w:val="2"/>
          <w:numId w:val="9"/>
        </w:numPr>
        <w:spacing w:after="0" w:line="360" w:lineRule="auto"/>
        <w:ind w:left="1288"/>
        <w:jc w:val="both"/>
        <w:outlineLvl w:val="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lastRenderedPageBreak/>
        <w:t xml:space="preserve"> </w:t>
      </w:r>
      <w:r w:rsidR="009F124E" w:rsidRPr="009F124E">
        <w:rPr>
          <w:rFonts w:ascii="Times New Roman" w:eastAsia="Times New Roman" w:hAnsi="Times New Roman"/>
          <w:b/>
          <w:bCs/>
          <w:sz w:val="28"/>
          <w:szCs w:val="28"/>
          <w:lang w:eastAsia="ru-RU"/>
        </w:rPr>
        <w:t>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N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p>
    <w:p w:rsidR="009F124E" w:rsidRPr="009F124E" w:rsidRDefault="009F124E" w:rsidP="009F124E">
      <w:pPr>
        <w:spacing w:after="0" w:line="360" w:lineRule="auto"/>
        <w:ind w:firstLine="567"/>
        <w:jc w:val="both"/>
        <w:rPr>
          <w:rFonts w:ascii="Times New Roman" w:hAnsi="Times New Roman"/>
          <w:sz w:val="24"/>
          <w:szCs w:val="24"/>
        </w:rPr>
      </w:pPr>
      <w:r w:rsidRPr="009F124E">
        <w:rPr>
          <w:rFonts w:ascii="Times New Roman" w:hAnsi="Times New Roman"/>
          <w:sz w:val="24"/>
          <w:szCs w:val="24"/>
        </w:rPr>
        <w:t>Аварийных ситуаций,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N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 в системе теплоснабжения не возникало.</w:t>
      </w:r>
    </w:p>
    <w:p w:rsidR="009F124E" w:rsidRPr="009F124E" w:rsidRDefault="007B6045" w:rsidP="009F124E">
      <w:pPr>
        <w:keepNext/>
        <w:numPr>
          <w:ilvl w:val="2"/>
          <w:numId w:val="9"/>
        </w:numPr>
        <w:spacing w:after="0" w:line="360" w:lineRule="auto"/>
        <w:ind w:left="1288"/>
        <w:jc w:val="both"/>
        <w:outlineLvl w:val="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r w:rsidR="009F124E" w:rsidRPr="009F124E">
        <w:rPr>
          <w:rFonts w:ascii="Times New Roman" w:eastAsia="Times New Roman" w:hAnsi="Times New Roman"/>
          <w:b/>
          <w:bCs/>
          <w:sz w:val="28"/>
          <w:szCs w:val="28"/>
          <w:lang w:eastAsia="ru-RU"/>
        </w:rPr>
        <w:t>Результаты анализа времени восстановления теплоснабжения потребителей, отключенных в результате аварийных ситуаций при теплоснабжении</w:t>
      </w:r>
    </w:p>
    <w:p w:rsidR="009F124E" w:rsidRPr="009F124E" w:rsidRDefault="009F124E" w:rsidP="009F124E">
      <w:pPr>
        <w:spacing w:after="0" w:line="360" w:lineRule="auto"/>
        <w:ind w:firstLine="567"/>
        <w:jc w:val="both"/>
        <w:rPr>
          <w:rFonts w:ascii="Times New Roman" w:hAnsi="Times New Roman"/>
          <w:sz w:val="24"/>
          <w:szCs w:val="24"/>
        </w:rPr>
      </w:pPr>
      <w:r w:rsidRPr="009F124E">
        <w:rPr>
          <w:rFonts w:ascii="Times New Roman" w:hAnsi="Times New Roman"/>
          <w:sz w:val="24"/>
          <w:szCs w:val="24"/>
        </w:rPr>
        <w:t>Аварийных ситуаций,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N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 в системе теплоснабжения не возникало.</w:t>
      </w:r>
    </w:p>
    <w:p w:rsidR="009F124E" w:rsidRPr="009F124E" w:rsidRDefault="009F124E" w:rsidP="007B6045">
      <w:pPr>
        <w:keepNext/>
        <w:keepLines/>
        <w:spacing w:after="0" w:line="360" w:lineRule="auto"/>
        <w:ind w:left="1145"/>
        <w:outlineLvl w:val="1"/>
        <w:rPr>
          <w:rFonts w:ascii="Times New Roman" w:eastAsia="Times New Roman" w:hAnsi="Times New Roman"/>
          <w:b/>
          <w:bCs/>
          <w:color w:val="000000"/>
          <w:sz w:val="28"/>
          <w:szCs w:val="28"/>
        </w:rPr>
      </w:pPr>
      <w:r w:rsidRPr="009F124E">
        <w:rPr>
          <w:rFonts w:ascii="Times New Roman" w:eastAsia="Times New Roman" w:hAnsi="Times New Roman"/>
          <w:b/>
          <w:bCs/>
          <w:color w:val="000000"/>
          <w:sz w:val="28"/>
          <w:szCs w:val="28"/>
        </w:rPr>
        <w:t>Технико-экономические показатели теплоснабжающих организаций</w:t>
      </w:r>
      <w:bookmarkEnd w:id="214"/>
    </w:p>
    <w:p w:rsidR="009F124E" w:rsidRPr="009F124E" w:rsidRDefault="009F124E" w:rsidP="009F124E">
      <w:pPr>
        <w:shd w:val="clear" w:color="auto" w:fill="FFFFFF" w:themeFill="background1"/>
        <w:spacing w:after="0" w:line="360" w:lineRule="auto"/>
        <w:ind w:left="142" w:firstLine="425"/>
        <w:jc w:val="both"/>
        <w:rPr>
          <w:rFonts w:ascii="Times New Roman" w:hAnsi="Times New Roman"/>
          <w:sz w:val="24"/>
          <w:szCs w:val="24"/>
        </w:rPr>
      </w:pPr>
      <w:r w:rsidRPr="009F124E">
        <w:rPr>
          <w:rFonts w:ascii="Times New Roman" w:hAnsi="Times New Roman"/>
          <w:sz w:val="24"/>
          <w:szCs w:val="24"/>
        </w:rPr>
        <w:t>Технико-экономические показатели котельной</w:t>
      </w:r>
      <w:r w:rsidRPr="009F124E">
        <w:rPr>
          <w:rFonts w:ascii="Times New Roman" w:hAnsi="Times New Roman"/>
          <w:sz w:val="24"/>
        </w:rPr>
        <w:t xml:space="preserve"> с. Новоселка </w:t>
      </w:r>
      <w:r w:rsidRPr="009F124E">
        <w:rPr>
          <w:rFonts w:ascii="Times New Roman" w:hAnsi="Times New Roman"/>
          <w:sz w:val="24"/>
          <w:szCs w:val="24"/>
        </w:rPr>
        <w:t>представлены в таблице ниже.</w:t>
      </w:r>
    </w:p>
    <w:p w:rsidR="009F124E" w:rsidRPr="009F124E" w:rsidRDefault="009F124E" w:rsidP="009F124E">
      <w:pPr>
        <w:shd w:val="clear" w:color="auto" w:fill="FFFFFF" w:themeFill="background1"/>
        <w:spacing w:after="0" w:line="360" w:lineRule="auto"/>
        <w:ind w:left="142"/>
        <w:rPr>
          <w:rFonts w:ascii="Times New Roman" w:hAnsi="Times New Roman"/>
          <w:sz w:val="24"/>
          <w:szCs w:val="24"/>
        </w:rPr>
      </w:pPr>
      <w:r w:rsidRPr="009F124E">
        <w:rPr>
          <w:rFonts w:ascii="Times New Roman" w:hAnsi="Times New Roman"/>
          <w:sz w:val="24"/>
          <w:szCs w:val="24"/>
        </w:rPr>
        <w:t>В качестве основных технико-экономических показателей рассмотрены следующие:</w:t>
      </w:r>
    </w:p>
    <w:p w:rsidR="009F124E" w:rsidRPr="009F124E" w:rsidRDefault="007B6045" w:rsidP="007B6045">
      <w:pPr>
        <w:widowControl w:val="0"/>
        <w:shd w:val="clear" w:color="auto" w:fill="FFFFFF" w:themeFill="background1"/>
        <w:adjustRightInd w:val="0"/>
        <w:spacing w:after="0" w:line="360" w:lineRule="auto"/>
        <w:ind w:left="71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F124E" w:rsidRPr="009F124E">
        <w:rPr>
          <w:rFonts w:ascii="Times New Roman" w:eastAsia="Times New Roman" w:hAnsi="Times New Roman"/>
          <w:sz w:val="24"/>
          <w:szCs w:val="24"/>
          <w:lang w:eastAsia="ru-RU"/>
        </w:rPr>
        <w:t>производство тепловой энергии;</w:t>
      </w:r>
    </w:p>
    <w:p w:rsidR="009F124E" w:rsidRPr="009F124E" w:rsidRDefault="007B6045" w:rsidP="007B6045">
      <w:pPr>
        <w:widowControl w:val="0"/>
        <w:shd w:val="clear" w:color="auto" w:fill="FFFFFF" w:themeFill="background1"/>
        <w:adjustRightInd w:val="0"/>
        <w:spacing w:after="0" w:line="360" w:lineRule="auto"/>
        <w:ind w:left="71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F124E" w:rsidRPr="009F124E">
        <w:rPr>
          <w:rFonts w:ascii="Times New Roman" w:eastAsia="Times New Roman" w:hAnsi="Times New Roman"/>
          <w:sz w:val="24"/>
          <w:szCs w:val="24"/>
          <w:lang w:eastAsia="ru-RU"/>
        </w:rPr>
        <w:t>собственные нужды в тепловой энергии на источнике;</w:t>
      </w:r>
    </w:p>
    <w:p w:rsidR="009F124E" w:rsidRPr="009F124E" w:rsidRDefault="007B6045" w:rsidP="007B6045">
      <w:pPr>
        <w:widowControl w:val="0"/>
        <w:shd w:val="clear" w:color="auto" w:fill="FFFFFF" w:themeFill="background1"/>
        <w:adjustRightInd w:val="0"/>
        <w:spacing w:after="0" w:line="360" w:lineRule="auto"/>
        <w:ind w:left="71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9F124E" w:rsidRPr="009F124E">
        <w:rPr>
          <w:rFonts w:ascii="Times New Roman" w:eastAsia="Times New Roman" w:hAnsi="Times New Roman"/>
          <w:sz w:val="24"/>
          <w:szCs w:val="24"/>
          <w:lang w:eastAsia="ru-RU"/>
        </w:rPr>
        <w:t>отпуск тепловой энергии с коллекторов;</w:t>
      </w:r>
    </w:p>
    <w:p w:rsidR="009F124E" w:rsidRPr="009F124E" w:rsidRDefault="007B6045" w:rsidP="007B6045">
      <w:pPr>
        <w:widowControl w:val="0"/>
        <w:shd w:val="clear" w:color="auto" w:fill="FFFFFF" w:themeFill="background1"/>
        <w:adjustRightInd w:val="0"/>
        <w:spacing w:after="0" w:line="360" w:lineRule="auto"/>
        <w:ind w:left="71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F124E" w:rsidRPr="009F124E">
        <w:rPr>
          <w:rFonts w:ascii="Times New Roman" w:eastAsia="Times New Roman" w:hAnsi="Times New Roman"/>
          <w:sz w:val="24"/>
          <w:szCs w:val="24"/>
          <w:lang w:eastAsia="ru-RU"/>
        </w:rPr>
        <w:t xml:space="preserve">потери в </w:t>
      </w:r>
      <w:proofErr w:type="spellStart"/>
      <w:r w:rsidR="009F124E" w:rsidRPr="009F124E">
        <w:rPr>
          <w:rFonts w:ascii="Times New Roman" w:eastAsia="Times New Roman" w:hAnsi="Times New Roman"/>
          <w:sz w:val="24"/>
          <w:szCs w:val="24"/>
          <w:lang w:eastAsia="ru-RU"/>
        </w:rPr>
        <w:t>тепловыхсетях</w:t>
      </w:r>
      <w:proofErr w:type="spellEnd"/>
      <w:r w:rsidR="009F124E" w:rsidRPr="009F124E">
        <w:rPr>
          <w:rFonts w:ascii="Times New Roman" w:eastAsia="Times New Roman" w:hAnsi="Times New Roman"/>
          <w:sz w:val="24"/>
          <w:szCs w:val="24"/>
          <w:lang w:eastAsia="ru-RU"/>
        </w:rPr>
        <w:t>;</w:t>
      </w:r>
    </w:p>
    <w:p w:rsidR="009F124E" w:rsidRPr="009F124E" w:rsidRDefault="007B6045" w:rsidP="007B6045">
      <w:pPr>
        <w:widowControl w:val="0"/>
        <w:shd w:val="clear" w:color="auto" w:fill="FFFFFF" w:themeFill="background1"/>
        <w:adjustRightInd w:val="0"/>
        <w:spacing w:after="0" w:line="360" w:lineRule="auto"/>
        <w:ind w:left="71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F124E" w:rsidRPr="009F124E">
        <w:rPr>
          <w:rFonts w:ascii="Times New Roman" w:eastAsia="Times New Roman" w:hAnsi="Times New Roman"/>
          <w:sz w:val="24"/>
          <w:szCs w:val="24"/>
          <w:lang w:eastAsia="ru-RU"/>
        </w:rPr>
        <w:t xml:space="preserve">полезный отпуск тепловой энергии. </w:t>
      </w:r>
    </w:p>
    <w:p w:rsidR="009F124E" w:rsidRPr="009F124E" w:rsidRDefault="009F124E" w:rsidP="009F124E">
      <w:pPr>
        <w:keepNext/>
        <w:spacing w:after="0" w:line="360" w:lineRule="auto"/>
        <w:jc w:val="right"/>
        <w:rPr>
          <w:rFonts w:ascii="Times New Roman" w:eastAsia="Times New Roman" w:hAnsi="Times New Roman"/>
          <w:b/>
          <w:bCs/>
          <w:sz w:val="24"/>
          <w:szCs w:val="18"/>
        </w:rPr>
        <w:sectPr w:rsidR="009F124E" w:rsidRPr="009F124E" w:rsidSect="009F124E">
          <w:headerReference w:type="even" r:id="rId34"/>
          <w:headerReference w:type="default" r:id="rId35"/>
          <w:footerReference w:type="even" r:id="rId36"/>
          <w:footerReference w:type="default" r:id="rId37"/>
          <w:headerReference w:type="first" r:id="rId38"/>
          <w:footerReference w:type="first" r:id="rId39"/>
          <w:pgSz w:w="11906" w:h="16838"/>
          <w:pgMar w:top="1134" w:right="851" w:bottom="1134" w:left="992" w:header="567" w:footer="567" w:gutter="0"/>
          <w:cols w:space="720"/>
          <w:titlePg/>
        </w:sectPr>
      </w:pPr>
    </w:p>
    <w:p w:rsidR="009F124E" w:rsidRPr="009F124E" w:rsidRDefault="009F124E" w:rsidP="009F124E">
      <w:pPr>
        <w:keepNext/>
        <w:spacing w:line="240" w:lineRule="auto"/>
        <w:jc w:val="right"/>
        <w:rPr>
          <w:rFonts w:ascii="Times New Roman" w:eastAsia="Times New Roman" w:hAnsi="Times New Roman"/>
          <w:bCs/>
          <w:sz w:val="24"/>
          <w:szCs w:val="18"/>
        </w:rPr>
      </w:pPr>
      <w:r w:rsidRPr="009F124E">
        <w:rPr>
          <w:rFonts w:ascii="Times New Roman" w:eastAsia="Times New Roman" w:hAnsi="Times New Roman"/>
          <w:bCs/>
          <w:sz w:val="24"/>
          <w:szCs w:val="18"/>
        </w:rPr>
        <w:lastRenderedPageBreak/>
        <w:t xml:space="preserve">Таблица </w:t>
      </w:r>
      <w:r w:rsidRPr="009F124E">
        <w:rPr>
          <w:rFonts w:ascii="Times New Roman" w:eastAsia="Times New Roman" w:hAnsi="Times New Roman"/>
          <w:bCs/>
          <w:sz w:val="24"/>
          <w:szCs w:val="18"/>
        </w:rPr>
        <w:fldChar w:fldCharType="begin"/>
      </w:r>
      <w:r w:rsidRPr="009F124E">
        <w:rPr>
          <w:rFonts w:ascii="Times New Roman" w:eastAsia="Times New Roman" w:hAnsi="Times New Roman"/>
          <w:bCs/>
          <w:sz w:val="24"/>
          <w:szCs w:val="18"/>
        </w:rPr>
        <w:instrText xml:space="preserve"> STYLEREF 1 \s </w:instrText>
      </w:r>
      <w:r w:rsidRPr="009F124E">
        <w:rPr>
          <w:rFonts w:ascii="Times New Roman" w:eastAsia="Times New Roman" w:hAnsi="Times New Roman"/>
          <w:bCs/>
          <w:sz w:val="24"/>
          <w:szCs w:val="18"/>
        </w:rPr>
        <w:fldChar w:fldCharType="separate"/>
      </w:r>
      <w:r w:rsidRPr="009F124E">
        <w:rPr>
          <w:rFonts w:ascii="Times New Roman" w:eastAsia="Times New Roman" w:hAnsi="Times New Roman"/>
          <w:bCs/>
          <w:noProof/>
          <w:sz w:val="24"/>
          <w:szCs w:val="18"/>
        </w:rPr>
        <w:t>1</w:t>
      </w:r>
      <w:r w:rsidRPr="009F124E">
        <w:rPr>
          <w:rFonts w:ascii="Times New Roman" w:eastAsia="Times New Roman" w:hAnsi="Times New Roman"/>
          <w:bCs/>
          <w:sz w:val="24"/>
          <w:szCs w:val="18"/>
        </w:rPr>
        <w:fldChar w:fldCharType="end"/>
      </w:r>
      <w:r w:rsidRPr="009F124E">
        <w:rPr>
          <w:rFonts w:ascii="Times New Roman" w:eastAsia="Times New Roman" w:hAnsi="Times New Roman"/>
          <w:bCs/>
          <w:sz w:val="24"/>
          <w:szCs w:val="18"/>
        </w:rPr>
        <w:t>.18</w:t>
      </w:r>
    </w:p>
    <w:tbl>
      <w:tblPr>
        <w:tblW w:w="14072" w:type="dxa"/>
        <w:jc w:val="center"/>
        <w:tblLayout w:type="fixed"/>
        <w:tblLook w:val="0000" w:firstRow="0" w:lastRow="0" w:firstColumn="0" w:lastColumn="0" w:noHBand="0" w:noVBand="0"/>
      </w:tblPr>
      <w:tblGrid>
        <w:gridCol w:w="1753"/>
        <w:gridCol w:w="734"/>
        <w:gridCol w:w="1103"/>
        <w:gridCol w:w="908"/>
        <w:gridCol w:w="910"/>
        <w:gridCol w:w="823"/>
        <w:gridCol w:w="850"/>
        <w:gridCol w:w="1039"/>
        <w:gridCol w:w="928"/>
        <w:gridCol w:w="1005"/>
        <w:gridCol w:w="1134"/>
        <w:gridCol w:w="1001"/>
        <w:gridCol w:w="967"/>
        <w:gridCol w:w="917"/>
      </w:tblGrid>
      <w:tr w:rsidR="009F124E" w:rsidRPr="009F124E" w:rsidTr="009F124E">
        <w:trPr>
          <w:cantSplit/>
          <w:trHeight w:val="1515"/>
          <w:jc w:val="center"/>
        </w:trPr>
        <w:tc>
          <w:tcPr>
            <w:tcW w:w="1753" w:type="dxa"/>
            <w:vMerge w:val="restart"/>
            <w:tcBorders>
              <w:top w:val="single" w:sz="4" w:space="0" w:color="000000"/>
              <w:left w:val="single" w:sz="4" w:space="0" w:color="000000"/>
            </w:tcBorders>
            <w:vAlign w:val="center"/>
          </w:tcPr>
          <w:p w:rsidR="009F124E" w:rsidRPr="009F124E" w:rsidRDefault="009F124E" w:rsidP="009F124E">
            <w:pPr>
              <w:spacing w:after="0" w:line="240" w:lineRule="auto"/>
              <w:rPr>
                <w:rFonts w:ascii="Times New Roman" w:hAnsi="Times New Roman"/>
              </w:rPr>
            </w:pPr>
            <w:r w:rsidRPr="009F124E">
              <w:rPr>
                <w:rFonts w:ascii="Times New Roman" w:hAnsi="Times New Roman"/>
              </w:rPr>
              <w:t>Год</w:t>
            </w:r>
          </w:p>
        </w:tc>
        <w:tc>
          <w:tcPr>
            <w:tcW w:w="734" w:type="dxa"/>
            <w:vMerge w:val="restart"/>
            <w:tcBorders>
              <w:top w:val="single" w:sz="4" w:space="0" w:color="000000"/>
              <w:left w:val="single" w:sz="4" w:space="0" w:color="000000"/>
            </w:tcBorders>
            <w:textDirection w:val="btLr"/>
            <w:vAlign w:val="center"/>
          </w:tcPr>
          <w:p w:rsidR="009F124E" w:rsidRPr="009F124E" w:rsidRDefault="009F124E" w:rsidP="009F124E">
            <w:pPr>
              <w:spacing w:after="0" w:line="240" w:lineRule="auto"/>
              <w:rPr>
                <w:rFonts w:ascii="Times New Roman" w:hAnsi="Times New Roman"/>
              </w:rPr>
            </w:pPr>
            <w:r w:rsidRPr="009F124E">
              <w:rPr>
                <w:rFonts w:ascii="Times New Roman" w:hAnsi="Times New Roman"/>
              </w:rPr>
              <w:t>Источник теплоснабжения</w:t>
            </w:r>
          </w:p>
        </w:tc>
        <w:tc>
          <w:tcPr>
            <w:tcW w:w="1103" w:type="dxa"/>
            <w:vMerge w:val="restart"/>
            <w:tcBorders>
              <w:top w:val="single" w:sz="4" w:space="0" w:color="000000"/>
              <w:left w:val="single" w:sz="4" w:space="0" w:color="000000"/>
            </w:tcBorders>
            <w:textDirection w:val="btLr"/>
            <w:vAlign w:val="center"/>
          </w:tcPr>
          <w:p w:rsidR="009F124E" w:rsidRPr="009F124E" w:rsidRDefault="009F124E" w:rsidP="009F124E">
            <w:pPr>
              <w:spacing w:after="0" w:line="240" w:lineRule="auto"/>
              <w:rPr>
                <w:rFonts w:ascii="Times New Roman" w:hAnsi="Times New Roman"/>
              </w:rPr>
            </w:pPr>
            <w:r w:rsidRPr="009F124E">
              <w:rPr>
                <w:rFonts w:ascii="Times New Roman" w:hAnsi="Times New Roman"/>
              </w:rPr>
              <w:t>Произведенная</w:t>
            </w:r>
          </w:p>
          <w:p w:rsidR="009F124E" w:rsidRPr="009F124E" w:rsidRDefault="009F124E" w:rsidP="009F124E">
            <w:pPr>
              <w:spacing w:after="0" w:line="240" w:lineRule="auto"/>
              <w:rPr>
                <w:rFonts w:ascii="Times New Roman" w:hAnsi="Times New Roman"/>
              </w:rPr>
            </w:pPr>
            <w:r w:rsidRPr="009F124E">
              <w:rPr>
                <w:rFonts w:ascii="Times New Roman" w:hAnsi="Times New Roman"/>
              </w:rPr>
              <w:t>тепловая энергия котельной, Гкал</w:t>
            </w:r>
          </w:p>
        </w:tc>
        <w:tc>
          <w:tcPr>
            <w:tcW w:w="908" w:type="dxa"/>
            <w:vMerge w:val="restart"/>
            <w:tcBorders>
              <w:top w:val="single" w:sz="4" w:space="0" w:color="000000"/>
              <w:left w:val="single" w:sz="4" w:space="0" w:color="000000"/>
            </w:tcBorders>
            <w:textDirection w:val="btLr"/>
            <w:vAlign w:val="center"/>
          </w:tcPr>
          <w:p w:rsidR="009F124E" w:rsidRPr="009F124E" w:rsidRDefault="009F124E" w:rsidP="009F124E">
            <w:pPr>
              <w:spacing w:after="0" w:line="240" w:lineRule="auto"/>
              <w:rPr>
                <w:rFonts w:ascii="Times New Roman" w:hAnsi="Times New Roman"/>
              </w:rPr>
            </w:pPr>
            <w:r w:rsidRPr="009F124E">
              <w:rPr>
                <w:rFonts w:ascii="Times New Roman" w:hAnsi="Times New Roman"/>
              </w:rPr>
              <w:t>Расход т/энергии на  собственные нужды котельной, Гкал</w:t>
            </w:r>
          </w:p>
        </w:tc>
        <w:tc>
          <w:tcPr>
            <w:tcW w:w="910" w:type="dxa"/>
            <w:vMerge w:val="restart"/>
            <w:tcBorders>
              <w:top w:val="single" w:sz="4" w:space="0" w:color="000000"/>
              <w:left w:val="single" w:sz="4" w:space="0" w:color="000000"/>
              <w:right w:val="single" w:sz="4" w:space="0" w:color="000000"/>
            </w:tcBorders>
            <w:textDirection w:val="btLr"/>
            <w:vAlign w:val="center"/>
          </w:tcPr>
          <w:p w:rsidR="009F124E" w:rsidRPr="009F124E" w:rsidRDefault="009F124E" w:rsidP="009F124E">
            <w:pPr>
              <w:spacing w:after="0" w:line="240" w:lineRule="auto"/>
              <w:rPr>
                <w:rFonts w:ascii="Times New Roman" w:hAnsi="Times New Roman"/>
              </w:rPr>
            </w:pPr>
            <w:r w:rsidRPr="009F124E">
              <w:rPr>
                <w:rFonts w:ascii="Times New Roman" w:hAnsi="Times New Roman"/>
              </w:rPr>
              <w:t>Отпуск т/энергии с коллекторов, Гкал</w:t>
            </w:r>
          </w:p>
        </w:tc>
        <w:tc>
          <w:tcPr>
            <w:tcW w:w="2712" w:type="dxa"/>
            <w:gridSpan w:val="3"/>
            <w:tcBorders>
              <w:top w:val="single" w:sz="4" w:space="0" w:color="000000"/>
              <w:left w:val="single" w:sz="4" w:space="0" w:color="000000"/>
              <w:bottom w:val="single" w:sz="4" w:space="0" w:color="auto"/>
              <w:right w:val="single" w:sz="4" w:space="0" w:color="000000"/>
            </w:tcBorders>
            <w:textDirection w:val="btLr"/>
          </w:tcPr>
          <w:p w:rsidR="009F124E" w:rsidRPr="009F124E" w:rsidRDefault="009F124E" w:rsidP="009F124E">
            <w:pPr>
              <w:spacing w:after="0" w:line="240" w:lineRule="auto"/>
              <w:rPr>
                <w:rFonts w:ascii="Times New Roman" w:hAnsi="Times New Roman"/>
              </w:rPr>
            </w:pPr>
            <w:r w:rsidRPr="009F124E">
              <w:rPr>
                <w:rFonts w:ascii="Times New Roman" w:hAnsi="Times New Roman"/>
              </w:rPr>
              <w:t>Полезный отпуск сторонним потребителям, Гкал</w:t>
            </w:r>
          </w:p>
        </w:tc>
        <w:tc>
          <w:tcPr>
            <w:tcW w:w="928" w:type="dxa"/>
            <w:vMerge w:val="restart"/>
            <w:tcBorders>
              <w:top w:val="single" w:sz="4" w:space="0" w:color="000000"/>
              <w:left w:val="single" w:sz="4" w:space="0" w:color="000000"/>
              <w:right w:val="single" w:sz="4" w:space="0" w:color="000000"/>
            </w:tcBorders>
            <w:textDirection w:val="btLr"/>
          </w:tcPr>
          <w:p w:rsidR="009F124E" w:rsidRPr="009F124E" w:rsidRDefault="009F124E" w:rsidP="009F124E">
            <w:pPr>
              <w:spacing w:after="0" w:line="240" w:lineRule="auto"/>
              <w:rPr>
                <w:rFonts w:ascii="Times New Roman" w:hAnsi="Times New Roman"/>
              </w:rPr>
            </w:pPr>
            <w:r w:rsidRPr="009F124E">
              <w:rPr>
                <w:rFonts w:ascii="Times New Roman" w:hAnsi="Times New Roman"/>
              </w:rPr>
              <w:t>Полезный отпуск на собственное производство, Гкал</w:t>
            </w:r>
          </w:p>
        </w:tc>
        <w:tc>
          <w:tcPr>
            <w:tcW w:w="1005" w:type="dxa"/>
            <w:vMerge w:val="restart"/>
            <w:tcBorders>
              <w:top w:val="single" w:sz="4" w:space="0" w:color="000000"/>
              <w:left w:val="single" w:sz="4" w:space="0" w:color="000000"/>
              <w:right w:val="single" w:sz="4" w:space="0" w:color="000000"/>
            </w:tcBorders>
            <w:textDirection w:val="btLr"/>
          </w:tcPr>
          <w:p w:rsidR="009F124E" w:rsidRPr="009F124E" w:rsidRDefault="009F124E" w:rsidP="009F124E">
            <w:pPr>
              <w:spacing w:after="0" w:line="240" w:lineRule="auto"/>
              <w:rPr>
                <w:rFonts w:ascii="Times New Roman" w:hAnsi="Times New Roman"/>
              </w:rPr>
            </w:pPr>
            <w:r w:rsidRPr="009F124E">
              <w:rPr>
                <w:rFonts w:ascii="Times New Roman" w:hAnsi="Times New Roman"/>
              </w:rPr>
              <w:t>Потери в тепловых сетях, Гкал</w:t>
            </w:r>
          </w:p>
        </w:tc>
        <w:tc>
          <w:tcPr>
            <w:tcW w:w="1134" w:type="dxa"/>
            <w:vMerge w:val="restart"/>
            <w:tcBorders>
              <w:top w:val="single" w:sz="4" w:space="0" w:color="000000"/>
              <w:left w:val="single" w:sz="4" w:space="0" w:color="000000"/>
              <w:right w:val="single" w:sz="4" w:space="0" w:color="000000"/>
            </w:tcBorders>
            <w:textDirection w:val="btLr"/>
          </w:tcPr>
          <w:p w:rsidR="009F124E" w:rsidRPr="009F124E" w:rsidRDefault="009F124E" w:rsidP="009F124E">
            <w:pPr>
              <w:spacing w:after="0" w:line="240" w:lineRule="auto"/>
              <w:rPr>
                <w:rFonts w:ascii="Times New Roman" w:hAnsi="Times New Roman"/>
              </w:rPr>
            </w:pPr>
            <w:r w:rsidRPr="009F124E">
              <w:rPr>
                <w:rFonts w:ascii="Times New Roman" w:hAnsi="Times New Roman"/>
              </w:rPr>
              <w:t xml:space="preserve">Расход условного топлива, </w:t>
            </w:r>
            <w:proofErr w:type="spellStart"/>
            <w:r w:rsidRPr="009F124E">
              <w:rPr>
                <w:rFonts w:ascii="Times New Roman" w:hAnsi="Times New Roman"/>
              </w:rPr>
              <w:t>т.у.т</w:t>
            </w:r>
            <w:proofErr w:type="spellEnd"/>
            <w:r w:rsidRPr="009F124E">
              <w:rPr>
                <w:rFonts w:ascii="Times New Roman" w:hAnsi="Times New Roman"/>
              </w:rPr>
              <w:t>.</w:t>
            </w:r>
          </w:p>
        </w:tc>
        <w:tc>
          <w:tcPr>
            <w:tcW w:w="1001" w:type="dxa"/>
            <w:vMerge w:val="restart"/>
            <w:tcBorders>
              <w:top w:val="single" w:sz="4" w:space="0" w:color="000000"/>
              <w:left w:val="single" w:sz="4" w:space="0" w:color="000000"/>
              <w:right w:val="single" w:sz="4" w:space="0" w:color="000000"/>
            </w:tcBorders>
            <w:textDirection w:val="btLr"/>
          </w:tcPr>
          <w:p w:rsidR="009F124E" w:rsidRPr="009F124E" w:rsidRDefault="009F124E" w:rsidP="009F124E">
            <w:pPr>
              <w:spacing w:after="0" w:line="240" w:lineRule="auto"/>
              <w:rPr>
                <w:rFonts w:ascii="Times New Roman" w:hAnsi="Times New Roman"/>
              </w:rPr>
            </w:pPr>
            <w:proofErr w:type="spellStart"/>
            <w:r w:rsidRPr="009F124E">
              <w:rPr>
                <w:rFonts w:ascii="Times New Roman" w:hAnsi="Times New Roman"/>
              </w:rPr>
              <w:t>Уд.расход</w:t>
            </w:r>
            <w:proofErr w:type="spellEnd"/>
            <w:r w:rsidRPr="009F124E">
              <w:rPr>
                <w:rFonts w:ascii="Times New Roman" w:hAnsi="Times New Roman"/>
              </w:rPr>
              <w:t xml:space="preserve"> </w:t>
            </w:r>
            <w:proofErr w:type="spellStart"/>
            <w:proofErr w:type="gramStart"/>
            <w:r w:rsidRPr="009F124E">
              <w:rPr>
                <w:rFonts w:ascii="Times New Roman" w:hAnsi="Times New Roman"/>
              </w:rPr>
              <w:t>усл.топлива,кгут</w:t>
            </w:r>
            <w:proofErr w:type="spellEnd"/>
            <w:proofErr w:type="gramEnd"/>
            <w:r w:rsidRPr="009F124E">
              <w:rPr>
                <w:rFonts w:ascii="Times New Roman" w:hAnsi="Times New Roman"/>
              </w:rPr>
              <w:t>/Гкал</w:t>
            </w:r>
          </w:p>
        </w:tc>
        <w:tc>
          <w:tcPr>
            <w:tcW w:w="967" w:type="dxa"/>
            <w:vMerge w:val="restart"/>
            <w:tcBorders>
              <w:top w:val="single" w:sz="4" w:space="0" w:color="000000"/>
              <w:left w:val="single" w:sz="4" w:space="0" w:color="000000"/>
              <w:right w:val="single" w:sz="4" w:space="0" w:color="000000"/>
            </w:tcBorders>
            <w:textDirection w:val="btLr"/>
          </w:tcPr>
          <w:p w:rsidR="009F124E" w:rsidRPr="009F124E" w:rsidRDefault="009F124E" w:rsidP="009F124E">
            <w:pPr>
              <w:widowControl w:val="0"/>
              <w:autoSpaceDE w:val="0"/>
              <w:autoSpaceDN w:val="0"/>
              <w:spacing w:after="0" w:line="240" w:lineRule="auto"/>
              <w:jc w:val="center"/>
              <w:rPr>
                <w:rFonts w:ascii="Times New Roman" w:eastAsia="Times New Roman" w:hAnsi="Times New Roman"/>
              </w:rPr>
            </w:pPr>
            <w:proofErr w:type="spellStart"/>
            <w:r w:rsidRPr="009F124E">
              <w:rPr>
                <w:rFonts w:ascii="Times New Roman" w:eastAsia="Times New Roman" w:hAnsi="Times New Roman"/>
              </w:rPr>
              <w:t>Расходэл.энергии</w:t>
            </w:r>
            <w:proofErr w:type="spellEnd"/>
          </w:p>
          <w:p w:rsidR="009F124E" w:rsidRPr="009F124E" w:rsidRDefault="009F124E" w:rsidP="009F124E">
            <w:pPr>
              <w:spacing w:after="0" w:line="240" w:lineRule="auto"/>
              <w:rPr>
                <w:rFonts w:ascii="Times New Roman" w:hAnsi="Times New Roman"/>
              </w:rPr>
            </w:pPr>
            <w:r w:rsidRPr="009F124E">
              <w:rPr>
                <w:rFonts w:ascii="Times New Roman" w:hAnsi="Times New Roman"/>
              </w:rPr>
              <w:t>(факт</w:t>
            </w:r>
            <w:proofErr w:type="gramStart"/>
            <w:r w:rsidRPr="009F124E">
              <w:rPr>
                <w:rFonts w:ascii="Times New Roman" w:hAnsi="Times New Roman"/>
              </w:rPr>
              <w:t>),</w:t>
            </w:r>
            <w:proofErr w:type="spellStart"/>
            <w:r w:rsidRPr="009F124E">
              <w:rPr>
                <w:rFonts w:ascii="Times New Roman" w:hAnsi="Times New Roman"/>
              </w:rPr>
              <w:t>тыс.кВтч</w:t>
            </w:r>
            <w:proofErr w:type="spellEnd"/>
            <w:proofErr w:type="gramEnd"/>
          </w:p>
        </w:tc>
        <w:tc>
          <w:tcPr>
            <w:tcW w:w="917" w:type="dxa"/>
            <w:vMerge w:val="restart"/>
            <w:tcBorders>
              <w:top w:val="single" w:sz="4" w:space="0" w:color="000000"/>
              <w:left w:val="single" w:sz="4" w:space="0" w:color="000000"/>
              <w:right w:val="single" w:sz="4" w:space="0" w:color="000000"/>
            </w:tcBorders>
            <w:textDirection w:val="btLr"/>
          </w:tcPr>
          <w:p w:rsidR="009F124E" w:rsidRPr="009F124E" w:rsidRDefault="009F124E" w:rsidP="009F124E">
            <w:pPr>
              <w:widowControl w:val="0"/>
              <w:autoSpaceDE w:val="0"/>
              <w:autoSpaceDN w:val="0"/>
              <w:spacing w:after="0" w:line="240" w:lineRule="auto"/>
              <w:jc w:val="center"/>
              <w:rPr>
                <w:rFonts w:ascii="Times New Roman" w:eastAsia="Times New Roman" w:hAnsi="Times New Roman"/>
              </w:rPr>
            </w:pPr>
            <w:proofErr w:type="gramStart"/>
            <w:r w:rsidRPr="009F124E">
              <w:rPr>
                <w:rFonts w:ascii="Times New Roman" w:eastAsia="Times New Roman" w:hAnsi="Times New Roman"/>
              </w:rPr>
              <w:t>Подпитка,м</w:t>
            </w:r>
            <w:proofErr w:type="gramEnd"/>
            <w:r w:rsidRPr="009F124E">
              <w:rPr>
                <w:rFonts w:ascii="Times New Roman" w:eastAsia="Times New Roman" w:hAnsi="Times New Roman"/>
                <w:vertAlign w:val="superscript"/>
              </w:rPr>
              <w:t>3</w:t>
            </w:r>
          </w:p>
        </w:tc>
      </w:tr>
      <w:tr w:rsidR="009F124E" w:rsidRPr="009F124E" w:rsidTr="009F124E">
        <w:trPr>
          <w:cantSplit/>
          <w:trHeight w:val="1037"/>
          <w:jc w:val="center"/>
        </w:trPr>
        <w:tc>
          <w:tcPr>
            <w:tcW w:w="1753" w:type="dxa"/>
            <w:vMerge/>
            <w:tcBorders>
              <w:left w:val="single" w:sz="4" w:space="0" w:color="000000"/>
              <w:bottom w:val="single" w:sz="4" w:space="0" w:color="000000"/>
            </w:tcBorders>
            <w:vAlign w:val="center"/>
          </w:tcPr>
          <w:p w:rsidR="009F124E" w:rsidRPr="009F124E" w:rsidRDefault="009F124E" w:rsidP="009F124E">
            <w:pPr>
              <w:spacing w:after="0" w:line="240" w:lineRule="auto"/>
              <w:rPr>
                <w:rFonts w:ascii="Times New Roman" w:hAnsi="Times New Roman"/>
              </w:rPr>
            </w:pPr>
          </w:p>
        </w:tc>
        <w:tc>
          <w:tcPr>
            <w:tcW w:w="734" w:type="dxa"/>
            <w:vMerge/>
            <w:tcBorders>
              <w:left w:val="single" w:sz="4" w:space="0" w:color="000000"/>
              <w:bottom w:val="single" w:sz="4" w:space="0" w:color="000000"/>
            </w:tcBorders>
            <w:textDirection w:val="btLr"/>
            <w:vAlign w:val="center"/>
          </w:tcPr>
          <w:p w:rsidR="009F124E" w:rsidRPr="009F124E" w:rsidRDefault="009F124E" w:rsidP="009F124E">
            <w:pPr>
              <w:spacing w:after="0" w:line="240" w:lineRule="auto"/>
              <w:rPr>
                <w:rFonts w:ascii="Times New Roman" w:hAnsi="Times New Roman"/>
              </w:rPr>
            </w:pPr>
          </w:p>
        </w:tc>
        <w:tc>
          <w:tcPr>
            <w:tcW w:w="1103" w:type="dxa"/>
            <w:vMerge/>
            <w:tcBorders>
              <w:left w:val="single" w:sz="4" w:space="0" w:color="000000"/>
              <w:bottom w:val="single" w:sz="4" w:space="0" w:color="000000"/>
            </w:tcBorders>
            <w:textDirection w:val="btLr"/>
            <w:vAlign w:val="center"/>
          </w:tcPr>
          <w:p w:rsidR="009F124E" w:rsidRPr="009F124E" w:rsidRDefault="009F124E" w:rsidP="009F124E">
            <w:pPr>
              <w:spacing w:after="0" w:line="240" w:lineRule="auto"/>
              <w:rPr>
                <w:rFonts w:ascii="Times New Roman" w:hAnsi="Times New Roman"/>
              </w:rPr>
            </w:pPr>
          </w:p>
        </w:tc>
        <w:tc>
          <w:tcPr>
            <w:tcW w:w="908" w:type="dxa"/>
            <w:vMerge/>
            <w:tcBorders>
              <w:left w:val="single" w:sz="4" w:space="0" w:color="000000"/>
              <w:bottom w:val="single" w:sz="4" w:space="0" w:color="000000"/>
            </w:tcBorders>
            <w:textDirection w:val="btLr"/>
            <w:vAlign w:val="center"/>
          </w:tcPr>
          <w:p w:rsidR="009F124E" w:rsidRPr="009F124E" w:rsidRDefault="009F124E" w:rsidP="009F124E">
            <w:pPr>
              <w:spacing w:after="0" w:line="240" w:lineRule="auto"/>
              <w:rPr>
                <w:rFonts w:ascii="Times New Roman" w:hAnsi="Times New Roman"/>
              </w:rPr>
            </w:pPr>
          </w:p>
        </w:tc>
        <w:tc>
          <w:tcPr>
            <w:tcW w:w="910" w:type="dxa"/>
            <w:vMerge/>
            <w:tcBorders>
              <w:left w:val="single" w:sz="4" w:space="0" w:color="000000"/>
              <w:bottom w:val="single" w:sz="4" w:space="0" w:color="000000"/>
              <w:right w:val="single" w:sz="4" w:space="0" w:color="000000"/>
            </w:tcBorders>
            <w:textDirection w:val="btLr"/>
            <w:vAlign w:val="center"/>
          </w:tcPr>
          <w:p w:rsidR="009F124E" w:rsidRPr="009F124E" w:rsidRDefault="009F124E" w:rsidP="009F124E">
            <w:pPr>
              <w:spacing w:after="0" w:line="240" w:lineRule="auto"/>
              <w:rPr>
                <w:rFonts w:ascii="Times New Roman" w:hAnsi="Times New Roman"/>
              </w:rPr>
            </w:pPr>
          </w:p>
        </w:tc>
        <w:tc>
          <w:tcPr>
            <w:tcW w:w="823" w:type="dxa"/>
            <w:tcBorders>
              <w:top w:val="single" w:sz="4" w:space="0" w:color="auto"/>
              <w:left w:val="single" w:sz="4" w:space="0" w:color="000000"/>
              <w:bottom w:val="single" w:sz="4" w:space="0" w:color="000000"/>
              <w:right w:val="single" w:sz="4" w:space="0" w:color="auto"/>
            </w:tcBorders>
            <w:textDirection w:val="btLr"/>
          </w:tcPr>
          <w:p w:rsidR="009F124E" w:rsidRPr="009F124E" w:rsidRDefault="009F124E" w:rsidP="009F124E">
            <w:pPr>
              <w:spacing w:after="0" w:line="240" w:lineRule="auto"/>
              <w:rPr>
                <w:rFonts w:ascii="Times New Roman" w:hAnsi="Times New Roman"/>
              </w:rPr>
            </w:pPr>
            <w:r w:rsidRPr="009F124E">
              <w:rPr>
                <w:rFonts w:ascii="Times New Roman" w:hAnsi="Times New Roman"/>
              </w:rPr>
              <w:t>Население</w:t>
            </w:r>
          </w:p>
        </w:tc>
        <w:tc>
          <w:tcPr>
            <w:tcW w:w="850" w:type="dxa"/>
            <w:tcBorders>
              <w:top w:val="single" w:sz="4" w:space="0" w:color="auto"/>
              <w:left w:val="single" w:sz="4" w:space="0" w:color="auto"/>
              <w:bottom w:val="single" w:sz="4" w:space="0" w:color="000000"/>
              <w:right w:val="single" w:sz="4" w:space="0" w:color="auto"/>
            </w:tcBorders>
            <w:textDirection w:val="btLr"/>
          </w:tcPr>
          <w:p w:rsidR="009F124E" w:rsidRPr="009F124E" w:rsidRDefault="009F124E" w:rsidP="009F124E">
            <w:pPr>
              <w:spacing w:after="0" w:line="240" w:lineRule="auto"/>
              <w:rPr>
                <w:rFonts w:ascii="Times New Roman" w:hAnsi="Times New Roman"/>
              </w:rPr>
            </w:pPr>
            <w:r w:rsidRPr="009F124E">
              <w:rPr>
                <w:rFonts w:ascii="Times New Roman" w:hAnsi="Times New Roman"/>
              </w:rPr>
              <w:t>Бюджет</w:t>
            </w:r>
          </w:p>
        </w:tc>
        <w:tc>
          <w:tcPr>
            <w:tcW w:w="1039" w:type="dxa"/>
            <w:tcBorders>
              <w:top w:val="single" w:sz="4" w:space="0" w:color="auto"/>
              <w:left w:val="single" w:sz="4" w:space="0" w:color="auto"/>
              <w:bottom w:val="single" w:sz="4" w:space="0" w:color="000000"/>
              <w:right w:val="single" w:sz="4" w:space="0" w:color="000000"/>
            </w:tcBorders>
            <w:textDirection w:val="btLr"/>
          </w:tcPr>
          <w:p w:rsidR="009F124E" w:rsidRPr="009F124E" w:rsidRDefault="009F124E" w:rsidP="009F124E">
            <w:pPr>
              <w:spacing w:after="0" w:line="240" w:lineRule="auto"/>
              <w:rPr>
                <w:rFonts w:ascii="Times New Roman" w:hAnsi="Times New Roman"/>
              </w:rPr>
            </w:pPr>
            <w:r w:rsidRPr="009F124E">
              <w:rPr>
                <w:rFonts w:ascii="Times New Roman" w:hAnsi="Times New Roman"/>
              </w:rPr>
              <w:t>Прочие</w:t>
            </w:r>
          </w:p>
        </w:tc>
        <w:tc>
          <w:tcPr>
            <w:tcW w:w="928" w:type="dxa"/>
            <w:vMerge/>
            <w:tcBorders>
              <w:left w:val="single" w:sz="4" w:space="0" w:color="000000"/>
              <w:bottom w:val="single" w:sz="4" w:space="0" w:color="000000"/>
              <w:right w:val="single" w:sz="4" w:space="0" w:color="000000"/>
            </w:tcBorders>
            <w:textDirection w:val="btLr"/>
          </w:tcPr>
          <w:p w:rsidR="009F124E" w:rsidRPr="009F124E" w:rsidRDefault="009F124E" w:rsidP="009F124E">
            <w:pPr>
              <w:spacing w:after="0" w:line="240" w:lineRule="auto"/>
              <w:rPr>
                <w:rFonts w:ascii="Times New Roman" w:hAnsi="Times New Roman"/>
              </w:rPr>
            </w:pPr>
          </w:p>
        </w:tc>
        <w:tc>
          <w:tcPr>
            <w:tcW w:w="1005" w:type="dxa"/>
            <w:vMerge/>
            <w:tcBorders>
              <w:left w:val="single" w:sz="4" w:space="0" w:color="000000"/>
              <w:bottom w:val="single" w:sz="4" w:space="0" w:color="000000"/>
              <w:right w:val="single" w:sz="4" w:space="0" w:color="000000"/>
            </w:tcBorders>
            <w:textDirection w:val="btLr"/>
          </w:tcPr>
          <w:p w:rsidR="009F124E" w:rsidRPr="009F124E" w:rsidRDefault="009F124E" w:rsidP="009F124E">
            <w:pPr>
              <w:spacing w:after="0" w:line="240" w:lineRule="auto"/>
              <w:rPr>
                <w:rFonts w:ascii="Times New Roman" w:hAnsi="Times New Roman"/>
              </w:rPr>
            </w:pPr>
          </w:p>
        </w:tc>
        <w:tc>
          <w:tcPr>
            <w:tcW w:w="1134" w:type="dxa"/>
            <w:vMerge/>
            <w:tcBorders>
              <w:left w:val="single" w:sz="4" w:space="0" w:color="000000"/>
              <w:bottom w:val="single" w:sz="4" w:space="0" w:color="000000"/>
              <w:right w:val="single" w:sz="4" w:space="0" w:color="000000"/>
            </w:tcBorders>
            <w:textDirection w:val="btLr"/>
          </w:tcPr>
          <w:p w:rsidR="009F124E" w:rsidRPr="009F124E" w:rsidRDefault="009F124E" w:rsidP="009F124E">
            <w:pPr>
              <w:spacing w:after="0" w:line="240" w:lineRule="auto"/>
              <w:rPr>
                <w:rFonts w:ascii="Times New Roman" w:hAnsi="Times New Roman"/>
              </w:rPr>
            </w:pPr>
          </w:p>
        </w:tc>
        <w:tc>
          <w:tcPr>
            <w:tcW w:w="1001" w:type="dxa"/>
            <w:vMerge/>
            <w:tcBorders>
              <w:left w:val="single" w:sz="4" w:space="0" w:color="000000"/>
              <w:bottom w:val="single" w:sz="4" w:space="0" w:color="000000"/>
              <w:right w:val="single" w:sz="4" w:space="0" w:color="000000"/>
            </w:tcBorders>
            <w:textDirection w:val="btLr"/>
          </w:tcPr>
          <w:p w:rsidR="009F124E" w:rsidRPr="009F124E" w:rsidRDefault="009F124E" w:rsidP="009F124E">
            <w:pPr>
              <w:spacing w:after="0" w:line="240" w:lineRule="auto"/>
              <w:rPr>
                <w:rFonts w:ascii="Times New Roman" w:hAnsi="Times New Roman"/>
              </w:rPr>
            </w:pPr>
          </w:p>
        </w:tc>
        <w:tc>
          <w:tcPr>
            <w:tcW w:w="967" w:type="dxa"/>
            <w:vMerge/>
            <w:tcBorders>
              <w:left w:val="single" w:sz="4" w:space="0" w:color="000000"/>
              <w:bottom w:val="single" w:sz="4" w:space="0" w:color="000000"/>
              <w:right w:val="single" w:sz="4" w:space="0" w:color="000000"/>
            </w:tcBorders>
            <w:textDirection w:val="btLr"/>
          </w:tcPr>
          <w:p w:rsidR="009F124E" w:rsidRPr="009F124E" w:rsidRDefault="009F124E" w:rsidP="009F124E">
            <w:pPr>
              <w:spacing w:after="0" w:line="240" w:lineRule="auto"/>
              <w:rPr>
                <w:rFonts w:ascii="Times New Roman" w:hAnsi="Times New Roman"/>
              </w:rPr>
            </w:pPr>
          </w:p>
        </w:tc>
        <w:tc>
          <w:tcPr>
            <w:tcW w:w="917" w:type="dxa"/>
            <w:vMerge/>
            <w:tcBorders>
              <w:left w:val="single" w:sz="4" w:space="0" w:color="000000"/>
              <w:bottom w:val="single" w:sz="4" w:space="0" w:color="000000"/>
              <w:right w:val="single" w:sz="4" w:space="0" w:color="000000"/>
            </w:tcBorders>
            <w:textDirection w:val="btLr"/>
          </w:tcPr>
          <w:p w:rsidR="009F124E" w:rsidRPr="009F124E" w:rsidRDefault="009F124E" w:rsidP="009F124E">
            <w:pPr>
              <w:spacing w:after="0" w:line="240" w:lineRule="auto"/>
              <w:rPr>
                <w:rFonts w:ascii="Times New Roman" w:hAnsi="Times New Roman"/>
              </w:rPr>
            </w:pPr>
          </w:p>
        </w:tc>
      </w:tr>
      <w:tr w:rsidR="009F124E" w:rsidRPr="009F124E" w:rsidTr="009F124E">
        <w:trPr>
          <w:trHeight w:val="625"/>
          <w:jc w:val="center"/>
        </w:trPr>
        <w:tc>
          <w:tcPr>
            <w:tcW w:w="1753" w:type="dxa"/>
            <w:tcBorders>
              <w:top w:val="single" w:sz="4" w:space="0" w:color="000000"/>
              <w:left w:val="single" w:sz="4" w:space="0" w:color="000000"/>
              <w:bottom w:val="single" w:sz="4" w:space="0" w:color="000000"/>
            </w:tcBorders>
            <w:vAlign w:val="center"/>
          </w:tcPr>
          <w:p w:rsidR="009F124E" w:rsidRPr="009F124E" w:rsidRDefault="009F124E" w:rsidP="009F124E">
            <w:pPr>
              <w:spacing w:after="0" w:line="240" w:lineRule="auto"/>
              <w:rPr>
                <w:rFonts w:ascii="Times New Roman" w:hAnsi="Times New Roman"/>
              </w:rPr>
            </w:pPr>
            <w:r w:rsidRPr="009F124E">
              <w:rPr>
                <w:rFonts w:ascii="Times New Roman" w:hAnsi="Times New Roman"/>
              </w:rPr>
              <w:t>2019 г. (факт)</w:t>
            </w:r>
          </w:p>
        </w:tc>
        <w:tc>
          <w:tcPr>
            <w:tcW w:w="734" w:type="dxa"/>
            <w:vMerge w:val="restart"/>
            <w:tcBorders>
              <w:top w:val="single" w:sz="4" w:space="0" w:color="000000"/>
              <w:left w:val="single" w:sz="4" w:space="0" w:color="000000"/>
            </w:tcBorders>
            <w:textDirection w:val="btLr"/>
            <w:vAlign w:val="center"/>
          </w:tcPr>
          <w:p w:rsidR="009F124E" w:rsidRPr="009F124E" w:rsidRDefault="009F124E" w:rsidP="009F124E">
            <w:pPr>
              <w:spacing w:after="0" w:line="240" w:lineRule="auto"/>
              <w:rPr>
                <w:rFonts w:ascii="Times New Roman" w:hAnsi="Times New Roman"/>
              </w:rPr>
            </w:pPr>
            <w:r w:rsidRPr="009F124E">
              <w:rPr>
                <w:rFonts w:ascii="Times New Roman" w:hAnsi="Times New Roman"/>
              </w:rPr>
              <w:t>Котельная с. Новоселка</w:t>
            </w:r>
          </w:p>
        </w:tc>
        <w:tc>
          <w:tcPr>
            <w:tcW w:w="1103" w:type="dxa"/>
            <w:tcBorders>
              <w:top w:val="single" w:sz="4" w:space="0" w:color="000000"/>
              <w:left w:val="single" w:sz="4" w:space="0" w:color="000000"/>
              <w:bottom w:val="single" w:sz="4" w:space="0" w:color="000000"/>
            </w:tcBorders>
            <w:vAlign w:val="center"/>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1094</w:t>
            </w:r>
          </w:p>
        </w:tc>
        <w:tc>
          <w:tcPr>
            <w:tcW w:w="908" w:type="dxa"/>
            <w:tcBorders>
              <w:top w:val="single" w:sz="4" w:space="0" w:color="000000"/>
              <w:left w:val="single" w:sz="4" w:space="0" w:color="000000"/>
              <w:bottom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25</w:t>
            </w:r>
          </w:p>
        </w:tc>
        <w:tc>
          <w:tcPr>
            <w:tcW w:w="910"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1069</w:t>
            </w:r>
          </w:p>
        </w:tc>
        <w:tc>
          <w:tcPr>
            <w:tcW w:w="823" w:type="dxa"/>
            <w:tcBorders>
              <w:top w:val="single" w:sz="4" w:space="0" w:color="000000"/>
              <w:left w:val="single" w:sz="4" w:space="0" w:color="000000"/>
              <w:bottom w:val="single" w:sz="4" w:space="0" w:color="000000"/>
              <w:right w:val="single" w:sz="4" w:space="0" w:color="auto"/>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563,5</w:t>
            </w:r>
          </w:p>
        </w:tc>
        <w:tc>
          <w:tcPr>
            <w:tcW w:w="850" w:type="dxa"/>
            <w:tcBorders>
              <w:top w:val="single" w:sz="4" w:space="0" w:color="000000"/>
              <w:left w:val="single" w:sz="4" w:space="0" w:color="auto"/>
              <w:bottom w:val="single" w:sz="4" w:space="0" w:color="000000"/>
              <w:right w:val="single" w:sz="4" w:space="0" w:color="auto"/>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8,6</w:t>
            </w:r>
          </w:p>
        </w:tc>
        <w:tc>
          <w:tcPr>
            <w:tcW w:w="1039" w:type="dxa"/>
            <w:tcBorders>
              <w:top w:val="single" w:sz="4" w:space="0" w:color="000000"/>
              <w:left w:val="single" w:sz="4" w:space="0" w:color="auto"/>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w:t>
            </w:r>
          </w:p>
        </w:tc>
        <w:tc>
          <w:tcPr>
            <w:tcW w:w="928"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496,7</w:t>
            </w:r>
          </w:p>
        </w:tc>
        <w:tc>
          <w:tcPr>
            <w:tcW w:w="1134"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321,021</w:t>
            </w:r>
          </w:p>
        </w:tc>
        <w:tc>
          <w:tcPr>
            <w:tcW w:w="1001"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300,3</w:t>
            </w:r>
          </w:p>
        </w:tc>
        <w:tc>
          <w:tcPr>
            <w:tcW w:w="967"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42,34</w:t>
            </w:r>
          </w:p>
        </w:tc>
        <w:tc>
          <w:tcPr>
            <w:tcW w:w="917"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н/д</w:t>
            </w:r>
          </w:p>
        </w:tc>
      </w:tr>
      <w:tr w:rsidR="009F124E" w:rsidRPr="009F124E" w:rsidTr="009F124E">
        <w:trPr>
          <w:trHeight w:val="535"/>
          <w:jc w:val="center"/>
        </w:trPr>
        <w:tc>
          <w:tcPr>
            <w:tcW w:w="1753" w:type="dxa"/>
            <w:tcBorders>
              <w:top w:val="single" w:sz="4" w:space="0" w:color="000000"/>
              <w:left w:val="single" w:sz="4" w:space="0" w:color="000000"/>
              <w:bottom w:val="single" w:sz="4" w:space="0" w:color="000000"/>
            </w:tcBorders>
            <w:vAlign w:val="center"/>
          </w:tcPr>
          <w:p w:rsidR="009F124E" w:rsidRPr="009F124E" w:rsidRDefault="009F124E" w:rsidP="009F124E">
            <w:pPr>
              <w:spacing w:after="0" w:line="240" w:lineRule="auto"/>
              <w:rPr>
                <w:rFonts w:ascii="Times New Roman" w:hAnsi="Times New Roman"/>
              </w:rPr>
            </w:pPr>
            <w:r w:rsidRPr="009F124E">
              <w:rPr>
                <w:rFonts w:ascii="Times New Roman" w:hAnsi="Times New Roman"/>
              </w:rPr>
              <w:t>2020 г. (факт)</w:t>
            </w:r>
          </w:p>
        </w:tc>
        <w:tc>
          <w:tcPr>
            <w:tcW w:w="734" w:type="dxa"/>
            <w:vMerge/>
            <w:tcBorders>
              <w:left w:val="single" w:sz="4" w:space="0" w:color="000000"/>
            </w:tcBorders>
            <w:vAlign w:val="center"/>
          </w:tcPr>
          <w:p w:rsidR="009F124E" w:rsidRPr="009F124E" w:rsidRDefault="009F124E" w:rsidP="009F124E">
            <w:pPr>
              <w:snapToGrid w:val="0"/>
              <w:spacing w:after="0" w:line="240" w:lineRule="auto"/>
              <w:rPr>
                <w:rFonts w:ascii="Times New Roman" w:hAnsi="Times New Roman"/>
              </w:rPr>
            </w:pPr>
          </w:p>
        </w:tc>
        <w:tc>
          <w:tcPr>
            <w:tcW w:w="1103" w:type="dxa"/>
            <w:tcBorders>
              <w:top w:val="single" w:sz="4" w:space="0" w:color="000000"/>
              <w:left w:val="single" w:sz="4" w:space="0" w:color="000000"/>
              <w:bottom w:val="single" w:sz="4" w:space="0" w:color="000000"/>
            </w:tcBorders>
            <w:vAlign w:val="center"/>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1094</w:t>
            </w:r>
          </w:p>
        </w:tc>
        <w:tc>
          <w:tcPr>
            <w:tcW w:w="908" w:type="dxa"/>
            <w:tcBorders>
              <w:top w:val="single" w:sz="4" w:space="0" w:color="000000"/>
              <w:left w:val="single" w:sz="4" w:space="0" w:color="000000"/>
              <w:bottom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25</w:t>
            </w:r>
          </w:p>
        </w:tc>
        <w:tc>
          <w:tcPr>
            <w:tcW w:w="910"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1069</w:t>
            </w:r>
          </w:p>
        </w:tc>
        <w:tc>
          <w:tcPr>
            <w:tcW w:w="823" w:type="dxa"/>
            <w:tcBorders>
              <w:top w:val="single" w:sz="4" w:space="0" w:color="000000"/>
              <w:left w:val="single" w:sz="4" w:space="0" w:color="000000"/>
              <w:bottom w:val="single" w:sz="4" w:space="0" w:color="000000"/>
              <w:right w:val="single" w:sz="4" w:space="0" w:color="auto"/>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563,5</w:t>
            </w:r>
          </w:p>
        </w:tc>
        <w:tc>
          <w:tcPr>
            <w:tcW w:w="850" w:type="dxa"/>
            <w:tcBorders>
              <w:top w:val="single" w:sz="4" w:space="0" w:color="000000"/>
              <w:left w:val="single" w:sz="4" w:space="0" w:color="auto"/>
              <w:bottom w:val="single" w:sz="4" w:space="0" w:color="000000"/>
              <w:right w:val="single" w:sz="4" w:space="0" w:color="auto"/>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8,6</w:t>
            </w:r>
          </w:p>
        </w:tc>
        <w:tc>
          <w:tcPr>
            <w:tcW w:w="1039" w:type="dxa"/>
            <w:tcBorders>
              <w:top w:val="single" w:sz="4" w:space="0" w:color="000000"/>
              <w:left w:val="single" w:sz="4" w:space="0" w:color="auto"/>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w:t>
            </w:r>
          </w:p>
        </w:tc>
        <w:tc>
          <w:tcPr>
            <w:tcW w:w="928"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478</w:t>
            </w:r>
          </w:p>
        </w:tc>
        <w:tc>
          <w:tcPr>
            <w:tcW w:w="1134"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334,691</w:t>
            </w:r>
          </w:p>
        </w:tc>
        <w:tc>
          <w:tcPr>
            <w:tcW w:w="1001"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313,088</w:t>
            </w:r>
          </w:p>
        </w:tc>
        <w:tc>
          <w:tcPr>
            <w:tcW w:w="967"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42,82</w:t>
            </w:r>
          </w:p>
        </w:tc>
        <w:tc>
          <w:tcPr>
            <w:tcW w:w="917"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н/д</w:t>
            </w:r>
          </w:p>
        </w:tc>
      </w:tr>
      <w:tr w:rsidR="009F124E" w:rsidRPr="009F124E" w:rsidTr="009F124E">
        <w:trPr>
          <w:trHeight w:val="549"/>
          <w:jc w:val="center"/>
        </w:trPr>
        <w:tc>
          <w:tcPr>
            <w:tcW w:w="1753" w:type="dxa"/>
            <w:tcBorders>
              <w:top w:val="single" w:sz="4" w:space="0" w:color="000000"/>
              <w:left w:val="single" w:sz="4" w:space="0" w:color="000000"/>
              <w:bottom w:val="single" w:sz="4" w:space="0" w:color="000000"/>
            </w:tcBorders>
            <w:vAlign w:val="center"/>
          </w:tcPr>
          <w:p w:rsidR="009F124E" w:rsidRPr="009F124E" w:rsidRDefault="009F124E" w:rsidP="009F124E">
            <w:pPr>
              <w:spacing w:after="0" w:line="240" w:lineRule="auto"/>
              <w:rPr>
                <w:rFonts w:ascii="Times New Roman" w:hAnsi="Times New Roman"/>
              </w:rPr>
            </w:pPr>
            <w:r w:rsidRPr="009F124E">
              <w:rPr>
                <w:rFonts w:ascii="Times New Roman" w:hAnsi="Times New Roman"/>
                <w:i/>
                <w:iCs/>
              </w:rPr>
              <w:t>2021г. (факт)</w:t>
            </w:r>
          </w:p>
        </w:tc>
        <w:tc>
          <w:tcPr>
            <w:tcW w:w="734" w:type="dxa"/>
            <w:vMerge/>
            <w:tcBorders>
              <w:left w:val="single" w:sz="4" w:space="0" w:color="000000"/>
            </w:tcBorders>
            <w:vAlign w:val="center"/>
          </w:tcPr>
          <w:p w:rsidR="009F124E" w:rsidRPr="009F124E" w:rsidRDefault="009F124E" w:rsidP="009F124E">
            <w:pPr>
              <w:snapToGrid w:val="0"/>
              <w:spacing w:after="0" w:line="240" w:lineRule="auto"/>
              <w:rPr>
                <w:rFonts w:ascii="Times New Roman" w:hAnsi="Times New Roman"/>
              </w:rPr>
            </w:pPr>
          </w:p>
        </w:tc>
        <w:tc>
          <w:tcPr>
            <w:tcW w:w="1103" w:type="dxa"/>
            <w:tcBorders>
              <w:top w:val="single" w:sz="4" w:space="0" w:color="000000"/>
              <w:left w:val="single" w:sz="4" w:space="0" w:color="000000"/>
              <w:bottom w:val="single" w:sz="4" w:space="0" w:color="000000"/>
            </w:tcBorders>
            <w:vAlign w:val="center"/>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1266,1</w:t>
            </w:r>
          </w:p>
        </w:tc>
        <w:tc>
          <w:tcPr>
            <w:tcW w:w="908" w:type="dxa"/>
            <w:tcBorders>
              <w:top w:val="single" w:sz="4" w:space="0" w:color="000000"/>
              <w:left w:val="single" w:sz="4" w:space="0" w:color="000000"/>
              <w:bottom w:val="single" w:sz="4" w:space="0" w:color="000000"/>
            </w:tcBorders>
            <w:vAlign w:val="center"/>
          </w:tcPr>
          <w:p w:rsidR="009F124E" w:rsidRPr="009F124E" w:rsidRDefault="009F124E" w:rsidP="009F124E">
            <w:pPr>
              <w:snapToGrid w:val="0"/>
              <w:spacing w:after="0" w:line="240" w:lineRule="auto"/>
              <w:jc w:val="center"/>
              <w:rPr>
                <w:rFonts w:ascii="Times New Roman" w:hAnsi="Times New Roman"/>
              </w:rPr>
            </w:pPr>
            <w:r w:rsidRPr="009F124E">
              <w:rPr>
                <w:rFonts w:ascii="Times New Roman" w:hAnsi="Times New Roman"/>
              </w:rPr>
              <w:t>29</w:t>
            </w:r>
          </w:p>
        </w:tc>
        <w:tc>
          <w:tcPr>
            <w:tcW w:w="910"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1237,1</w:t>
            </w:r>
          </w:p>
        </w:tc>
        <w:tc>
          <w:tcPr>
            <w:tcW w:w="823" w:type="dxa"/>
            <w:tcBorders>
              <w:top w:val="single" w:sz="4" w:space="0" w:color="000000"/>
              <w:left w:val="single" w:sz="4" w:space="0" w:color="000000"/>
              <w:bottom w:val="single" w:sz="4" w:space="0" w:color="000000"/>
              <w:right w:val="single" w:sz="4" w:space="0" w:color="auto"/>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563,5</w:t>
            </w:r>
          </w:p>
        </w:tc>
        <w:tc>
          <w:tcPr>
            <w:tcW w:w="850" w:type="dxa"/>
            <w:tcBorders>
              <w:top w:val="single" w:sz="4" w:space="0" w:color="000000"/>
              <w:left w:val="single" w:sz="4" w:space="0" w:color="auto"/>
              <w:bottom w:val="single" w:sz="4" w:space="0" w:color="000000"/>
              <w:right w:val="single" w:sz="4" w:space="0" w:color="auto"/>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8,6</w:t>
            </w:r>
          </w:p>
        </w:tc>
        <w:tc>
          <w:tcPr>
            <w:tcW w:w="1039" w:type="dxa"/>
            <w:tcBorders>
              <w:top w:val="single" w:sz="4" w:space="0" w:color="000000"/>
              <w:left w:val="single" w:sz="4" w:space="0" w:color="auto"/>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w:t>
            </w:r>
          </w:p>
        </w:tc>
        <w:tc>
          <w:tcPr>
            <w:tcW w:w="928"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664,8</w:t>
            </w:r>
          </w:p>
        </w:tc>
        <w:tc>
          <w:tcPr>
            <w:tcW w:w="1134"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346,781</w:t>
            </w:r>
          </w:p>
        </w:tc>
        <w:tc>
          <w:tcPr>
            <w:tcW w:w="1001"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280,318</w:t>
            </w:r>
          </w:p>
        </w:tc>
        <w:tc>
          <w:tcPr>
            <w:tcW w:w="967"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42,944</w:t>
            </w:r>
          </w:p>
        </w:tc>
        <w:tc>
          <w:tcPr>
            <w:tcW w:w="917"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н/д</w:t>
            </w:r>
          </w:p>
        </w:tc>
      </w:tr>
      <w:tr w:rsidR="009F124E" w:rsidRPr="009F124E" w:rsidTr="009F124E">
        <w:trPr>
          <w:trHeight w:val="355"/>
          <w:jc w:val="center"/>
        </w:trPr>
        <w:tc>
          <w:tcPr>
            <w:tcW w:w="1753" w:type="dxa"/>
            <w:tcBorders>
              <w:top w:val="single" w:sz="4" w:space="0" w:color="000000"/>
              <w:left w:val="single" w:sz="4" w:space="0" w:color="000000"/>
              <w:bottom w:val="single" w:sz="4" w:space="0" w:color="000000"/>
            </w:tcBorders>
            <w:vAlign w:val="center"/>
          </w:tcPr>
          <w:p w:rsidR="009F124E" w:rsidRPr="009F124E" w:rsidRDefault="009F124E" w:rsidP="009F124E">
            <w:pPr>
              <w:spacing w:after="0" w:line="240" w:lineRule="auto"/>
              <w:rPr>
                <w:rFonts w:ascii="Times New Roman" w:hAnsi="Times New Roman"/>
              </w:rPr>
            </w:pPr>
            <w:r w:rsidRPr="009F124E">
              <w:rPr>
                <w:rFonts w:ascii="Times New Roman" w:hAnsi="Times New Roman"/>
                <w:i/>
                <w:iCs/>
              </w:rPr>
              <w:t>2022 г. (факт)</w:t>
            </w:r>
          </w:p>
        </w:tc>
        <w:tc>
          <w:tcPr>
            <w:tcW w:w="734" w:type="dxa"/>
            <w:vMerge/>
            <w:tcBorders>
              <w:left w:val="single" w:sz="4" w:space="0" w:color="000000"/>
            </w:tcBorders>
            <w:vAlign w:val="center"/>
          </w:tcPr>
          <w:p w:rsidR="009F124E" w:rsidRPr="009F124E" w:rsidRDefault="009F124E" w:rsidP="009F124E">
            <w:pPr>
              <w:snapToGrid w:val="0"/>
              <w:spacing w:after="0" w:line="240" w:lineRule="auto"/>
              <w:rPr>
                <w:rFonts w:ascii="Times New Roman" w:hAnsi="Times New Roman"/>
              </w:rPr>
            </w:pPr>
          </w:p>
        </w:tc>
        <w:tc>
          <w:tcPr>
            <w:tcW w:w="1103" w:type="dxa"/>
            <w:tcBorders>
              <w:top w:val="single" w:sz="4" w:space="0" w:color="000000"/>
              <w:left w:val="single" w:sz="4" w:space="0" w:color="000000"/>
              <w:bottom w:val="single" w:sz="4" w:space="0" w:color="000000"/>
            </w:tcBorders>
            <w:vAlign w:val="center"/>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949</w:t>
            </w:r>
          </w:p>
        </w:tc>
        <w:tc>
          <w:tcPr>
            <w:tcW w:w="908" w:type="dxa"/>
            <w:tcBorders>
              <w:top w:val="single" w:sz="4" w:space="0" w:color="000000"/>
              <w:left w:val="single" w:sz="4" w:space="0" w:color="000000"/>
              <w:bottom w:val="single" w:sz="4" w:space="0" w:color="000000"/>
            </w:tcBorders>
            <w:vAlign w:val="center"/>
          </w:tcPr>
          <w:p w:rsidR="009F124E" w:rsidRPr="009F124E" w:rsidRDefault="009F124E" w:rsidP="009F124E">
            <w:pPr>
              <w:snapToGrid w:val="0"/>
              <w:spacing w:after="0" w:line="240" w:lineRule="auto"/>
              <w:jc w:val="center"/>
              <w:rPr>
                <w:rFonts w:ascii="Times New Roman" w:hAnsi="Times New Roman"/>
              </w:rPr>
            </w:pPr>
            <w:r w:rsidRPr="009F124E">
              <w:rPr>
                <w:rFonts w:ascii="Times New Roman" w:hAnsi="Times New Roman"/>
              </w:rPr>
              <w:t>24</w:t>
            </w:r>
          </w:p>
        </w:tc>
        <w:tc>
          <w:tcPr>
            <w:tcW w:w="910"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925</w:t>
            </w:r>
          </w:p>
        </w:tc>
        <w:tc>
          <w:tcPr>
            <w:tcW w:w="823" w:type="dxa"/>
            <w:tcBorders>
              <w:top w:val="single" w:sz="4" w:space="0" w:color="000000"/>
              <w:left w:val="single" w:sz="4" w:space="0" w:color="000000"/>
              <w:bottom w:val="single" w:sz="4" w:space="0" w:color="000000"/>
              <w:right w:val="single" w:sz="4" w:space="0" w:color="auto"/>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538</w:t>
            </w:r>
          </w:p>
        </w:tc>
        <w:tc>
          <w:tcPr>
            <w:tcW w:w="850" w:type="dxa"/>
            <w:tcBorders>
              <w:top w:val="single" w:sz="4" w:space="0" w:color="000000"/>
              <w:left w:val="single" w:sz="4" w:space="0" w:color="auto"/>
              <w:bottom w:val="single" w:sz="4" w:space="0" w:color="000000"/>
              <w:right w:val="single" w:sz="4" w:space="0" w:color="auto"/>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22</w:t>
            </w:r>
          </w:p>
        </w:tc>
        <w:tc>
          <w:tcPr>
            <w:tcW w:w="1039" w:type="dxa"/>
            <w:tcBorders>
              <w:top w:val="single" w:sz="4" w:space="0" w:color="000000"/>
              <w:left w:val="single" w:sz="4" w:space="0" w:color="auto"/>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w:t>
            </w:r>
          </w:p>
        </w:tc>
        <w:tc>
          <w:tcPr>
            <w:tcW w:w="928"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364</w:t>
            </w:r>
          </w:p>
        </w:tc>
        <w:tc>
          <w:tcPr>
            <w:tcW w:w="1134"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284,993</w:t>
            </w:r>
          </w:p>
        </w:tc>
        <w:tc>
          <w:tcPr>
            <w:tcW w:w="1001"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308,1</w:t>
            </w:r>
          </w:p>
        </w:tc>
        <w:tc>
          <w:tcPr>
            <w:tcW w:w="967"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36,52</w:t>
            </w:r>
          </w:p>
        </w:tc>
        <w:tc>
          <w:tcPr>
            <w:tcW w:w="917"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н/д</w:t>
            </w:r>
          </w:p>
        </w:tc>
      </w:tr>
      <w:tr w:rsidR="009F124E" w:rsidRPr="009F124E" w:rsidTr="009F124E">
        <w:trPr>
          <w:trHeight w:val="355"/>
          <w:jc w:val="center"/>
        </w:trPr>
        <w:tc>
          <w:tcPr>
            <w:tcW w:w="1753" w:type="dxa"/>
            <w:tcBorders>
              <w:top w:val="single" w:sz="4" w:space="0" w:color="000000"/>
              <w:left w:val="single" w:sz="4" w:space="0" w:color="000000"/>
              <w:bottom w:val="single" w:sz="4" w:space="0" w:color="000000"/>
            </w:tcBorders>
            <w:vAlign w:val="center"/>
          </w:tcPr>
          <w:p w:rsidR="009F124E" w:rsidRPr="009F124E" w:rsidRDefault="009F124E" w:rsidP="009F124E">
            <w:pPr>
              <w:spacing w:after="0" w:line="240" w:lineRule="auto"/>
              <w:rPr>
                <w:rFonts w:ascii="Times New Roman" w:hAnsi="Times New Roman"/>
                <w:i/>
                <w:iCs/>
              </w:rPr>
            </w:pPr>
            <w:r w:rsidRPr="009F124E">
              <w:rPr>
                <w:rFonts w:ascii="Times New Roman" w:hAnsi="Times New Roman"/>
                <w:i/>
                <w:iCs/>
              </w:rPr>
              <w:t>2023 г. (план)</w:t>
            </w:r>
          </w:p>
        </w:tc>
        <w:tc>
          <w:tcPr>
            <w:tcW w:w="734" w:type="dxa"/>
            <w:vMerge/>
            <w:tcBorders>
              <w:left w:val="single" w:sz="4" w:space="0" w:color="000000"/>
            </w:tcBorders>
            <w:vAlign w:val="center"/>
          </w:tcPr>
          <w:p w:rsidR="009F124E" w:rsidRPr="009F124E" w:rsidRDefault="009F124E" w:rsidP="009F124E">
            <w:pPr>
              <w:snapToGrid w:val="0"/>
              <w:spacing w:after="0" w:line="240" w:lineRule="auto"/>
              <w:rPr>
                <w:rFonts w:ascii="Times New Roman" w:hAnsi="Times New Roman"/>
              </w:rPr>
            </w:pPr>
          </w:p>
        </w:tc>
        <w:tc>
          <w:tcPr>
            <w:tcW w:w="1103" w:type="dxa"/>
            <w:tcBorders>
              <w:top w:val="single" w:sz="4" w:space="0" w:color="000000"/>
              <w:left w:val="single" w:sz="4" w:space="0" w:color="000000"/>
              <w:bottom w:val="single" w:sz="4" w:space="0" w:color="000000"/>
            </w:tcBorders>
            <w:vAlign w:val="center"/>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933,4</w:t>
            </w:r>
          </w:p>
        </w:tc>
        <w:tc>
          <w:tcPr>
            <w:tcW w:w="908" w:type="dxa"/>
            <w:tcBorders>
              <w:top w:val="single" w:sz="4" w:space="0" w:color="000000"/>
              <w:left w:val="single" w:sz="4" w:space="0" w:color="000000"/>
              <w:bottom w:val="single" w:sz="4" w:space="0" w:color="000000"/>
            </w:tcBorders>
            <w:vAlign w:val="center"/>
          </w:tcPr>
          <w:p w:rsidR="009F124E" w:rsidRPr="009F124E" w:rsidRDefault="009F124E" w:rsidP="009F124E">
            <w:pPr>
              <w:snapToGrid w:val="0"/>
              <w:spacing w:after="0" w:line="240" w:lineRule="auto"/>
              <w:jc w:val="center"/>
              <w:rPr>
                <w:rFonts w:ascii="Times New Roman" w:hAnsi="Times New Roman"/>
              </w:rPr>
            </w:pPr>
            <w:r w:rsidRPr="009F124E">
              <w:rPr>
                <w:rFonts w:ascii="Times New Roman" w:hAnsi="Times New Roman"/>
              </w:rPr>
              <w:t>21</w:t>
            </w:r>
          </w:p>
        </w:tc>
        <w:tc>
          <w:tcPr>
            <w:tcW w:w="910"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912,4</w:t>
            </w:r>
          </w:p>
        </w:tc>
        <w:tc>
          <w:tcPr>
            <w:tcW w:w="823" w:type="dxa"/>
            <w:tcBorders>
              <w:top w:val="single" w:sz="4" w:space="0" w:color="000000"/>
              <w:left w:val="single" w:sz="4" w:space="0" w:color="000000"/>
              <w:bottom w:val="single" w:sz="4" w:space="0" w:color="000000"/>
              <w:right w:val="single" w:sz="4" w:space="0" w:color="auto"/>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575,9</w:t>
            </w:r>
          </w:p>
        </w:tc>
        <w:tc>
          <w:tcPr>
            <w:tcW w:w="850" w:type="dxa"/>
            <w:tcBorders>
              <w:top w:val="single" w:sz="4" w:space="0" w:color="000000"/>
              <w:left w:val="single" w:sz="4" w:space="0" w:color="auto"/>
              <w:bottom w:val="single" w:sz="4" w:space="0" w:color="000000"/>
              <w:right w:val="single" w:sz="4" w:space="0" w:color="auto"/>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8,5</w:t>
            </w:r>
          </w:p>
        </w:tc>
        <w:tc>
          <w:tcPr>
            <w:tcW w:w="1039" w:type="dxa"/>
            <w:tcBorders>
              <w:top w:val="single" w:sz="4" w:space="0" w:color="000000"/>
              <w:left w:val="single" w:sz="4" w:space="0" w:color="auto"/>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w:t>
            </w:r>
          </w:p>
        </w:tc>
        <w:tc>
          <w:tcPr>
            <w:tcW w:w="928"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328</w:t>
            </w:r>
          </w:p>
        </w:tc>
        <w:tc>
          <w:tcPr>
            <w:tcW w:w="1134"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276,731</w:t>
            </w:r>
          </w:p>
        </w:tc>
        <w:tc>
          <w:tcPr>
            <w:tcW w:w="1001"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303,3</w:t>
            </w:r>
          </w:p>
        </w:tc>
        <w:tc>
          <w:tcPr>
            <w:tcW w:w="967"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40,82</w:t>
            </w:r>
          </w:p>
        </w:tc>
        <w:tc>
          <w:tcPr>
            <w:tcW w:w="917"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н/д</w:t>
            </w:r>
          </w:p>
        </w:tc>
      </w:tr>
      <w:tr w:rsidR="009F124E" w:rsidRPr="009F124E" w:rsidTr="009F124E">
        <w:trPr>
          <w:trHeight w:val="355"/>
          <w:jc w:val="center"/>
        </w:trPr>
        <w:tc>
          <w:tcPr>
            <w:tcW w:w="1753" w:type="dxa"/>
            <w:tcBorders>
              <w:top w:val="single" w:sz="4" w:space="0" w:color="000000"/>
              <w:left w:val="single" w:sz="4" w:space="0" w:color="000000"/>
              <w:bottom w:val="single" w:sz="4" w:space="0" w:color="000000"/>
            </w:tcBorders>
            <w:vAlign w:val="center"/>
          </w:tcPr>
          <w:p w:rsidR="009F124E" w:rsidRPr="009F124E" w:rsidRDefault="009F124E" w:rsidP="009F124E">
            <w:pPr>
              <w:spacing w:after="0" w:line="240" w:lineRule="auto"/>
              <w:rPr>
                <w:rFonts w:ascii="Times New Roman" w:hAnsi="Times New Roman"/>
                <w:i/>
                <w:iCs/>
              </w:rPr>
            </w:pPr>
            <w:r w:rsidRPr="009F124E">
              <w:rPr>
                <w:rFonts w:ascii="Times New Roman" w:hAnsi="Times New Roman"/>
                <w:i/>
                <w:iCs/>
              </w:rPr>
              <w:t>2023 г. (факт)</w:t>
            </w:r>
          </w:p>
        </w:tc>
        <w:tc>
          <w:tcPr>
            <w:tcW w:w="734" w:type="dxa"/>
            <w:vMerge/>
            <w:tcBorders>
              <w:left w:val="single" w:sz="4" w:space="0" w:color="000000"/>
            </w:tcBorders>
            <w:vAlign w:val="center"/>
          </w:tcPr>
          <w:p w:rsidR="009F124E" w:rsidRPr="009F124E" w:rsidRDefault="009F124E" w:rsidP="009F124E">
            <w:pPr>
              <w:snapToGrid w:val="0"/>
              <w:spacing w:after="0" w:line="240" w:lineRule="auto"/>
              <w:rPr>
                <w:rFonts w:ascii="Times New Roman" w:hAnsi="Times New Roman"/>
              </w:rPr>
            </w:pPr>
          </w:p>
        </w:tc>
        <w:tc>
          <w:tcPr>
            <w:tcW w:w="1103" w:type="dxa"/>
            <w:tcBorders>
              <w:top w:val="single" w:sz="4" w:space="0" w:color="000000"/>
              <w:left w:val="single" w:sz="4" w:space="0" w:color="000000"/>
              <w:bottom w:val="single" w:sz="4" w:space="0" w:color="000000"/>
            </w:tcBorders>
            <w:vAlign w:val="center"/>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894</w:t>
            </w:r>
          </w:p>
        </w:tc>
        <w:tc>
          <w:tcPr>
            <w:tcW w:w="908" w:type="dxa"/>
            <w:tcBorders>
              <w:top w:val="single" w:sz="4" w:space="0" w:color="000000"/>
              <w:left w:val="single" w:sz="4" w:space="0" w:color="000000"/>
              <w:bottom w:val="single" w:sz="4" w:space="0" w:color="000000"/>
            </w:tcBorders>
            <w:vAlign w:val="center"/>
          </w:tcPr>
          <w:p w:rsidR="009F124E" w:rsidRPr="009F124E" w:rsidRDefault="009F124E" w:rsidP="009F124E">
            <w:pPr>
              <w:snapToGrid w:val="0"/>
              <w:spacing w:after="0" w:line="240" w:lineRule="auto"/>
              <w:jc w:val="center"/>
              <w:rPr>
                <w:rFonts w:ascii="Times New Roman" w:hAnsi="Times New Roman"/>
              </w:rPr>
            </w:pPr>
            <w:r w:rsidRPr="009F124E">
              <w:rPr>
                <w:rFonts w:ascii="Times New Roman" w:hAnsi="Times New Roman"/>
              </w:rPr>
              <w:t>21</w:t>
            </w:r>
          </w:p>
        </w:tc>
        <w:tc>
          <w:tcPr>
            <w:tcW w:w="910"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873</w:t>
            </w:r>
          </w:p>
        </w:tc>
        <w:tc>
          <w:tcPr>
            <w:tcW w:w="823" w:type="dxa"/>
            <w:tcBorders>
              <w:top w:val="single" w:sz="4" w:space="0" w:color="000000"/>
              <w:left w:val="single" w:sz="4" w:space="0" w:color="000000"/>
              <w:bottom w:val="single" w:sz="4" w:space="0" w:color="000000"/>
              <w:right w:val="single" w:sz="4" w:space="0" w:color="auto"/>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559,4</w:t>
            </w:r>
          </w:p>
        </w:tc>
        <w:tc>
          <w:tcPr>
            <w:tcW w:w="850" w:type="dxa"/>
            <w:tcBorders>
              <w:top w:val="single" w:sz="4" w:space="0" w:color="000000"/>
              <w:left w:val="single" w:sz="4" w:space="0" w:color="auto"/>
              <w:bottom w:val="single" w:sz="4" w:space="0" w:color="000000"/>
              <w:right w:val="single" w:sz="4" w:space="0" w:color="auto"/>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8,6</w:t>
            </w:r>
          </w:p>
        </w:tc>
        <w:tc>
          <w:tcPr>
            <w:tcW w:w="1039" w:type="dxa"/>
            <w:tcBorders>
              <w:top w:val="single" w:sz="4" w:space="0" w:color="000000"/>
              <w:left w:val="single" w:sz="4" w:space="0" w:color="auto"/>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p>
        </w:tc>
        <w:tc>
          <w:tcPr>
            <w:tcW w:w="928"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305</w:t>
            </w:r>
          </w:p>
        </w:tc>
        <w:tc>
          <w:tcPr>
            <w:tcW w:w="1134"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266,702</w:t>
            </w:r>
          </w:p>
        </w:tc>
        <w:tc>
          <w:tcPr>
            <w:tcW w:w="1001"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305,5</w:t>
            </w:r>
          </w:p>
        </w:tc>
        <w:tc>
          <w:tcPr>
            <w:tcW w:w="967"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31,1</w:t>
            </w:r>
          </w:p>
        </w:tc>
        <w:tc>
          <w:tcPr>
            <w:tcW w:w="917"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н/д</w:t>
            </w:r>
          </w:p>
        </w:tc>
      </w:tr>
      <w:tr w:rsidR="009F124E" w:rsidRPr="009F124E" w:rsidTr="009F124E">
        <w:trPr>
          <w:trHeight w:val="355"/>
          <w:jc w:val="center"/>
        </w:trPr>
        <w:tc>
          <w:tcPr>
            <w:tcW w:w="1753" w:type="dxa"/>
            <w:tcBorders>
              <w:top w:val="single" w:sz="4" w:space="0" w:color="000000"/>
              <w:left w:val="single" w:sz="4" w:space="0" w:color="000000"/>
              <w:bottom w:val="single" w:sz="4" w:space="0" w:color="000000"/>
            </w:tcBorders>
            <w:vAlign w:val="center"/>
          </w:tcPr>
          <w:p w:rsidR="009F124E" w:rsidRPr="009F124E" w:rsidRDefault="009F124E" w:rsidP="009F124E">
            <w:pPr>
              <w:spacing w:after="0" w:line="240" w:lineRule="auto"/>
              <w:rPr>
                <w:rFonts w:ascii="Times New Roman" w:hAnsi="Times New Roman"/>
                <w:i/>
                <w:iCs/>
              </w:rPr>
            </w:pPr>
            <w:r w:rsidRPr="009F124E">
              <w:rPr>
                <w:rFonts w:ascii="Times New Roman" w:hAnsi="Times New Roman"/>
                <w:i/>
                <w:iCs/>
              </w:rPr>
              <w:t>2024г. (план)</w:t>
            </w:r>
          </w:p>
        </w:tc>
        <w:tc>
          <w:tcPr>
            <w:tcW w:w="734" w:type="dxa"/>
            <w:vMerge/>
            <w:tcBorders>
              <w:left w:val="single" w:sz="4" w:space="0" w:color="000000"/>
            </w:tcBorders>
            <w:vAlign w:val="center"/>
          </w:tcPr>
          <w:p w:rsidR="009F124E" w:rsidRPr="009F124E" w:rsidRDefault="009F124E" w:rsidP="009F124E">
            <w:pPr>
              <w:snapToGrid w:val="0"/>
              <w:spacing w:after="0" w:line="240" w:lineRule="auto"/>
              <w:rPr>
                <w:rFonts w:ascii="Times New Roman" w:hAnsi="Times New Roman"/>
              </w:rPr>
            </w:pPr>
          </w:p>
        </w:tc>
        <w:tc>
          <w:tcPr>
            <w:tcW w:w="1103" w:type="dxa"/>
            <w:tcBorders>
              <w:top w:val="single" w:sz="4" w:space="0" w:color="000000"/>
              <w:left w:val="single" w:sz="4" w:space="0" w:color="000000"/>
              <w:bottom w:val="single" w:sz="4" w:space="0" w:color="000000"/>
            </w:tcBorders>
            <w:vAlign w:val="center"/>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933</w:t>
            </w:r>
          </w:p>
        </w:tc>
        <w:tc>
          <w:tcPr>
            <w:tcW w:w="908" w:type="dxa"/>
            <w:tcBorders>
              <w:top w:val="single" w:sz="4" w:space="0" w:color="000000"/>
              <w:left w:val="single" w:sz="4" w:space="0" w:color="000000"/>
              <w:bottom w:val="single" w:sz="4" w:space="0" w:color="000000"/>
            </w:tcBorders>
            <w:vAlign w:val="center"/>
          </w:tcPr>
          <w:p w:rsidR="009F124E" w:rsidRPr="009F124E" w:rsidRDefault="009F124E" w:rsidP="009F124E">
            <w:pPr>
              <w:snapToGrid w:val="0"/>
              <w:spacing w:after="0" w:line="240" w:lineRule="auto"/>
              <w:jc w:val="center"/>
              <w:rPr>
                <w:rFonts w:ascii="Times New Roman" w:hAnsi="Times New Roman"/>
              </w:rPr>
            </w:pPr>
            <w:r w:rsidRPr="009F124E">
              <w:rPr>
                <w:rFonts w:ascii="Times New Roman" w:hAnsi="Times New Roman"/>
              </w:rPr>
              <w:t>21</w:t>
            </w:r>
          </w:p>
        </w:tc>
        <w:tc>
          <w:tcPr>
            <w:tcW w:w="910"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912</w:t>
            </w:r>
          </w:p>
        </w:tc>
        <w:tc>
          <w:tcPr>
            <w:tcW w:w="823" w:type="dxa"/>
            <w:tcBorders>
              <w:top w:val="single" w:sz="4" w:space="0" w:color="000000"/>
              <w:left w:val="single" w:sz="4" w:space="0" w:color="000000"/>
              <w:bottom w:val="single" w:sz="4" w:space="0" w:color="000000"/>
              <w:right w:val="single" w:sz="4" w:space="0" w:color="auto"/>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563,5</w:t>
            </w:r>
          </w:p>
        </w:tc>
        <w:tc>
          <w:tcPr>
            <w:tcW w:w="850" w:type="dxa"/>
            <w:tcBorders>
              <w:top w:val="single" w:sz="4" w:space="0" w:color="000000"/>
              <w:left w:val="single" w:sz="4" w:space="0" w:color="auto"/>
              <w:bottom w:val="single" w:sz="4" w:space="0" w:color="000000"/>
              <w:right w:val="single" w:sz="4" w:space="0" w:color="auto"/>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9,6</w:t>
            </w:r>
          </w:p>
        </w:tc>
        <w:tc>
          <w:tcPr>
            <w:tcW w:w="1039" w:type="dxa"/>
            <w:tcBorders>
              <w:top w:val="single" w:sz="4" w:space="0" w:color="000000"/>
              <w:left w:val="single" w:sz="4" w:space="0" w:color="auto"/>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w:t>
            </w:r>
          </w:p>
        </w:tc>
        <w:tc>
          <w:tcPr>
            <w:tcW w:w="928"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328</w:t>
            </w:r>
          </w:p>
        </w:tc>
        <w:tc>
          <w:tcPr>
            <w:tcW w:w="1134"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132,97</w:t>
            </w:r>
          </w:p>
        </w:tc>
        <w:tc>
          <w:tcPr>
            <w:tcW w:w="1001"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145,8</w:t>
            </w:r>
          </w:p>
        </w:tc>
        <w:tc>
          <w:tcPr>
            <w:tcW w:w="967"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40,5</w:t>
            </w:r>
          </w:p>
        </w:tc>
        <w:tc>
          <w:tcPr>
            <w:tcW w:w="917"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н/д</w:t>
            </w:r>
          </w:p>
        </w:tc>
      </w:tr>
      <w:tr w:rsidR="009F124E" w:rsidRPr="009F124E" w:rsidTr="009F124E">
        <w:trPr>
          <w:trHeight w:val="355"/>
          <w:jc w:val="center"/>
        </w:trPr>
        <w:tc>
          <w:tcPr>
            <w:tcW w:w="1753" w:type="dxa"/>
            <w:tcBorders>
              <w:top w:val="single" w:sz="4" w:space="0" w:color="000000"/>
              <w:left w:val="single" w:sz="4" w:space="0" w:color="000000"/>
              <w:bottom w:val="single" w:sz="4" w:space="0" w:color="000000"/>
            </w:tcBorders>
            <w:vAlign w:val="center"/>
          </w:tcPr>
          <w:p w:rsidR="009F124E" w:rsidRPr="009F124E" w:rsidRDefault="009F124E" w:rsidP="009F124E">
            <w:pPr>
              <w:spacing w:after="0" w:line="240" w:lineRule="auto"/>
              <w:rPr>
                <w:rFonts w:ascii="Times New Roman" w:hAnsi="Times New Roman"/>
                <w:i/>
                <w:iCs/>
              </w:rPr>
            </w:pPr>
            <w:r w:rsidRPr="009F124E">
              <w:rPr>
                <w:rFonts w:ascii="Times New Roman" w:hAnsi="Times New Roman"/>
                <w:i/>
                <w:iCs/>
              </w:rPr>
              <w:t>2025г. (план)</w:t>
            </w:r>
          </w:p>
        </w:tc>
        <w:tc>
          <w:tcPr>
            <w:tcW w:w="734" w:type="dxa"/>
            <w:vMerge/>
            <w:tcBorders>
              <w:left w:val="single" w:sz="4" w:space="0" w:color="000000"/>
            </w:tcBorders>
            <w:vAlign w:val="center"/>
          </w:tcPr>
          <w:p w:rsidR="009F124E" w:rsidRPr="009F124E" w:rsidRDefault="009F124E" w:rsidP="009F124E">
            <w:pPr>
              <w:snapToGrid w:val="0"/>
              <w:spacing w:after="0" w:line="240" w:lineRule="auto"/>
              <w:rPr>
                <w:rFonts w:ascii="Times New Roman" w:hAnsi="Times New Roman"/>
              </w:rPr>
            </w:pPr>
          </w:p>
        </w:tc>
        <w:tc>
          <w:tcPr>
            <w:tcW w:w="1103" w:type="dxa"/>
            <w:tcBorders>
              <w:top w:val="single" w:sz="4" w:space="0" w:color="000000"/>
              <w:left w:val="single" w:sz="4" w:space="0" w:color="000000"/>
              <w:bottom w:val="single" w:sz="4" w:space="0" w:color="000000"/>
            </w:tcBorders>
            <w:vAlign w:val="center"/>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925</w:t>
            </w:r>
          </w:p>
        </w:tc>
        <w:tc>
          <w:tcPr>
            <w:tcW w:w="908" w:type="dxa"/>
            <w:tcBorders>
              <w:top w:val="single" w:sz="4" w:space="0" w:color="000000"/>
              <w:left w:val="single" w:sz="4" w:space="0" w:color="000000"/>
              <w:bottom w:val="single" w:sz="4" w:space="0" w:color="000000"/>
            </w:tcBorders>
            <w:vAlign w:val="center"/>
          </w:tcPr>
          <w:p w:rsidR="009F124E" w:rsidRPr="009F124E" w:rsidRDefault="009F124E" w:rsidP="009F124E">
            <w:pPr>
              <w:snapToGrid w:val="0"/>
              <w:spacing w:after="0" w:line="240" w:lineRule="auto"/>
              <w:jc w:val="center"/>
              <w:rPr>
                <w:rFonts w:ascii="Times New Roman" w:hAnsi="Times New Roman"/>
              </w:rPr>
            </w:pPr>
            <w:r w:rsidRPr="009F124E">
              <w:rPr>
                <w:rFonts w:ascii="Times New Roman" w:hAnsi="Times New Roman"/>
              </w:rPr>
              <w:t>21</w:t>
            </w:r>
          </w:p>
        </w:tc>
        <w:tc>
          <w:tcPr>
            <w:tcW w:w="910"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904</w:t>
            </w:r>
          </w:p>
        </w:tc>
        <w:tc>
          <w:tcPr>
            <w:tcW w:w="823" w:type="dxa"/>
            <w:tcBorders>
              <w:top w:val="single" w:sz="4" w:space="0" w:color="000000"/>
              <w:left w:val="single" w:sz="4" w:space="0" w:color="000000"/>
              <w:bottom w:val="single" w:sz="4" w:space="0" w:color="000000"/>
              <w:right w:val="single" w:sz="4" w:space="0" w:color="auto"/>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575,88</w:t>
            </w:r>
          </w:p>
        </w:tc>
        <w:tc>
          <w:tcPr>
            <w:tcW w:w="850" w:type="dxa"/>
            <w:tcBorders>
              <w:top w:val="single" w:sz="4" w:space="0" w:color="000000"/>
              <w:left w:val="single" w:sz="4" w:space="0" w:color="auto"/>
              <w:bottom w:val="single" w:sz="4" w:space="0" w:color="000000"/>
              <w:right w:val="single" w:sz="4" w:space="0" w:color="auto"/>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8,48</w:t>
            </w:r>
          </w:p>
        </w:tc>
        <w:tc>
          <w:tcPr>
            <w:tcW w:w="1039" w:type="dxa"/>
            <w:tcBorders>
              <w:top w:val="single" w:sz="4" w:space="0" w:color="000000"/>
              <w:left w:val="single" w:sz="4" w:space="0" w:color="auto"/>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p>
        </w:tc>
        <w:tc>
          <w:tcPr>
            <w:tcW w:w="928"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328</w:t>
            </w:r>
          </w:p>
        </w:tc>
        <w:tc>
          <w:tcPr>
            <w:tcW w:w="1134"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132,97</w:t>
            </w:r>
          </w:p>
        </w:tc>
        <w:tc>
          <w:tcPr>
            <w:tcW w:w="1001"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145,8</w:t>
            </w:r>
          </w:p>
        </w:tc>
        <w:tc>
          <w:tcPr>
            <w:tcW w:w="967"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40,5</w:t>
            </w:r>
          </w:p>
        </w:tc>
        <w:tc>
          <w:tcPr>
            <w:tcW w:w="917"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н/д</w:t>
            </w:r>
          </w:p>
        </w:tc>
      </w:tr>
      <w:tr w:rsidR="009F124E" w:rsidRPr="009F124E" w:rsidTr="009F124E">
        <w:trPr>
          <w:trHeight w:val="355"/>
          <w:jc w:val="center"/>
        </w:trPr>
        <w:tc>
          <w:tcPr>
            <w:tcW w:w="1753" w:type="dxa"/>
            <w:tcBorders>
              <w:top w:val="single" w:sz="4" w:space="0" w:color="000000"/>
              <w:left w:val="single" w:sz="4" w:space="0" w:color="000000"/>
              <w:bottom w:val="single" w:sz="4" w:space="0" w:color="000000"/>
            </w:tcBorders>
            <w:vAlign w:val="center"/>
          </w:tcPr>
          <w:p w:rsidR="009F124E" w:rsidRPr="009F124E" w:rsidRDefault="009F124E" w:rsidP="009F124E">
            <w:pPr>
              <w:spacing w:after="0" w:line="240" w:lineRule="auto"/>
              <w:rPr>
                <w:rFonts w:ascii="Times New Roman" w:hAnsi="Times New Roman"/>
                <w:i/>
                <w:iCs/>
              </w:rPr>
            </w:pPr>
            <w:r w:rsidRPr="009F124E">
              <w:rPr>
                <w:rFonts w:ascii="Times New Roman" w:hAnsi="Times New Roman"/>
                <w:i/>
                <w:iCs/>
              </w:rPr>
              <w:t>2026г. (план)</w:t>
            </w:r>
          </w:p>
        </w:tc>
        <w:tc>
          <w:tcPr>
            <w:tcW w:w="734" w:type="dxa"/>
            <w:vMerge/>
            <w:tcBorders>
              <w:left w:val="single" w:sz="4" w:space="0" w:color="000000"/>
              <w:bottom w:val="single" w:sz="4" w:space="0" w:color="000000"/>
            </w:tcBorders>
            <w:vAlign w:val="center"/>
          </w:tcPr>
          <w:p w:rsidR="009F124E" w:rsidRPr="009F124E" w:rsidRDefault="009F124E" w:rsidP="009F124E">
            <w:pPr>
              <w:snapToGrid w:val="0"/>
              <w:spacing w:after="0" w:line="240" w:lineRule="auto"/>
              <w:rPr>
                <w:rFonts w:ascii="Times New Roman" w:hAnsi="Times New Roman"/>
              </w:rPr>
            </w:pPr>
          </w:p>
        </w:tc>
        <w:tc>
          <w:tcPr>
            <w:tcW w:w="1103" w:type="dxa"/>
            <w:tcBorders>
              <w:top w:val="single" w:sz="4" w:space="0" w:color="000000"/>
              <w:left w:val="single" w:sz="4" w:space="0" w:color="000000"/>
              <w:bottom w:val="single" w:sz="4" w:space="0" w:color="000000"/>
            </w:tcBorders>
            <w:vAlign w:val="center"/>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925</w:t>
            </w:r>
          </w:p>
        </w:tc>
        <w:tc>
          <w:tcPr>
            <w:tcW w:w="908" w:type="dxa"/>
            <w:tcBorders>
              <w:top w:val="single" w:sz="4" w:space="0" w:color="000000"/>
              <w:left w:val="single" w:sz="4" w:space="0" w:color="000000"/>
              <w:bottom w:val="single" w:sz="4" w:space="0" w:color="000000"/>
            </w:tcBorders>
            <w:vAlign w:val="center"/>
          </w:tcPr>
          <w:p w:rsidR="009F124E" w:rsidRPr="009F124E" w:rsidRDefault="009F124E" w:rsidP="009F124E">
            <w:pPr>
              <w:snapToGrid w:val="0"/>
              <w:spacing w:after="0" w:line="240" w:lineRule="auto"/>
              <w:jc w:val="center"/>
              <w:rPr>
                <w:rFonts w:ascii="Times New Roman" w:hAnsi="Times New Roman"/>
              </w:rPr>
            </w:pPr>
            <w:r w:rsidRPr="009F124E">
              <w:rPr>
                <w:rFonts w:ascii="Times New Roman" w:hAnsi="Times New Roman"/>
              </w:rPr>
              <w:t>21</w:t>
            </w:r>
          </w:p>
        </w:tc>
        <w:tc>
          <w:tcPr>
            <w:tcW w:w="910"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904</w:t>
            </w:r>
          </w:p>
        </w:tc>
        <w:tc>
          <w:tcPr>
            <w:tcW w:w="823" w:type="dxa"/>
            <w:tcBorders>
              <w:top w:val="single" w:sz="4" w:space="0" w:color="000000"/>
              <w:left w:val="single" w:sz="4" w:space="0" w:color="000000"/>
              <w:bottom w:val="single" w:sz="4" w:space="0" w:color="000000"/>
              <w:right w:val="single" w:sz="4" w:space="0" w:color="auto"/>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575,88</w:t>
            </w:r>
          </w:p>
        </w:tc>
        <w:tc>
          <w:tcPr>
            <w:tcW w:w="850" w:type="dxa"/>
            <w:tcBorders>
              <w:top w:val="single" w:sz="4" w:space="0" w:color="000000"/>
              <w:left w:val="single" w:sz="4" w:space="0" w:color="auto"/>
              <w:bottom w:val="single" w:sz="4" w:space="0" w:color="000000"/>
              <w:right w:val="single" w:sz="4" w:space="0" w:color="auto"/>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8,48</w:t>
            </w:r>
          </w:p>
        </w:tc>
        <w:tc>
          <w:tcPr>
            <w:tcW w:w="1039" w:type="dxa"/>
            <w:tcBorders>
              <w:top w:val="single" w:sz="4" w:space="0" w:color="000000"/>
              <w:left w:val="single" w:sz="4" w:space="0" w:color="auto"/>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p>
        </w:tc>
        <w:tc>
          <w:tcPr>
            <w:tcW w:w="928"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328</w:t>
            </w:r>
          </w:p>
        </w:tc>
        <w:tc>
          <w:tcPr>
            <w:tcW w:w="1134"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132,97</w:t>
            </w:r>
          </w:p>
        </w:tc>
        <w:tc>
          <w:tcPr>
            <w:tcW w:w="1001"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145,8</w:t>
            </w:r>
          </w:p>
        </w:tc>
        <w:tc>
          <w:tcPr>
            <w:tcW w:w="967"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40,5</w:t>
            </w:r>
          </w:p>
        </w:tc>
        <w:tc>
          <w:tcPr>
            <w:tcW w:w="917" w:type="dxa"/>
            <w:tcBorders>
              <w:top w:val="single" w:sz="4" w:space="0" w:color="000000"/>
              <w:left w:val="single" w:sz="4" w:space="0" w:color="000000"/>
              <w:bottom w:val="single" w:sz="4" w:space="0" w:color="000000"/>
              <w:right w:val="single" w:sz="4" w:space="0" w:color="000000"/>
            </w:tcBorders>
            <w:vAlign w:val="center"/>
          </w:tcPr>
          <w:p w:rsidR="009F124E" w:rsidRPr="009F124E" w:rsidRDefault="009F124E" w:rsidP="009F124E">
            <w:pPr>
              <w:shd w:val="clear" w:color="auto" w:fill="FFFFFF"/>
              <w:snapToGrid w:val="0"/>
              <w:spacing w:after="0" w:line="240" w:lineRule="auto"/>
              <w:jc w:val="center"/>
              <w:rPr>
                <w:rFonts w:ascii="Times New Roman" w:hAnsi="Times New Roman"/>
              </w:rPr>
            </w:pPr>
            <w:r w:rsidRPr="009F124E">
              <w:rPr>
                <w:rFonts w:ascii="Times New Roman" w:hAnsi="Times New Roman"/>
              </w:rPr>
              <w:t>н/д</w:t>
            </w:r>
          </w:p>
        </w:tc>
      </w:tr>
    </w:tbl>
    <w:p w:rsidR="009F124E" w:rsidRPr="009F124E" w:rsidRDefault="009F124E" w:rsidP="009F124E">
      <w:pPr>
        <w:spacing w:after="0" w:line="240" w:lineRule="auto"/>
        <w:rPr>
          <w:rFonts w:ascii="Times New Roman" w:hAnsi="Times New Roman"/>
          <w:i/>
          <w:sz w:val="28"/>
          <w:szCs w:val="28"/>
          <w:highlight w:val="yellow"/>
          <w:u w:val="single"/>
        </w:rPr>
      </w:pPr>
      <w:r w:rsidRPr="009F124E">
        <w:rPr>
          <w:highlight w:val="yellow"/>
        </w:rPr>
        <w:br w:type="page"/>
      </w:r>
    </w:p>
    <w:p w:rsidR="009F124E" w:rsidRPr="009F124E" w:rsidRDefault="009F124E" w:rsidP="009F124E">
      <w:pPr>
        <w:spacing w:line="360" w:lineRule="auto"/>
        <w:ind w:firstLine="567"/>
        <w:jc w:val="both"/>
        <w:rPr>
          <w:rFonts w:ascii="Times New Roman" w:hAnsi="Times New Roman"/>
          <w:i/>
          <w:sz w:val="28"/>
          <w:szCs w:val="28"/>
          <w:highlight w:val="yellow"/>
          <w:u w:val="single"/>
        </w:rPr>
        <w:sectPr w:rsidR="009F124E" w:rsidRPr="009F124E" w:rsidSect="009F124E">
          <w:pgSz w:w="16838" w:h="11906" w:orient="landscape"/>
          <w:pgMar w:top="851" w:right="1134" w:bottom="992" w:left="1134" w:header="567" w:footer="567" w:gutter="0"/>
          <w:cols w:space="720"/>
          <w:titlePg/>
        </w:sectPr>
      </w:pPr>
    </w:p>
    <w:p w:rsidR="009F124E" w:rsidRPr="009F124E" w:rsidRDefault="009F124E" w:rsidP="007B6045">
      <w:pPr>
        <w:keepNext/>
        <w:keepLines/>
        <w:spacing w:after="0" w:line="360" w:lineRule="auto"/>
        <w:ind w:left="1145"/>
        <w:outlineLvl w:val="1"/>
        <w:rPr>
          <w:rFonts w:ascii="Times New Roman" w:eastAsia="Times New Roman" w:hAnsi="Times New Roman"/>
          <w:b/>
          <w:bCs/>
          <w:color w:val="000000"/>
          <w:sz w:val="28"/>
          <w:szCs w:val="28"/>
        </w:rPr>
      </w:pPr>
      <w:bookmarkStart w:id="215" w:name="_Toc7011135"/>
      <w:r w:rsidRPr="009F124E">
        <w:rPr>
          <w:rFonts w:ascii="Times New Roman" w:eastAsia="Times New Roman" w:hAnsi="Times New Roman"/>
          <w:b/>
          <w:bCs/>
          <w:color w:val="000000"/>
          <w:sz w:val="28"/>
          <w:szCs w:val="28"/>
        </w:rPr>
        <w:lastRenderedPageBreak/>
        <w:t>Цены (тарифы) в сфере теплоснабжения.</w:t>
      </w:r>
      <w:bookmarkEnd w:id="215"/>
    </w:p>
    <w:p w:rsidR="009F124E" w:rsidRPr="009F124E" w:rsidRDefault="009F124E" w:rsidP="009F124E">
      <w:pPr>
        <w:spacing w:before="196" w:after="0" w:line="360" w:lineRule="auto"/>
        <w:ind w:left="101" w:right="106" w:firstLine="709"/>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Цены (тарифы) на услуги по обеспечению потребителей с. Новоселка Ивановской области тепловой энергией устанавливаются на основании Приказа</w:t>
      </w:r>
      <w:r w:rsidRPr="009F124E">
        <w:rPr>
          <w:rFonts w:ascii="Times New Roman" w:eastAsia="Times New Roman" w:hAnsi="Times New Roman"/>
          <w:spacing w:val="-57"/>
          <w:sz w:val="24"/>
          <w:szCs w:val="24"/>
          <w:lang w:eastAsia="ru-RU"/>
        </w:rPr>
        <w:t xml:space="preserve"> </w:t>
      </w:r>
      <w:r w:rsidRPr="009F124E">
        <w:rPr>
          <w:rFonts w:ascii="Times New Roman" w:eastAsia="Times New Roman" w:hAnsi="Times New Roman"/>
          <w:sz w:val="24"/>
          <w:szCs w:val="24"/>
          <w:lang w:eastAsia="ru-RU"/>
        </w:rPr>
        <w:t>Департамента</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энергетики</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и</w:t>
      </w:r>
      <w:r w:rsidRPr="009F124E">
        <w:rPr>
          <w:rFonts w:ascii="Times New Roman" w:eastAsia="Times New Roman" w:hAnsi="Times New Roman"/>
          <w:spacing w:val="-2"/>
          <w:sz w:val="24"/>
          <w:szCs w:val="24"/>
          <w:lang w:eastAsia="ru-RU"/>
        </w:rPr>
        <w:t xml:space="preserve"> </w:t>
      </w:r>
      <w:r w:rsidRPr="009F124E">
        <w:rPr>
          <w:rFonts w:ascii="Times New Roman" w:eastAsia="Times New Roman" w:hAnsi="Times New Roman"/>
          <w:sz w:val="24"/>
          <w:szCs w:val="24"/>
          <w:lang w:eastAsia="ru-RU"/>
        </w:rPr>
        <w:t>регулирования</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тарифов</w:t>
      </w:r>
      <w:r w:rsidRPr="009F124E">
        <w:rPr>
          <w:rFonts w:ascii="Times New Roman" w:eastAsia="Times New Roman" w:hAnsi="Times New Roman"/>
          <w:spacing w:val="-2"/>
          <w:sz w:val="24"/>
          <w:szCs w:val="24"/>
          <w:lang w:eastAsia="ru-RU"/>
        </w:rPr>
        <w:t xml:space="preserve"> </w:t>
      </w:r>
      <w:r w:rsidRPr="009F124E">
        <w:rPr>
          <w:rFonts w:ascii="Times New Roman" w:eastAsia="Times New Roman" w:hAnsi="Times New Roman"/>
          <w:sz w:val="24"/>
          <w:szCs w:val="24"/>
          <w:lang w:eastAsia="ru-RU"/>
        </w:rPr>
        <w:t>Ивановской</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области.</w:t>
      </w:r>
    </w:p>
    <w:p w:rsidR="009F124E" w:rsidRPr="009F124E" w:rsidRDefault="009F124E" w:rsidP="009F124E">
      <w:pPr>
        <w:spacing w:after="0" w:line="360" w:lineRule="auto"/>
        <w:ind w:left="101" w:right="105" w:firstLine="709"/>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Динамика утверждаемых тарифов на теплоснабжение носит устойчивый характер.</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Окончание очередного периода тарификации, как правило, сопровождается увеличением</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вновь</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утверждаемой</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стоимости</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услуг</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по</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теплоснабжению.</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Это</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обуславливается</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несколькими</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объективными</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причинами, в</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первую</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очередь:</w:t>
      </w:r>
    </w:p>
    <w:p w:rsidR="009F124E" w:rsidRPr="009F124E" w:rsidRDefault="009F124E" w:rsidP="009F124E">
      <w:pPr>
        <w:widowControl w:val="0"/>
        <w:numPr>
          <w:ilvl w:val="2"/>
          <w:numId w:val="7"/>
        </w:numPr>
        <w:tabs>
          <w:tab w:val="left" w:pos="1517"/>
          <w:tab w:val="left" w:pos="1518"/>
        </w:tabs>
        <w:autoSpaceDE w:val="0"/>
        <w:autoSpaceDN w:val="0"/>
        <w:spacing w:before="1" w:after="0" w:line="240" w:lineRule="auto"/>
        <w:ind w:left="1517" w:hanging="348"/>
        <w:rPr>
          <w:rFonts w:ascii="Times New Roman" w:eastAsia="Times New Roman" w:hAnsi="Times New Roman"/>
          <w:sz w:val="24"/>
          <w:szCs w:val="20"/>
          <w:lang w:eastAsia="ru-RU"/>
        </w:rPr>
      </w:pPr>
      <w:r w:rsidRPr="009F124E">
        <w:rPr>
          <w:rFonts w:ascii="Times New Roman" w:eastAsia="Times New Roman" w:hAnsi="Times New Roman"/>
          <w:sz w:val="24"/>
          <w:szCs w:val="20"/>
          <w:lang w:eastAsia="ru-RU"/>
        </w:rPr>
        <w:t>увеличение</w:t>
      </w:r>
      <w:r w:rsidRPr="009F124E">
        <w:rPr>
          <w:rFonts w:ascii="Times New Roman" w:eastAsia="Times New Roman" w:hAnsi="Times New Roman"/>
          <w:spacing w:val="-4"/>
          <w:sz w:val="24"/>
          <w:szCs w:val="20"/>
          <w:lang w:eastAsia="ru-RU"/>
        </w:rPr>
        <w:t xml:space="preserve"> </w:t>
      </w:r>
      <w:r w:rsidRPr="009F124E">
        <w:rPr>
          <w:rFonts w:ascii="Times New Roman" w:eastAsia="Times New Roman" w:hAnsi="Times New Roman"/>
          <w:sz w:val="24"/>
          <w:szCs w:val="20"/>
          <w:lang w:eastAsia="ru-RU"/>
        </w:rPr>
        <w:t>стоимости</w:t>
      </w:r>
      <w:r w:rsidRPr="009F124E">
        <w:rPr>
          <w:rFonts w:ascii="Times New Roman" w:eastAsia="Times New Roman" w:hAnsi="Times New Roman"/>
          <w:spacing w:val="-4"/>
          <w:sz w:val="24"/>
          <w:szCs w:val="20"/>
          <w:lang w:eastAsia="ru-RU"/>
        </w:rPr>
        <w:t xml:space="preserve"> </w:t>
      </w:r>
      <w:r w:rsidRPr="009F124E">
        <w:rPr>
          <w:rFonts w:ascii="Times New Roman" w:eastAsia="Times New Roman" w:hAnsi="Times New Roman"/>
          <w:sz w:val="24"/>
          <w:szCs w:val="20"/>
          <w:lang w:eastAsia="ru-RU"/>
        </w:rPr>
        <w:t>энергоносителей;</w:t>
      </w:r>
    </w:p>
    <w:p w:rsidR="009F124E" w:rsidRPr="009F124E" w:rsidRDefault="009F124E" w:rsidP="009F124E">
      <w:pPr>
        <w:widowControl w:val="0"/>
        <w:numPr>
          <w:ilvl w:val="2"/>
          <w:numId w:val="7"/>
        </w:numPr>
        <w:tabs>
          <w:tab w:val="left" w:pos="1517"/>
          <w:tab w:val="left" w:pos="1518"/>
          <w:tab w:val="left" w:pos="3301"/>
          <w:tab w:val="left" w:pos="4812"/>
          <w:tab w:val="left" w:pos="5595"/>
          <w:tab w:val="left" w:pos="6971"/>
          <w:tab w:val="left" w:pos="7816"/>
          <w:tab w:val="left" w:pos="9341"/>
        </w:tabs>
        <w:autoSpaceDE w:val="0"/>
        <w:autoSpaceDN w:val="0"/>
        <w:spacing w:before="137" w:after="0" w:line="352" w:lineRule="auto"/>
        <w:ind w:right="107" w:hanging="360"/>
        <w:rPr>
          <w:rFonts w:ascii="Times New Roman" w:eastAsia="Times New Roman" w:hAnsi="Times New Roman"/>
          <w:sz w:val="24"/>
          <w:szCs w:val="20"/>
          <w:lang w:eastAsia="ru-RU"/>
        </w:rPr>
      </w:pPr>
      <w:r w:rsidRPr="009F124E">
        <w:rPr>
          <w:rFonts w:ascii="Times New Roman" w:eastAsia="Times New Roman" w:hAnsi="Times New Roman"/>
          <w:sz w:val="24"/>
          <w:szCs w:val="20"/>
          <w:lang w:eastAsia="ru-RU"/>
        </w:rPr>
        <w:t>необходимость</w:t>
      </w:r>
      <w:r w:rsidRPr="009F124E">
        <w:rPr>
          <w:rFonts w:ascii="Times New Roman" w:eastAsia="Times New Roman" w:hAnsi="Times New Roman"/>
          <w:sz w:val="24"/>
          <w:szCs w:val="20"/>
          <w:lang w:eastAsia="ru-RU"/>
        </w:rPr>
        <w:tab/>
        <w:t>обеспечения</w:t>
      </w:r>
      <w:r w:rsidRPr="009F124E">
        <w:rPr>
          <w:rFonts w:ascii="Times New Roman" w:eastAsia="Times New Roman" w:hAnsi="Times New Roman"/>
          <w:sz w:val="24"/>
          <w:szCs w:val="20"/>
          <w:lang w:eastAsia="ru-RU"/>
        </w:rPr>
        <w:tab/>
        <w:t>роста</w:t>
      </w:r>
      <w:r w:rsidRPr="009F124E">
        <w:rPr>
          <w:rFonts w:ascii="Times New Roman" w:eastAsia="Times New Roman" w:hAnsi="Times New Roman"/>
          <w:sz w:val="24"/>
          <w:szCs w:val="20"/>
          <w:lang w:eastAsia="ru-RU"/>
        </w:rPr>
        <w:tab/>
        <w:t>заработной</w:t>
      </w:r>
      <w:r w:rsidRPr="009F124E">
        <w:rPr>
          <w:rFonts w:ascii="Times New Roman" w:eastAsia="Times New Roman" w:hAnsi="Times New Roman"/>
          <w:sz w:val="24"/>
          <w:szCs w:val="20"/>
          <w:lang w:eastAsia="ru-RU"/>
        </w:rPr>
        <w:tab/>
        <w:t>платы</w:t>
      </w:r>
      <w:r w:rsidRPr="009F124E">
        <w:rPr>
          <w:rFonts w:ascii="Times New Roman" w:eastAsia="Times New Roman" w:hAnsi="Times New Roman"/>
          <w:sz w:val="24"/>
          <w:szCs w:val="20"/>
          <w:lang w:eastAsia="ru-RU"/>
        </w:rPr>
        <w:tab/>
        <w:t>сотрудников</w:t>
      </w:r>
      <w:r w:rsidRPr="009F124E">
        <w:rPr>
          <w:rFonts w:ascii="Times New Roman" w:eastAsia="Times New Roman" w:hAnsi="Times New Roman"/>
          <w:sz w:val="24"/>
          <w:szCs w:val="20"/>
          <w:lang w:eastAsia="ru-RU"/>
        </w:rPr>
        <w:tab/>
      </w:r>
      <w:r w:rsidRPr="009F124E">
        <w:rPr>
          <w:rFonts w:ascii="Times New Roman" w:eastAsia="Times New Roman" w:hAnsi="Times New Roman"/>
          <w:spacing w:val="-1"/>
          <w:sz w:val="24"/>
          <w:szCs w:val="20"/>
          <w:lang w:eastAsia="ru-RU"/>
        </w:rPr>
        <w:t>в</w:t>
      </w:r>
      <w:r w:rsidRPr="009F124E">
        <w:rPr>
          <w:rFonts w:ascii="Times New Roman" w:eastAsia="Times New Roman" w:hAnsi="Times New Roman"/>
          <w:spacing w:val="-57"/>
          <w:sz w:val="24"/>
          <w:szCs w:val="20"/>
          <w:lang w:eastAsia="ru-RU"/>
        </w:rPr>
        <w:t xml:space="preserve"> </w:t>
      </w:r>
      <w:r w:rsidRPr="009F124E">
        <w:rPr>
          <w:rFonts w:ascii="Times New Roman" w:eastAsia="Times New Roman" w:hAnsi="Times New Roman"/>
          <w:sz w:val="24"/>
          <w:szCs w:val="20"/>
          <w:lang w:eastAsia="ru-RU"/>
        </w:rPr>
        <w:t>соответствии</w:t>
      </w:r>
      <w:r w:rsidRPr="009F124E">
        <w:rPr>
          <w:rFonts w:ascii="Times New Roman" w:eastAsia="Times New Roman" w:hAnsi="Times New Roman"/>
          <w:spacing w:val="-2"/>
          <w:sz w:val="24"/>
          <w:szCs w:val="20"/>
          <w:lang w:eastAsia="ru-RU"/>
        </w:rPr>
        <w:t xml:space="preserve"> </w:t>
      </w:r>
      <w:r w:rsidRPr="009F124E">
        <w:rPr>
          <w:rFonts w:ascii="Times New Roman" w:eastAsia="Times New Roman" w:hAnsi="Times New Roman"/>
          <w:sz w:val="24"/>
          <w:szCs w:val="20"/>
          <w:lang w:eastAsia="ru-RU"/>
        </w:rPr>
        <w:t>с</w:t>
      </w:r>
      <w:r w:rsidRPr="009F124E">
        <w:rPr>
          <w:rFonts w:ascii="Times New Roman" w:eastAsia="Times New Roman" w:hAnsi="Times New Roman"/>
          <w:spacing w:val="-1"/>
          <w:sz w:val="24"/>
          <w:szCs w:val="20"/>
          <w:lang w:eastAsia="ru-RU"/>
        </w:rPr>
        <w:t xml:space="preserve"> </w:t>
      </w:r>
      <w:r w:rsidRPr="009F124E">
        <w:rPr>
          <w:rFonts w:ascii="Times New Roman" w:eastAsia="Times New Roman" w:hAnsi="Times New Roman"/>
          <w:sz w:val="24"/>
          <w:szCs w:val="20"/>
          <w:lang w:eastAsia="ru-RU"/>
        </w:rPr>
        <w:t>инфляционными</w:t>
      </w:r>
      <w:r w:rsidRPr="009F124E">
        <w:rPr>
          <w:rFonts w:ascii="Times New Roman" w:eastAsia="Times New Roman" w:hAnsi="Times New Roman"/>
          <w:spacing w:val="-1"/>
          <w:sz w:val="24"/>
          <w:szCs w:val="20"/>
          <w:lang w:eastAsia="ru-RU"/>
        </w:rPr>
        <w:t xml:space="preserve"> </w:t>
      </w:r>
      <w:r w:rsidRPr="009F124E">
        <w:rPr>
          <w:rFonts w:ascii="Times New Roman" w:eastAsia="Times New Roman" w:hAnsi="Times New Roman"/>
          <w:sz w:val="24"/>
          <w:szCs w:val="20"/>
          <w:lang w:eastAsia="ru-RU"/>
        </w:rPr>
        <w:t>ожиданиями;</w:t>
      </w:r>
    </w:p>
    <w:p w:rsidR="009F124E" w:rsidRPr="009F124E" w:rsidRDefault="009F124E" w:rsidP="009F124E">
      <w:pPr>
        <w:widowControl w:val="0"/>
        <w:numPr>
          <w:ilvl w:val="2"/>
          <w:numId w:val="7"/>
        </w:numPr>
        <w:tabs>
          <w:tab w:val="left" w:pos="1517"/>
          <w:tab w:val="left" w:pos="1518"/>
        </w:tabs>
        <w:autoSpaceDE w:val="0"/>
        <w:autoSpaceDN w:val="0"/>
        <w:spacing w:before="8" w:after="0" w:line="240" w:lineRule="auto"/>
        <w:ind w:left="1517" w:hanging="348"/>
        <w:rPr>
          <w:rFonts w:ascii="Times New Roman" w:eastAsia="Times New Roman" w:hAnsi="Times New Roman"/>
          <w:sz w:val="24"/>
          <w:szCs w:val="20"/>
          <w:lang w:eastAsia="ru-RU"/>
        </w:rPr>
      </w:pPr>
      <w:r w:rsidRPr="009F124E">
        <w:rPr>
          <w:rFonts w:ascii="Times New Roman" w:eastAsia="Times New Roman" w:hAnsi="Times New Roman"/>
          <w:sz w:val="24"/>
          <w:szCs w:val="20"/>
          <w:lang w:eastAsia="ru-RU"/>
        </w:rPr>
        <w:t>рост</w:t>
      </w:r>
      <w:r w:rsidRPr="009F124E">
        <w:rPr>
          <w:rFonts w:ascii="Times New Roman" w:eastAsia="Times New Roman" w:hAnsi="Times New Roman"/>
          <w:spacing w:val="-4"/>
          <w:sz w:val="24"/>
          <w:szCs w:val="20"/>
          <w:lang w:eastAsia="ru-RU"/>
        </w:rPr>
        <w:t xml:space="preserve"> </w:t>
      </w:r>
      <w:r w:rsidRPr="009F124E">
        <w:rPr>
          <w:rFonts w:ascii="Times New Roman" w:eastAsia="Times New Roman" w:hAnsi="Times New Roman"/>
          <w:sz w:val="24"/>
          <w:szCs w:val="20"/>
          <w:lang w:eastAsia="ru-RU"/>
        </w:rPr>
        <w:t>цен</w:t>
      </w:r>
      <w:r w:rsidRPr="009F124E">
        <w:rPr>
          <w:rFonts w:ascii="Times New Roman" w:eastAsia="Times New Roman" w:hAnsi="Times New Roman"/>
          <w:spacing w:val="-3"/>
          <w:sz w:val="24"/>
          <w:szCs w:val="20"/>
          <w:lang w:eastAsia="ru-RU"/>
        </w:rPr>
        <w:t xml:space="preserve"> </w:t>
      </w:r>
      <w:r w:rsidRPr="009F124E">
        <w:rPr>
          <w:rFonts w:ascii="Times New Roman" w:eastAsia="Times New Roman" w:hAnsi="Times New Roman"/>
          <w:sz w:val="24"/>
          <w:szCs w:val="20"/>
          <w:lang w:eastAsia="ru-RU"/>
        </w:rPr>
        <w:t>на</w:t>
      </w:r>
      <w:r w:rsidRPr="009F124E">
        <w:rPr>
          <w:rFonts w:ascii="Times New Roman" w:eastAsia="Times New Roman" w:hAnsi="Times New Roman"/>
          <w:spacing w:val="-2"/>
          <w:sz w:val="24"/>
          <w:szCs w:val="20"/>
          <w:lang w:eastAsia="ru-RU"/>
        </w:rPr>
        <w:t xml:space="preserve"> </w:t>
      </w:r>
      <w:r w:rsidRPr="009F124E">
        <w:rPr>
          <w:rFonts w:ascii="Times New Roman" w:eastAsia="Times New Roman" w:hAnsi="Times New Roman"/>
          <w:sz w:val="24"/>
          <w:szCs w:val="20"/>
          <w:lang w:eastAsia="ru-RU"/>
        </w:rPr>
        <w:t>электрическую</w:t>
      </w:r>
      <w:r w:rsidRPr="009F124E">
        <w:rPr>
          <w:rFonts w:ascii="Times New Roman" w:eastAsia="Times New Roman" w:hAnsi="Times New Roman"/>
          <w:spacing w:val="-3"/>
          <w:sz w:val="24"/>
          <w:szCs w:val="20"/>
          <w:lang w:eastAsia="ru-RU"/>
        </w:rPr>
        <w:t xml:space="preserve"> </w:t>
      </w:r>
      <w:r w:rsidRPr="009F124E">
        <w:rPr>
          <w:rFonts w:ascii="Times New Roman" w:eastAsia="Times New Roman" w:hAnsi="Times New Roman"/>
          <w:sz w:val="24"/>
          <w:szCs w:val="20"/>
          <w:lang w:eastAsia="ru-RU"/>
        </w:rPr>
        <w:t>энергию;</w:t>
      </w:r>
    </w:p>
    <w:p w:rsidR="009F124E" w:rsidRPr="009F124E" w:rsidRDefault="009F124E" w:rsidP="009F124E">
      <w:pPr>
        <w:widowControl w:val="0"/>
        <w:numPr>
          <w:ilvl w:val="2"/>
          <w:numId w:val="7"/>
        </w:numPr>
        <w:tabs>
          <w:tab w:val="left" w:pos="1518"/>
        </w:tabs>
        <w:autoSpaceDE w:val="0"/>
        <w:autoSpaceDN w:val="0"/>
        <w:spacing w:before="137" w:after="0" w:line="355" w:lineRule="auto"/>
        <w:ind w:right="106" w:hanging="360"/>
        <w:jc w:val="both"/>
        <w:rPr>
          <w:rFonts w:ascii="Times New Roman" w:eastAsia="Times New Roman" w:hAnsi="Times New Roman"/>
          <w:sz w:val="24"/>
          <w:szCs w:val="20"/>
          <w:lang w:eastAsia="ru-RU"/>
        </w:rPr>
      </w:pPr>
      <w:r w:rsidRPr="009F124E">
        <w:rPr>
          <w:rFonts w:ascii="Times New Roman" w:eastAsia="Times New Roman" w:hAnsi="Times New Roman"/>
          <w:sz w:val="24"/>
          <w:szCs w:val="20"/>
          <w:lang w:eastAsia="ru-RU"/>
        </w:rPr>
        <w:t>подорожание</w:t>
      </w:r>
      <w:r w:rsidRPr="009F124E">
        <w:rPr>
          <w:rFonts w:ascii="Times New Roman" w:eastAsia="Times New Roman" w:hAnsi="Times New Roman"/>
          <w:spacing w:val="1"/>
          <w:sz w:val="24"/>
          <w:szCs w:val="20"/>
          <w:lang w:eastAsia="ru-RU"/>
        </w:rPr>
        <w:t xml:space="preserve"> </w:t>
      </w:r>
      <w:proofErr w:type="spellStart"/>
      <w:r w:rsidRPr="009F124E">
        <w:rPr>
          <w:rFonts w:ascii="Times New Roman" w:eastAsia="Times New Roman" w:hAnsi="Times New Roman"/>
          <w:sz w:val="24"/>
          <w:szCs w:val="20"/>
          <w:lang w:eastAsia="ru-RU"/>
        </w:rPr>
        <w:t>тепловодопроводных</w:t>
      </w:r>
      <w:proofErr w:type="spellEnd"/>
      <w:r w:rsidRPr="009F124E">
        <w:rPr>
          <w:rFonts w:ascii="Times New Roman" w:eastAsia="Times New Roman" w:hAnsi="Times New Roman"/>
          <w:spacing w:val="1"/>
          <w:sz w:val="24"/>
          <w:szCs w:val="20"/>
          <w:lang w:eastAsia="ru-RU"/>
        </w:rPr>
        <w:t xml:space="preserve"> </w:t>
      </w:r>
      <w:r w:rsidRPr="009F124E">
        <w:rPr>
          <w:rFonts w:ascii="Times New Roman" w:eastAsia="Times New Roman" w:hAnsi="Times New Roman"/>
          <w:sz w:val="24"/>
          <w:szCs w:val="20"/>
          <w:lang w:eastAsia="ru-RU"/>
        </w:rPr>
        <w:t>труб,</w:t>
      </w:r>
      <w:r w:rsidRPr="009F124E">
        <w:rPr>
          <w:rFonts w:ascii="Times New Roman" w:eastAsia="Times New Roman" w:hAnsi="Times New Roman"/>
          <w:spacing w:val="1"/>
          <w:sz w:val="24"/>
          <w:szCs w:val="20"/>
          <w:lang w:eastAsia="ru-RU"/>
        </w:rPr>
        <w:t xml:space="preserve"> </w:t>
      </w:r>
      <w:r w:rsidRPr="009F124E">
        <w:rPr>
          <w:rFonts w:ascii="Times New Roman" w:eastAsia="Times New Roman" w:hAnsi="Times New Roman"/>
          <w:sz w:val="24"/>
          <w:szCs w:val="20"/>
          <w:lang w:eastAsia="ru-RU"/>
        </w:rPr>
        <w:t>тепловой</w:t>
      </w:r>
      <w:r w:rsidRPr="009F124E">
        <w:rPr>
          <w:rFonts w:ascii="Times New Roman" w:eastAsia="Times New Roman" w:hAnsi="Times New Roman"/>
          <w:spacing w:val="1"/>
          <w:sz w:val="24"/>
          <w:szCs w:val="20"/>
          <w:lang w:eastAsia="ru-RU"/>
        </w:rPr>
        <w:t xml:space="preserve"> </w:t>
      </w:r>
      <w:r w:rsidRPr="009F124E">
        <w:rPr>
          <w:rFonts w:ascii="Times New Roman" w:eastAsia="Times New Roman" w:hAnsi="Times New Roman"/>
          <w:sz w:val="24"/>
          <w:szCs w:val="20"/>
          <w:lang w:eastAsia="ru-RU"/>
        </w:rPr>
        <w:t>изоляции,</w:t>
      </w:r>
      <w:r w:rsidRPr="009F124E">
        <w:rPr>
          <w:rFonts w:ascii="Times New Roman" w:eastAsia="Times New Roman" w:hAnsi="Times New Roman"/>
          <w:spacing w:val="1"/>
          <w:sz w:val="24"/>
          <w:szCs w:val="20"/>
          <w:lang w:eastAsia="ru-RU"/>
        </w:rPr>
        <w:t xml:space="preserve"> </w:t>
      </w:r>
      <w:r w:rsidRPr="009F124E">
        <w:rPr>
          <w:rFonts w:ascii="Times New Roman" w:eastAsia="Times New Roman" w:hAnsi="Times New Roman"/>
          <w:sz w:val="24"/>
          <w:szCs w:val="20"/>
          <w:lang w:eastAsia="ru-RU"/>
        </w:rPr>
        <w:t>запорной</w:t>
      </w:r>
      <w:r w:rsidRPr="009F124E">
        <w:rPr>
          <w:rFonts w:ascii="Times New Roman" w:eastAsia="Times New Roman" w:hAnsi="Times New Roman"/>
          <w:spacing w:val="-57"/>
          <w:sz w:val="24"/>
          <w:szCs w:val="20"/>
          <w:lang w:eastAsia="ru-RU"/>
        </w:rPr>
        <w:t xml:space="preserve"> </w:t>
      </w:r>
      <w:r w:rsidRPr="009F124E">
        <w:rPr>
          <w:rFonts w:ascii="Times New Roman" w:eastAsia="Times New Roman" w:hAnsi="Times New Roman"/>
          <w:sz w:val="24"/>
          <w:szCs w:val="20"/>
          <w:lang w:eastAsia="ru-RU"/>
        </w:rPr>
        <w:t>арматуры и других видов используемого в производственно-хозяйственной</w:t>
      </w:r>
      <w:r w:rsidRPr="009F124E">
        <w:rPr>
          <w:rFonts w:ascii="Times New Roman" w:eastAsia="Times New Roman" w:hAnsi="Times New Roman"/>
          <w:spacing w:val="1"/>
          <w:sz w:val="24"/>
          <w:szCs w:val="20"/>
          <w:lang w:eastAsia="ru-RU"/>
        </w:rPr>
        <w:t xml:space="preserve"> </w:t>
      </w:r>
      <w:r w:rsidRPr="009F124E">
        <w:rPr>
          <w:rFonts w:ascii="Times New Roman" w:eastAsia="Times New Roman" w:hAnsi="Times New Roman"/>
          <w:sz w:val="24"/>
          <w:szCs w:val="20"/>
          <w:lang w:eastAsia="ru-RU"/>
        </w:rPr>
        <w:t>деятельности</w:t>
      </w:r>
      <w:r w:rsidRPr="009F124E">
        <w:rPr>
          <w:rFonts w:ascii="Times New Roman" w:eastAsia="Times New Roman" w:hAnsi="Times New Roman"/>
          <w:spacing w:val="-2"/>
          <w:sz w:val="24"/>
          <w:szCs w:val="20"/>
          <w:lang w:eastAsia="ru-RU"/>
        </w:rPr>
        <w:t xml:space="preserve"> </w:t>
      </w:r>
      <w:r w:rsidRPr="009F124E">
        <w:rPr>
          <w:rFonts w:ascii="Times New Roman" w:eastAsia="Times New Roman" w:hAnsi="Times New Roman"/>
          <w:sz w:val="24"/>
          <w:szCs w:val="20"/>
          <w:lang w:eastAsia="ru-RU"/>
        </w:rPr>
        <w:t>оборудования</w:t>
      </w:r>
      <w:r w:rsidRPr="009F124E">
        <w:rPr>
          <w:rFonts w:ascii="Times New Roman" w:eastAsia="Times New Roman" w:hAnsi="Times New Roman"/>
          <w:spacing w:val="-1"/>
          <w:sz w:val="24"/>
          <w:szCs w:val="20"/>
          <w:lang w:eastAsia="ru-RU"/>
        </w:rPr>
        <w:t xml:space="preserve"> </w:t>
      </w:r>
      <w:r w:rsidRPr="009F124E">
        <w:rPr>
          <w:rFonts w:ascii="Times New Roman" w:eastAsia="Times New Roman" w:hAnsi="Times New Roman"/>
          <w:sz w:val="24"/>
          <w:szCs w:val="20"/>
          <w:lang w:eastAsia="ru-RU"/>
        </w:rPr>
        <w:t>и</w:t>
      </w:r>
      <w:r w:rsidRPr="009F124E">
        <w:rPr>
          <w:rFonts w:ascii="Times New Roman" w:eastAsia="Times New Roman" w:hAnsi="Times New Roman"/>
          <w:spacing w:val="-2"/>
          <w:sz w:val="24"/>
          <w:szCs w:val="20"/>
          <w:lang w:eastAsia="ru-RU"/>
        </w:rPr>
        <w:t xml:space="preserve"> </w:t>
      </w:r>
      <w:r w:rsidRPr="009F124E">
        <w:rPr>
          <w:rFonts w:ascii="Times New Roman" w:eastAsia="Times New Roman" w:hAnsi="Times New Roman"/>
          <w:sz w:val="24"/>
          <w:szCs w:val="20"/>
          <w:lang w:eastAsia="ru-RU"/>
        </w:rPr>
        <w:t>расходных</w:t>
      </w:r>
      <w:r w:rsidRPr="009F124E">
        <w:rPr>
          <w:rFonts w:ascii="Times New Roman" w:eastAsia="Times New Roman" w:hAnsi="Times New Roman"/>
          <w:spacing w:val="-1"/>
          <w:sz w:val="24"/>
          <w:szCs w:val="20"/>
          <w:lang w:eastAsia="ru-RU"/>
        </w:rPr>
        <w:t xml:space="preserve"> </w:t>
      </w:r>
      <w:r w:rsidRPr="009F124E">
        <w:rPr>
          <w:rFonts w:ascii="Times New Roman" w:eastAsia="Times New Roman" w:hAnsi="Times New Roman"/>
          <w:sz w:val="24"/>
          <w:szCs w:val="20"/>
          <w:lang w:eastAsia="ru-RU"/>
        </w:rPr>
        <w:t>материалов;</w:t>
      </w:r>
    </w:p>
    <w:p w:rsidR="009F124E" w:rsidRPr="009F124E" w:rsidRDefault="009F124E" w:rsidP="009F124E">
      <w:pPr>
        <w:widowControl w:val="0"/>
        <w:numPr>
          <w:ilvl w:val="2"/>
          <w:numId w:val="7"/>
        </w:numPr>
        <w:tabs>
          <w:tab w:val="left" w:pos="1518"/>
        </w:tabs>
        <w:autoSpaceDE w:val="0"/>
        <w:autoSpaceDN w:val="0"/>
        <w:spacing w:before="7" w:after="0" w:line="357" w:lineRule="auto"/>
        <w:ind w:right="105" w:hanging="360"/>
        <w:jc w:val="both"/>
        <w:rPr>
          <w:rFonts w:ascii="Times New Roman" w:eastAsia="Times New Roman" w:hAnsi="Times New Roman"/>
          <w:sz w:val="24"/>
          <w:szCs w:val="20"/>
          <w:lang w:eastAsia="ru-RU"/>
        </w:rPr>
      </w:pPr>
      <w:r w:rsidRPr="009F124E">
        <w:rPr>
          <w:rFonts w:ascii="Times New Roman" w:eastAsia="Times New Roman" w:hAnsi="Times New Roman"/>
          <w:sz w:val="24"/>
          <w:szCs w:val="20"/>
          <w:lang w:eastAsia="ru-RU"/>
        </w:rPr>
        <w:t>рост степени амортизации оборудования комплексов теплоснабжения, что</w:t>
      </w:r>
      <w:r w:rsidRPr="009F124E">
        <w:rPr>
          <w:rFonts w:ascii="Times New Roman" w:eastAsia="Times New Roman" w:hAnsi="Times New Roman"/>
          <w:spacing w:val="1"/>
          <w:sz w:val="24"/>
          <w:szCs w:val="20"/>
          <w:lang w:eastAsia="ru-RU"/>
        </w:rPr>
        <w:t xml:space="preserve"> </w:t>
      </w:r>
      <w:r w:rsidRPr="009F124E">
        <w:rPr>
          <w:rFonts w:ascii="Times New Roman" w:eastAsia="Times New Roman" w:hAnsi="Times New Roman"/>
          <w:sz w:val="24"/>
          <w:szCs w:val="20"/>
          <w:lang w:eastAsia="ru-RU"/>
        </w:rPr>
        <w:t>приводит к увеличению объемов и стоимости аварийных работ, а также к</w:t>
      </w:r>
      <w:r w:rsidRPr="009F124E">
        <w:rPr>
          <w:rFonts w:ascii="Times New Roman" w:eastAsia="Times New Roman" w:hAnsi="Times New Roman"/>
          <w:spacing w:val="1"/>
          <w:sz w:val="24"/>
          <w:szCs w:val="20"/>
          <w:lang w:eastAsia="ru-RU"/>
        </w:rPr>
        <w:t xml:space="preserve"> </w:t>
      </w:r>
      <w:r w:rsidRPr="009F124E">
        <w:rPr>
          <w:rFonts w:ascii="Times New Roman" w:eastAsia="Times New Roman" w:hAnsi="Times New Roman"/>
          <w:sz w:val="24"/>
          <w:szCs w:val="20"/>
          <w:lang w:eastAsia="ru-RU"/>
        </w:rPr>
        <w:t>общему</w:t>
      </w:r>
      <w:r w:rsidRPr="009F124E">
        <w:rPr>
          <w:rFonts w:ascii="Times New Roman" w:eastAsia="Times New Roman" w:hAnsi="Times New Roman"/>
          <w:spacing w:val="1"/>
          <w:sz w:val="24"/>
          <w:szCs w:val="20"/>
          <w:lang w:eastAsia="ru-RU"/>
        </w:rPr>
        <w:t xml:space="preserve"> </w:t>
      </w:r>
      <w:r w:rsidRPr="009F124E">
        <w:rPr>
          <w:rFonts w:ascii="Times New Roman" w:eastAsia="Times New Roman" w:hAnsi="Times New Roman"/>
          <w:sz w:val="24"/>
          <w:szCs w:val="20"/>
          <w:lang w:eastAsia="ru-RU"/>
        </w:rPr>
        <w:t>снижению</w:t>
      </w:r>
      <w:r w:rsidRPr="009F124E">
        <w:rPr>
          <w:rFonts w:ascii="Times New Roman" w:eastAsia="Times New Roman" w:hAnsi="Times New Roman"/>
          <w:spacing w:val="1"/>
          <w:sz w:val="24"/>
          <w:szCs w:val="20"/>
          <w:lang w:eastAsia="ru-RU"/>
        </w:rPr>
        <w:t xml:space="preserve"> </w:t>
      </w:r>
      <w:r w:rsidRPr="009F124E">
        <w:rPr>
          <w:rFonts w:ascii="Times New Roman" w:eastAsia="Times New Roman" w:hAnsi="Times New Roman"/>
          <w:sz w:val="24"/>
          <w:szCs w:val="20"/>
          <w:lang w:eastAsia="ru-RU"/>
        </w:rPr>
        <w:t>уровня</w:t>
      </w:r>
      <w:r w:rsidRPr="009F124E">
        <w:rPr>
          <w:rFonts w:ascii="Times New Roman" w:eastAsia="Times New Roman" w:hAnsi="Times New Roman"/>
          <w:spacing w:val="1"/>
          <w:sz w:val="24"/>
          <w:szCs w:val="20"/>
          <w:lang w:eastAsia="ru-RU"/>
        </w:rPr>
        <w:t xml:space="preserve"> </w:t>
      </w:r>
      <w:r w:rsidRPr="009F124E">
        <w:rPr>
          <w:rFonts w:ascii="Times New Roman" w:eastAsia="Times New Roman" w:hAnsi="Times New Roman"/>
          <w:sz w:val="24"/>
          <w:szCs w:val="20"/>
          <w:lang w:eastAsia="ru-RU"/>
        </w:rPr>
        <w:t>эффективности</w:t>
      </w:r>
      <w:r w:rsidRPr="009F124E">
        <w:rPr>
          <w:rFonts w:ascii="Times New Roman" w:eastAsia="Times New Roman" w:hAnsi="Times New Roman"/>
          <w:spacing w:val="1"/>
          <w:sz w:val="24"/>
          <w:szCs w:val="20"/>
          <w:lang w:eastAsia="ru-RU"/>
        </w:rPr>
        <w:t xml:space="preserve"> </w:t>
      </w:r>
      <w:r w:rsidRPr="009F124E">
        <w:rPr>
          <w:rFonts w:ascii="Times New Roman" w:eastAsia="Times New Roman" w:hAnsi="Times New Roman"/>
          <w:sz w:val="24"/>
          <w:szCs w:val="20"/>
          <w:lang w:eastAsia="ru-RU"/>
        </w:rPr>
        <w:t>системы</w:t>
      </w:r>
      <w:r w:rsidRPr="009F124E">
        <w:rPr>
          <w:rFonts w:ascii="Times New Roman" w:eastAsia="Times New Roman" w:hAnsi="Times New Roman"/>
          <w:spacing w:val="1"/>
          <w:sz w:val="24"/>
          <w:szCs w:val="20"/>
          <w:lang w:eastAsia="ru-RU"/>
        </w:rPr>
        <w:t xml:space="preserve"> </w:t>
      </w:r>
      <w:proofErr w:type="gramStart"/>
      <w:r w:rsidRPr="009F124E">
        <w:rPr>
          <w:rFonts w:ascii="Times New Roman" w:eastAsia="Times New Roman" w:hAnsi="Times New Roman"/>
          <w:sz w:val="24"/>
          <w:szCs w:val="20"/>
          <w:lang w:eastAsia="ru-RU"/>
        </w:rPr>
        <w:t xml:space="preserve">теплоснабжения </w:t>
      </w:r>
      <w:r w:rsidRPr="009F124E">
        <w:rPr>
          <w:rFonts w:ascii="Times New Roman" w:eastAsia="Times New Roman" w:hAnsi="Times New Roman"/>
          <w:spacing w:val="-57"/>
          <w:sz w:val="24"/>
          <w:szCs w:val="20"/>
          <w:lang w:eastAsia="ru-RU"/>
        </w:rPr>
        <w:t xml:space="preserve"> </w:t>
      </w:r>
      <w:r w:rsidRPr="009F124E">
        <w:rPr>
          <w:rFonts w:ascii="Times New Roman" w:eastAsia="Times New Roman" w:hAnsi="Times New Roman"/>
          <w:sz w:val="24"/>
          <w:szCs w:val="20"/>
          <w:lang w:eastAsia="ru-RU"/>
        </w:rPr>
        <w:t>с.</w:t>
      </w:r>
      <w:proofErr w:type="gramEnd"/>
      <w:r w:rsidRPr="009F124E">
        <w:rPr>
          <w:rFonts w:ascii="Times New Roman" w:eastAsia="Times New Roman" w:hAnsi="Times New Roman"/>
          <w:sz w:val="24"/>
          <w:szCs w:val="20"/>
          <w:lang w:eastAsia="ru-RU"/>
        </w:rPr>
        <w:t xml:space="preserve"> Новоселка.</w:t>
      </w:r>
    </w:p>
    <w:p w:rsidR="009F124E" w:rsidRPr="009F124E" w:rsidRDefault="009F124E" w:rsidP="009F124E">
      <w:pPr>
        <w:spacing w:before="1" w:after="0" w:line="360" w:lineRule="auto"/>
        <w:ind w:left="101" w:right="105" w:firstLine="709"/>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В соответствии с Приказом Департамента энергетики и регулирования тарифов</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Ивановской</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области</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для</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организаций,</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осуществляющих</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производство</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и</w:t>
      </w:r>
      <w:r w:rsidRPr="009F124E">
        <w:rPr>
          <w:rFonts w:ascii="Times New Roman" w:eastAsia="Times New Roman" w:hAnsi="Times New Roman"/>
          <w:spacing w:val="61"/>
          <w:sz w:val="24"/>
          <w:szCs w:val="24"/>
          <w:lang w:eastAsia="ru-RU"/>
        </w:rPr>
        <w:t xml:space="preserve"> </w:t>
      </w:r>
      <w:r w:rsidRPr="009F124E">
        <w:rPr>
          <w:rFonts w:ascii="Times New Roman" w:eastAsia="Times New Roman" w:hAnsi="Times New Roman"/>
          <w:sz w:val="24"/>
          <w:szCs w:val="24"/>
          <w:lang w:eastAsia="ru-RU"/>
        </w:rPr>
        <w:t>передачу</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тепловой энергии в с. Новоселка были утверждены тарифы на</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производство и передачу тепловой энергии, величина оплаты за подключение к системе</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теплоснабжения</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не</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устанавливается,</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также,</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как</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и</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величина</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оплаты</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за</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услуги</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по</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поддержанию</w:t>
      </w:r>
      <w:r w:rsidRPr="009F124E">
        <w:rPr>
          <w:rFonts w:ascii="Times New Roman" w:eastAsia="Times New Roman" w:hAnsi="Times New Roman"/>
          <w:spacing w:val="-2"/>
          <w:sz w:val="24"/>
          <w:szCs w:val="24"/>
          <w:lang w:eastAsia="ru-RU"/>
        </w:rPr>
        <w:t xml:space="preserve"> </w:t>
      </w:r>
      <w:r w:rsidRPr="009F124E">
        <w:rPr>
          <w:rFonts w:ascii="Times New Roman" w:eastAsia="Times New Roman" w:hAnsi="Times New Roman"/>
          <w:sz w:val="24"/>
          <w:szCs w:val="24"/>
          <w:lang w:eastAsia="ru-RU"/>
        </w:rPr>
        <w:t>резервной</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тепловой</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мощности.</w:t>
      </w:r>
    </w:p>
    <w:p w:rsidR="009F124E" w:rsidRPr="009F124E" w:rsidRDefault="009F124E" w:rsidP="009F124E">
      <w:pPr>
        <w:sectPr w:rsidR="009F124E" w:rsidRPr="009F124E" w:rsidSect="009F124E">
          <w:pgSz w:w="11906" w:h="16838"/>
          <w:pgMar w:top="1134" w:right="992" w:bottom="1134" w:left="851" w:header="567" w:footer="567" w:gutter="0"/>
          <w:cols w:space="720"/>
          <w:titlePg/>
        </w:sectPr>
      </w:pPr>
    </w:p>
    <w:p w:rsidR="009F124E" w:rsidRPr="009F124E" w:rsidRDefault="009F124E" w:rsidP="007B6045">
      <w:pPr>
        <w:keepNext/>
        <w:spacing w:before="240" w:after="60"/>
        <w:ind w:left="1288"/>
        <w:jc w:val="both"/>
        <w:outlineLvl w:val="2"/>
        <w:rPr>
          <w:rFonts w:ascii="Times New Roman" w:eastAsia="Times New Roman" w:hAnsi="Times New Roman"/>
          <w:b/>
          <w:bCs/>
          <w:sz w:val="28"/>
          <w:szCs w:val="28"/>
          <w:lang w:eastAsia="ru-RU"/>
        </w:rPr>
      </w:pPr>
      <w:r w:rsidRPr="009F124E">
        <w:rPr>
          <w:rFonts w:ascii="Times New Roman" w:eastAsia="Times New Roman" w:hAnsi="Times New Roman"/>
          <w:b/>
          <w:bCs/>
          <w:sz w:val="28"/>
          <w:szCs w:val="28"/>
          <w:lang w:eastAsia="ru-RU"/>
        </w:rPr>
        <w:lastRenderedPageBreak/>
        <w:t xml:space="preserve">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w:t>
      </w:r>
      <w:proofErr w:type="spellStart"/>
      <w:r w:rsidRPr="009F124E">
        <w:rPr>
          <w:rFonts w:ascii="Times New Roman" w:eastAsia="Times New Roman" w:hAnsi="Times New Roman"/>
          <w:b/>
          <w:bCs/>
          <w:sz w:val="28"/>
          <w:szCs w:val="28"/>
          <w:lang w:eastAsia="ru-RU"/>
        </w:rPr>
        <w:t>теплосетевой</w:t>
      </w:r>
      <w:proofErr w:type="spellEnd"/>
      <w:r w:rsidRPr="009F124E">
        <w:rPr>
          <w:rFonts w:ascii="Times New Roman" w:eastAsia="Times New Roman" w:hAnsi="Times New Roman"/>
          <w:b/>
          <w:bCs/>
          <w:sz w:val="28"/>
          <w:szCs w:val="28"/>
          <w:lang w:eastAsia="ru-RU"/>
        </w:rPr>
        <w:t xml:space="preserve"> и теплоснабжающей организации с учетом последних 3 лет.</w:t>
      </w:r>
    </w:p>
    <w:p w:rsidR="009F124E" w:rsidRPr="007B6045" w:rsidRDefault="009F124E" w:rsidP="009F124E">
      <w:pPr>
        <w:spacing w:after="0" w:line="240" w:lineRule="auto"/>
        <w:jc w:val="center"/>
        <w:rPr>
          <w:rFonts w:ascii="Times New Roman" w:hAnsi="Times New Roman"/>
          <w:b/>
          <w:sz w:val="24"/>
          <w:szCs w:val="24"/>
        </w:rPr>
      </w:pPr>
      <w:r w:rsidRPr="007B6045">
        <w:rPr>
          <w:rFonts w:ascii="Times New Roman" w:hAnsi="Times New Roman"/>
          <w:sz w:val="24"/>
          <w:szCs w:val="24"/>
        </w:rPr>
        <w:t>Таблица 1.19</w:t>
      </w:r>
      <w:r w:rsidRPr="007B6045">
        <w:rPr>
          <w:rFonts w:ascii="Times New Roman" w:eastAsia="Times New Roman" w:hAnsi="Times New Roman"/>
          <w:sz w:val="24"/>
          <w:szCs w:val="24"/>
        </w:rPr>
        <w:t xml:space="preserve">. </w:t>
      </w:r>
      <w:r w:rsidRPr="007B6045">
        <w:rPr>
          <w:rFonts w:ascii="Times New Roman" w:hAnsi="Times New Roman"/>
          <w:b/>
          <w:bCs/>
          <w:color w:val="444444"/>
          <w:sz w:val="24"/>
          <w:szCs w:val="24"/>
          <w:shd w:val="clear" w:color="auto" w:fill="FFFFFF"/>
        </w:rPr>
        <w:t>ЛЬГОТНЫЕ ТАРИФЫ НА ТЕПЛОВУЮ ЭНЕРГИЮ (МОЩНОСТЬ), ПОСТАВЛЯЕМУЮ ПОТРЕБИТЕЛЯМ</w:t>
      </w:r>
    </w:p>
    <w:tbl>
      <w:tblPr>
        <w:tblStyle w:val="af"/>
        <w:tblW w:w="14318" w:type="dxa"/>
        <w:jc w:val="center"/>
        <w:tblLayout w:type="fixed"/>
        <w:tblLook w:val="04A0" w:firstRow="1" w:lastRow="0" w:firstColumn="1" w:lastColumn="0" w:noHBand="0" w:noVBand="1"/>
      </w:tblPr>
      <w:tblGrid>
        <w:gridCol w:w="430"/>
        <w:gridCol w:w="2856"/>
        <w:gridCol w:w="2116"/>
        <w:gridCol w:w="717"/>
        <w:gridCol w:w="1129"/>
        <w:gridCol w:w="1165"/>
        <w:gridCol w:w="914"/>
        <w:gridCol w:w="907"/>
        <w:gridCol w:w="899"/>
        <w:gridCol w:w="888"/>
        <w:gridCol w:w="1022"/>
        <w:gridCol w:w="1275"/>
      </w:tblGrid>
      <w:tr w:rsidR="009F124E" w:rsidRPr="009F124E" w:rsidTr="009F124E">
        <w:trPr>
          <w:trHeight w:val="1023"/>
          <w:jc w:val="center"/>
        </w:trPr>
        <w:tc>
          <w:tcPr>
            <w:tcW w:w="430" w:type="dxa"/>
            <w:vMerge w:val="restart"/>
          </w:tcPr>
          <w:p w:rsidR="009F124E" w:rsidRPr="009F124E" w:rsidRDefault="009F124E" w:rsidP="009F124E">
            <w:pPr>
              <w:spacing w:after="0" w:line="240" w:lineRule="auto"/>
              <w:jc w:val="center"/>
              <w:rPr>
                <w:sz w:val="24"/>
                <w:szCs w:val="24"/>
              </w:rPr>
            </w:pPr>
            <w:r w:rsidRPr="009F124E">
              <w:rPr>
                <w:sz w:val="24"/>
                <w:szCs w:val="24"/>
              </w:rPr>
              <w:t>№</w:t>
            </w:r>
          </w:p>
          <w:p w:rsidR="009F124E" w:rsidRPr="009F124E" w:rsidRDefault="009F124E" w:rsidP="009F124E">
            <w:pPr>
              <w:spacing w:after="0" w:line="240" w:lineRule="auto"/>
              <w:jc w:val="center"/>
              <w:rPr>
                <w:sz w:val="24"/>
                <w:szCs w:val="24"/>
              </w:rPr>
            </w:pPr>
            <w:r w:rsidRPr="009F124E">
              <w:rPr>
                <w:sz w:val="24"/>
                <w:szCs w:val="24"/>
              </w:rPr>
              <w:t>п/п</w:t>
            </w:r>
          </w:p>
        </w:tc>
        <w:tc>
          <w:tcPr>
            <w:tcW w:w="2856" w:type="dxa"/>
            <w:vMerge w:val="restart"/>
            <w:tcBorders>
              <w:top w:val="single" w:sz="4" w:space="0" w:color="auto"/>
            </w:tcBorders>
          </w:tcPr>
          <w:p w:rsidR="009F124E" w:rsidRPr="009F124E" w:rsidRDefault="009F124E" w:rsidP="009F124E">
            <w:pPr>
              <w:spacing w:after="0" w:line="240" w:lineRule="auto"/>
              <w:jc w:val="center"/>
              <w:rPr>
                <w:sz w:val="24"/>
                <w:szCs w:val="24"/>
              </w:rPr>
            </w:pPr>
            <w:r w:rsidRPr="009F124E">
              <w:rPr>
                <w:sz w:val="24"/>
                <w:szCs w:val="24"/>
              </w:rPr>
              <w:t>Наименование</w:t>
            </w:r>
          </w:p>
          <w:p w:rsidR="009F124E" w:rsidRPr="009F124E" w:rsidRDefault="009F124E" w:rsidP="009F124E">
            <w:pPr>
              <w:spacing w:after="0" w:line="240" w:lineRule="auto"/>
              <w:jc w:val="center"/>
              <w:rPr>
                <w:sz w:val="24"/>
                <w:szCs w:val="24"/>
              </w:rPr>
            </w:pPr>
            <w:r w:rsidRPr="009F124E">
              <w:rPr>
                <w:sz w:val="24"/>
                <w:szCs w:val="24"/>
              </w:rPr>
              <w:t>регулируемой</w:t>
            </w:r>
          </w:p>
          <w:p w:rsidR="009F124E" w:rsidRPr="009F124E" w:rsidRDefault="009F124E" w:rsidP="009F124E">
            <w:pPr>
              <w:spacing w:after="0" w:line="240" w:lineRule="auto"/>
              <w:jc w:val="center"/>
              <w:rPr>
                <w:sz w:val="24"/>
                <w:szCs w:val="24"/>
              </w:rPr>
            </w:pPr>
            <w:r w:rsidRPr="009F124E">
              <w:rPr>
                <w:sz w:val="24"/>
                <w:szCs w:val="24"/>
              </w:rPr>
              <w:t>организации</w:t>
            </w:r>
          </w:p>
        </w:tc>
        <w:tc>
          <w:tcPr>
            <w:tcW w:w="2116" w:type="dxa"/>
            <w:vMerge w:val="restart"/>
            <w:tcBorders>
              <w:top w:val="single" w:sz="4" w:space="0" w:color="auto"/>
            </w:tcBorders>
          </w:tcPr>
          <w:p w:rsidR="009F124E" w:rsidRPr="009F124E" w:rsidRDefault="009F124E" w:rsidP="009F124E">
            <w:pPr>
              <w:spacing w:after="0" w:line="240" w:lineRule="auto"/>
              <w:jc w:val="center"/>
              <w:rPr>
                <w:sz w:val="24"/>
                <w:szCs w:val="24"/>
              </w:rPr>
            </w:pPr>
            <w:r w:rsidRPr="009F124E">
              <w:rPr>
                <w:sz w:val="24"/>
                <w:szCs w:val="24"/>
              </w:rPr>
              <w:t>Вид тарифа</w:t>
            </w:r>
          </w:p>
        </w:tc>
        <w:tc>
          <w:tcPr>
            <w:tcW w:w="717" w:type="dxa"/>
            <w:vMerge w:val="restart"/>
            <w:tcBorders>
              <w:top w:val="single" w:sz="4" w:space="0" w:color="auto"/>
            </w:tcBorders>
          </w:tcPr>
          <w:p w:rsidR="009F124E" w:rsidRPr="009F124E" w:rsidRDefault="009F124E" w:rsidP="009F124E">
            <w:pPr>
              <w:spacing w:after="0" w:line="240" w:lineRule="auto"/>
              <w:jc w:val="center"/>
              <w:rPr>
                <w:sz w:val="24"/>
                <w:szCs w:val="24"/>
              </w:rPr>
            </w:pPr>
            <w:r w:rsidRPr="009F124E">
              <w:rPr>
                <w:sz w:val="24"/>
                <w:szCs w:val="24"/>
              </w:rPr>
              <w:t>год</w:t>
            </w:r>
          </w:p>
        </w:tc>
        <w:tc>
          <w:tcPr>
            <w:tcW w:w="2294" w:type="dxa"/>
            <w:gridSpan w:val="2"/>
            <w:tcBorders>
              <w:top w:val="single" w:sz="4" w:space="0" w:color="auto"/>
            </w:tcBorders>
          </w:tcPr>
          <w:p w:rsidR="009F124E" w:rsidRPr="009F124E" w:rsidRDefault="009F124E" w:rsidP="009F124E">
            <w:pPr>
              <w:spacing w:after="0" w:line="240" w:lineRule="auto"/>
              <w:jc w:val="center"/>
              <w:rPr>
                <w:sz w:val="24"/>
                <w:szCs w:val="24"/>
              </w:rPr>
            </w:pPr>
            <w:r w:rsidRPr="009F124E">
              <w:rPr>
                <w:sz w:val="24"/>
                <w:szCs w:val="24"/>
              </w:rPr>
              <w:t>Вода</w:t>
            </w:r>
          </w:p>
        </w:tc>
        <w:tc>
          <w:tcPr>
            <w:tcW w:w="3608" w:type="dxa"/>
            <w:gridSpan w:val="4"/>
            <w:tcBorders>
              <w:top w:val="single" w:sz="4" w:space="0" w:color="auto"/>
            </w:tcBorders>
          </w:tcPr>
          <w:p w:rsidR="009F124E" w:rsidRPr="009F124E" w:rsidRDefault="009F124E" w:rsidP="009F124E">
            <w:pPr>
              <w:spacing w:after="0" w:line="240" w:lineRule="auto"/>
              <w:jc w:val="center"/>
              <w:rPr>
                <w:sz w:val="24"/>
                <w:szCs w:val="24"/>
              </w:rPr>
            </w:pPr>
            <w:r w:rsidRPr="009F124E">
              <w:rPr>
                <w:sz w:val="24"/>
                <w:szCs w:val="24"/>
              </w:rPr>
              <w:t>Отборный пар давлением</w:t>
            </w:r>
          </w:p>
        </w:tc>
        <w:tc>
          <w:tcPr>
            <w:tcW w:w="1022" w:type="dxa"/>
            <w:vMerge w:val="restart"/>
            <w:tcBorders>
              <w:top w:val="single" w:sz="4" w:space="0" w:color="auto"/>
            </w:tcBorders>
          </w:tcPr>
          <w:p w:rsidR="009F124E" w:rsidRPr="009F124E" w:rsidRDefault="009F124E" w:rsidP="009F124E">
            <w:pPr>
              <w:spacing w:after="0" w:line="240" w:lineRule="auto"/>
              <w:jc w:val="center"/>
              <w:rPr>
                <w:sz w:val="24"/>
                <w:szCs w:val="24"/>
              </w:rPr>
            </w:pPr>
            <w:r w:rsidRPr="009F124E">
              <w:rPr>
                <w:sz w:val="24"/>
                <w:szCs w:val="24"/>
              </w:rPr>
              <w:t>Острый</w:t>
            </w:r>
          </w:p>
          <w:p w:rsidR="009F124E" w:rsidRPr="009F124E" w:rsidRDefault="009F124E" w:rsidP="009F124E">
            <w:pPr>
              <w:spacing w:after="0" w:line="240" w:lineRule="auto"/>
              <w:jc w:val="center"/>
              <w:rPr>
                <w:sz w:val="24"/>
                <w:szCs w:val="24"/>
              </w:rPr>
            </w:pPr>
            <w:r w:rsidRPr="009F124E">
              <w:rPr>
                <w:sz w:val="24"/>
                <w:szCs w:val="24"/>
              </w:rPr>
              <w:t>и редуцируемый пар</w:t>
            </w:r>
          </w:p>
        </w:tc>
        <w:tc>
          <w:tcPr>
            <w:tcW w:w="1275" w:type="dxa"/>
            <w:vMerge w:val="restart"/>
            <w:tcBorders>
              <w:top w:val="single" w:sz="4" w:space="0" w:color="auto"/>
            </w:tcBorders>
          </w:tcPr>
          <w:p w:rsidR="009F124E" w:rsidRPr="009F124E" w:rsidRDefault="009F124E" w:rsidP="009F124E">
            <w:pPr>
              <w:spacing w:after="0" w:line="240" w:lineRule="auto"/>
              <w:jc w:val="center"/>
              <w:rPr>
                <w:sz w:val="24"/>
                <w:szCs w:val="24"/>
              </w:rPr>
            </w:pPr>
          </w:p>
          <w:p w:rsidR="009F124E" w:rsidRPr="009F124E" w:rsidRDefault="009F124E" w:rsidP="009F124E">
            <w:pPr>
              <w:spacing w:after="0" w:line="240" w:lineRule="auto"/>
              <w:jc w:val="center"/>
              <w:rPr>
                <w:sz w:val="24"/>
                <w:szCs w:val="24"/>
              </w:rPr>
            </w:pPr>
          </w:p>
          <w:p w:rsidR="009F124E" w:rsidRPr="009F124E" w:rsidRDefault="009F124E" w:rsidP="009F124E">
            <w:pPr>
              <w:spacing w:after="0" w:line="240" w:lineRule="auto"/>
              <w:jc w:val="center"/>
              <w:rPr>
                <w:sz w:val="24"/>
                <w:szCs w:val="24"/>
              </w:rPr>
            </w:pPr>
          </w:p>
          <w:p w:rsidR="009F124E" w:rsidRPr="009F124E" w:rsidRDefault="009F124E" w:rsidP="009F124E">
            <w:pPr>
              <w:spacing w:after="0" w:line="240" w:lineRule="auto"/>
              <w:jc w:val="center"/>
              <w:rPr>
                <w:sz w:val="24"/>
                <w:szCs w:val="24"/>
              </w:rPr>
            </w:pPr>
          </w:p>
          <w:p w:rsidR="009F124E" w:rsidRPr="009F124E" w:rsidRDefault="009F124E" w:rsidP="009F124E">
            <w:pPr>
              <w:spacing w:after="0" w:line="240" w:lineRule="auto"/>
              <w:jc w:val="center"/>
              <w:rPr>
                <w:sz w:val="24"/>
                <w:szCs w:val="24"/>
              </w:rPr>
            </w:pPr>
          </w:p>
          <w:p w:rsidR="009F124E" w:rsidRPr="009F124E" w:rsidRDefault="009F124E" w:rsidP="009F124E">
            <w:pPr>
              <w:spacing w:after="0" w:line="240" w:lineRule="auto"/>
              <w:jc w:val="center"/>
              <w:rPr>
                <w:sz w:val="24"/>
                <w:szCs w:val="24"/>
              </w:rPr>
            </w:pPr>
          </w:p>
          <w:p w:rsidR="009F124E" w:rsidRPr="009F124E" w:rsidRDefault="009F124E" w:rsidP="009F124E">
            <w:pPr>
              <w:spacing w:after="0" w:line="240" w:lineRule="auto"/>
              <w:jc w:val="center"/>
              <w:rPr>
                <w:sz w:val="24"/>
                <w:szCs w:val="24"/>
              </w:rPr>
            </w:pPr>
            <w:r w:rsidRPr="009F124E">
              <w:rPr>
                <w:sz w:val="24"/>
                <w:szCs w:val="24"/>
              </w:rPr>
              <w:t>Постановление от 29.11.2024 N 46-т/3</w:t>
            </w:r>
          </w:p>
          <w:p w:rsidR="009F124E" w:rsidRPr="009F124E" w:rsidRDefault="009F124E" w:rsidP="009F124E">
            <w:pPr>
              <w:spacing w:after="0" w:line="240" w:lineRule="auto"/>
              <w:jc w:val="center"/>
              <w:rPr>
                <w:sz w:val="24"/>
                <w:szCs w:val="24"/>
              </w:rPr>
            </w:pPr>
          </w:p>
        </w:tc>
      </w:tr>
      <w:tr w:rsidR="009F124E" w:rsidRPr="009F124E" w:rsidTr="009F124E">
        <w:trPr>
          <w:trHeight w:val="1433"/>
          <w:jc w:val="center"/>
        </w:trPr>
        <w:tc>
          <w:tcPr>
            <w:tcW w:w="430" w:type="dxa"/>
            <w:vMerge/>
          </w:tcPr>
          <w:p w:rsidR="009F124E" w:rsidRPr="009F124E" w:rsidRDefault="009F124E" w:rsidP="009F124E">
            <w:pPr>
              <w:spacing w:after="0" w:line="240" w:lineRule="auto"/>
              <w:jc w:val="center"/>
              <w:rPr>
                <w:b/>
                <w:sz w:val="32"/>
                <w:szCs w:val="32"/>
              </w:rPr>
            </w:pPr>
          </w:p>
        </w:tc>
        <w:tc>
          <w:tcPr>
            <w:tcW w:w="2856" w:type="dxa"/>
            <w:vMerge/>
          </w:tcPr>
          <w:p w:rsidR="009F124E" w:rsidRPr="009F124E" w:rsidRDefault="009F124E" w:rsidP="009F124E">
            <w:pPr>
              <w:spacing w:after="0" w:line="240" w:lineRule="auto"/>
              <w:jc w:val="center"/>
              <w:rPr>
                <w:b/>
                <w:sz w:val="20"/>
                <w:szCs w:val="20"/>
              </w:rPr>
            </w:pPr>
          </w:p>
        </w:tc>
        <w:tc>
          <w:tcPr>
            <w:tcW w:w="2116" w:type="dxa"/>
            <w:vMerge/>
          </w:tcPr>
          <w:p w:rsidR="009F124E" w:rsidRPr="009F124E" w:rsidRDefault="009F124E" w:rsidP="009F124E">
            <w:pPr>
              <w:spacing w:after="0" w:line="240" w:lineRule="auto"/>
              <w:jc w:val="center"/>
              <w:rPr>
                <w:b/>
                <w:sz w:val="20"/>
                <w:szCs w:val="20"/>
              </w:rPr>
            </w:pPr>
          </w:p>
        </w:tc>
        <w:tc>
          <w:tcPr>
            <w:tcW w:w="717" w:type="dxa"/>
            <w:vMerge/>
          </w:tcPr>
          <w:p w:rsidR="009F124E" w:rsidRPr="009F124E" w:rsidRDefault="009F124E" w:rsidP="009F124E">
            <w:pPr>
              <w:spacing w:after="0" w:line="240" w:lineRule="auto"/>
              <w:jc w:val="center"/>
              <w:rPr>
                <w:b/>
                <w:sz w:val="20"/>
                <w:szCs w:val="20"/>
              </w:rPr>
            </w:pPr>
          </w:p>
        </w:tc>
        <w:tc>
          <w:tcPr>
            <w:tcW w:w="1129" w:type="dxa"/>
            <w:tcBorders>
              <w:right w:val="single" w:sz="4" w:space="0" w:color="auto"/>
            </w:tcBorders>
          </w:tcPr>
          <w:p w:rsidR="009F124E" w:rsidRPr="009F124E" w:rsidRDefault="009F124E" w:rsidP="009F124E">
            <w:pPr>
              <w:spacing w:after="0" w:line="240" w:lineRule="auto"/>
              <w:jc w:val="center"/>
              <w:rPr>
                <w:sz w:val="24"/>
                <w:szCs w:val="24"/>
              </w:rPr>
            </w:pPr>
            <w:r w:rsidRPr="009F124E">
              <w:rPr>
                <w:sz w:val="24"/>
                <w:szCs w:val="24"/>
              </w:rPr>
              <w:t>1 полугодие</w:t>
            </w:r>
          </w:p>
        </w:tc>
        <w:tc>
          <w:tcPr>
            <w:tcW w:w="1165" w:type="dxa"/>
            <w:tcBorders>
              <w:left w:val="single" w:sz="4" w:space="0" w:color="auto"/>
            </w:tcBorders>
          </w:tcPr>
          <w:p w:rsidR="009F124E" w:rsidRPr="009F124E" w:rsidRDefault="009F124E" w:rsidP="009F124E">
            <w:pPr>
              <w:spacing w:after="0" w:line="240" w:lineRule="auto"/>
              <w:jc w:val="center"/>
              <w:rPr>
                <w:sz w:val="24"/>
                <w:szCs w:val="24"/>
              </w:rPr>
            </w:pPr>
            <w:r w:rsidRPr="009F124E">
              <w:rPr>
                <w:sz w:val="24"/>
                <w:szCs w:val="24"/>
              </w:rPr>
              <w:t>2 полугодие</w:t>
            </w:r>
          </w:p>
        </w:tc>
        <w:tc>
          <w:tcPr>
            <w:tcW w:w="914" w:type="dxa"/>
          </w:tcPr>
          <w:p w:rsidR="009F124E" w:rsidRPr="009F124E" w:rsidRDefault="009F124E" w:rsidP="009F124E">
            <w:pPr>
              <w:spacing w:after="0" w:line="240" w:lineRule="auto"/>
              <w:jc w:val="center"/>
              <w:rPr>
                <w:sz w:val="24"/>
                <w:szCs w:val="24"/>
              </w:rPr>
            </w:pPr>
            <w:r w:rsidRPr="009F124E">
              <w:rPr>
                <w:sz w:val="24"/>
                <w:szCs w:val="24"/>
              </w:rPr>
              <w:t>от</w:t>
            </w:r>
          </w:p>
          <w:p w:rsidR="009F124E" w:rsidRPr="009F124E" w:rsidRDefault="009F124E" w:rsidP="009F124E">
            <w:pPr>
              <w:spacing w:after="0" w:line="240" w:lineRule="auto"/>
              <w:jc w:val="center"/>
              <w:rPr>
                <w:sz w:val="24"/>
                <w:szCs w:val="24"/>
              </w:rPr>
            </w:pPr>
            <w:r w:rsidRPr="009F124E">
              <w:rPr>
                <w:sz w:val="24"/>
                <w:szCs w:val="24"/>
              </w:rPr>
              <w:t>1,2</w:t>
            </w:r>
          </w:p>
          <w:p w:rsidR="009F124E" w:rsidRPr="009F124E" w:rsidRDefault="009F124E" w:rsidP="009F124E">
            <w:pPr>
              <w:spacing w:after="0" w:line="240" w:lineRule="auto"/>
              <w:jc w:val="center"/>
              <w:rPr>
                <w:sz w:val="24"/>
                <w:szCs w:val="24"/>
              </w:rPr>
            </w:pPr>
            <w:r w:rsidRPr="009F124E">
              <w:rPr>
                <w:sz w:val="24"/>
                <w:szCs w:val="24"/>
              </w:rPr>
              <w:t>до</w:t>
            </w:r>
          </w:p>
          <w:p w:rsidR="009F124E" w:rsidRPr="009F124E" w:rsidRDefault="009F124E" w:rsidP="009F124E">
            <w:pPr>
              <w:spacing w:after="0" w:line="240" w:lineRule="auto"/>
              <w:jc w:val="center"/>
              <w:rPr>
                <w:sz w:val="24"/>
                <w:szCs w:val="24"/>
              </w:rPr>
            </w:pPr>
            <w:r w:rsidRPr="009F124E">
              <w:rPr>
                <w:sz w:val="24"/>
                <w:szCs w:val="24"/>
              </w:rPr>
              <w:t>2,5</w:t>
            </w:r>
          </w:p>
          <w:p w:rsidR="009F124E" w:rsidRPr="009F124E" w:rsidRDefault="009F124E" w:rsidP="009F124E">
            <w:pPr>
              <w:spacing w:after="0" w:line="240" w:lineRule="auto"/>
              <w:jc w:val="center"/>
              <w:rPr>
                <w:b/>
                <w:sz w:val="24"/>
                <w:szCs w:val="24"/>
              </w:rPr>
            </w:pPr>
            <w:r w:rsidRPr="009F124E">
              <w:rPr>
                <w:sz w:val="24"/>
                <w:szCs w:val="24"/>
              </w:rPr>
              <w:t>кг/см2</w:t>
            </w:r>
          </w:p>
        </w:tc>
        <w:tc>
          <w:tcPr>
            <w:tcW w:w="907" w:type="dxa"/>
          </w:tcPr>
          <w:p w:rsidR="009F124E" w:rsidRPr="009F124E" w:rsidRDefault="009F124E" w:rsidP="009F124E">
            <w:pPr>
              <w:rPr>
                <w:sz w:val="24"/>
                <w:szCs w:val="24"/>
              </w:rPr>
            </w:pPr>
            <w:r w:rsidRPr="009F124E">
              <w:rPr>
                <w:sz w:val="24"/>
                <w:szCs w:val="24"/>
              </w:rPr>
              <w:t>от</w:t>
            </w:r>
          </w:p>
          <w:p w:rsidR="009F124E" w:rsidRPr="009F124E" w:rsidRDefault="009F124E" w:rsidP="009F124E">
            <w:pPr>
              <w:spacing w:after="0" w:line="240" w:lineRule="auto"/>
              <w:jc w:val="center"/>
              <w:rPr>
                <w:sz w:val="24"/>
                <w:szCs w:val="24"/>
              </w:rPr>
            </w:pPr>
            <w:r w:rsidRPr="009F124E">
              <w:rPr>
                <w:sz w:val="24"/>
                <w:szCs w:val="24"/>
              </w:rPr>
              <w:t>2,5</w:t>
            </w:r>
          </w:p>
          <w:p w:rsidR="009F124E" w:rsidRPr="009F124E" w:rsidRDefault="009F124E" w:rsidP="009F124E">
            <w:pPr>
              <w:spacing w:after="0" w:line="240" w:lineRule="auto"/>
              <w:jc w:val="center"/>
              <w:rPr>
                <w:sz w:val="24"/>
                <w:szCs w:val="24"/>
              </w:rPr>
            </w:pPr>
            <w:r w:rsidRPr="009F124E">
              <w:rPr>
                <w:sz w:val="24"/>
                <w:szCs w:val="24"/>
              </w:rPr>
              <w:t>до</w:t>
            </w:r>
          </w:p>
          <w:p w:rsidR="009F124E" w:rsidRPr="009F124E" w:rsidRDefault="009F124E" w:rsidP="009F124E">
            <w:pPr>
              <w:spacing w:after="0" w:line="240" w:lineRule="auto"/>
              <w:jc w:val="center"/>
              <w:rPr>
                <w:sz w:val="24"/>
                <w:szCs w:val="24"/>
              </w:rPr>
            </w:pPr>
            <w:r w:rsidRPr="009F124E">
              <w:rPr>
                <w:sz w:val="24"/>
                <w:szCs w:val="24"/>
              </w:rPr>
              <w:t>7,0</w:t>
            </w:r>
          </w:p>
          <w:p w:rsidR="009F124E" w:rsidRPr="009F124E" w:rsidRDefault="009F124E" w:rsidP="009F124E">
            <w:pPr>
              <w:spacing w:after="0" w:line="240" w:lineRule="auto"/>
              <w:jc w:val="center"/>
              <w:rPr>
                <w:b/>
                <w:sz w:val="24"/>
                <w:szCs w:val="24"/>
              </w:rPr>
            </w:pPr>
            <w:r w:rsidRPr="009F124E">
              <w:rPr>
                <w:sz w:val="24"/>
                <w:szCs w:val="24"/>
              </w:rPr>
              <w:t>кг/см2</w:t>
            </w:r>
          </w:p>
        </w:tc>
        <w:tc>
          <w:tcPr>
            <w:tcW w:w="899" w:type="dxa"/>
          </w:tcPr>
          <w:p w:rsidR="009F124E" w:rsidRPr="009F124E" w:rsidRDefault="009F124E" w:rsidP="009F124E">
            <w:pPr>
              <w:spacing w:after="0" w:line="240" w:lineRule="auto"/>
              <w:jc w:val="center"/>
              <w:rPr>
                <w:sz w:val="24"/>
                <w:szCs w:val="24"/>
              </w:rPr>
            </w:pPr>
            <w:r w:rsidRPr="009F124E">
              <w:rPr>
                <w:sz w:val="24"/>
                <w:szCs w:val="24"/>
              </w:rPr>
              <w:t>от</w:t>
            </w:r>
          </w:p>
          <w:p w:rsidR="009F124E" w:rsidRPr="009F124E" w:rsidRDefault="009F124E" w:rsidP="009F124E">
            <w:pPr>
              <w:spacing w:after="0" w:line="240" w:lineRule="auto"/>
              <w:jc w:val="center"/>
              <w:rPr>
                <w:sz w:val="24"/>
                <w:szCs w:val="24"/>
              </w:rPr>
            </w:pPr>
            <w:r w:rsidRPr="009F124E">
              <w:rPr>
                <w:sz w:val="24"/>
                <w:szCs w:val="24"/>
              </w:rPr>
              <w:t>7,0</w:t>
            </w:r>
          </w:p>
          <w:p w:rsidR="009F124E" w:rsidRPr="009F124E" w:rsidRDefault="009F124E" w:rsidP="009F124E">
            <w:pPr>
              <w:spacing w:after="0" w:line="240" w:lineRule="auto"/>
              <w:jc w:val="center"/>
              <w:rPr>
                <w:sz w:val="24"/>
                <w:szCs w:val="24"/>
              </w:rPr>
            </w:pPr>
            <w:r w:rsidRPr="009F124E">
              <w:rPr>
                <w:sz w:val="24"/>
                <w:szCs w:val="24"/>
              </w:rPr>
              <w:t>до</w:t>
            </w:r>
          </w:p>
          <w:p w:rsidR="009F124E" w:rsidRPr="009F124E" w:rsidRDefault="009F124E" w:rsidP="009F124E">
            <w:pPr>
              <w:spacing w:after="0" w:line="240" w:lineRule="auto"/>
              <w:jc w:val="center"/>
              <w:rPr>
                <w:sz w:val="24"/>
                <w:szCs w:val="24"/>
              </w:rPr>
            </w:pPr>
            <w:r w:rsidRPr="009F124E">
              <w:rPr>
                <w:sz w:val="24"/>
                <w:szCs w:val="24"/>
              </w:rPr>
              <w:t>13,0</w:t>
            </w:r>
          </w:p>
          <w:p w:rsidR="009F124E" w:rsidRPr="009F124E" w:rsidRDefault="009F124E" w:rsidP="009F124E">
            <w:pPr>
              <w:spacing w:after="0" w:line="240" w:lineRule="auto"/>
              <w:jc w:val="center"/>
              <w:rPr>
                <w:sz w:val="24"/>
                <w:szCs w:val="24"/>
              </w:rPr>
            </w:pPr>
            <w:r w:rsidRPr="009F124E">
              <w:rPr>
                <w:sz w:val="24"/>
                <w:szCs w:val="24"/>
              </w:rPr>
              <w:t>кг/см2</w:t>
            </w:r>
          </w:p>
        </w:tc>
        <w:tc>
          <w:tcPr>
            <w:tcW w:w="888" w:type="dxa"/>
          </w:tcPr>
          <w:p w:rsidR="009F124E" w:rsidRPr="009F124E" w:rsidRDefault="009F124E" w:rsidP="009F124E">
            <w:pPr>
              <w:spacing w:after="0" w:line="240" w:lineRule="auto"/>
              <w:jc w:val="center"/>
              <w:rPr>
                <w:sz w:val="24"/>
                <w:szCs w:val="24"/>
              </w:rPr>
            </w:pPr>
            <w:r w:rsidRPr="009F124E">
              <w:rPr>
                <w:sz w:val="24"/>
                <w:szCs w:val="24"/>
              </w:rPr>
              <w:t>Свыше</w:t>
            </w:r>
          </w:p>
          <w:p w:rsidR="009F124E" w:rsidRPr="009F124E" w:rsidRDefault="009F124E" w:rsidP="009F124E">
            <w:pPr>
              <w:spacing w:after="0" w:line="240" w:lineRule="auto"/>
              <w:jc w:val="center"/>
              <w:rPr>
                <w:sz w:val="24"/>
                <w:szCs w:val="24"/>
              </w:rPr>
            </w:pPr>
            <w:r w:rsidRPr="009F124E">
              <w:rPr>
                <w:sz w:val="24"/>
                <w:szCs w:val="24"/>
              </w:rPr>
              <w:t>13,0 кг/см2</w:t>
            </w:r>
          </w:p>
        </w:tc>
        <w:tc>
          <w:tcPr>
            <w:tcW w:w="1022" w:type="dxa"/>
            <w:vMerge/>
          </w:tcPr>
          <w:p w:rsidR="009F124E" w:rsidRPr="009F124E" w:rsidRDefault="009F124E" w:rsidP="009F124E">
            <w:pPr>
              <w:spacing w:after="0" w:line="240" w:lineRule="auto"/>
              <w:jc w:val="center"/>
              <w:rPr>
                <w:b/>
                <w:sz w:val="24"/>
                <w:szCs w:val="24"/>
              </w:rPr>
            </w:pPr>
          </w:p>
        </w:tc>
        <w:tc>
          <w:tcPr>
            <w:tcW w:w="1275" w:type="dxa"/>
            <w:vMerge/>
          </w:tcPr>
          <w:p w:rsidR="009F124E" w:rsidRPr="009F124E" w:rsidRDefault="009F124E" w:rsidP="009F124E">
            <w:pPr>
              <w:spacing w:after="0" w:line="240" w:lineRule="auto"/>
              <w:jc w:val="center"/>
              <w:rPr>
                <w:b/>
                <w:sz w:val="24"/>
                <w:szCs w:val="24"/>
              </w:rPr>
            </w:pPr>
          </w:p>
        </w:tc>
      </w:tr>
      <w:tr w:rsidR="009F124E" w:rsidRPr="009F124E" w:rsidTr="009F124E">
        <w:trPr>
          <w:trHeight w:val="307"/>
          <w:jc w:val="center"/>
        </w:trPr>
        <w:tc>
          <w:tcPr>
            <w:tcW w:w="7248" w:type="dxa"/>
            <w:gridSpan w:val="5"/>
            <w:tcBorders>
              <w:right w:val="single" w:sz="4" w:space="0" w:color="auto"/>
            </w:tcBorders>
          </w:tcPr>
          <w:p w:rsidR="009F124E" w:rsidRPr="009F124E" w:rsidRDefault="009F124E" w:rsidP="009F124E">
            <w:pPr>
              <w:spacing w:after="0" w:line="240" w:lineRule="auto"/>
              <w:jc w:val="center"/>
              <w:rPr>
                <w:sz w:val="24"/>
                <w:szCs w:val="24"/>
              </w:rPr>
            </w:pPr>
            <w:r w:rsidRPr="009F124E">
              <w:rPr>
                <w:sz w:val="24"/>
                <w:szCs w:val="24"/>
              </w:rPr>
              <w:t>Для потребителей, в случае отсутствия дифференциации тарифов по схеме подключения</w:t>
            </w:r>
          </w:p>
        </w:tc>
        <w:tc>
          <w:tcPr>
            <w:tcW w:w="5795" w:type="dxa"/>
            <w:gridSpan w:val="6"/>
            <w:tcBorders>
              <w:left w:val="single" w:sz="4" w:space="0" w:color="auto"/>
            </w:tcBorders>
          </w:tcPr>
          <w:p w:rsidR="009F124E" w:rsidRPr="009F124E" w:rsidRDefault="009F124E" w:rsidP="009F124E">
            <w:pPr>
              <w:spacing w:after="0" w:line="240" w:lineRule="auto"/>
              <w:jc w:val="center"/>
              <w:rPr>
                <w:sz w:val="24"/>
                <w:szCs w:val="24"/>
              </w:rPr>
            </w:pPr>
          </w:p>
        </w:tc>
        <w:tc>
          <w:tcPr>
            <w:tcW w:w="1275" w:type="dxa"/>
            <w:vMerge/>
          </w:tcPr>
          <w:p w:rsidR="009F124E" w:rsidRPr="009F124E" w:rsidRDefault="009F124E" w:rsidP="009F124E">
            <w:pPr>
              <w:spacing w:after="0" w:line="240" w:lineRule="auto"/>
              <w:jc w:val="center"/>
              <w:rPr>
                <w:sz w:val="24"/>
                <w:szCs w:val="24"/>
              </w:rPr>
            </w:pPr>
          </w:p>
        </w:tc>
      </w:tr>
      <w:tr w:rsidR="009F124E" w:rsidRPr="009F124E" w:rsidTr="009F124E">
        <w:trPr>
          <w:trHeight w:val="274"/>
          <w:jc w:val="center"/>
        </w:trPr>
        <w:tc>
          <w:tcPr>
            <w:tcW w:w="430" w:type="dxa"/>
            <w:vMerge w:val="restart"/>
          </w:tcPr>
          <w:p w:rsidR="009F124E" w:rsidRPr="009F124E" w:rsidRDefault="009F124E" w:rsidP="009F124E">
            <w:pPr>
              <w:spacing w:after="0" w:line="240" w:lineRule="auto"/>
              <w:jc w:val="center"/>
              <w:rPr>
                <w:b/>
                <w:sz w:val="32"/>
                <w:szCs w:val="32"/>
              </w:rPr>
            </w:pPr>
            <w:r w:rsidRPr="009F124E">
              <w:rPr>
                <w:sz w:val="24"/>
                <w:szCs w:val="24"/>
              </w:rPr>
              <w:t>1</w:t>
            </w:r>
          </w:p>
        </w:tc>
        <w:tc>
          <w:tcPr>
            <w:tcW w:w="2856" w:type="dxa"/>
            <w:vMerge w:val="restart"/>
          </w:tcPr>
          <w:p w:rsidR="009F124E" w:rsidRPr="009F124E" w:rsidRDefault="009F124E" w:rsidP="009F124E">
            <w:pPr>
              <w:spacing w:after="0" w:line="240" w:lineRule="auto"/>
              <w:jc w:val="center"/>
              <w:rPr>
                <w:b/>
                <w:sz w:val="20"/>
                <w:szCs w:val="20"/>
              </w:rPr>
            </w:pPr>
            <w:r w:rsidRPr="009F124E">
              <w:rPr>
                <w:sz w:val="24"/>
                <w:szCs w:val="24"/>
              </w:rPr>
              <w:t>ИП Шорохов С.В. котельная с. Новоселка</w:t>
            </w:r>
          </w:p>
        </w:tc>
        <w:tc>
          <w:tcPr>
            <w:tcW w:w="2116" w:type="dxa"/>
            <w:vMerge w:val="restart"/>
          </w:tcPr>
          <w:p w:rsidR="009F124E" w:rsidRPr="009F124E" w:rsidRDefault="009F124E" w:rsidP="009F124E">
            <w:pPr>
              <w:spacing w:after="0" w:line="240" w:lineRule="auto"/>
              <w:jc w:val="center"/>
              <w:rPr>
                <w:sz w:val="24"/>
                <w:szCs w:val="24"/>
              </w:rPr>
            </w:pPr>
            <w:proofErr w:type="spellStart"/>
            <w:proofErr w:type="gramStart"/>
            <w:r w:rsidRPr="009F124E">
              <w:rPr>
                <w:sz w:val="24"/>
                <w:szCs w:val="24"/>
              </w:rPr>
              <w:t>Одноставочный,руб</w:t>
            </w:r>
            <w:proofErr w:type="spellEnd"/>
            <w:r w:rsidRPr="009F124E">
              <w:rPr>
                <w:sz w:val="24"/>
                <w:szCs w:val="24"/>
              </w:rPr>
              <w:t>.</w:t>
            </w:r>
            <w:proofErr w:type="gramEnd"/>
            <w:r w:rsidRPr="009F124E">
              <w:rPr>
                <w:sz w:val="24"/>
                <w:szCs w:val="24"/>
              </w:rPr>
              <w:t>/Гкал, без НДС</w:t>
            </w:r>
          </w:p>
        </w:tc>
        <w:tc>
          <w:tcPr>
            <w:tcW w:w="717" w:type="dxa"/>
            <w:tcBorders>
              <w:bottom w:val="single" w:sz="4" w:space="0" w:color="000000"/>
            </w:tcBorders>
          </w:tcPr>
          <w:p w:rsidR="009F124E" w:rsidRPr="009F124E" w:rsidRDefault="009F124E" w:rsidP="009F124E">
            <w:pPr>
              <w:spacing w:after="0" w:line="240" w:lineRule="auto"/>
              <w:jc w:val="center"/>
              <w:rPr>
                <w:sz w:val="24"/>
                <w:szCs w:val="24"/>
              </w:rPr>
            </w:pPr>
            <w:r w:rsidRPr="009F124E">
              <w:rPr>
                <w:sz w:val="24"/>
                <w:szCs w:val="24"/>
              </w:rPr>
              <w:t>2024</w:t>
            </w:r>
          </w:p>
        </w:tc>
        <w:tc>
          <w:tcPr>
            <w:tcW w:w="1129" w:type="dxa"/>
            <w:tcBorders>
              <w:bottom w:val="single" w:sz="4" w:space="0" w:color="000000"/>
              <w:right w:val="single" w:sz="4" w:space="0" w:color="auto"/>
            </w:tcBorders>
          </w:tcPr>
          <w:p w:rsidR="009F124E" w:rsidRPr="009F124E" w:rsidRDefault="009F124E" w:rsidP="009F124E">
            <w:pPr>
              <w:spacing w:after="0" w:line="240" w:lineRule="auto"/>
              <w:jc w:val="center"/>
              <w:rPr>
                <w:sz w:val="24"/>
                <w:szCs w:val="24"/>
              </w:rPr>
            </w:pPr>
            <w:r w:rsidRPr="009F124E">
              <w:rPr>
                <w:sz w:val="24"/>
                <w:szCs w:val="24"/>
              </w:rPr>
              <w:t>-</w:t>
            </w:r>
          </w:p>
        </w:tc>
        <w:tc>
          <w:tcPr>
            <w:tcW w:w="1165" w:type="dxa"/>
            <w:tcBorders>
              <w:left w:val="single" w:sz="4" w:space="0" w:color="auto"/>
              <w:bottom w:val="single" w:sz="4" w:space="0" w:color="000000"/>
            </w:tcBorders>
          </w:tcPr>
          <w:p w:rsidR="009F124E" w:rsidRPr="009F124E" w:rsidRDefault="009F124E" w:rsidP="009F124E">
            <w:pPr>
              <w:spacing w:after="0" w:line="240" w:lineRule="auto"/>
              <w:jc w:val="center"/>
              <w:rPr>
                <w:sz w:val="24"/>
                <w:szCs w:val="24"/>
              </w:rPr>
            </w:pPr>
            <w:r w:rsidRPr="009F124E">
              <w:rPr>
                <w:sz w:val="24"/>
                <w:szCs w:val="24"/>
              </w:rPr>
              <w:t>3486,57</w:t>
            </w:r>
          </w:p>
        </w:tc>
        <w:tc>
          <w:tcPr>
            <w:tcW w:w="914" w:type="dxa"/>
            <w:tcBorders>
              <w:bottom w:val="single" w:sz="4" w:space="0" w:color="000000"/>
            </w:tcBorders>
          </w:tcPr>
          <w:p w:rsidR="009F124E" w:rsidRPr="009F124E" w:rsidRDefault="009F124E" w:rsidP="009F124E">
            <w:pPr>
              <w:spacing w:after="0" w:line="240" w:lineRule="auto"/>
              <w:jc w:val="center"/>
              <w:rPr>
                <w:b/>
                <w:sz w:val="24"/>
                <w:szCs w:val="24"/>
              </w:rPr>
            </w:pPr>
            <w:r w:rsidRPr="009F124E">
              <w:rPr>
                <w:b/>
                <w:sz w:val="24"/>
                <w:szCs w:val="24"/>
              </w:rPr>
              <w:t>-</w:t>
            </w:r>
          </w:p>
        </w:tc>
        <w:tc>
          <w:tcPr>
            <w:tcW w:w="907" w:type="dxa"/>
            <w:tcBorders>
              <w:bottom w:val="single" w:sz="4" w:space="0" w:color="000000"/>
            </w:tcBorders>
          </w:tcPr>
          <w:p w:rsidR="009F124E" w:rsidRPr="009F124E" w:rsidRDefault="009F124E" w:rsidP="009F124E">
            <w:pPr>
              <w:spacing w:after="0" w:line="240" w:lineRule="auto"/>
              <w:jc w:val="center"/>
              <w:rPr>
                <w:b/>
                <w:sz w:val="24"/>
                <w:szCs w:val="24"/>
              </w:rPr>
            </w:pPr>
            <w:r w:rsidRPr="009F124E">
              <w:rPr>
                <w:b/>
                <w:sz w:val="24"/>
                <w:szCs w:val="24"/>
              </w:rPr>
              <w:t>-</w:t>
            </w:r>
          </w:p>
        </w:tc>
        <w:tc>
          <w:tcPr>
            <w:tcW w:w="899" w:type="dxa"/>
            <w:tcBorders>
              <w:bottom w:val="single" w:sz="4" w:space="0" w:color="000000"/>
            </w:tcBorders>
          </w:tcPr>
          <w:p w:rsidR="009F124E" w:rsidRPr="009F124E" w:rsidRDefault="009F124E" w:rsidP="009F124E">
            <w:pPr>
              <w:spacing w:after="0" w:line="240" w:lineRule="auto"/>
              <w:jc w:val="center"/>
              <w:rPr>
                <w:b/>
                <w:sz w:val="24"/>
                <w:szCs w:val="24"/>
              </w:rPr>
            </w:pPr>
            <w:r w:rsidRPr="009F124E">
              <w:rPr>
                <w:b/>
                <w:sz w:val="24"/>
                <w:szCs w:val="24"/>
              </w:rPr>
              <w:t>-</w:t>
            </w:r>
          </w:p>
        </w:tc>
        <w:tc>
          <w:tcPr>
            <w:tcW w:w="888" w:type="dxa"/>
            <w:tcBorders>
              <w:bottom w:val="single" w:sz="4" w:space="0" w:color="000000"/>
            </w:tcBorders>
          </w:tcPr>
          <w:p w:rsidR="009F124E" w:rsidRPr="009F124E" w:rsidRDefault="009F124E" w:rsidP="009F124E">
            <w:pPr>
              <w:spacing w:after="0" w:line="240" w:lineRule="auto"/>
              <w:jc w:val="center"/>
              <w:rPr>
                <w:b/>
                <w:sz w:val="24"/>
                <w:szCs w:val="24"/>
              </w:rPr>
            </w:pPr>
            <w:r w:rsidRPr="009F124E">
              <w:rPr>
                <w:b/>
                <w:sz w:val="24"/>
                <w:szCs w:val="24"/>
              </w:rPr>
              <w:t>-</w:t>
            </w:r>
          </w:p>
        </w:tc>
        <w:tc>
          <w:tcPr>
            <w:tcW w:w="1022" w:type="dxa"/>
            <w:tcBorders>
              <w:bottom w:val="single" w:sz="4" w:space="0" w:color="000000"/>
            </w:tcBorders>
          </w:tcPr>
          <w:p w:rsidR="009F124E" w:rsidRPr="009F124E" w:rsidRDefault="009F124E" w:rsidP="009F124E">
            <w:pPr>
              <w:spacing w:after="0" w:line="240" w:lineRule="auto"/>
              <w:jc w:val="center"/>
              <w:rPr>
                <w:b/>
                <w:sz w:val="24"/>
                <w:szCs w:val="24"/>
              </w:rPr>
            </w:pPr>
            <w:r w:rsidRPr="009F124E">
              <w:rPr>
                <w:b/>
                <w:sz w:val="24"/>
                <w:szCs w:val="24"/>
              </w:rPr>
              <w:t>-</w:t>
            </w:r>
          </w:p>
        </w:tc>
        <w:tc>
          <w:tcPr>
            <w:tcW w:w="1275" w:type="dxa"/>
            <w:vMerge/>
          </w:tcPr>
          <w:p w:rsidR="009F124E" w:rsidRPr="009F124E" w:rsidRDefault="009F124E" w:rsidP="009F124E">
            <w:pPr>
              <w:spacing w:after="0" w:line="240" w:lineRule="auto"/>
              <w:jc w:val="center"/>
              <w:rPr>
                <w:b/>
                <w:sz w:val="24"/>
                <w:szCs w:val="24"/>
              </w:rPr>
            </w:pPr>
          </w:p>
        </w:tc>
      </w:tr>
      <w:tr w:rsidR="009F124E" w:rsidRPr="009F124E" w:rsidTr="009F124E">
        <w:trPr>
          <w:trHeight w:val="274"/>
          <w:jc w:val="center"/>
        </w:trPr>
        <w:tc>
          <w:tcPr>
            <w:tcW w:w="430" w:type="dxa"/>
            <w:vMerge/>
          </w:tcPr>
          <w:p w:rsidR="009F124E" w:rsidRPr="009F124E" w:rsidRDefault="009F124E" w:rsidP="009F124E">
            <w:pPr>
              <w:spacing w:after="0" w:line="240" w:lineRule="auto"/>
              <w:jc w:val="center"/>
              <w:rPr>
                <w:sz w:val="24"/>
                <w:szCs w:val="24"/>
              </w:rPr>
            </w:pPr>
          </w:p>
        </w:tc>
        <w:tc>
          <w:tcPr>
            <w:tcW w:w="2856" w:type="dxa"/>
            <w:vMerge/>
          </w:tcPr>
          <w:p w:rsidR="009F124E" w:rsidRPr="009F124E" w:rsidRDefault="009F124E" w:rsidP="009F124E">
            <w:pPr>
              <w:spacing w:after="0" w:line="240" w:lineRule="auto"/>
              <w:jc w:val="center"/>
              <w:rPr>
                <w:sz w:val="24"/>
                <w:szCs w:val="24"/>
              </w:rPr>
            </w:pPr>
          </w:p>
        </w:tc>
        <w:tc>
          <w:tcPr>
            <w:tcW w:w="2116" w:type="dxa"/>
            <w:vMerge/>
          </w:tcPr>
          <w:p w:rsidR="009F124E" w:rsidRPr="009F124E" w:rsidRDefault="009F124E" w:rsidP="009F124E">
            <w:pPr>
              <w:spacing w:after="0" w:line="240" w:lineRule="auto"/>
              <w:jc w:val="center"/>
              <w:rPr>
                <w:sz w:val="24"/>
                <w:szCs w:val="24"/>
              </w:rPr>
            </w:pPr>
          </w:p>
        </w:tc>
        <w:tc>
          <w:tcPr>
            <w:tcW w:w="717" w:type="dxa"/>
            <w:tcBorders>
              <w:bottom w:val="single" w:sz="4" w:space="0" w:color="000000"/>
            </w:tcBorders>
          </w:tcPr>
          <w:p w:rsidR="009F124E" w:rsidRPr="009F124E" w:rsidRDefault="009F124E" w:rsidP="009F124E">
            <w:pPr>
              <w:spacing w:after="0" w:line="240" w:lineRule="auto"/>
              <w:jc w:val="center"/>
              <w:rPr>
                <w:sz w:val="24"/>
                <w:szCs w:val="24"/>
              </w:rPr>
            </w:pPr>
            <w:r w:rsidRPr="009F124E">
              <w:rPr>
                <w:sz w:val="24"/>
                <w:szCs w:val="24"/>
              </w:rPr>
              <w:t>2025</w:t>
            </w:r>
          </w:p>
        </w:tc>
        <w:tc>
          <w:tcPr>
            <w:tcW w:w="1129" w:type="dxa"/>
            <w:tcBorders>
              <w:bottom w:val="single" w:sz="4" w:space="0" w:color="000000"/>
              <w:right w:val="single" w:sz="4" w:space="0" w:color="auto"/>
            </w:tcBorders>
          </w:tcPr>
          <w:p w:rsidR="009F124E" w:rsidRPr="009F124E" w:rsidRDefault="009F124E" w:rsidP="009F124E">
            <w:pPr>
              <w:spacing w:after="0" w:line="240" w:lineRule="auto"/>
              <w:jc w:val="center"/>
              <w:rPr>
                <w:sz w:val="24"/>
                <w:szCs w:val="24"/>
              </w:rPr>
            </w:pPr>
            <w:r w:rsidRPr="009F124E">
              <w:rPr>
                <w:sz w:val="24"/>
                <w:szCs w:val="24"/>
              </w:rPr>
              <w:t>3486,57</w:t>
            </w:r>
          </w:p>
        </w:tc>
        <w:tc>
          <w:tcPr>
            <w:tcW w:w="1165" w:type="dxa"/>
            <w:tcBorders>
              <w:left w:val="single" w:sz="4" w:space="0" w:color="auto"/>
              <w:bottom w:val="single" w:sz="4" w:space="0" w:color="000000"/>
            </w:tcBorders>
          </w:tcPr>
          <w:p w:rsidR="009F124E" w:rsidRPr="009F124E" w:rsidRDefault="009F124E" w:rsidP="009F124E">
            <w:pPr>
              <w:spacing w:after="0" w:line="240" w:lineRule="auto"/>
              <w:jc w:val="center"/>
              <w:rPr>
                <w:sz w:val="24"/>
                <w:szCs w:val="24"/>
              </w:rPr>
            </w:pPr>
            <w:r w:rsidRPr="009F124E">
              <w:rPr>
                <w:sz w:val="24"/>
                <w:szCs w:val="24"/>
              </w:rPr>
              <w:t>3729,40</w:t>
            </w:r>
          </w:p>
        </w:tc>
        <w:tc>
          <w:tcPr>
            <w:tcW w:w="914" w:type="dxa"/>
            <w:tcBorders>
              <w:bottom w:val="single" w:sz="4" w:space="0" w:color="000000"/>
            </w:tcBorders>
          </w:tcPr>
          <w:p w:rsidR="009F124E" w:rsidRPr="009F124E" w:rsidRDefault="009F124E" w:rsidP="009F124E">
            <w:pPr>
              <w:spacing w:after="0" w:line="240" w:lineRule="auto"/>
              <w:jc w:val="center"/>
              <w:rPr>
                <w:b/>
                <w:sz w:val="24"/>
                <w:szCs w:val="24"/>
              </w:rPr>
            </w:pPr>
          </w:p>
        </w:tc>
        <w:tc>
          <w:tcPr>
            <w:tcW w:w="907" w:type="dxa"/>
            <w:tcBorders>
              <w:bottom w:val="single" w:sz="4" w:space="0" w:color="000000"/>
            </w:tcBorders>
          </w:tcPr>
          <w:p w:rsidR="009F124E" w:rsidRPr="009F124E" w:rsidRDefault="009F124E" w:rsidP="009F124E">
            <w:pPr>
              <w:spacing w:after="0" w:line="240" w:lineRule="auto"/>
              <w:jc w:val="center"/>
              <w:rPr>
                <w:b/>
                <w:sz w:val="24"/>
                <w:szCs w:val="24"/>
              </w:rPr>
            </w:pPr>
          </w:p>
        </w:tc>
        <w:tc>
          <w:tcPr>
            <w:tcW w:w="899" w:type="dxa"/>
            <w:tcBorders>
              <w:bottom w:val="single" w:sz="4" w:space="0" w:color="000000"/>
            </w:tcBorders>
          </w:tcPr>
          <w:p w:rsidR="009F124E" w:rsidRPr="009F124E" w:rsidRDefault="009F124E" w:rsidP="009F124E">
            <w:pPr>
              <w:spacing w:after="0" w:line="240" w:lineRule="auto"/>
              <w:jc w:val="center"/>
              <w:rPr>
                <w:b/>
                <w:sz w:val="24"/>
                <w:szCs w:val="24"/>
              </w:rPr>
            </w:pPr>
          </w:p>
        </w:tc>
        <w:tc>
          <w:tcPr>
            <w:tcW w:w="888" w:type="dxa"/>
            <w:tcBorders>
              <w:bottom w:val="single" w:sz="4" w:space="0" w:color="000000"/>
            </w:tcBorders>
          </w:tcPr>
          <w:p w:rsidR="009F124E" w:rsidRPr="009F124E" w:rsidRDefault="009F124E" w:rsidP="009F124E">
            <w:pPr>
              <w:spacing w:after="0" w:line="240" w:lineRule="auto"/>
              <w:jc w:val="center"/>
              <w:rPr>
                <w:b/>
                <w:sz w:val="24"/>
                <w:szCs w:val="24"/>
              </w:rPr>
            </w:pPr>
          </w:p>
        </w:tc>
        <w:tc>
          <w:tcPr>
            <w:tcW w:w="1022" w:type="dxa"/>
            <w:tcBorders>
              <w:bottom w:val="single" w:sz="4" w:space="0" w:color="000000"/>
            </w:tcBorders>
          </w:tcPr>
          <w:p w:rsidR="009F124E" w:rsidRPr="009F124E" w:rsidRDefault="009F124E" w:rsidP="009F124E">
            <w:pPr>
              <w:spacing w:after="0" w:line="240" w:lineRule="auto"/>
              <w:jc w:val="center"/>
              <w:rPr>
                <w:b/>
                <w:sz w:val="24"/>
                <w:szCs w:val="24"/>
              </w:rPr>
            </w:pPr>
          </w:p>
        </w:tc>
        <w:tc>
          <w:tcPr>
            <w:tcW w:w="1275" w:type="dxa"/>
            <w:vMerge/>
          </w:tcPr>
          <w:p w:rsidR="009F124E" w:rsidRPr="009F124E" w:rsidRDefault="009F124E" w:rsidP="009F124E">
            <w:pPr>
              <w:spacing w:after="0" w:line="240" w:lineRule="auto"/>
              <w:jc w:val="center"/>
              <w:rPr>
                <w:b/>
                <w:sz w:val="24"/>
                <w:szCs w:val="24"/>
              </w:rPr>
            </w:pPr>
          </w:p>
        </w:tc>
      </w:tr>
      <w:tr w:rsidR="009F124E" w:rsidRPr="009F124E" w:rsidTr="009F124E">
        <w:trPr>
          <w:trHeight w:val="274"/>
          <w:jc w:val="center"/>
        </w:trPr>
        <w:tc>
          <w:tcPr>
            <w:tcW w:w="430" w:type="dxa"/>
            <w:vMerge/>
          </w:tcPr>
          <w:p w:rsidR="009F124E" w:rsidRPr="009F124E" w:rsidRDefault="009F124E" w:rsidP="009F124E">
            <w:pPr>
              <w:spacing w:after="0" w:line="240" w:lineRule="auto"/>
              <w:jc w:val="center"/>
              <w:rPr>
                <w:sz w:val="24"/>
                <w:szCs w:val="24"/>
              </w:rPr>
            </w:pPr>
          </w:p>
        </w:tc>
        <w:tc>
          <w:tcPr>
            <w:tcW w:w="2856" w:type="dxa"/>
            <w:vMerge/>
          </w:tcPr>
          <w:p w:rsidR="009F124E" w:rsidRPr="009F124E" w:rsidRDefault="009F124E" w:rsidP="009F124E">
            <w:pPr>
              <w:spacing w:after="0" w:line="240" w:lineRule="auto"/>
              <w:jc w:val="center"/>
              <w:rPr>
                <w:sz w:val="24"/>
                <w:szCs w:val="24"/>
              </w:rPr>
            </w:pPr>
          </w:p>
        </w:tc>
        <w:tc>
          <w:tcPr>
            <w:tcW w:w="2116" w:type="dxa"/>
            <w:vMerge/>
          </w:tcPr>
          <w:p w:rsidR="009F124E" w:rsidRPr="009F124E" w:rsidRDefault="009F124E" w:rsidP="009F124E">
            <w:pPr>
              <w:spacing w:after="0" w:line="240" w:lineRule="auto"/>
              <w:jc w:val="center"/>
              <w:rPr>
                <w:sz w:val="24"/>
                <w:szCs w:val="24"/>
              </w:rPr>
            </w:pPr>
          </w:p>
        </w:tc>
        <w:tc>
          <w:tcPr>
            <w:tcW w:w="717" w:type="dxa"/>
            <w:tcBorders>
              <w:bottom w:val="single" w:sz="4" w:space="0" w:color="000000"/>
            </w:tcBorders>
          </w:tcPr>
          <w:p w:rsidR="009F124E" w:rsidRPr="009F124E" w:rsidRDefault="009F124E" w:rsidP="009F124E">
            <w:pPr>
              <w:spacing w:after="0" w:line="240" w:lineRule="auto"/>
              <w:jc w:val="center"/>
              <w:rPr>
                <w:sz w:val="24"/>
                <w:szCs w:val="24"/>
              </w:rPr>
            </w:pPr>
            <w:r w:rsidRPr="009F124E">
              <w:rPr>
                <w:sz w:val="24"/>
                <w:szCs w:val="24"/>
              </w:rPr>
              <w:t>2026</w:t>
            </w:r>
          </w:p>
        </w:tc>
        <w:tc>
          <w:tcPr>
            <w:tcW w:w="1129" w:type="dxa"/>
            <w:tcBorders>
              <w:bottom w:val="single" w:sz="4" w:space="0" w:color="000000"/>
              <w:right w:val="single" w:sz="4" w:space="0" w:color="auto"/>
            </w:tcBorders>
          </w:tcPr>
          <w:p w:rsidR="009F124E" w:rsidRPr="009F124E" w:rsidRDefault="009F124E" w:rsidP="009F124E">
            <w:pPr>
              <w:spacing w:after="0" w:line="240" w:lineRule="auto"/>
              <w:jc w:val="center"/>
              <w:rPr>
                <w:sz w:val="24"/>
                <w:szCs w:val="24"/>
              </w:rPr>
            </w:pPr>
            <w:r w:rsidRPr="009F124E">
              <w:rPr>
                <w:sz w:val="24"/>
                <w:szCs w:val="24"/>
              </w:rPr>
              <w:t>3729,40</w:t>
            </w:r>
          </w:p>
        </w:tc>
        <w:tc>
          <w:tcPr>
            <w:tcW w:w="1165" w:type="dxa"/>
            <w:tcBorders>
              <w:left w:val="single" w:sz="4" w:space="0" w:color="auto"/>
              <w:bottom w:val="single" w:sz="4" w:space="0" w:color="000000"/>
            </w:tcBorders>
          </w:tcPr>
          <w:p w:rsidR="009F124E" w:rsidRPr="009F124E" w:rsidRDefault="009F124E" w:rsidP="009F124E">
            <w:pPr>
              <w:spacing w:after="0" w:line="240" w:lineRule="auto"/>
              <w:jc w:val="center"/>
              <w:rPr>
                <w:sz w:val="24"/>
                <w:szCs w:val="24"/>
              </w:rPr>
            </w:pPr>
            <w:r w:rsidRPr="009F124E">
              <w:rPr>
                <w:sz w:val="24"/>
                <w:szCs w:val="24"/>
              </w:rPr>
              <w:t>3930,79</w:t>
            </w:r>
          </w:p>
        </w:tc>
        <w:tc>
          <w:tcPr>
            <w:tcW w:w="914" w:type="dxa"/>
            <w:tcBorders>
              <w:bottom w:val="single" w:sz="4" w:space="0" w:color="000000"/>
            </w:tcBorders>
          </w:tcPr>
          <w:p w:rsidR="009F124E" w:rsidRPr="009F124E" w:rsidRDefault="009F124E" w:rsidP="009F124E">
            <w:pPr>
              <w:spacing w:after="0" w:line="240" w:lineRule="auto"/>
              <w:jc w:val="center"/>
              <w:rPr>
                <w:b/>
                <w:sz w:val="24"/>
                <w:szCs w:val="24"/>
              </w:rPr>
            </w:pPr>
          </w:p>
        </w:tc>
        <w:tc>
          <w:tcPr>
            <w:tcW w:w="907" w:type="dxa"/>
            <w:tcBorders>
              <w:bottom w:val="single" w:sz="4" w:space="0" w:color="000000"/>
            </w:tcBorders>
          </w:tcPr>
          <w:p w:rsidR="009F124E" w:rsidRPr="009F124E" w:rsidRDefault="009F124E" w:rsidP="009F124E">
            <w:pPr>
              <w:spacing w:after="0" w:line="240" w:lineRule="auto"/>
              <w:jc w:val="center"/>
              <w:rPr>
                <w:b/>
                <w:sz w:val="24"/>
                <w:szCs w:val="24"/>
              </w:rPr>
            </w:pPr>
          </w:p>
        </w:tc>
        <w:tc>
          <w:tcPr>
            <w:tcW w:w="899" w:type="dxa"/>
            <w:tcBorders>
              <w:bottom w:val="single" w:sz="4" w:space="0" w:color="000000"/>
            </w:tcBorders>
          </w:tcPr>
          <w:p w:rsidR="009F124E" w:rsidRPr="009F124E" w:rsidRDefault="009F124E" w:rsidP="009F124E">
            <w:pPr>
              <w:spacing w:after="0" w:line="240" w:lineRule="auto"/>
              <w:jc w:val="center"/>
              <w:rPr>
                <w:b/>
                <w:sz w:val="24"/>
                <w:szCs w:val="24"/>
              </w:rPr>
            </w:pPr>
          </w:p>
        </w:tc>
        <w:tc>
          <w:tcPr>
            <w:tcW w:w="888" w:type="dxa"/>
            <w:tcBorders>
              <w:bottom w:val="single" w:sz="4" w:space="0" w:color="000000"/>
            </w:tcBorders>
          </w:tcPr>
          <w:p w:rsidR="009F124E" w:rsidRPr="009F124E" w:rsidRDefault="009F124E" w:rsidP="009F124E">
            <w:pPr>
              <w:spacing w:after="0" w:line="240" w:lineRule="auto"/>
              <w:jc w:val="center"/>
              <w:rPr>
                <w:b/>
                <w:sz w:val="24"/>
                <w:szCs w:val="24"/>
              </w:rPr>
            </w:pPr>
          </w:p>
        </w:tc>
        <w:tc>
          <w:tcPr>
            <w:tcW w:w="1022" w:type="dxa"/>
            <w:tcBorders>
              <w:bottom w:val="single" w:sz="4" w:space="0" w:color="000000"/>
            </w:tcBorders>
          </w:tcPr>
          <w:p w:rsidR="009F124E" w:rsidRPr="009F124E" w:rsidRDefault="009F124E" w:rsidP="009F124E">
            <w:pPr>
              <w:spacing w:after="0" w:line="240" w:lineRule="auto"/>
              <w:jc w:val="center"/>
              <w:rPr>
                <w:b/>
                <w:sz w:val="24"/>
                <w:szCs w:val="24"/>
              </w:rPr>
            </w:pPr>
          </w:p>
        </w:tc>
        <w:tc>
          <w:tcPr>
            <w:tcW w:w="1275" w:type="dxa"/>
            <w:vMerge/>
          </w:tcPr>
          <w:p w:rsidR="009F124E" w:rsidRPr="009F124E" w:rsidRDefault="009F124E" w:rsidP="009F124E">
            <w:pPr>
              <w:spacing w:after="0" w:line="240" w:lineRule="auto"/>
              <w:jc w:val="center"/>
              <w:rPr>
                <w:b/>
                <w:sz w:val="24"/>
                <w:szCs w:val="24"/>
              </w:rPr>
            </w:pPr>
          </w:p>
        </w:tc>
      </w:tr>
      <w:tr w:rsidR="009F124E" w:rsidRPr="009F124E" w:rsidTr="009F124E">
        <w:trPr>
          <w:trHeight w:val="274"/>
          <w:jc w:val="center"/>
        </w:trPr>
        <w:tc>
          <w:tcPr>
            <w:tcW w:w="430" w:type="dxa"/>
            <w:vMerge/>
            <w:tcBorders>
              <w:bottom w:val="single" w:sz="4" w:space="0" w:color="auto"/>
            </w:tcBorders>
          </w:tcPr>
          <w:p w:rsidR="009F124E" w:rsidRPr="009F124E" w:rsidRDefault="009F124E" w:rsidP="009F124E">
            <w:pPr>
              <w:spacing w:after="0" w:line="240" w:lineRule="auto"/>
              <w:jc w:val="center"/>
              <w:rPr>
                <w:sz w:val="24"/>
                <w:szCs w:val="24"/>
              </w:rPr>
            </w:pPr>
          </w:p>
        </w:tc>
        <w:tc>
          <w:tcPr>
            <w:tcW w:w="2856" w:type="dxa"/>
            <w:vMerge/>
            <w:tcBorders>
              <w:bottom w:val="single" w:sz="4" w:space="0" w:color="auto"/>
            </w:tcBorders>
          </w:tcPr>
          <w:p w:rsidR="009F124E" w:rsidRPr="009F124E" w:rsidRDefault="009F124E" w:rsidP="009F124E">
            <w:pPr>
              <w:spacing w:after="0" w:line="240" w:lineRule="auto"/>
              <w:jc w:val="center"/>
              <w:rPr>
                <w:sz w:val="24"/>
                <w:szCs w:val="24"/>
              </w:rPr>
            </w:pPr>
          </w:p>
        </w:tc>
        <w:tc>
          <w:tcPr>
            <w:tcW w:w="2116" w:type="dxa"/>
            <w:vMerge/>
            <w:tcBorders>
              <w:bottom w:val="single" w:sz="4" w:space="0" w:color="auto"/>
            </w:tcBorders>
          </w:tcPr>
          <w:p w:rsidR="009F124E" w:rsidRPr="009F124E" w:rsidRDefault="009F124E" w:rsidP="009F124E">
            <w:pPr>
              <w:spacing w:after="0" w:line="240" w:lineRule="auto"/>
              <w:jc w:val="center"/>
              <w:rPr>
                <w:sz w:val="24"/>
                <w:szCs w:val="24"/>
              </w:rPr>
            </w:pPr>
          </w:p>
        </w:tc>
        <w:tc>
          <w:tcPr>
            <w:tcW w:w="717" w:type="dxa"/>
            <w:tcBorders>
              <w:bottom w:val="single" w:sz="4" w:space="0" w:color="000000"/>
            </w:tcBorders>
          </w:tcPr>
          <w:p w:rsidR="009F124E" w:rsidRPr="009F124E" w:rsidRDefault="009F124E" w:rsidP="009F124E">
            <w:pPr>
              <w:spacing w:after="0" w:line="240" w:lineRule="auto"/>
              <w:jc w:val="center"/>
              <w:rPr>
                <w:sz w:val="24"/>
                <w:szCs w:val="24"/>
              </w:rPr>
            </w:pPr>
            <w:r w:rsidRPr="009F124E">
              <w:rPr>
                <w:sz w:val="24"/>
                <w:szCs w:val="24"/>
              </w:rPr>
              <w:t>2027</w:t>
            </w:r>
          </w:p>
        </w:tc>
        <w:tc>
          <w:tcPr>
            <w:tcW w:w="1129" w:type="dxa"/>
            <w:tcBorders>
              <w:bottom w:val="single" w:sz="4" w:space="0" w:color="000000"/>
              <w:right w:val="single" w:sz="4" w:space="0" w:color="auto"/>
            </w:tcBorders>
          </w:tcPr>
          <w:p w:rsidR="009F124E" w:rsidRPr="009F124E" w:rsidRDefault="009F124E" w:rsidP="009F124E">
            <w:pPr>
              <w:spacing w:after="0" w:line="240" w:lineRule="auto"/>
              <w:jc w:val="center"/>
              <w:rPr>
                <w:sz w:val="24"/>
                <w:szCs w:val="24"/>
              </w:rPr>
            </w:pPr>
            <w:r w:rsidRPr="009F124E">
              <w:rPr>
                <w:sz w:val="24"/>
                <w:szCs w:val="24"/>
              </w:rPr>
              <w:t>3930,79</w:t>
            </w:r>
          </w:p>
        </w:tc>
        <w:tc>
          <w:tcPr>
            <w:tcW w:w="1165" w:type="dxa"/>
            <w:tcBorders>
              <w:left w:val="single" w:sz="4" w:space="0" w:color="auto"/>
              <w:bottom w:val="single" w:sz="4" w:space="0" w:color="000000"/>
            </w:tcBorders>
          </w:tcPr>
          <w:p w:rsidR="009F124E" w:rsidRPr="009F124E" w:rsidRDefault="009F124E" w:rsidP="009F124E">
            <w:pPr>
              <w:spacing w:after="0" w:line="240" w:lineRule="auto"/>
              <w:jc w:val="center"/>
              <w:rPr>
                <w:sz w:val="24"/>
                <w:szCs w:val="24"/>
              </w:rPr>
            </w:pPr>
            <w:r w:rsidRPr="009F124E">
              <w:rPr>
                <w:sz w:val="24"/>
                <w:szCs w:val="24"/>
              </w:rPr>
              <w:t>4119,47</w:t>
            </w:r>
          </w:p>
        </w:tc>
        <w:tc>
          <w:tcPr>
            <w:tcW w:w="914" w:type="dxa"/>
            <w:tcBorders>
              <w:bottom w:val="single" w:sz="4" w:space="0" w:color="000000"/>
            </w:tcBorders>
          </w:tcPr>
          <w:p w:rsidR="009F124E" w:rsidRPr="009F124E" w:rsidRDefault="009F124E" w:rsidP="009F124E">
            <w:pPr>
              <w:spacing w:after="0" w:line="240" w:lineRule="auto"/>
              <w:jc w:val="center"/>
              <w:rPr>
                <w:b/>
                <w:sz w:val="24"/>
                <w:szCs w:val="24"/>
              </w:rPr>
            </w:pPr>
          </w:p>
        </w:tc>
        <w:tc>
          <w:tcPr>
            <w:tcW w:w="907" w:type="dxa"/>
            <w:tcBorders>
              <w:bottom w:val="single" w:sz="4" w:space="0" w:color="000000"/>
            </w:tcBorders>
          </w:tcPr>
          <w:p w:rsidR="009F124E" w:rsidRPr="009F124E" w:rsidRDefault="009F124E" w:rsidP="009F124E">
            <w:pPr>
              <w:spacing w:after="0" w:line="240" w:lineRule="auto"/>
              <w:jc w:val="center"/>
              <w:rPr>
                <w:b/>
                <w:sz w:val="24"/>
                <w:szCs w:val="24"/>
              </w:rPr>
            </w:pPr>
          </w:p>
        </w:tc>
        <w:tc>
          <w:tcPr>
            <w:tcW w:w="899" w:type="dxa"/>
            <w:tcBorders>
              <w:bottom w:val="single" w:sz="4" w:space="0" w:color="000000"/>
            </w:tcBorders>
          </w:tcPr>
          <w:p w:rsidR="009F124E" w:rsidRPr="009F124E" w:rsidRDefault="009F124E" w:rsidP="009F124E">
            <w:pPr>
              <w:spacing w:after="0" w:line="240" w:lineRule="auto"/>
              <w:jc w:val="center"/>
              <w:rPr>
                <w:b/>
                <w:sz w:val="24"/>
                <w:szCs w:val="24"/>
              </w:rPr>
            </w:pPr>
          </w:p>
        </w:tc>
        <w:tc>
          <w:tcPr>
            <w:tcW w:w="888" w:type="dxa"/>
            <w:tcBorders>
              <w:bottom w:val="single" w:sz="4" w:space="0" w:color="000000"/>
            </w:tcBorders>
          </w:tcPr>
          <w:p w:rsidR="009F124E" w:rsidRPr="009F124E" w:rsidRDefault="009F124E" w:rsidP="009F124E">
            <w:pPr>
              <w:spacing w:after="0" w:line="240" w:lineRule="auto"/>
              <w:jc w:val="center"/>
              <w:rPr>
                <w:b/>
                <w:sz w:val="24"/>
                <w:szCs w:val="24"/>
              </w:rPr>
            </w:pPr>
          </w:p>
        </w:tc>
        <w:tc>
          <w:tcPr>
            <w:tcW w:w="1022" w:type="dxa"/>
            <w:tcBorders>
              <w:bottom w:val="single" w:sz="4" w:space="0" w:color="000000"/>
            </w:tcBorders>
          </w:tcPr>
          <w:p w:rsidR="009F124E" w:rsidRPr="009F124E" w:rsidRDefault="009F124E" w:rsidP="009F124E">
            <w:pPr>
              <w:spacing w:after="0" w:line="240" w:lineRule="auto"/>
              <w:jc w:val="center"/>
              <w:rPr>
                <w:b/>
                <w:sz w:val="24"/>
                <w:szCs w:val="24"/>
              </w:rPr>
            </w:pPr>
          </w:p>
        </w:tc>
        <w:tc>
          <w:tcPr>
            <w:tcW w:w="1275" w:type="dxa"/>
            <w:vMerge/>
            <w:tcBorders>
              <w:bottom w:val="single" w:sz="4" w:space="0" w:color="auto"/>
            </w:tcBorders>
          </w:tcPr>
          <w:p w:rsidR="009F124E" w:rsidRPr="009F124E" w:rsidRDefault="009F124E" w:rsidP="009F124E">
            <w:pPr>
              <w:spacing w:after="0" w:line="240" w:lineRule="auto"/>
              <w:jc w:val="center"/>
              <w:rPr>
                <w:b/>
                <w:sz w:val="24"/>
                <w:szCs w:val="24"/>
              </w:rPr>
            </w:pPr>
          </w:p>
        </w:tc>
      </w:tr>
    </w:tbl>
    <w:p w:rsidR="009F124E" w:rsidRPr="009F124E" w:rsidRDefault="009F124E" w:rsidP="009F124E">
      <w:pPr>
        <w:spacing w:after="0" w:line="240" w:lineRule="auto"/>
        <w:jc w:val="center"/>
        <w:rPr>
          <w:rFonts w:ascii="Times New Roman" w:hAnsi="Times New Roman"/>
          <w:sz w:val="24"/>
          <w:szCs w:val="24"/>
        </w:rPr>
      </w:pPr>
    </w:p>
    <w:p w:rsidR="009F124E" w:rsidRPr="009F124E" w:rsidRDefault="009F124E" w:rsidP="009F124E">
      <w:pPr>
        <w:spacing w:after="0" w:line="240" w:lineRule="auto"/>
        <w:rPr>
          <w:rFonts w:ascii="Times New Roman" w:hAnsi="Times New Roman"/>
          <w:sz w:val="24"/>
          <w:szCs w:val="24"/>
        </w:rPr>
      </w:pPr>
      <w:r w:rsidRPr="009F124E">
        <w:rPr>
          <w:rFonts w:ascii="Times New Roman" w:hAnsi="Times New Roman"/>
          <w:sz w:val="24"/>
          <w:szCs w:val="24"/>
        </w:rPr>
        <w:br w:type="page"/>
      </w:r>
    </w:p>
    <w:p w:rsidR="009F124E" w:rsidRPr="007B6045" w:rsidRDefault="009F124E" w:rsidP="009F124E">
      <w:pPr>
        <w:spacing w:after="0" w:line="240" w:lineRule="auto"/>
        <w:jc w:val="center"/>
        <w:rPr>
          <w:rFonts w:ascii="Times New Roman" w:hAnsi="Times New Roman"/>
          <w:b/>
          <w:bCs/>
          <w:color w:val="444444"/>
          <w:sz w:val="24"/>
          <w:szCs w:val="24"/>
          <w:shd w:val="clear" w:color="auto" w:fill="FFFFFF"/>
        </w:rPr>
      </w:pPr>
      <w:r w:rsidRPr="007B6045">
        <w:rPr>
          <w:rFonts w:ascii="Times New Roman" w:hAnsi="Times New Roman"/>
          <w:sz w:val="24"/>
          <w:szCs w:val="24"/>
        </w:rPr>
        <w:lastRenderedPageBreak/>
        <w:t>Таблица 1.20</w:t>
      </w:r>
      <w:r w:rsidRPr="007B6045">
        <w:rPr>
          <w:rFonts w:ascii="Times New Roman" w:eastAsia="Times New Roman" w:hAnsi="Times New Roman"/>
          <w:sz w:val="24"/>
          <w:szCs w:val="24"/>
        </w:rPr>
        <w:t xml:space="preserve">. </w:t>
      </w:r>
      <w:r w:rsidRPr="007B6045">
        <w:rPr>
          <w:rFonts w:ascii="Times New Roman" w:hAnsi="Times New Roman"/>
          <w:b/>
          <w:bCs/>
          <w:color w:val="444444"/>
          <w:sz w:val="24"/>
          <w:szCs w:val="24"/>
          <w:shd w:val="clear" w:color="auto" w:fill="FFFFFF"/>
        </w:rPr>
        <w:t>ТАРИФЫ НА ТЕПЛОВУЮ ЭНЕРГИЮ (МОЩНОСТЬ), ПОСТАВЛЯЕМУЮ ПОТРЕБИТЕЛЯМ</w:t>
      </w:r>
    </w:p>
    <w:tbl>
      <w:tblPr>
        <w:tblStyle w:val="af"/>
        <w:tblW w:w="14318" w:type="dxa"/>
        <w:jc w:val="center"/>
        <w:tblLayout w:type="fixed"/>
        <w:tblLook w:val="04A0" w:firstRow="1" w:lastRow="0" w:firstColumn="1" w:lastColumn="0" w:noHBand="0" w:noVBand="1"/>
      </w:tblPr>
      <w:tblGrid>
        <w:gridCol w:w="430"/>
        <w:gridCol w:w="2856"/>
        <w:gridCol w:w="2116"/>
        <w:gridCol w:w="717"/>
        <w:gridCol w:w="1129"/>
        <w:gridCol w:w="1165"/>
        <w:gridCol w:w="914"/>
        <w:gridCol w:w="907"/>
        <w:gridCol w:w="899"/>
        <w:gridCol w:w="888"/>
        <w:gridCol w:w="1022"/>
        <w:gridCol w:w="1275"/>
      </w:tblGrid>
      <w:tr w:rsidR="009F124E" w:rsidRPr="009F124E" w:rsidTr="009F124E">
        <w:trPr>
          <w:trHeight w:val="1023"/>
          <w:jc w:val="center"/>
        </w:trPr>
        <w:tc>
          <w:tcPr>
            <w:tcW w:w="430" w:type="dxa"/>
            <w:vMerge w:val="restart"/>
          </w:tcPr>
          <w:p w:rsidR="009F124E" w:rsidRPr="009F124E" w:rsidRDefault="009F124E" w:rsidP="009F124E">
            <w:pPr>
              <w:spacing w:after="0" w:line="240" w:lineRule="auto"/>
              <w:jc w:val="center"/>
              <w:rPr>
                <w:sz w:val="24"/>
                <w:szCs w:val="24"/>
              </w:rPr>
            </w:pPr>
            <w:r w:rsidRPr="009F124E">
              <w:rPr>
                <w:sz w:val="24"/>
                <w:szCs w:val="24"/>
              </w:rPr>
              <w:t>№</w:t>
            </w:r>
          </w:p>
          <w:p w:rsidR="009F124E" w:rsidRPr="009F124E" w:rsidRDefault="009F124E" w:rsidP="009F124E">
            <w:pPr>
              <w:spacing w:after="0" w:line="240" w:lineRule="auto"/>
              <w:jc w:val="center"/>
              <w:rPr>
                <w:sz w:val="24"/>
                <w:szCs w:val="24"/>
              </w:rPr>
            </w:pPr>
            <w:r w:rsidRPr="009F124E">
              <w:rPr>
                <w:sz w:val="24"/>
                <w:szCs w:val="24"/>
              </w:rPr>
              <w:t>п/п</w:t>
            </w:r>
          </w:p>
        </w:tc>
        <w:tc>
          <w:tcPr>
            <w:tcW w:w="2856" w:type="dxa"/>
            <w:vMerge w:val="restart"/>
            <w:tcBorders>
              <w:top w:val="single" w:sz="4" w:space="0" w:color="auto"/>
            </w:tcBorders>
          </w:tcPr>
          <w:p w:rsidR="009F124E" w:rsidRPr="009F124E" w:rsidRDefault="009F124E" w:rsidP="009F124E">
            <w:pPr>
              <w:spacing w:after="0" w:line="240" w:lineRule="auto"/>
              <w:jc w:val="center"/>
              <w:rPr>
                <w:sz w:val="24"/>
                <w:szCs w:val="24"/>
              </w:rPr>
            </w:pPr>
            <w:r w:rsidRPr="009F124E">
              <w:rPr>
                <w:sz w:val="24"/>
                <w:szCs w:val="24"/>
              </w:rPr>
              <w:t>Наименование</w:t>
            </w:r>
          </w:p>
          <w:p w:rsidR="009F124E" w:rsidRPr="009F124E" w:rsidRDefault="009F124E" w:rsidP="009F124E">
            <w:pPr>
              <w:spacing w:after="0" w:line="240" w:lineRule="auto"/>
              <w:jc w:val="center"/>
              <w:rPr>
                <w:sz w:val="24"/>
                <w:szCs w:val="24"/>
              </w:rPr>
            </w:pPr>
            <w:r w:rsidRPr="009F124E">
              <w:rPr>
                <w:sz w:val="24"/>
                <w:szCs w:val="24"/>
              </w:rPr>
              <w:t>регулируемой</w:t>
            </w:r>
          </w:p>
          <w:p w:rsidR="009F124E" w:rsidRPr="009F124E" w:rsidRDefault="009F124E" w:rsidP="009F124E">
            <w:pPr>
              <w:spacing w:after="0" w:line="240" w:lineRule="auto"/>
              <w:jc w:val="center"/>
              <w:rPr>
                <w:sz w:val="24"/>
                <w:szCs w:val="24"/>
              </w:rPr>
            </w:pPr>
            <w:r w:rsidRPr="009F124E">
              <w:rPr>
                <w:sz w:val="24"/>
                <w:szCs w:val="24"/>
              </w:rPr>
              <w:t>организации</w:t>
            </w:r>
          </w:p>
        </w:tc>
        <w:tc>
          <w:tcPr>
            <w:tcW w:w="2116" w:type="dxa"/>
            <w:vMerge w:val="restart"/>
            <w:tcBorders>
              <w:top w:val="single" w:sz="4" w:space="0" w:color="auto"/>
            </w:tcBorders>
          </w:tcPr>
          <w:p w:rsidR="009F124E" w:rsidRPr="009F124E" w:rsidRDefault="009F124E" w:rsidP="009F124E">
            <w:pPr>
              <w:spacing w:after="0" w:line="240" w:lineRule="auto"/>
              <w:jc w:val="center"/>
              <w:rPr>
                <w:sz w:val="24"/>
                <w:szCs w:val="24"/>
              </w:rPr>
            </w:pPr>
            <w:r w:rsidRPr="009F124E">
              <w:rPr>
                <w:sz w:val="24"/>
                <w:szCs w:val="24"/>
              </w:rPr>
              <w:t>Вид тарифа</w:t>
            </w:r>
          </w:p>
        </w:tc>
        <w:tc>
          <w:tcPr>
            <w:tcW w:w="717" w:type="dxa"/>
            <w:vMerge w:val="restart"/>
            <w:tcBorders>
              <w:top w:val="single" w:sz="4" w:space="0" w:color="auto"/>
            </w:tcBorders>
          </w:tcPr>
          <w:p w:rsidR="009F124E" w:rsidRPr="009F124E" w:rsidRDefault="009F124E" w:rsidP="009F124E">
            <w:pPr>
              <w:spacing w:after="0" w:line="240" w:lineRule="auto"/>
              <w:jc w:val="center"/>
              <w:rPr>
                <w:sz w:val="24"/>
                <w:szCs w:val="24"/>
              </w:rPr>
            </w:pPr>
            <w:r w:rsidRPr="009F124E">
              <w:rPr>
                <w:sz w:val="24"/>
                <w:szCs w:val="24"/>
              </w:rPr>
              <w:t>год</w:t>
            </w:r>
          </w:p>
        </w:tc>
        <w:tc>
          <w:tcPr>
            <w:tcW w:w="2294" w:type="dxa"/>
            <w:gridSpan w:val="2"/>
            <w:tcBorders>
              <w:top w:val="single" w:sz="4" w:space="0" w:color="auto"/>
            </w:tcBorders>
          </w:tcPr>
          <w:p w:rsidR="009F124E" w:rsidRPr="009F124E" w:rsidRDefault="009F124E" w:rsidP="009F124E">
            <w:pPr>
              <w:spacing w:after="0" w:line="240" w:lineRule="auto"/>
              <w:jc w:val="center"/>
              <w:rPr>
                <w:sz w:val="24"/>
                <w:szCs w:val="24"/>
              </w:rPr>
            </w:pPr>
            <w:r w:rsidRPr="009F124E">
              <w:rPr>
                <w:sz w:val="24"/>
                <w:szCs w:val="24"/>
              </w:rPr>
              <w:t>Вода</w:t>
            </w:r>
          </w:p>
        </w:tc>
        <w:tc>
          <w:tcPr>
            <w:tcW w:w="3608" w:type="dxa"/>
            <w:gridSpan w:val="4"/>
            <w:tcBorders>
              <w:top w:val="single" w:sz="4" w:space="0" w:color="auto"/>
            </w:tcBorders>
          </w:tcPr>
          <w:p w:rsidR="009F124E" w:rsidRPr="009F124E" w:rsidRDefault="009F124E" w:rsidP="009F124E">
            <w:pPr>
              <w:spacing w:after="0" w:line="240" w:lineRule="auto"/>
              <w:jc w:val="center"/>
              <w:rPr>
                <w:sz w:val="24"/>
                <w:szCs w:val="24"/>
              </w:rPr>
            </w:pPr>
            <w:r w:rsidRPr="009F124E">
              <w:rPr>
                <w:sz w:val="24"/>
                <w:szCs w:val="24"/>
              </w:rPr>
              <w:t>Отборный пар давлением</w:t>
            </w:r>
          </w:p>
        </w:tc>
        <w:tc>
          <w:tcPr>
            <w:tcW w:w="1022" w:type="dxa"/>
            <w:vMerge w:val="restart"/>
            <w:tcBorders>
              <w:top w:val="single" w:sz="4" w:space="0" w:color="auto"/>
            </w:tcBorders>
          </w:tcPr>
          <w:p w:rsidR="009F124E" w:rsidRPr="009F124E" w:rsidRDefault="009F124E" w:rsidP="009F124E">
            <w:pPr>
              <w:spacing w:after="0" w:line="240" w:lineRule="auto"/>
              <w:jc w:val="center"/>
              <w:rPr>
                <w:sz w:val="24"/>
                <w:szCs w:val="24"/>
              </w:rPr>
            </w:pPr>
            <w:r w:rsidRPr="009F124E">
              <w:rPr>
                <w:sz w:val="24"/>
                <w:szCs w:val="24"/>
              </w:rPr>
              <w:t>Острый</w:t>
            </w:r>
          </w:p>
          <w:p w:rsidR="009F124E" w:rsidRPr="009F124E" w:rsidRDefault="009F124E" w:rsidP="009F124E">
            <w:pPr>
              <w:spacing w:after="0" w:line="240" w:lineRule="auto"/>
              <w:jc w:val="center"/>
              <w:rPr>
                <w:sz w:val="24"/>
                <w:szCs w:val="24"/>
              </w:rPr>
            </w:pPr>
            <w:r w:rsidRPr="009F124E">
              <w:rPr>
                <w:sz w:val="24"/>
                <w:szCs w:val="24"/>
              </w:rPr>
              <w:t>и редуцируемый пар</w:t>
            </w:r>
          </w:p>
        </w:tc>
        <w:tc>
          <w:tcPr>
            <w:tcW w:w="1275" w:type="dxa"/>
            <w:vMerge w:val="restart"/>
            <w:tcBorders>
              <w:top w:val="single" w:sz="4" w:space="0" w:color="auto"/>
            </w:tcBorders>
          </w:tcPr>
          <w:p w:rsidR="009F124E" w:rsidRPr="009F124E" w:rsidRDefault="009F124E" w:rsidP="009F124E">
            <w:pPr>
              <w:spacing w:after="0" w:line="240" w:lineRule="auto"/>
              <w:jc w:val="center"/>
              <w:rPr>
                <w:sz w:val="24"/>
                <w:szCs w:val="24"/>
              </w:rPr>
            </w:pPr>
          </w:p>
          <w:p w:rsidR="009F124E" w:rsidRPr="009F124E" w:rsidRDefault="009F124E" w:rsidP="009F124E">
            <w:pPr>
              <w:spacing w:after="0" w:line="240" w:lineRule="auto"/>
              <w:jc w:val="center"/>
              <w:rPr>
                <w:sz w:val="24"/>
                <w:szCs w:val="24"/>
              </w:rPr>
            </w:pPr>
          </w:p>
          <w:p w:rsidR="009F124E" w:rsidRPr="009F124E" w:rsidRDefault="009F124E" w:rsidP="009F124E">
            <w:pPr>
              <w:spacing w:after="0" w:line="240" w:lineRule="auto"/>
              <w:jc w:val="center"/>
              <w:rPr>
                <w:sz w:val="24"/>
                <w:szCs w:val="24"/>
              </w:rPr>
            </w:pPr>
          </w:p>
          <w:p w:rsidR="009F124E" w:rsidRPr="009F124E" w:rsidRDefault="009F124E" w:rsidP="009F124E">
            <w:pPr>
              <w:spacing w:after="0" w:line="240" w:lineRule="auto"/>
              <w:jc w:val="center"/>
              <w:rPr>
                <w:sz w:val="24"/>
                <w:szCs w:val="24"/>
              </w:rPr>
            </w:pPr>
          </w:p>
          <w:p w:rsidR="009F124E" w:rsidRPr="009F124E" w:rsidRDefault="009F124E" w:rsidP="009F124E">
            <w:pPr>
              <w:spacing w:after="0" w:line="240" w:lineRule="auto"/>
              <w:jc w:val="center"/>
              <w:rPr>
                <w:sz w:val="24"/>
                <w:szCs w:val="24"/>
              </w:rPr>
            </w:pPr>
          </w:p>
          <w:p w:rsidR="009F124E" w:rsidRPr="009F124E" w:rsidRDefault="009F124E" w:rsidP="009F124E">
            <w:pPr>
              <w:spacing w:after="0" w:line="240" w:lineRule="auto"/>
              <w:jc w:val="center"/>
              <w:rPr>
                <w:sz w:val="24"/>
                <w:szCs w:val="24"/>
              </w:rPr>
            </w:pPr>
          </w:p>
          <w:p w:rsidR="009F124E" w:rsidRPr="009F124E" w:rsidRDefault="009F124E" w:rsidP="009F124E">
            <w:pPr>
              <w:spacing w:after="0" w:line="240" w:lineRule="auto"/>
              <w:jc w:val="center"/>
              <w:rPr>
                <w:sz w:val="24"/>
                <w:szCs w:val="24"/>
              </w:rPr>
            </w:pPr>
            <w:r w:rsidRPr="009F124E">
              <w:rPr>
                <w:sz w:val="24"/>
                <w:szCs w:val="24"/>
              </w:rPr>
              <w:t>Постановление от 29.11.2024 N 46-т/3</w:t>
            </w:r>
          </w:p>
          <w:p w:rsidR="009F124E" w:rsidRPr="009F124E" w:rsidRDefault="009F124E" w:rsidP="009F124E">
            <w:pPr>
              <w:spacing w:after="0" w:line="240" w:lineRule="auto"/>
              <w:jc w:val="center"/>
              <w:rPr>
                <w:sz w:val="24"/>
                <w:szCs w:val="24"/>
              </w:rPr>
            </w:pPr>
          </w:p>
        </w:tc>
      </w:tr>
      <w:tr w:rsidR="009F124E" w:rsidRPr="009F124E" w:rsidTr="009F124E">
        <w:trPr>
          <w:trHeight w:val="1433"/>
          <w:jc w:val="center"/>
        </w:trPr>
        <w:tc>
          <w:tcPr>
            <w:tcW w:w="430" w:type="dxa"/>
            <w:vMerge/>
          </w:tcPr>
          <w:p w:rsidR="009F124E" w:rsidRPr="009F124E" w:rsidRDefault="009F124E" w:rsidP="009F124E">
            <w:pPr>
              <w:spacing w:after="0" w:line="240" w:lineRule="auto"/>
              <w:jc w:val="center"/>
              <w:rPr>
                <w:b/>
                <w:sz w:val="32"/>
                <w:szCs w:val="32"/>
              </w:rPr>
            </w:pPr>
          </w:p>
        </w:tc>
        <w:tc>
          <w:tcPr>
            <w:tcW w:w="2856" w:type="dxa"/>
            <w:vMerge/>
          </w:tcPr>
          <w:p w:rsidR="009F124E" w:rsidRPr="009F124E" w:rsidRDefault="009F124E" w:rsidP="009F124E">
            <w:pPr>
              <w:spacing w:after="0" w:line="240" w:lineRule="auto"/>
              <w:jc w:val="center"/>
              <w:rPr>
                <w:b/>
                <w:sz w:val="20"/>
                <w:szCs w:val="20"/>
              </w:rPr>
            </w:pPr>
          </w:p>
        </w:tc>
        <w:tc>
          <w:tcPr>
            <w:tcW w:w="2116" w:type="dxa"/>
            <w:vMerge/>
          </w:tcPr>
          <w:p w:rsidR="009F124E" w:rsidRPr="009F124E" w:rsidRDefault="009F124E" w:rsidP="009F124E">
            <w:pPr>
              <w:spacing w:after="0" w:line="240" w:lineRule="auto"/>
              <w:jc w:val="center"/>
              <w:rPr>
                <w:b/>
                <w:sz w:val="20"/>
                <w:szCs w:val="20"/>
              </w:rPr>
            </w:pPr>
          </w:p>
        </w:tc>
        <w:tc>
          <w:tcPr>
            <w:tcW w:w="717" w:type="dxa"/>
            <w:vMerge/>
          </w:tcPr>
          <w:p w:rsidR="009F124E" w:rsidRPr="009F124E" w:rsidRDefault="009F124E" w:rsidP="009F124E">
            <w:pPr>
              <w:spacing w:after="0" w:line="240" w:lineRule="auto"/>
              <w:jc w:val="center"/>
              <w:rPr>
                <w:b/>
                <w:sz w:val="20"/>
                <w:szCs w:val="20"/>
              </w:rPr>
            </w:pPr>
          </w:p>
        </w:tc>
        <w:tc>
          <w:tcPr>
            <w:tcW w:w="1129" w:type="dxa"/>
            <w:tcBorders>
              <w:right w:val="single" w:sz="4" w:space="0" w:color="auto"/>
            </w:tcBorders>
          </w:tcPr>
          <w:p w:rsidR="009F124E" w:rsidRPr="009F124E" w:rsidRDefault="009F124E" w:rsidP="009F124E">
            <w:pPr>
              <w:spacing w:after="0" w:line="240" w:lineRule="auto"/>
              <w:jc w:val="center"/>
              <w:rPr>
                <w:sz w:val="24"/>
                <w:szCs w:val="24"/>
              </w:rPr>
            </w:pPr>
            <w:r w:rsidRPr="009F124E">
              <w:rPr>
                <w:sz w:val="24"/>
                <w:szCs w:val="24"/>
              </w:rPr>
              <w:t>1 полугодие</w:t>
            </w:r>
          </w:p>
        </w:tc>
        <w:tc>
          <w:tcPr>
            <w:tcW w:w="1165" w:type="dxa"/>
            <w:tcBorders>
              <w:left w:val="single" w:sz="4" w:space="0" w:color="auto"/>
            </w:tcBorders>
          </w:tcPr>
          <w:p w:rsidR="009F124E" w:rsidRPr="009F124E" w:rsidRDefault="009F124E" w:rsidP="009F124E">
            <w:pPr>
              <w:spacing w:after="0" w:line="240" w:lineRule="auto"/>
              <w:jc w:val="center"/>
              <w:rPr>
                <w:sz w:val="24"/>
                <w:szCs w:val="24"/>
              </w:rPr>
            </w:pPr>
            <w:r w:rsidRPr="009F124E">
              <w:rPr>
                <w:sz w:val="24"/>
                <w:szCs w:val="24"/>
              </w:rPr>
              <w:t>2 полугодие</w:t>
            </w:r>
          </w:p>
        </w:tc>
        <w:tc>
          <w:tcPr>
            <w:tcW w:w="914" w:type="dxa"/>
          </w:tcPr>
          <w:p w:rsidR="009F124E" w:rsidRPr="009F124E" w:rsidRDefault="009F124E" w:rsidP="009F124E">
            <w:pPr>
              <w:spacing w:after="0" w:line="240" w:lineRule="auto"/>
              <w:jc w:val="center"/>
              <w:rPr>
                <w:sz w:val="24"/>
                <w:szCs w:val="24"/>
              </w:rPr>
            </w:pPr>
            <w:r w:rsidRPr="009F124E">
              <w:rPr>
                <w:sz w:val="24"/>
                <w:szCs w:val="24"/>
              </w:rPr>
              <w:t>от</w:t>
            </w:r>
          </w:p>
          <w:p w:rsidR="009F124E" w:rsidRPr="009F124E" w:rsidRDefault="009F124E" w:rsidP="009F124E">
            <w:pPr>
              <w:spacing w:after="0" w:line="240" w:lineRule="auto"/>
              <w:jc w:val="center"/>
              <w:rPr>
                <w:sz w:val="24"/>
                <w:szCs w:val="24"/>
              </w:rPr>
            </w:pPr>
            <w:r w:rsidRPr="009F124E">
              <w:rPr>
                <w:sz w:val="24"/>
                <w:szCs w:val="24"/>
              </w:rPr>
              <w:t>1,2</w:t>
            </w:r>
          </w:p>
          <w:p w:rsidR="009F124E" w:rsidRPr="009F124E" w:rsidRDefault="009F124E" w:rsidP="009F124E">
            <w:pPr>
              <w:spacing w:after="0" w:line="240" w:lineRule="auto"/>
              <w:jc w:val="center"/>
              <w:rPr>
                <w:sz w:val="24"/>
                <w:szCs w:val="24"/>
              </w:rPr>
            </w:pPr>
            <w:r w:rsidRPr="009F124E">
              <w:rPr>
                <w:sz w:val="24"/>
                <w:szCs w:val="24"/>
              </w:rPr>
              <w:t>до</w:t>
            </w:r>
          </w:p>
          <w:p w:rsidR="009F124E" w:rsidRPr="009F124E" w:rsidRDefault="009F124E" w:rsidP="009F124E">
            <w:pPr>
              <w:spacing w:after="0" w:line="240" w:lineRule="auto"/>
              <w:jc w:val="center"/>
              <w:rPr>
                <w:sz w:val="24"/>
                <w:szCs w:val="24"/>
              </w:rPr>
            </w:pPr>
            <w:r w:rsidRPr="009F124E">
              <w:rPr>
                <w:sz w:val="24"/>
                <w:szCs w:val="24"/>
              </w:rPr>
              <w:t>2,5</w:t>
            </w:r>
          </w:p>
          <w:p w:rsidR="009F124E" w:rsidRPr="009F124E" w:rsidRDefault="009F124E" w:rsidP="009F124E">
            <w:pPr>
              <w:spacing w:after="0" w:line="240" w:lineRule="auto"/>
              <w:jc w:val="center"/>
              <w:rPr>
                <w:b/>
                <w:sz w:val="24"/>
                <w:szCs w:val="24"/>
              </w:rPr>
            </w:pPr>
            <w:r w:rsidRPr="009F124E">
              <w:rPr>
                <w:sz w:val="24"/>
                <w:szCs w:val="24"/>
              </w:rPr>
              <w:t>кг/см2</w:t>
            </w:r>
          </w:p>
        </w:tc>
        <w:tc>
          <w:tcPr>
            <w:tcW w:w="907" w:type="dxa"/>
          </w:tcPr>
          <w:p w:rsidR="009F124E" w:rsidRPr="009F124E" w:rsidRDefault="009F124E" w:rsidP="009F124E">
            <w:pPr>
              <w:rPr>
                <w:sz w:val="24"/>
                <w:szCs w:val="24"/>
              </w:rPr>
            </w:pPr>
            <w:r w:rsidRPr="009F124E">
              <w:rPr>
                <w:sz w:val="24"/>
                <w:szCs w:val="24"/>
              </w:rPr>
              <w:t>от</w:t>
            </w:r>
          </w:p>
          <w:p w:rsidR="009F124E" w:rsidRPr="009F124E" w:rsidRDefault="009F124E" w:rsidP="009F124E">
            <w:pPr>
              <w:spacing w:after="0" w:line="240" w:lineRule="auto"/>
              <w:jc w:val="center"/>
              <w:rPr>
                <w:sz w:val="24"/>
                <w:szCs w:val="24"/>
              </w:rPr>
            </w:pPr>
            <w:r w:rsidRPr="009F124E">
              <w:rPr>
                <w:sz w:val="24"/>
                <w:szCs w:val="24"/>
              </w:rPr>
              <w:t>2,5</w:t>
            </w:r>
          </w:p>
          <w:p w:rsidR="009F124E" w:rsidRPr="009F124E" w:rsidRDefault="009F124E" w:rsidP="009F124E">
            <w:pPr>
              <w:spacing w:after="0" w:line="240" w:lineRule="auto"/>
              <w:jc w:val="center"/>
              <w:rPr>
                <w:sz w:val="24"/>
                <w:szCs w:val="24"/>
              </w:rPr>
            </w:pPr>
            <w:r w:rsidRPr="009F124E">
              <w:rPr>
                <w:sz w:val="24"/>
                <w:szCs w:val="24"/>
              </w:rPr>
              <w:t>до</w:t>
            </w:r>
          </w:p>
          <w:p w:rsidR="009F124E" w:rsidRPr="009F124E" w:rsidRDefault="009F124E" w:rsidP="009F124E">
            <w:pPr>
              <w:spacing w:after="0" w:line="240" w:lineRule="auto"/>
              <w:jc w:val="center"/>
              <w:rPr>
                <w:sz w:val="24"/>
                <w:szCs w:val="24"/>
              </w:rPr>
            </w:pPr>
            <w:r w:rsidRPr="009F124E">
              <w:rPr>
                <w:sz w:val="24"/>
                <w:szCs w:val="24"/>
              </w:rPr>
              <w:t>7,0</w:t>
            </w:r>
          </w:p>
          <w:p w:rsidR="009F124E" w:rsidRPr="009F124E" w:rsidRDefault="009F124E" w:rsidP="009F124E">
            <w:pPr>
              <w:spacing w:after="0" w:line="240" w:lineRule="auto"/>
              <w:jc w:val="center"/>
              <w:rPr>
                <w:b/>
                <w:sz w:val="24"/>
                <w:szCs w:val="24"/>
              </w:rPr>
            </w:pPr>
            <w:r w:rsidRPr="009F124E">
              <w:rPr>
                <w:sz w:val="24"/>
                <w:szCs w:val="24"/>
              </w:rPr>
              <w:t>кг/см2</w:t>
            </w:r>
          </w:p>
        </w:tc>
        <w:tc>
          <w:tcPr>
            <w:tcW w:w="899" w:type="dxa"/>
          </w:tcPr>
          <w:p w:rsidR="009F124E" w:rsidRPr="009F124E" w:rsidRDefault="009F124E" w:rsidP="009F124E">
            <w:pPr>
              <w:spacing w:after="0" w:line="240" w:lineRule="auto"/>
              <w:jc w:val="center"/>
              <w:rPr>
                <w:sz w:val="24"/>
                <w:szCs w:val="24"/>
              </w:rPr>
            </w:pPr>
            <w:r w:rsidRPr="009F124E">
              <w:rPr>
                <w:sz w:val="24"/>
                <w:szCs w:val="24"/>
              </w:rPr>
              <w:t>от</w:t>
            </w:r>
          </w:p>
          <w:p w:rsidR="009F124E" w:rsidRPr="009F124E" w:rsidRDefault="009F124E" w:rsidP="009F124E">
            <w:pPr>
              <w:spacing w:after="0" w:line="240" w:lineRule="auto"/>
              <w:jc w:val="center"/>
              <w:rPr>
                <w:sz w:val="24"/>
                <w:szCs w:val="24"/>
              </w:rPr>
            </w:pPr>
            <w:r w:rsidRPr="009F124E">
              <w:rPr>
                <w:sz w:val="24"/>
                <w:szCs w:val="24"/>
              </w:rPr>
              <w:t>7,0</w:t>
            </w:r>
          </w:p>
          <w:p w:rsidR="009F124E" w:rsidRPr="009F124E" w:rsidRDefault="009F124E" w:rsidP="009F124E">
            <w:pPr>
              <w:spacing w:after="0" w:line="240" w:lineRule="auto"/>
              <w:jc w:val="center"/>
              <w:rPr>
                <w:sz w:val="24"/>
                <w:szCs w:val="24"/>
              </w:rPr>
            </w:pPr>
            <w:r w:rsidRPr="009F124E">
              <w:rPr>
                <w:sz w:val="24"/>
                <w:szCs w:val="24"/>
              </w:rPr>
              <w:t>до</w:t>
            </w:r>
          </w:p>
          <w:p w:rsidR="009F124E" w:rsidRPr="009F124E" w:rsidRDefault="009F124E" w:rsidP="009F124E">
            <w:pPr>
              <w:spacing w:after="0" w:line="240" w:lineRule="auto"/>
              <w:jc w:val="center"/>
              <w:rPr>
                <w:sz w:val="24"/>
                <w:szCs w:val="24"/>
              </w:rPr>
            </w:pPr>
            <w:r w:rsidRPr="009F124E">
              <w:rPr>
                <w:sz w:val="24"/>
                <w:szCs w:val="24"/>
              </w:rPr>
              <w:t>13,0</w:t>
            </w:r>
          </w:p>
          <w:p w:rsidR="009F124E" w:rsidRPr="009F124E" w:rsidRDefault="009F124E" w:rsidP="009F124E">
            <w:pPr>
              <w:spacing w:after="0" w:line="240" w:lineRule="auto"/>
              <w:jc w:val="center"/>
              <w:rPr>
                <w:sz w:val="24"/>
                <w:szCs w:val="24"/>
              </w:rPr>
            </w:pPr>
            <w:r w:rsidRPr="009F124E">
              <w:rPr>
                <w:sz w:val="24"/>
                <w:szCs w:val="24"/>
              </w:rPr>
              <w:t>кг/см2</w:t>
            </w:r>
          </w:p>
        </w:tc>
        <w:tc>
          <w:tcPr>
            <w:tcW w:w="888" w:type="dxa"/>
          </w:tcPr>
          <w:p w:rsidR="009F124E" w:rsidRPr="009F124E" w:rsidRDefault="009F124E" w:rsidP="009F124E">
            <w:pPr>
              <w:spacing w:after="0" w:line="240" w:lineRule="auto"/>
              <w:jc w:val="center"/>
              <w:rPr>
                <w:sz w:val="24"/>
                <w:szCs w:val="24"/>
              </w:rPr>
            </w:pPr>
            <w:r w:rsidRPr="009F124E">
              <w:rPr>
                <w:sz w:val="24"/>
                <w:szCs w:val="24"/>
              </w:rPr>
              <w:t>Свыше</w:t>
            </w:r>
          </w:p>
          <w:p w:rsidR="009F124E" w:rsidRPr="009F124E" w:rsidRDefault="009F124E" w:rsidP="009F124E">
            <w:pPr>
              <w:spacing w:after="0" w:line="240" w:lineRule="auto"/>
              <w:jc w:val="center"/>
              <w:rPr>
                <w:sz w:val="24"/>
                <w:szCs w:val="24"/>
              </w:rPr>
            </w:pPr>
            <w:r w:rsidRPr="009F124E">
              <w:rPr>
                <w:sz w:val="24"/>
                <w:szCs w:val="24"/>
              </w:rPr>
              <w:t>13,0 кг/см2</w:t>
            </w:r>
          </w:p>
        </w:tc>
        <w:tc>
          <w:tcPr>
            <w:tcW w:w="1022" w:type="dxa"/>
            <w:vMerge/>
          </w:tcPr>
          <w:p w:rsidR="009F124E" w:rsidRPr="009F124E" w:rsidRDefault="009F124E" w:rsidP="009F124E">
            <w:pPr>
              <w:spacing w:after="0" w:line="240" w:lineRule="auto"/>
              <w:jc w:val="center"/>
              <w:rPr>
                <w:b/>
                <w:sz w:val="24"/>
                <w:szCs w:val="24"/>
              </w:rPr>
            </w:pPr>
          </w:p>
        </w:tc>
        <w:tc>
          <w:tcPr>
            <w:tcW w:w="1275" w:type="dxa"/>
            <w:vMerge/>
          </w:tcPr>
          <w:p w:rsidR="009F124E" w:rsidRPr="009F124E" w:rsidRDefault="009F124E" w:rsidP="009F124E">
            <w:pPr>
              <w:spacing w:after="0" w:line="240" w:lineRule="auto"/>
              <w:jc w:val="center"/>
              <w:rPr>
                <w:b/>
                <w:sz w:val="24"/>
                <w:szCs w:val="24"/>
              </w:rPr>
            </w:pPr>
          </w:p>
        </w:tc>
      </w:tr>
      <w:tr w:rsidR="009F124E" w:rsidRPr="009F124E" w:rsidTr="009F124E">
        <w:trPr>
          <w:trHeight w:val="307"/>
          <w:jc w:val="center"/>
        </w:trPr>
        <w:tc>
          <w:tcPr>
            <w:tcW w:w="7248" w:type="dxa"/>
            <w:gridSpan w:val="5"/>
            <w:tcBorders>
              <w:right w:val="single" w:sz="4" w:space="0" w:color="auto"/>
            </w:tcBorders>
          </w:tcPr>
          <w:p w:rsidR="009F124E" w:rsidRPr="009F124E" w:rsidRDefault="009F124E" w:rsidP="009F124E">
            <w:pPr>
              <w:spacing w:after="0" w:line="240" w:lineRule="auto"/>
              <w:jc w:val="center"/>
              <w:rPr>
                <w:sz w:val="24"/>
                <w:szCs w:val="24"/>
              </w:rPr>
            </w:pPr>
            <w:r w:rsidRPr="009F124E">
              <w:rPr>
                <w:sz w:val="24"/>
                <w:szCs w:val="24"/>
              </w:rPr>
              <w:t>Для потребителей, в случае отсутствия дифференциации тарифов по схеме подключения</w:t>
            </w:r>
          </w:p>
        </w:tc>
        <w:tc>
          <w:tcPr>
            <w:tcW w:w="5795" w:type="dxa"/>
            <w:gridSpan w:val="6"/>
            <w:tcBorders>
              <w:left w:val="single" w:sz="4" w:space="0" w:color="auto"/>
            </w:tcBorders>
          </w:tcPr>
          <w:p w:rsidR="009F124E" w:rsidRPr="009F124E" w:rsidRDefault="009F124E" w:rsidP="009F124E">
            <w:pPr>
              <w:spacing w:after="0" w:line="240" w:lineRule="auto"/>
              <w:jc w:val="center"/>
              <w:rPr>
                <w:sz w:val="24"/>
                <w:szCs w:val="24"/>
              </w:rPr>
            </w:pPr>
          </w:p>
        </w:tc>
        <w:tc>
          <w:tcPr>
            <w:tcW w:w="1275" w:type="dxa"/>
            <w:vMerge/>
          </w:tcPr>
          <w:p w:rsidR="009F124E" w:rsidRPr="009F124E" w:rsidRDefault="009F124E" w:rsidP="009F124E">
            <w:pPr>
              <w:spacing w:after="0" w:line="240" w:lineRule="auto"/>
              <w:jc w:val="center"/>
              <w:rPr>
                <w:sz w:val="24"/>
                <w:szCs w:val="24"/>
              </w:rPr>
            </w:pPr>
          </w:p>
        </w:tc>
      </w:tr>
      <w:tr w:rsidR="009F124E" w:rsidRPr="009F124E" w:rsidTr="009F124E">
        <w:trPr>
          <w:trHeight w:val="274"/>
          <w:jc w:val="center"/>
        </w:trPr>
        <w:tc>
          <w:tcPr>
            <w:tcW w:w="430" w:type="dxa"/>
            <w:vMerge w:val="restart"/>
          </w:tcPr>
          <w:p w:rsidR="009F124E" w:rsidRPr="009F124E" w:rsidRDefault="009F124E" w:rsidP="009F124E">
            <w:pPr>
              <w:spacing w:after="0" w:line="240" w:lineRule="auto"/>
              <w:jc w:val="center"/>
              <w:rPr>
                <w:b/>
                <w:sz w:val="32"/>
                <w:szCs w:val="32"/>
              </w:rPr>
            </w:pPr>
            <w:r w:rsidRPr="009F124E">
              <w:rPr>
                <w:sz w:val="24"/>
                <w:szCs w:val="24"/>
              </w:rPr>
              <w:t>1</w:t>
            </w:r>
          </w:p>
        </w:tc>
        <w:tc>
          <w:tcPr>
            <w:tcW w:w="2856" w:type="dxa"/>
            <w:vMerge w:val="restart"/>
          </w:tcPr>
          <w:p w:rsidR="009F124E" w:rsidRPr="009F124E" w:rsidRDefault="009F124E" w:rsidP="009F124E">
            <w:pPr>
              <w:spacing w:after="0" w:line="240" w:lineRule="auto"/>
              <w:jc w:val="center"/>
              <w:rPr>
                <w:b/>
                <w:sz w:val="20"/>
                <w:szCs w:val="20"/>
              </w:rPr>
            </w:pPr>
            <w:r w:rsidRPr="009F124E">
              <w:rPr>
                <w:sz w:val="24"/>
                <w:szCs w:val="24"/>
              </w:rPr>
              <w:t>ИП Шорохов С.В. котельная с. Новоселка</w:t>
            </w:r>
          </w:p>
        </w:tc>
        <w:tc>
          <w:tcPr>
            <w:tcW w:w="2116" w:type="dxa"/>
            <w:vMerge w:val="restart"/>
          </w:tcPr>
          <w:p w:rsidR="009F124E" w:rsidRPr="009F124E" w:rsidRDefault="009F124E" w:rsidP="009F124E">
            <w:pPr>
              <w:spacing w:after="0" w:line="240" w:lineRule="auto"/>
              <w:jc w:val="center"/>
              <w:rPr>
                <w:sz w:val="24"/>
                <w:szCs w:val="24"/>
              </w:rPr>
            </w:pPr>
            <w:proofErr w:type="spellStart"/>
            <w:proofErr w:type="gramStart"/>
            <w:r w:rsidRPr="009F124E">
              <w:rPr>
                <w:sz w:val="24"/>
                <w:szCs w:val="24"/>
              </w:rPr>
              <w:t>Одноставочный,руб</w:t>
            </w:r>
            <w:proofErr w:type="spellEnd"/>
            <w:r w:rsidRPr="009F124E">
              <w:rPr>
                <w:sz w:val="24"/>
                <w:szCs w:val="24"/>
              </w:rPr>
              <w:t>.</w:t>
            </w:r>
            <w:proofErr w:type="gramEnd"/>
            <w:r w:rsidRPr="009F124E">
              <w:rPr>
                <w:sz w:val="24"/>
                <w:szCs w:val="24"/>
              </w:rPr>
              <w:t>/Гкал, без НДС</w:t>
            </w:r>
          </w:p>
        </w:tc>
        <w:tc>
          <w:tcPr>
            <w:tcW w:w="717" w:type="dxa"/>
            <w:tcBorders>
              <w:bottom w:val="single" w:sz="4" w:space="0" w:color="000000"/>
            </w:tcBorders>
          </w:tcPr>
          <w:p w:rsidR="009F124E" w:rsidRPr="009F124E" w:rsidRDefault="009F124E" w:rsidP="009F124E">
            <w:pPr>
              <w:spacing w:after="0" w:line="240" w:lineRule="auto"/>
              <w:jc w:val="center"/>
              <w:rPr>
                <w:sz w:val="24"/>
                <w:szCs w:val="24"/>
              </w:rPr>
            </w:pPr>
            <w:r w:rsidRPr="009F124E">
              <w:rPr>
                <w:sz w:val="24"/>
                <w:szCs w:val="24"/>
              </w:rPr>
              <w:t>2024</w:t>
            </w:r>
          </w:p>
        </w:tc>
        <w:tc>
          <w:tcPr>
            <w:tcW w:w="1129" w:type="dxa"/>
            <w:tcBorders>
              <w:bottom w:val="single" w:sz="4" w:space="0" w:color="000000"/>
              <w:right w:val="single" w:sz="4" w:space="0" w:color="auto"/>
            </w:tcBorders>
          </w:tcPr>
          <w:p w:rsidR="009F124E" w:rsidRPr="009F124E" w:rsidRDefault="009F124E" w:rsidP="009F124E">
            <w:pPr>
              <w:spacing w:after="0" w:line="240" w:lineRule="auto"/>
              <w:jc w:val="center"/>
              <w:rPr>
                <w:sz w:val="24"/>
                <w:szCs w:val="24"/>
              </w:rPr>
            </w:pPr>
            <w:r w:rsidRPr="009F124E">
              <w:rPr>
                <w:sz w:val="24"/>
                <w:szCs w:val="24"/>
              </w:rPr>
              <w:t>-</w:t>
            </w:r>
          </w:p>
        </w:tc>
        <w:tc>
          <w:tcPr>
            <w:tcW w:w="1165" w:type="dxa"/>
            <w:tcBorders>
              <w:left w:val="single" w:sz="4" w:space="0" w:color="auto"/>
              <w:bottom w:val="single" w:sz="4" w:space="0" w:color="000000"/>
            </w:tcBorders>
          </w:tcPr>
          <w:p w:rsidR="009F124E" w:rsidRPr="009F124E" w:rsidRDefault="009F124E" w:rsidP="009F124E">
            <w:pPr>
              <w:spacing w:after="0" w:line="240" w:lineRule="auto"/>
              <w:jc w:val="center"/>
              <w:rPr>
                <w:sz w:val="24"/>
                <w:szCs w:val="24"/>
              </w:rPr>
            </w:pPr>
            <w:r w:rsidRPr="009F124E">
              <w:rPr>
                <w:sz w:val="24"/>
                <w:szCs w:val="24"/>
              </w:rPr>
              <w:t>5406,95</w:t>
            </w:r>
          </w:p>
        </w:tc>
        <w:tc>
          <w:tcPr>
            <w:tcW w:w="914" w:type="dxa"/>
            <w:tcBorders>
              <w:bottom w:val="single" w:sz="4" w:space="0" w:color="000000"/>
            </w:tcBorders>
          </w:tcPr>
          <w:p w:rsidR="009F124E" w:rsidRPr="009F124E" w:rsidRDefault="009F124E" w:rsidP="009F124E">
            <w:pPr>
              <w:spacing w:after="0" w:line="240" w:lineRule="auto"/>
              <w:jc w:val="center"/>
              <w:rPr>
                <w:b/>
                <w:sz w:val="24"/>
                <w:szCs w:val="24"/>
              </w:rPr>
            </w:pPr>
            <w:r w:rsidRPr="009F124E">
              <w:rPr>
                <w:b/>
                <w:sz w:val="24"/>
                <w:szCs w:val="24"/>
              </w:rPr>
              <w:t>-</w:t>
            </w:r>
          </w:p>
        </w:tc>
        <w:tc>
          <w:tcPr>
            <w:tcW w:w="907" w:type="dxa"/>
            <w:tcBorders>
              <w:bottom w:val="single" w:sz="4" w:space="0" w:color="000000"/>
            </w:tcBorders>
          </w:tcPr>
          <w:p w:rsidR="009F124E" w:rsidRPr="009F124E" w:rsidRDefault="009F124E" w:rsidP="009F124E">
            <w:pPr>
              <w:spacing w:after="0" w:line="240" w:lineRule="auto"/>
              <w:jc w:val="center"/>
              <w:rPr>
                <w:b/>
                <w:sz w:val="24"/>
                <w:szCs w:val="24"/>
              </w:rPr>
            </w:pPr>
            <w:r w:rsidRPr="009F124E">
              <w:rPr>
                <w:b/>
                <w:sz w:val="24"/>
                <w:szCs w:val="24"/>
              </w:rPr>
              <w:t>-</w:t>
            </w:r>
          </w:p>
        </w:tc>
        <w:tc>
          <w:tcPr>
            <w:tcW w:w="899" w:type="dxa"/>
            <w:tcBorders>
              <w:bottom w:val="single" w:sz="4" w:space="0" w:color="000000"/>
            </w:tcBorders>
          </w:tcPr>
          <w:p w:rsidR="009F124E" w:rsidRPr="009F124E" w:rsidRDefault="009F124E" w:rsidP="009F124E">
            <w:pPr>
              <w:spacing w:after="0" w:line="240" w:lineRule="auto"/>
              <w:jc w:val="center"/>
              <w:rPr>
                <w:b/>
                <w:sz w:val="24"/>
                <w:szCs w:val="24"/>
              </w:rPr>
            </w:pPr>
            <w:r w:rsidRPr="009F124E">
              <w:rPr>
                <w:b/>
                <w:sz w:val="24"/>
                <w:szCs w:val="24"/>
              </w:rPr>
              <w:t>-</w:t>
            </w:r>
          </w:p>
        </w:tc>
        <w:tc>
          <w:tcPr>
            <w:tcW w:w="888" w:type="dxa"/>
            <w:tcBorders>
              <w:bottom w:val="single" w:sz="4" w:space="0" w:color="000000"/>
            </w:tcBorders>
          </w:tcPr>
          <w:p w:rsidR="009F124E" w:rsidRPr="009F124E" w:rsidRDefault="009F124E" w:rsidP="009F124E">
            <w:pPr>
              <w:spacing w:after="0" w:line="240" w:lineRule="auto"/>
              <w:jc w:val="center"/>
              <w:rPr>
                <w:b/>
                <w:sz w:val="24"/>
                <w:szCs w:val="24"/>
              </w:rPr>
            </w:pPr>
            <w:r w:rsidRPr="009F124E">
              <w:rPr>
                <w:b/>
                <w:sz w:val="24"/>
                <w:szCs w:val="24"/>
              </w:rPr>
              <w:t>-</w:t>
            </w:r>
          </w:p>
        </w:tc>
        <w:tc>
          <w:tcPr>
            <w:tcW w:w="1022" w:type="dxa"/>
            <w:tcBorders>
              <w:bottom w:val="single" w:sz="4" w:space="0" w:color="000000"/>
            </w:tcBorders>
          </w:tcPr>
          <w:p w:rsidR="009F124E" w:rsidRPr="009F124E" w:rsidRDefault="009F124E" w:rsidP="009F124E">
            <w:pPr>
              <w:spacing w:after="0" w:line="240" w:lineRule="auto"/>
              <w:jc w:val="center"/>
              <w:rPr>
                <w:b/>
                <w:sz w:val="24"/>
                <w:szCs w:val="24"/>
              </w:rPr>
            </w:pPr>
            <w:r w:rsidRPr="009F124E">
              <w:rPr>
                <w:b/>
                <w:sz w:val="24"/>
                <w:szCs w:val="24"/>
              </w:rPr>
              <w:t>-</w:t>
            </w:r>
          </w:p>
        </w:tc>
        <w:tc>
          <w:tcPr>
            <w:tcW w:w="1275" w:type="dxa"/>
            <w:vMerge/>
          </w:tcPr>
          <w:p w:rsidR="009F124E" w:rsidRPr="009F124E" w:rsidRDefault="009F124E" w:rsidP="009F124E">
            <w:pPr>
              <w:spacing w:after="0" w:line="240" w:lineRule="auto"/>
              <w:jc w:val="center"/>
              <w:rPr>
                <w:b/>
                <w:sz w:val="24"/>
                <w:szCs w:val="24"/>
              </w:rPr>
            </w:pPr>
          </w:p>
        </w:tc>
      </w:tr>
      <w:tr w:rsidR="009F124E" w:rsidRPr="009F124E" w:rsidTr="009F124E">
        <w:trPr>
          <w:trHeight w:val="274"/>
          <w:jc w:val="center"/>
        </w:trPr>
        <w:tc>
          <w:tcPr>
            <w:tcW w:w="430" w:type="dxa"/>
            <w:vMerge/>
          </w:tcPr>
          <w:p w:rsidR="009F124E" w:rsidRPr="009F124E" w:rsidRDefault="009F124E" w:rsidP="009F124E">
            <w:pPr>
              <w:spacing w:after="0" w:line="240" w:lineRule="auto"/>
              <w:jc w:val="center"/>
              <w:rPr>
                <w:sz w:val="24"/>
                <w:szCs w:val="24"/>
              </w:rPr>
            </w:pPr>
          </w:p>
        </w:tc>
        <w:tc>
          <w:tcPr>
            <w:tcW w:w="2856" w:type="dxa"/>
            <w:vMerge/>
          </w:tcPr>
          <w:p w:rsidR="009F124E" w:rsidRPr="009F124E" w:rsidRDefault="009F124E" w:rsidP="009F124E">
            <w:pPr>
              <w:spacing w:after="0" w:line="240" w:lineRule="auto"/>
              <w:jc w:val="center"/>
              <w:rPr>
                <w:sz w:val="24"/>
                <w:szCs w:val="24"/>
              </w:rPr>
            </w:pPr>
          </w:p>
        </w:tc>
        <w:tc>
          <w:tcPr>
            <w:tcW w:w="2116" w:type="dxa"/>
            <w:vMerge/>
          </w:tcPr>
          <w:p w:rsidR="009F124E" w:rsidRPr="009F124E" w:rsidRDefault="009F124E" w:rsidP="009F124E">
            <w:pPr>
              <w:spacing w:after="0" w:line="240" w:lineRule="auto"/>
              <w:jc w:val="center"/>
              <w:rPr>
                <w:sz w:val="24"/>
                <w:szCs w:val="24"/>
              </w:rPr>
            </w:pPr>
          </w:p>
        </w:tc>
        <w:tc>
          <w:tcPr>
            <w:tcW w:w="717" w:type="dxa"/>
            <w:tcBorders>
              <w:bottom w:val="single" w:sz="4" w:space="0" w:color="000000"/>
            </w:tcBorders>
          </w:tcPr>
          <w:p w:rsidR="009F124E" w:rsidRPr="009F124E" w:rsidRDefault="009F124E" w:rsidP="009F124E">
            <w:pPr>
              <w:spacing w:after="0" w:line="240" w:lineRule="auto"/>
              <w:jc w:val="center"/>
              <w:rPr>
                <w:sz w:val="24"/>
                <w:szCs w:val="24"/>
              </w:rPr>
            </w:pPr>
            <w:r w:rsidRPr="009F124E">
              <w:rPr>
                <w:sz w:val="24"/>
                <w:szCs w:val="24"/>
              </w:rPr>
              <w:t>2025</w:t>
            </w:r>
          </w:p>
        </w:tc>
        <w:tc>
          <w:tcPr>
            <w:tcW w:w="1129" w:type="dxa"/>
            <w:tcBorders>
              <w:bottom w:val="single" w:sz="4" w:space="0" w:color="000000"/>
              <w:right w:val="single" w:sz="4" w:space="0" w:color="auto"/>
            </w:tcBorders>
          </w:tcPr>
          <w:p w:rsidR="009F124E" w:rsidRPr="009F124E" w:rsidRDefault="009F124E" w:rsidP="009F124E">
            <w:pPr>
              <w:spacing w:after="0" w:line="240" w:lineRule="auto"/>
              <w:jc w:val="center"/>
              <w:rPr>
                <w:sz w:val="24"/>
                <w:szCs w:val="24"/>
              </w:rPr>
            </w:pPr>
            <w:r w:rsidRPr="009F124E">
              <w:rPr>
                <w:sz w:val="24"/>
                <w:szCs w:val="24"/>
              </w:rPr>
              <w:t>5406,95</w:t>
            </w:r>
          </w:p>
        </w:tc>
        <w:tc>
          <w:tcPr>
            <w:tcW w:w="1165" w:type="dxa"/>
            <w:tcBorders>
              <w:left w:val="single" w:sz="4" w:space="0" w:color="auto"/>
              <w:bottom w:val="single" w:sz="4" w:space="0" w:color="000000"/>
            </w:tcBorders>
          </w:tcPr>
          <w:p w:rsidR="009F124E" w:rsidRPr="009F124E" w:rsidRDefault="009F124E" w:rsidP="009F124E">
            <w:pPr>
              <w:spacing w:after="0" w:line="240" w:lineRule="auto"/>
              <w:jc w:val="center"/>
              <w:rPr>
                <w:sz w:val="24"/>
                <w:szCs w:val="24"/>
              </w:rPr>
            </w:pPr>
            <w:r w:rsidRPr="009F124E">
              <w:rPr>
                <w:sz w:val="24"/>
                <w:szCs w:val="24"/>
              </w:rPr>
              <w:t>7856,07</w:t>
            </w:r>
          </w:p>
        </w:tc>
        <w:tc>
          <w:tcPr>
            <w:tcW w:w="914" w:type="dxa"/>
            <w:tcBorders>
              <w:bottom w:val="single" w:sz="4" w:space="0" w:color="000000"/>
            </w:tcBorders>
          </w:tcPr>
          <w:p w:rsidR="009F124E" w:rsidRPr="009F124E" w:rsidRDefault="009F124E" w:rsidP="009F124E">
            <w:pPr>
              <w:spacing w:after="0" w:line="240" w:lineRule="auto"/>
              <w:jc w:val="center"/>
              <w:rPr>
                <w:b/>
                <w:sz w:val="24"/>
                <w:szCs w:val="24"/>
              </w:rPr>
            </w:pPr>
          </w:p>
        </w:tc>
        <w:tc>
          <w:tcPr>
            <w:tcW w:w="907" w:type="dxa"/>
            <w:tcBorders>
              <w:bottom w:val="single" w:sz="4" w:space="0" w:color="000000"/>
            </w:tcBorders>
          </w:tcPr>
          <w:p w:rsidR="009F124E" w:rsidRPr="009F124E" w:rsidRDefault="009F124E" w:rsidP="009F124E">
            <w:pPr>
              <w:spacing w:after="0" w:line="240" w:lineRule="auto"/>
              <w:jc w:val="center"/>
              <w:rPr>
                <w:b/>
                <w:sz w:val="24"/>
                <w:szCs w:val="24"/>
              </w:rPr>
            </w:pPr>
          </w:p>
        </w:tc>
        <w:tc>
          <w:tcPr>
            <w:tcW w:w="899" w:type="dxa"/>
            <w:tcBorders>
              <w:bottom w:val="single" w:sz="4" w:space="0" w:color="000000"/>
            </w:tcBorders>
          </w:tcPr>
          <w:p w:rsidR="009F124E" w:rsidRPr="009F124E" w:rsidRDefault="009F124E" w:rsidP="009F124E">
            <w:pPr>
              <w:spacing w:after="0" w:line="240" w:lineRule="auto"/>
              <w:jc w:val="center"/>
              <w:rPr>
                <w:b/>
                <w:sz w:val="24"/>
                <w:szCs w:val="24"/>
              </w:rPr>
            </w:pPr>
          </w:p>
        </w:tc>
        <w:tc>
          <w:tcPr>
            <w:tcW w:w="888" w:type="dxa"/>
            <w:tcBorders>
              <w:bottom w:val="single" w:sz="4" w:space="0" w:color="000000"/>
            </w:tcBorders>
          </w:tcPr>
          <w:p w:rsidR="009F124E" w:rsidRPr="009F124E" w:rsidRDefault="009F124E" w:rsidP="009F124E">
            <w:pPr>
              <w:spacing w:after="0" w:line="240" w:lineRule="auto"/>
              <w:jc w:val="center"/>
              <w:rPr>
                <w:b/>
                <w:sz w:val="24"/>
                <w:szCs w:val="24"/>
              </w:rPr>
            </w:pPr>
          </w:p>
        </w:tc>
        <w:tc>
          <w:tcPr>
            <w:tcW w:w="1022" w:type="dxa"/>
            <w:tcBorders>
              <w:bottom w:val="single" w:sz="4" w:space="0" w:color="000000"/>
            </w:tcBorders>
          </w:tcPr>
          <w:p w:rsidR="009F124E" w:rsidRPr="009F124E" w:rsidRDefault="009F124E" w:rsidP="009F124E">
            <w:pPr>
              <w:spacing w:after="0" w:line="240" w:lineRule="auto"/>
              <w:jc w:val="center"/>
              <w:rPr>
                <w:b/>
                <w:sz w:val="24"/>
                <w:szCs w:val="24"/>
              </w:rPr>
            </w:pPr>
          </w:p>
        </w:tc>
        <w:tc>
          <w:tcPr>
            <w:tcW w:w="1275" w:type="dxa"/>
            <w:vMerge/>
          </w:tcPr>
          <w:p w:rsidR="009F124E" w:rsidRPr="009F124E" w:rsidRDefault="009F124E" w:rsidP="009F124E">
            <w:pPr>
              <w:spacing w:after="0" w:line="240" w:lineRule="auto"/>
              <w:jc w:val="center"/>
              <w:rPr>
                <w:b/>
                <w:sz w:val="24"/>
                <w:szCs w:val="24"/>
              </w:rPr>
            </w:pPr>
          </w:p>
        </w:tc>
      </w:tr>
      <w:tr w:rsidR="009F124E" w:rsidRPr="009F124E" w:rsidTr="009F124E">
        <w:trPr>
          <w:trHeight w:val="274"/>
          <w:jc w:val="center"/>
        </w:trPr>
        <w:tc>
          <w:tcPr>
            <w:tcW w:w="430" w:type="dxa"/>
            <w:vMerge/>
          </w:tcPr>
          <w:p w:rsidR="009F124E" w:rsidRPr="009F124E" w:rsidRDefault="009F124E" w:rsidP="009F124E">
            <w:pPr>
              <w:spacing w:after="0" w:line="240" w:lineRule="auto"/>
              <w:jc w:val="center"/>
              <w:rPr>
                <w:sz w:val="24"/>
                <w:szCs w:val="24"/>
              </w:rPr>
            </w:pPr>
          </w:p>
        </w:tc>
        <w:tc>
          <w:tcPr>
            <w:tcW w:w="2856" w:type="dxa"/>
            <w:vMerge/>
          </w:tcPr>
          <w:p w:rsidR="009F124E" w:rsidRPr="009F124E" w:rsidRDefault="009F124E" w:rsidP="009F124E">
            <w:pPr>
              <w:spacing w:after="0" w:line="240" w:lineRule="auto"/>
              <w:jc w:val="center"/>
              <w:rPr>
                <w:sz w:val="24"/>
                <w:szCs w:val="24"/>
              </w:rPr>
            </w:pPr>
          </w:p>
        </w:tc>
        <w:tc>
          <w:tcPr>
            <w:tcW w:w="2116" w:type="dxa"/>
            <w:vMerge/>
          </w:tcPr>
          <w:p w:rsidR="009F124E" w:rsidRPr="009F124E" w:rsidRDefault="009F124E" w:rsidP="009F124E">
            <w:pPr>
              <w:spacing w:after="0" w:line="240" w:lineRule="auto"/>
              <w:jc w:val="center"/>
              <w:rPr>
                <w:sz w:val="24"/>
                <w:szCs w:val="24"/>
              </w:rPr>
            </w:pPr>
          </w:p>
        </w:tc>
        <w:tc>
          <w:tcPr>
            <w:tcW w:w="717" w:type="dxa"/>
            <w:tcBorders>
              <w:bottom w:val="single" w:sz="4" w:space="0" w:color="000000"/>
            </w:tcBorders>
          </w:tcPr>
          <w:p w:rsidR="009F124E" w:rsidRPr="009F124E" w:rsidRDefault="009F124E" w:rsidP="009F124E">
            <w:pPr>
              <w:spacing w:after="0" w:line="240" w:lineRule="auto"/>
              <w:jc w:val="center"/>
              <w:rPr>
                <w:sz w:val="24"/>
                <w:szCs w:val="24"/>
              </w:rPr>
            </w:pPr>
            <w:r w:rsidRPr="009F124E">
              <w:rPr>
                <w:sz w:val="24"/>
                <w:szCs w:val="24"/>
              </w:rPr>
              <w:t>2026</w:t>
            </w:r>
          </w:p>
        </w:tc>
        <w:tc>
          <w:tcPr>
            <w:tcW w:w="1129" w:type="dxa"/>
            <w:tcBorders>
              <w:bottom w:val="single" w:sz="4" w:space="0" w:color="000000"/>
              <w:right w:val="single" w:sz="4" w:space="0" w:color="auto"/>
            </w:tcBorders>
          </w:tcPr>
          <w:p w:rsidR="009F124E" w:rsidRPr="009F124E" w:rsidRDefault="009F124E" w:rsidP="009F124E">
            <w:pPr>
              <w:spacing w:after="0" w:line="240" w:lineRule="auto"/>
              <w:jc w:val="center"/>
              <w:rPr>
                <w:sz w:val="24"/>
                <w:szCs w:val="24"/>
              </w:rPr>
            </w:pPr>
            <w:r w:rsidRPr="009F124E">
              <w:rPr>
                <w:sz w:val="24"/>
                <w:szCs w:val="24"/>
              </w:rPr>
              <w:t>6894,50</w:t>
            </w:r>
          </w:p>
        </w:tc>
        <w:tc>
          <w:tcPr>
            <w:tcW w:w="1165" w:type="dxa"/>
            <w:tcBorders>
              <w:left w:val="single" w:sz="4" w:space="0" w:color="auto"/>
              <w:bottom w:val="single" w:sz="4" w:space="0" w:color="000000"/>
            </w:tcBorders>
          </w:tcPr>
          <w:p w:rsidR="009F124E" w:rsidRPr="009F124E" w:rsidRDefault="009F124E" w:rsidP="009F124E">
            <w:pPr>
              <w:spacing w:after="0" w:line="240" w:lineRule="auto"/>
              <w:jc w:val="center"/>
              <w:rPr>
                <w:sz w:val="24"/>
                <w:szCs w:val="24"/>
              </w:rPr>
            </w:pPr>
            <w:r w:rsidRPr="009F124E">
              <w:rPr>
                <w:sz w:val="24"/>
                <w:szCs w:val="24"/>
              </w:rPr>
              <w:t>6955,15</w:t>
            </w:r>
          </w:p>
        </w:tc>
        <w:tc>
          <w:tcPr>
            <w:tcW w:w="914" w:type="dxa"/>
            <w:tcBorders>
              <w:bottom w:val="single" w:sz="4" w:space="0" w:color="000000"/>
            </w:tcBorders>
          </w:tcPr>
          <w:p w:rsidR="009F124E" w:rsidRPr="009F124E" w:rsidRDefault="009F124E" w:rsidP="009F124E">
            <w:pPr>
              <w:spacing w:after="0" w:line="240" w:lineRule="auto"/>
              <w:jc w:val="center"/>
              <w:rPr>
                <w:b/>
                <w:sz w:val="24"/>
                <w:szCs w:val="24"/>
              </w:rPr>
            </w:pPr>
          </w:p>
        </w:tc>
        <w:tc>
          <w:tcPr>
            <w:tcW w:w="907" w:type="dxa"/>
            <w:tcBorders>
              <w:bottom w:val="single" w:sz="4" w:space="0" w:color="000000"/>
            </w:tcBorders>
          </w:tcPr>
          <w:p w:rsidR="009F124E" w:rsidRPr="009F124E" w:rsidRDefault="009F124E" w:rsidP="009F124E">
            <w:pPr>
              <w:spacing w:after="0" w:line="240" w:lineRule="auto"/>
              <w:jc w:val="center"/>
              <w:rPr>
                <w:b/>
                <w:sz w:val="24"/>
                <w:szCs w:val="24"/>
              </w:rPr>
            </w:pPr>
          </w:p>
        </w:tc>
        <w:tc>
          <w:tcPr>
            <w:tcW w:w="899" w:type="dxa"/>
            <w:tcBorders>
              <w:bottom w:val="single" w:sz="4" w:space="0" w:color="000000"/>
            </w:tcBorders>
          </w:tcPr>
          <w:p w:rsidR="009F124E" w:rsidRPr="009F124E" w:rsidRDefault="009F124E" w:rsidP="009F124E">
            <w:pPr>
              <w:spacing w:after="0" w:line="240" w:lineRule="auto"/>
              <w:jc w:val="center"/>
              <w:rPr>
                <w:b/>
                <w:sz w:val="24"/>
                <w:szCs w:val="24"/>
              </w:rPr>
            </w:pPr>
          </w:p>
        </w:tc>
        <w:tc>
          <w:tcPr>
            <w:tcW w:w="888" w:type="dxa"/>
            <w:tcBorders>
              <w:bottom w:val="single" w:sz="4" w:space="0" w:color="000000"/>
            </w:tcBorders>
          </w:tcPr>
          <w:p w:rsidR="009F124E" w:rsidRPr="009F124E" w:rsidRDefault="009F124E" w:rsidP="009F124E">
            <w:pPr>
              <w:spacing w:after="0" w:line="240" w:lineRule="auto"/>
              <w:jc w:val="center"/>
              <w:rPr>
                <w:b/>
                <w:sz w:val="24"/>
                <w:szCs w:val="24"/>
              </w:rPr>
            </w:pPr>
          </w:p>
        </w:tc>
        <w:tc>
          <w:tcPr>
            <w:tcW w:w="1022" w:type="dxa"/>
            <w:tcBorders>
              <w:bottom w:val="single" w:sz="4" w:space="0" w:color="000000"/>
            </w:tcBorders>
          </w:tcPr>
          <w:p w:rsidR="009F124E" w:rsidRPr="009F124E" w:rsidRDefault="009F124E" w:rsidP="009F124E">
            <w:pPr>
              <w:spacing w:after="0" w:line="240" w:lineRule="auto"/>
              <w:jc w:val="center"/>
              <w:rPr>
                <w:b/>
                <w:sz w:val="24"/>
                <w:szCs w:val="24"/>
              </w:rPr>
            </w:pPr>
          </w:p>
        </w:tc>
        <w:tc>
          <w:tcPr>
            <w:tcW w:w="1275" w:type="dxa"/>
            <w:vMerge/>
          </w:tcPr>
          <w:p w:rsidR="009F124E" w:rsidRPr="009F124E" w:rsidRDefault="009F124E" w:rsidP="009F124E">
            <w:pPr>
              <w:spacing w:after="0" w:line="240" w:lineRule="auto"/>
              <w:jc w:val="center"/>
              <w:rPr>
                <w:b/>
                <w:sz w:val="24"/>
                <w:szCs w:val="24"/>
              </w:rPr>
            </w:pPr>
          </w:p>
        </w:tc>
      </w:tr>
      <w:tr w:rsidR="009F124E" w:rsidRPr="009F124E" w:rsidTr="009F124E">
        <w:trPr>
          <w:trHeight w:val="274"/>
          <w:jc w:val="center"/>
        </w:trPr>
        <w:tc>
          <w:tcPr>
            <w:tcW w:w="430" w:type="dxa"/>
            <w:vMerge/>
            <w:tcBorders>
              <w:bottom w:val="single" w:sz="4" w:space="0" w:color="auto"/>
            </w:tcBorders>
          </w:tcPr>
          <w:p w:rsidR="009F124E" w:rsidRPr="009F124E" w:rsidRDefault="009F124E" w:rsidP="009F124E">
            <w:pPr>
              <w:spacing w:after="0" w:line="240" w:lineRule="auto"/>
              <w:jc w:val="center"/>
              <w:rPr>
                <w:sz w:val="24"/>
                <w:szCs w:val="24"/>
              </w:rPr>
            </w:pPr>
          </w:p>
        </w:tc>
        <w:tc>
          <w:tcPr>
            <w:tcW w:w="2856" w:type="dxa"/>
            <w:vMerge/>
            <w:tcBorders>
              <w:bottom w:val="single" w:sz="4" w:space="0" w:color="auto"/>
            </w:tcBorders>
          </w:tcPr>
          <w:p w:rsidR="009F124E" w:rsidRPr="009F124E" w:rsidRDefault="009F124E" w:rsidP="009F124E">
            <w:pPr>
              <w:spacing w:after="0" w:line="240" w:lineRule="auto"/>
              <w:jc w:val="center"/>
              <w:rPr>
                <w:sz w:val="24"/>
                <w:szCs w:val="24"/>
              </w:rPr>
            </w:pPr>
          </w:p>
        </w:tc>
        <w:tc>
          <w:tcPr>
            <w:tcW w:w="2116" w:type="dxa"/>
            <w:vMerge/>
            <w:tcBorders>
              <w:bottom w:val="single" w:sz="4" w:space="0" w:color="auto"/>
            </w:tcBorders>
          </w:tcPr>
          <w:p w:rsidR="009F124E" w:rsidRPr="009F124E" w:rsidRDefault="009F124E" w:rsidP="009F124E">
            <w:pPr>
              <w:spacing w:after="0" w:line="240" w:lineRule="auto"/>
              <w:jc w:val="center"/>
              <w:rPr>
                <w:sz w:val="24"/>
                <w:szCs w:val="24"/>
              </w:rPr>
            </w:pPr>
          </w:p>
        </w:tc>
        <w:tc>
          <w:tcPr>
            <w:tcW w:w="717" w:type="dxa"/>
            <w:tcBorders>
              <w:bottom w:val="single" w:sz="4" w:space="0" w:color="000000"/>
            </w:tcBorders>
          </w:tcPr>
          <w:p w:rsidR="009F124E" w:rsidRPr="009F124E" w:rsidRDefault="009F124E" w:rsidP="009F124E">
            <w:pPr>
              <w:spacing w:after="0" w:line="240" w:lineRule="auto"/>
              <w:jc w:val="center"/>
              <w:rPr>
                <w:sz w:val="24"/>
                <w:szCs w:val="24"/>
              </w:rPr>
            </w:pPr>
            <w:r w:rsidRPr="009F124E">
              <w:rPr>
                <w:sz w:val="24"/>
                <w:szCs w:val="24"/>
              </w:rPr>
              <w:t>2027</w:t>
            </w:r>
          </w:p>
        </w:tc>
        <w:tc>
          <w:tcPr>
            <w:tcW w:w="1129" w:type="dxa"/>
            <w:tcBorders>
              <w:bottom w:val="single" w:sz="4" w:space="0" w:color="000000"/>
              <w:right w:val="single" w:sz="4" w:space="0" w:color="auto"/>
            </w:tcBorders>
          </w:tcPr>
          <w:p w:rsidR="009F124E" w:rsidRPr="009F124E" w:rsidRDefault="009F124E" w:rsidP="009F124E">
            <w:pPr>
              <w:spacing w:after="0" w:line="240" w:lineRule="auto"/>
              <w:jc w:val="center"/>
              <w:rPr>
                <w:sz w:val="24"/>
                <w:szCs w:val="24"/>
              </w:rPr>
            </w:pPr>
            <w:r w:rsidRPr="009F124E">
              <w:rPr>
                <w:sz w:val="24"/>
                <w:szCs w:val="24"/>
              </w:rPr>
              <w:t>6955,15</w:t>
            </w:r>
          </w:p>
        </w:tc>
        <w:tc>
          <w:tcPr>
            <w:tcW w:w="1165" w:type="dxa"/>
            <w:tcBorders>
              <w:left w:val="single" w:sz="4" w:space="0" w:color="auto"/>
              <w:bottom w:val="single" w:sz="4" w:space="0" w:color="000000"/>
            </w:tcBorders>
          </w:tcPr>
          <w:p w:rsidR="009F124E" w:rsidRPr="009F124E" w:rsidRDefault="009F124E" w:rsidP="009F124E">
            <w:pPr>
              <w:spacing w:after="0" w:line="240" w:lineRule="auto"/>
              <w:jc w:val="center"/>
              <w:rPr>
                <w:sz w:val="24"/>
                <w:szCs w:val="24"/>
              </w:rPr>
            </w:pPr>
            <w:r w:rsidRPr="009F124E">
              <w:rPr>
                <w:sz w:val="24"/>
                <w:szCs w:val="24"/>
              </w:rPr>
              <w:t>7256,54</w:t>
            </w:r>
          </w:p>
        </w:tc>
        <w:tc>
          <w:tcPr>
            <w:tcW w:w="914" w:type="dxa"/>
            <w:tcBorders>
              <w:bottom w:val="single" w:sz="4" w:space="0" w:color="000000"/>
            </w:tcBorders>
          </w:tcPr>
          <w:p w:rsidR="009F124E" w:rsidRPr="009F124E" w:rsidRDefault="009F124E" w:rsidP="009F124E">
            <w:pPr>
              <w:spacing w:after="0" w:line="240" w:lineRule="auto"/>
              <w:jc w:val="center"/>
              <w:rPr>
                <w:b/>
                <w:sz w:val="24"/>
                <w:szCs w:val="24"/>
              </w:rPr>
            </w:pPr>
          </w:p>
        </w:tc>
        <w:tc>
          <w:tcPr>
            <w:tcW w:w="907" w:type="dxa"/>
            <w:tcBorders>
              <w:bottom w:val="single" w:sz="4" w:space="0" w:color="000000"/>
            </w:tcBorders>
          </w:tcPr>
          <w:p w:rsidR="009F124E" w:rsidRPr="009F124E" w:rsidRDefault="009F124E" w:rsidP="009F124E">
            <w:pPr>
              <w:spacing w:after="0" w:line="240" w:lineRule="auto"/>
              <w:jc w:val="center"/>
              <w:rPr>
                <w:b/>
                <w:sz w:val="24"/>
                <w:szCs w:val="24"/>
              </w:rPr>
            </w:pPr>
          </w:p>
        </w:tc>
        <w:tc>
          <w:tcPr>
            <w:tcW w:w="899" w:type="dxa"/>
            <w:tcBorders>
              <w:bottom w:val="single" w:sz="4" w:space="0" w:color="000000"/>
            </w:tcBorders>
          </w:tcPr>
          <w:p w:rsidR="009F124E" w:rsidRPr="009F124E" w:rsidRDefault="009F124E" w:rsidP="009F124E">
            <w:pPr>
              <w:spacing w:after="0" w:line="240" w:lineRule="auto"/>
              <w:jc w:val="center"/>
              <w:rPr>
                <w:b/>
                <w:sz w:val="24"/>
                <w:szCs w:val="24"/>
              </w:rPr>
            </w:pPr>
          </w:p>
        </w:tc>
        <w:tc>
          <w:tcPr>
            <w:tcW w:w="888" w:type="dxa"/>
            <w:tcBorders>
              <w:bottom w:val="single" w:sz="4" w:space="0" w:color="000000"/>
            </w:tcBorders>
          </w:tcPr>
          <w:p w:rsidR="009F124E" w:rsidRPr="009F124E" w:rsidRDefault="009F124E" w:rsidP="009F124E">
            <w:pPr>
              <w:spacing w:after="0" w:line="240" w:lineRule="auto"/>
              <w:jc w:val="center"/>
              <w:rPr>
                <w:b/>
                <w:sz w:val="24"/>
                <w:szCs w:val="24"/>
              </w:rPr>
            </w:pPr>
          </w:p>
        </w:tc>
        <w:tc>
          <w:tcPr>
            <w:tcW w:w="1022" w:type="dxa"/>
            <w:tcBorders>
              <w:bottom w:val="single" w:sz="4" w:space="0" w:color="000000"/>
            </w:tcBorders>
          </w:tcPr>
          <w:p w:rsidR="009F124E" w:rsidRPr="009F124E" w:rsidRDefault="009F124E" w:rsidP="009F124E">
            <w:pPr>
              <w:spacing w:after="0" w:line="240" w:lineRule="auto"/>
              <w:jc w:val="center"/>
              <w:rPr>
                <w:b/>
                <w:sz w:val="24"/>
                <w:szCs w:val="24"/>
              </w:rPr>
            </w:pPr>
          </w:p>
        </w:tc>
        <w:tc>
          <w:tcPr>
            <w:tcW w:w="1275" w:type="dxa"/>
            <w:vMerge/>
            <w:tcBorders>
              <w:bottom w:val="single" w:sz="4" w:space="0" w:color="auto"/>
            </w:tcBorders>
          </w:tcPr>
          <w:p w:rsidR="009F124E" w:rsidRPr="009F124E" w:rsidRDefault="009F124E" w:rsidP="009F124E">
            <w:pPr>
              <w:spacing w:after="0" w:line="240" w:lineRule="auto"/>
              <w:jc w:val="center"/>
              <w:rPr>
                <w:b/>
                <w:sz w:val="24"/>
                <w:szCs w:val="24"/>
              </w:rPr>
            </w:pPr>
          </w:p>
        </w:tc>
      </w:tr>
    </w:tbl>
    <w:p w:rsidR="009F124E" w:rsidRPr="009F124E" w:rsidRDefault="009F124E" w:rsidP="009F124E">
      <w:pPr>
        <w:spacing w:after="0" w:line="240" w:lineRule="auto"/>
        <w:jc w:val="center"/>
        <w:rPr>
          <w:rFonts w:ascii="Times New Roman" w:hAnsi="Times New Roman"/>
          <w:b/>
          <w:sz w:val="24"/>
          <w:szCs w:val="24"/>
        </w:rPr>
      </w:pPr>
    </w:p>
    <w:p w:rsidR="009F124E" w:rsidRPr="009F124E" w:rsidRDefault="009F124E" w:rsidP="009F124E">
      <w:pPr>
        <w:spacing w:after="0" w:line="240" w:lineRule="auto"/>
        <w:rPr>
          <w:b/>
          <w:sz w:val="32"/>
          <w:szCs w:val="32"/>
        </w:rPr>
      </w:pPr>
      <w:r w:rsidRPr="009F124E">
        <w:rPr>
          <w:b/>
          <w:sz w:val="32"/>
          <w:szCs w:val="32"/>
        </w:rPr>
        <w:br w:type="page"/>
      </w:r>
    </w:p>
    <w:p w:rsidR="009F124E" w:rsidRPr="009F124E" w:rsidRDefault="009F124E" w:rsidP="009F124E">
      <w:pPr>
        <w:spacing w:after="0" w:line="240" w:lineRule="auto"/>
        <w:sectPr w:rsidR="009F124E" w:rsidRPr="009F124E" w:rsidSect="009F124E">
          <w:pgSz w:w="16838" w:h="11906" w:orient="landscape"/>
          <w:pgMar w:top="992" w:right="1134" w:bottom="851" w:left="1134" w:header="567" w:footer="567" w:gutter="0"/>
          <w:cols w:space="720"/>
          <w:titlePg/>
        </w:sectPr>
      </w:pPr>
    </w:p>
    <w:p w:rsidR="009F124E" w:rsidRPr="009F124E" w:rsidRDefault="009F124E" w:rsidP="009F124E">
      <w:pPr>
        <w:keepNext/>
        <w:spacing w:after="0" w:line="360" w:lineRule="auto"/>
        <w:ind w:left="568"/>
        <w:jc w:val="both"/>
        <w:outlineLvl w:val="2"/>
        <w:rPr>
          <w:rFonts w:ascii="Times New Roman" w:eastAsia="Times New Roman" w:hAnsi="Times New Roman"/>
          <w:b/>
          <w:bCs/>
          <w:sz w:val="28"/>
          <w:szCs w:val="28"/>
          <w:lang w:eastAsia="ru-RU"/>
        </w:rPr>
      </w:pPr>
      <w:bookmarkStart w:id="216" w:name="_Toc7011137"/>
      <w:bookmarkStart w:id="217" w:name="_Toc364417146"/>
      <w:r w:rsidRPr="009F124E">
        <w:rPr>
          <w:rFonts w:ascii="Times New Roman" w:eastAsia="Times New Roman" w:hAnsi="Times New Roman"/>
          <w:b/>
          <w:bCs/>
          <w:sz w:val="28"/>
          <w:szCs w:val="28"/>
          <w:lang w:eastAsia="ru-RU"/>
        </w:rPr>
        <w:lastRenderedPageBreak/>
        <w:t>1.11.2. Описание структуры цен (тарифов), установленных на момент разработки схемы теплоснабжения</w:t>
      </w:r>
    </w:p>
    <w:p w:rsidR="009F124E" w:rsidRPr="009F124E" w:rsidRDefault="009F124E" w:rsidP="009F124E">
      <w:pPr>
        <w:spacing w:after="0" w:line="360" w:lineRule="auto"/>
        <w:ind w:firstLine="426"/>
        <w:jc w:val="both"/>
        <w:rPr>
          <w:rFonts w:ascii="Times New Roman" w:hAnsi="Times New Roman"/>
          <w:sz w:val="24"/>
          <w:szCs w:val="24"/>
        </w:rPr>
      </w:pPr>
      <w:r w:rsidRPr="009F124E">
        <w:rPr>
          <w:rFonts w:ascii="Times New Roman" w:hAnsi="Times New Roman"/>
          <w:sz w:val="24"/>
          <w:szCs w:val="24"/>
        </w:rPr>
        <w:t>По состоянию базового периода актуализации схемы теплоснабжения утверждением тарифов для теплоснабжающих организаций занимается Департамент энергетики и тарифов Ивановской области.</w:t>
      </w:r>
    </w:p>
    <w:p w:rsidR="009F124E" w:rsidRPr="009F124E" w:rsidRDefault="009F124E" w:rsidP="009F124E">
      <w:pPr>
        <w:spacing w:after="0" w:line="360" w:lineRule="auto"/>
        <w:ind w:firstLine="426"/>
        <w:jc w:val="both"/>
        <w:rPr>
          <w:rFonts w:ascii="Times New Roman" w:hAnsi="Times New Roman"/>
          <w:sz w:val="24"/>
          <w:szCs w:val="24"/>
        </w:rPr>
      </w:pPr>
      <w:r w:rsidRPr="009F124E">
        <w:rPr>
          <w:rFonts w:ascii="Times New Roman" w:hAnsi="Times New Roman"/>
          <w:sz w:val="24"/>
          <w:szCs w:val="24"/>
        </w:rPr>
        <w:t>Топливная составляющая в тарифе на тепловую энергию преобладает и составляет от 37 % до 67,7 %. Большая доля (от 9,0 до 20,4 %) – затраты на оплату труда производственного персонала. Доля затрат на электроэнергию находится в районе 10 %. Существенную долю в структуре тарифа на тепловую энергию составляют прочие затраты (накладные расходы, работы, услуги производственного характера, и т.п.) и составляют от 12 до 14%.</w:t>
      </w:r>
    </w:p>
    <w:p w:rsidR="009F124E" w:rsidRPr="009F124E" w:rsidRDefault="009F124E" w:rsidP="009F124E">
      <w:pPr>
        <w:keepNext/>
        <w:spacing w:after="0" w:line="360" w:lineRule="auto"/>
        <w:ind w:left="568"/>
        <w:jc w:val="both"/>
        <w:outlineLvl w:val="2"/>
        <w:rPr>
          <w:rFonts w:ascii="Times New Roman" w:eastAsia="Times New Roman" w:hAnsi="Times New Roman"/>
          <w:b/>
          <w:bCs/>
          <w:sz w:val="28"/>
          <w:szCs w:val="28"/>
          <w:lang w:eastAsia="ru-RU"/>
        </w:rPr>
      </w:pPr>
      <w:r w:rsidRPr="009F124E">
        <w:rPr>
          <w:rFonts w:ascii="Times New Roman" w:eastAsia="Times New Roman" w:hAnsi="Times New Roman"/>
          <w:b/>
          <w:bCs/>
          <w:sz w:val="28"/>
          <w:szCs w:val="26"/>
          <w:lang w:eastAsia="ru-RU"/>
        </w:rPr>
        <w:t>1.11.3. Описание платы за подключение к системе теплоснабжения</w:t>
      </w:r>
    </w:p>
    <w:p w:rsidR="009F124E" w:rsidRPr="009F124E" w:rsidRDefault="009F124E" w:rsidP="009F124E">
      <w:pPr>
        <w:spacing w:after="0" w:line="360" w:lineRule="auto"/>
        <w:ind w:firstLine="567"/>
        <w:jc w:val="both"/>
        <w:rPr>
          <w:rFonts w:ascii="Times New Roman" w:hAnsi="Times New Roman"/>
          <w:sz w:val="24"/>
          <w:szCs w:val="24"/>
        </w:rPr>
      </w:pPr>
      <w:r w:rsidRPr="009F124E">
        <w:rPr>
          <w:rFonts w:ascii="Times New Roman" w:hAnsi="Times New Roman"/>
          <w:sz w:val="24"/>
          <w:szCs w:val="24"/>
        </w:rPr>
        <w:t>Плата за подключение к системе теплоснабжения - плата, которую вносят лица, осуществляющие строительство здания, строения, сооружения, подключаемых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w:t>
      </w:r>
    </w:p>
    <w:p w:rsidR="009F124E" w:rsidRPr="009F124E" w:rsidRDefault="009F124E" w:rsidP="009F124E">
      <w:pPr>
        <w:spacing w:after="0" w:line="360" w:lineRule="auto"/>
        <w:ind w:firstLine="567"/>
        <w:jc w:val="both"/>
        <w:rPr>
          <w:rFonts w:ascii="Times New Roman" w:hAnsi="Times New Roman"/>
          <w:sz w:val="24"/>
          <w:szCs w:val="24"/>
        </w:rPr>
      </w:pPr>
      <w:r w:rsidRPr="009F124E">
        <w:rPr>
          <w:rFonts w:ascii="Times New Roman" w:hAnsi="Times New Roman"/>
          <w:sz w:val="24"/>
          <w:szCs w:val="24"/>
        </w:rPr>
        <w:t xml:space="preserve">Плата за подключение к системе теплоснабжения </w:t>
      </w:r>
      <w:proofErr w:type="spellStart"/>
      <w:r w:rsidRPr="009F124E">
        <w:rPr>
          <w:rFonts w:ascii="Times New Roman" w:hAnsi="Times New Roman"/>
          <w:sz w:val="24"/>
          <w:szCs w:val="24"/>
        </w:rPr>
        <w:t>ресурсоснабжающими</w:t>
      </w:r>
      <w:proofErr w:type="spellEnd"/>
      <w:r w:rsidRPr="009F124E">
        <w:rPr>
          <w:rFonts w:ascii="Times New Roman" w:hAnsi="Times New Roman"/>
          <w:sz w:val="24"/>
          <w:szCs w:val="24"/>
        </w:rPr>
        <w:t xml:space="preserve"> организациями </w:t>
      </w:r>
      <w:r w:rsidRPr="009F124E">
        <w:rPr>
          <w:rFonts w:ascii="Times New Roman" w:hAnsi="Times New Roman"/>
          <w:sz w:val="24"/>
          <w:szCs w:val="24"/>
        </w:rPr>
        <w:br/>
        <w:t xml:space="preserve">с. </w:t>
      </w:r>
      <w:proofErr w:type="gramStart"/>
      <w:r w:rsidRPr="009F124E">
        <w:rPr>
          <w:rFonts w:ascii="Times New Roman" w:hAnsi="Times New Roman"/>
          <w:sz w:val="24"/>
          <w:szCs w:val="24"/>
        </w:rPr>
        <w:t>Новоселка  не</w:t>
      </w:r>
      <w:proofErr w:type="gramEnd"/>
      <w:r w:rsidRPr="009F124E">
        <w:rPr>
          <w:rFonts w:ascii="Times New Roman" w:hAnsi="Times New Roman"/>
          <w:sz w:val="24"/>
          <w:szCs w:val="24"/>
        </w:rPr>
        <w:t xml:space="preserve"> взымается.</w:t>
      </w:r>
    </w:p>
    <w:p w:rsidR="009F124E" w:rsidRPr="009F124E" w:rsidRDefault="007B6045" w:rsidP="009F124E">
      <w:pPr>
        <w:keepNext/>
        <w:numPr>
          <w:ilvl w:val="2"/>
          <w:numId w:val="32"/>
        </w:numPr>
        <w:spacing w:after="0" w:line="360" w:lineRule="auto"/>
        <w:ind w:left="1288"/>
        <w:jc w:val="both"/>
        <w:outlineLvl w:val="2"/>
        <w:rPr>
          <w:rFonts w:ascii="Times New Roman" w:eastAsia="Times New Roman" w:hAnsi="Times New Roman"/>
          <w:b/>
          <w:bCs/>
          <w:sz w:val="28"/>
          <w:szCs w:val="28"/>
          <w:lang w:eastAsia="ru-RU"/>
        </w:rPr>
      </w:pPr>
      <w:r>
        <w:rPr>
          <w:rFonts w:ascii="Times New Roman" w:eastAsia="Times New Roman" w:hAnsi="Times New Roman"/>
          <w:b/>
          <w:bCs/>
          <w:sz w:val="28"/>
          <w:szCs w:val="26"/>
          <w:lang w:eastAsia="ru-RU"/>
        </w:rPr>
        <w:t xml:space="preserve"> </w:t>
      </w:r>
      <w:r w:rsidR="009F124E" w:rsidRPr="009F124E">
        <w:rPr>
          <w:rFonts w:ascii="Times New Roman" w:eastAsia="Times New Roman" w:hAnsi="Times New Roman"/>
          <w:b/>
          <w:bCs/>
          <w:sz w:val="28"/>
          <w:szCs w:val="26"/>
          <w:lang w:eastAsia="ru-RU"/>
        </w:rPr>
        <w:t>Описание платы за услуги по поддержанию резервной тепловой мощности, в том числе для социально значимых категорий потребителей</w:t>
      </w:r>
    </w:p>
    <w:p w:rsidR="009F124E" w:rsidRPr="009F124E" w:rsidRDefault="009F124E" w:rsidP="009F124E">
      <w:pPr>
        <w:spacing w:after="0" w:line="360" w:lineRule="auto"/>
        <w:ind w:firstLine="567"/>
        <w:jc w:val="both"/>
        <w:rPr>
          <w:rFonts w:ascii="Times New Roman" w:hAnsi="Times New Roman"/>
          <w:sz w:val="24"/>
          <w:szCs w:val="24"/>
        </w:rPr>
      </w:pPr>
      <w:r w:rsidRPr="009F124E">
        <w:rPr>
          <w:rFonts w:ascii="Times New Roman" w:hAnsi="Times New Roman"/>
          <w:sz w:val="24"/>
          <w:szCs w:val="24"/>
        </w:rPr>
        <w:t xml:space="preserve">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w:t>
      </w:r>
      <w:proofErr w:type="spellStart"/>
      <w:r w:rsidRPr="009F124E">
        <w:rPr>
          <w:rFonts w:ascii="Times New Roman" w:hAnsi="Times New Roman"/>
          <w:sz w:val="24"/>
          <w:szCs w:val="24"/>
        </w:rPr>
        <w:t>теплопотребляющих</w:t>
      </w:r>
      <w:proofErr w:type="spellEnd"/>
      <w:r w:rsidRPr="009F124E">
        <w:rPr>
          <w:rFonts w:ascii="Times New Roman" w:hAnsi="Times New Roman"/>
          <w:sz w:val="24"/>
          <w:szCs w:val="24"/>
        </w:rPr>
        <w:t xml:space="preserve"> установок от тепловой сети в целях сохранения возможности возобновить потребление тепловой энергии при возникновении такой необходимости.</w:t>
      </w:r>
    </w:p>
    <w:p w:rsidR="009F124E" w:rsidRPr="009F124E" w:rsidRDefault="009F124E" w:rsidP="009F124E">
      <w:pPr>
        <w:spacing w:after="0" w:line="360" w:lineRule="auto"/>
        <w:ind w:firstLine="567"/>
        <w:jc w:val="both"/>
        <w:rPr>
          <w:rFonts w:ascii="Times New Roman" w:hAnsi="Times New Roman"/>
          <w:sz w:val="24"/>
          <w:szCs w:val="24"/>
        </w:rPr>
      </w:pPr>
      <w:r w:rsidRPr="009F124E">
        <w:rPr>
          <w:rFonts w:ascii="Times New Roman" w:hAnsi="Times New Roman"/>
          <w:sz w:val="24"/>
          <w:szCs w:val="24"/>
        </w:rPr>
        <w:t>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основами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
    <w:p w:rsidR="009F124E" w:rsidRPr="009F124E" w:rsidRDefault="009F124E" w:rsidP="009F124E">
      <w:pPr>
        <w:spacing w:after="0" w:line="360" w:lineRule="auto"/>
        <w:ind w:firstLine="567"/>
        <w:jc w:val="both"/>
        <w:rPr>
          <w:rFonts w:ascii="Times New Roman" w:hAnsi="Times New Roman"/>
          <w:sz w:val="24"/>
          <w:szCs w:val="24"/>
        </w:rPr>
      </w:pPr>
      <w:r w:rsidRPr="009F124E">
        <w:rPr>
          <w:rFonts w:ascii="Times New Roman" w:hAnsi="Times New Roman"/>
          <w:sz w:val="24"/>
          <w:szCs w:val="24"/>
        </w:rPr>
        <w:lastRenderedPageBreak/>
        <w:t>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rsidR="009F124E" w:rsidRPr="009F124E" w:rsidRDefault="009F124E" w:rsidP="009F124E">
      <w:pPr>
        <w:autoSpaceDE w:val="0"/>
        <w:autoSpaceDN w:val="0"/>
        <w:adjustRightInd w:val="0"/>
        <w:spacing w:after="0" w:line="360" w:lineRule="auto"/>
        <w:ind w:firstLine="567"/>
        <w:jc w:val="both"/>
        <w:rPr>
          <w:rFonts w:ascii="Times New Roman" w:hAnsi="Times New Roman"/>
          <w:sz w:val="24"/>
          <w:szCs w:val="24"/>
        </w:rPr>
      </w:pPr>
      <w:r w:rsidRPr="009F124E">
        <w:rPr>
          <w:rFonts w:ascii="Times New Roman" w:hAnsi="Times New Roman"/>
          <w:sz w:val="24"/>
          <w:szCs w:val="24"/>
        </w:rPr>
        <w:t xml:space="preserve">Услуги по поддержанию резервной тепловой мощности </w:t>
      </w:r>
      <w:proofErr w:type="spellStart"/>
      <w:r w:rsidRPr="009F124E">
        <w:rPr>
          <w:rFonts w:ascii="Times New Roman" w:hAnsi="Times New Roman"/>
          <w:sz w:val="24"/>
          <w:szCs w:val="24"/>
        </w:rPr>
        <w:t>ресурсоснабжающими</w:t>
      </w:r>
      <w:proofErr w:type="spellEnd"/>
      <w:r w:rsidRPr="009F124E">
        <w:rPr>
          <w:rFonts w:ascii="Times New Roman" w:hAnsi="Times New Roman"/>
          <w:sz w:val="24"/>
          <w:szCs w:val="24"/>
        </w:rPr>
        <w:t xml:space="preserve"> организациями с. Новоселка не предоставляются.</w:t>
      </w:r>
    </w:p>
    <w:p w:rsidR="009F124E" w:rsidRPr="009F124E" w:rsidRDefault="009F124E" w:rsidP="007B6045">
      <w:pPr>
        <w:keepNext/>
        <w:spacing w:after="60" w:line="360" w:lineRule="auto"/>
        <w:ind w:left="1287"/>
        <w:jc w:val="both"/>
        <w:outlineLvl w:val="2"/>
        <w:rPr>
          <w:rFonts w:ascii="Times New Roman" w:eastAsia="Times New Roman" w:hAnsi="Times New Roman"/>
          <w:b/>
          <w:bCs/>
          <w:sz w:val="28"/>
          <w:szCs w:val="28"/>
          <w:lang w:eastAsia="ru-RU"/>
        </w:rPr>
      </w:pPr>
      <w:r w:rsidRPr="009F124E">
        <w:rPr>
          <w:rFonts w:ascii="Times New Roman" w:eastAsia="Times New Roman" w:hAnsi="Times New Roman"/>
          <w:b/>
          <w:bCs/>
          <w:sz w:val="28"/>
          <w:szCs w:val="28"/>
          <w:lang w:eastAsia="ru-RU"/>
        </w:rPr>
        <w:t>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p>
    <w:p w:rsidR="009F124E" w:rsidRPr="009F124E" w:rsidRDefault="009F124E" w:rsidP="009F124E">
      <w:pPr>
        <w:autoSpaceDE w:val="0"/>
        <w:autoSpaceDN w:val="0"/>
        <w:adjustRightInd w:val="0"/>
        <w:spacing w:after="0" w:line="360" w:lineRule="auto"/>
        <w:ind w:firstLine="567"/>
        <w:jc w:val="both"/>
        <w:rPr>
          <w:rFonts w:ascii="Times New Roman" w:hAnsi="Times New Roman"/>
          <w:sz w:val="24"/>
          <w:szCs w:val="24"/>
        </w:rPr>
      </w:pPr>
      <w:r w:rsidRPr="009F124E">
        <w:rPr>
          <w:rFonts w:ascii="Times New Roman" w:hAnsi="Times New Roman"/>
          <w:sz w:val="24"/>
          <w:szCs w:val="24"/>
        </w:rPr>
        <w:t xml:space="preserve">Ценовые зоны теплоснабжения в с. </w:t>
      </w:r>
      <w:proofErr w:type="gramStart"/>
      <w:r w:rsidRPr="009F124E">
        <w:rPr>
          <w:rFonts w:ascii="Times New Roman" w:hAnsi="Times New Roman"/>
          <w:sz w:val="24"/>
          <w:szCs w:val="24"/>
        </w:rPr>
        <w:t>Новоселка  не</w:t>
      </w:r>
      <w:proofErr w:type="gramEnd"/>
      <w:r w:rsidRPr="009F124E">
        <w:rPr>
          <w:rFonts w:ascii="Times New Roman" w:hAnsi="Times New Roman"/>
          <w:sz w:val="24"/>
          <w:szCs w:val="24"/>
        </w:rPr>
        <w:t xml:space="preserve"> установлены.</w:t>
      </w:r>
    </w:p>
    <w:p w:rsidR="009F124E" w:rsidRPr="009F124E" w:rsidRDefault="009F124E" w:rsidP="007B6045">
      <w:pPr>
        <w:keepNext/>
        <w:spacing w:after="60" w:line="360" w:lineRule="auto"/>
        <w:ind w:left="1287"/>
        <w:jc w:val="both"/>
        <w:outlineLvl w:val="2"/>
        <w:rPr>
          <w:rFonts w:ascii="Times New Roman" w:eastAsia="Times New Roman" w:hAnsi="Times New Roman"/>
          <w:b/>
          <w:bCs/>
          <w:sz w:val="28"/>
          <w:szCs w:val="28"/>
          <w:lang w:eastAsia="ru-RU"/>
        </w:rPr>
      </w:pPr>
      <w:r w:rsidRPr="009F124E">
        <w:rPr>
          <w:rFonts w:ascii="Times New Roman" w:eastAsia="Times New Roman" w:hAnsi="Times New Roman"/>
          <w:b/>
          <w:bCs/>
          <w:sz w:val="28"/>
          <w:szCs w:val="28"/>
          <w:lang w:eastAsia="ru-RU"/>
        </w:rPr>
        <w:t>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p>
    <w:p w:rsidR="009F124E" w:rsidRPr="009F124E" w:rsidRDefault="009F124E" w:rsidP="009F124E">
      <w:pPr>
        <w:autoSpaceDE w:val="0"/>
        <w:autoSpaceDN w:val="0"/>
        <w:adjustRightInd w:val="0"/>
        <w:spacing w:after="0" w:line="360" w:lineRule="auto"/>
        <w:ind w:firstLine="567"/>
        <w:jc w:val="both"/>
        <w:rPr>
          <w:rFonts w:ascii="Times New Roman" w:hAnsi="Times New Roman"/>
          <w:sz w:val="24"/>
          <w:szCs w:val="24"/>
        </w:rPr>
      </w:pPr>
      <w:r w:rsidRPr="009F124E">
        <w:rPr>
          <w:rFonts w:ascii="Times New Roman" w:hAnsi="Times New Roman"/>
          <w:sz w:val="24"/>
          <w:szCs w:val="24"/>
        </w:rPr>
        <w:t>Ценовые зоны теплоснабжения в с. Новоселка не установлены.</w:t>
      </w:r>
    </w:p>
    <w:p w:rsidR="009F124E" w:rsidRPr="009F124E" w:rsidRDefault="009F124E" w:rsidP="007B6045">
      <w:pPr>
        <w:keepNext/>
        <w:keepLines/>
        <w:spacing w:after="0" w:line="360" w:lineRule="auto"/>
        <w:ind w:left="1145"/>
        <w:jc w:val="both"/>
        <w:outlineLvl w:val="1"/>
        <w:rPr>
          <w:rFonts w:ascii="Times New Roman" w:eastAsia="Times New Roman" w:hAnsi="Times New Roman"/>
          <w:b/>
          <w:bCs/>
          <w:color w:val="000000"/>
          <w:sz w:val="28"/>
          <w:szCs w:val="28"/>
        </w:rPr>
      </w:pPr>
      <w:bookmarkStart w:id="218" w:name="_Toc7011139"/>
      <w:bookmarkEnd w:id="216"/>
      <w:bookmarkEnd w:id="217"/>
      <w:r w:rsidRPr="009F124E">
        <w:rPr>
          <w:rFonts w:ascii="Times New Roman" w:eastAsia="Times New Roman" w:hAnsi="Times New Roman"/>
          <w:b/>
          <w:bCs/>
          <w:color w:val="000000"/>
          <w:sz w:val="28"/>
          <w:szCs w:val="28"/>
        </w:rPr>
        <w:t xml:space="preserve">Описание существующих технических и технологических проблем в системах теплоснабжения </w:t>
      </w:r>
      <w:bookmarkEnd w:id="218"/>
    </w:p>
    <w:p w:rsidR="009F124E" w:rsidRPr="009F124E" w:rsidRDefault="009F124E" w:rsidP="007B6045">
      <w:pPr>
        <w:keepNext/>
        <w:spacing w:after="0" w:line="360" w:lineRule="auto"/>
        <w:ind w:left="1288"/>
        <w:jc w:val="both"/>
        <w:outlineLvl w:val="2"/>
        <w:rPr>
          <w:rFonts w:ascii="Times New Roman" w:eastAsia="Times New Roman" w:hAnsi="Times New Roman"/>
          <w:b/>
          <w:bCs/>
          <w:sz w:val="28"/>
          <w:szCs w:val="28"/>
          <w:lang w:eastAsia="ru-RU"/>
        </w:rPr>
      </w:pPr>
      <w:bookmarkStart w:id="219" w:name="_Toc371415750"/>
      <w:bookmarkStart w:id="220" w:name="_Toc7011140"/>
      <w:r w:rsidRPr="009F124E">
        <w:rPr>
          <w:rFonts w:ascii="Times New Roman" w:eastAsia="Times New Roman" w:hAnsi="Times New Roman"/>
          <w:b/>
          <w:bCs/>
          <w:sz w:val="28"/>
          <w:szCs w:val="28"/>
          <w:lang w:eastAsia="ru-RU"/>
        </w:rPr>
        <w:t>О</w:t>
      </w:r>
      <w:bookmarkEnd w:id="219"/>
      <w:bookmarkEnd w:id="220"/>
      <w:r w:rsidRPr="009F124E">
        <w:rPr>
          <w:rFonts w:ascii="Times New Roman" w:eastAsia="Times New Roman" w:hAnsi="Times New Roman"/>
          <w:b/>
          <w:bCs/>
          <w:sz w:val="28"/>
          <w:szCs w:val="28"/>
          <w:lang w:eastAsia="ru-RU"/>
        </w:rPr>
        <w:t xml:space="preserve">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w:t>
      </w:r>
      <w:proofErr w:type="spellStart"/>
      <w:r w:rsidRPr="009F124E">
        <w:rPr>
          <w:rFonts w:ascii="Times New Roman" w:eastAsia="Times New Roman" w:hAnsi="Times New Roman"/>
          <w:b/>
          <w:bCs/>
          <w:sz w:val="28"/>
          <w:szCs w:val="28"/>
          <w:lang w:eastAsia="ru-RU"/>
        </w:rPr>
        <w:t>теплопотребляющих</w:t>
      </w:r>
      <w:proofErr w:type="spellEnd"/>
      <w:r w:rsidRPr="009F124E">
        <w:rPr>
          <w:rFonts w:ascii="Times New Roman" w:eastAsia="Times New Roman" w:hAnsi="Times New Roman"/>
          <w:b/>
          <w:bCs/>
          <w:sz w:val="28"/>
          <w:szCs w:val="28"/>
          <w:lang w:eastAsia="ru-RU"/>
        </w:rPr>
        <w:t xml:space="preserve"> установок потребителей)</w:t>
      </w:r>
    </w:p>
    <w:p w:rsidR="009F124E" w:rsidRPr="009F124E" w:rsidRDefault="009F124E" w:rsidP="009F124E">
      <w:pPr>
        <w:autoSpaceDE w:val="0"/>
        <w:autoSpaceDN w:val="0"/>
        <w:adjustRightInd w:val="0"/>
        <w:spacing w:after="0" w:line="360" w:lineRule="auto"/>
        <w:ind w:firstLine="540"/>
        <w:jc w:val="both"/>
        <w:rPr>
          <w:rFonts w:ascii="Times New Roman" w:eastAsia="Times New Roman" w:hAnsi="Times New Roman"/>
          <w:sz w:val="24"/>
          <w:szCs w:val="28"/>
          <w:lang w:eastAsia="ru-RU"/>
        </w:rPr>
      </w:pPr>
      <w:r w:rsidRPr="009F124E">
        <w:rPr>
          <w:rFonts w:ascii="Times New Roman" w:eastAsia="Times New Roman" w:hAnsi="Times New Roman"/>
          <w:sz w:val="24"/>
          <w:szCs w:val="28"/>
          <w:lang w:eastAsia="ru-RU"/>
        </w:rPr>
        <w:t>Система теплоснабжения с. Новоселка находится в удовлетворительном состоянии и готова к производству тепловой энергии для теплоснабжения подключенных потребителей в период низких температур наружного воздуха отопительного периода 2025 года. Однако при проведении анализа существующего положения систем теплоснабжения был выявлен ряд факторов, способных снизить качество и эффективность теплоснабжения:</w:t>
      </w:r>
    </w:p>
    <w:p w:rsidR="009F124E" w:rsidRPr="009F124E" w:rsidRDefault="007B6045" w:rsidP="007B6045">
      <w:pPr>
        <w:widowControl w:val="0"/>
        <w:adjustRightInd w:val="0"/>
        <w:spacing w:after="0" w:line="360" w:lineRule="auto"/>
        <w:ind w:left="720"/>
        <w:jc w:val="both"/>
        <w:rPr>
          <w:rFonts w:ascii="Times New Roman" w:eastAsia="Times New Roman" w:hAnsi="Times New Roman"/>
          <w:color w:val="000000"/>
          <w:sz w:val="24"/>
          <w:szCs w:val="20"/>
          <w:lang w:eastAsia="ru-RU"/>
        </w:rPr>
      </w:pPr>
      <w:r>
        <w:rPr>
          <w:rFonts w:ascii="Times New Roman" w:eastAsia="Times New Roman" w:hAnsi="Times New Roman"/>
          <w:sz w:val="24"/>
          <w:szCs w:val="20"/>
          <w:lang w:eastAsia="ru-RU"/>
        </w:rPr>
        <w:t xml:space="preserve">- </w:t>
      </w:r>
      <w:r w:rsidR="009F124E" w:rsidRPr="009F124E">
        <w:rPr>
          <w:rFonts w:ascii="Times New Roman" w:eastAsia="Times New Roman" w:hAnsi="Times New Roman"/>
          <w:sz w:val="24"/>
          <w:szCs w:val="20"/>
          <w:lang w:eastAsia="ru-RU"/>
        </w:rPr>
        <w:t xml:space="preserve">наличие в тепловых сетях источников теплоснабжения зауженных </w:t>
      </w:r>
      <w:proofErr w:type="spellStart"/>
      <w:r w:rsidR="009F124E" w:rsidRPr="009F124E">
        <w:rPr>
          <w:rFonts w:ascii="Times New Roman" w:eastAsia="Times New Roman" w:hAnsi="Times New Roman"/>
          <w:sz w:val="24"/>
          <w:szCs w:val="20"/>
          <w:lang w:eastAsia="ru-RU"/>
        </w:rPr>
        <w:t>участковтепловых</w:t>
      </w:r>
      <w:proofErr w:type="spellEnd"/>
      <w:r w:rsidR="009F124E" w:rsidRPr="009F124E">
        <w:rPr>
          <w:rFonts w:ascii="Times New Roman" w:eastAsia="Times New Roman" w:hAnsi="Times New Roman"/>
          <w:sz w:val="24"/>
          <w:szCs w:val="20"/>
          <w:lang w:eastAsia="ru-RU"/>
        </w:rPr>
        <w:t xml:space="preserve"> сетей с малой пропускной способностью, нарушающих гидравлические режимы работы систем теплоснабжения;</w:t>
      </w:r>
    </w:p>
    <w:p w:rsidR="009F124E" w:rsidRPr="009F124E" w:rsidRDefault="007B6045" w:rsidP="007B6045">
      <w:pPr>
        <w:autoSpaceDE w:val="0"/>
        <w:autoSpaceDN w:val="0"/>
        <w:adjustRightInd w:val="0"/>
        <w:spacing w:after="0" w:line="360" w:lineRule="auto"/>
        <w:ind w:left="72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w:t>
      </w:r>
      <w:r w:rsidR="009F124E" w:rsidRPr="009F124E">
        <w:rPr>
          <w:rFonts w:ascii="Times New Roman" w:eastAsia="Times New Roman" w:hAnsi="Times New Roman"/>
          <w:sz w:val="24"/>
          <w:szCs w:val="28"/>
          <w:lang w:eastAsia="ru-RU"/>
        </w:rPr>
        <w:t>моральный и физический износ основного и вспомогательного оборудования источников тепловой энергии;</w:t>
      </w:r>
    </w:p>
    <w:p w:rsidR="009F124E" w:rsidRPr="009F124E" w:rsidRDefault="007B6045" w:rsidP="007B6045">
      <w:pPr>
        <w:autoSpaceDE w:val="0"/>
        <w:autoSpaceDN w:val="0"/>
        <w:adjustRightInd w:val="0"/>
        <w:spacing w:after="0" w:line="360" w:lineRule="auto"/>
        <w:ind w:left="72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w:t>
      </w:r>
      <w:r w:rsidR="009F124E" w:rsidRPr="009F124E">
        <w:rPr>
          <w:rFonts w:ascii="Times New Roman" w:eastAsia="Times New Roman" w:hAnsi="Times New Roman"/>
          <w:sz w:val="24"/>
          <w:szCs w:val="28"/>
          <w:lang w:eastAsia="ru-RU"/>
        </w:rPr>
        <w:t>отсутствует корректная наладка тепло-гидравлических режимов работы систем теплоснабжения, что приводит к повышенному расходу теплоносителя.</w:t>
      </w:r>
    </w:p>
    <w:p w:rsidR="009F124E" w:rsidRPr="009F124E" w:rsidRDefault="009F124E" w:rsidP="009F124E">
      <w:pPr>
        <w:autoSpaceDE w:val="0"/>
        <w:autoSpaceDN w:val="0"/>
        <w:adjustRightInd w:val="0"/>
        <w:spacing w:after="0" w:line="360" w:lineRule="auto"/>
        <w:ind w:firstLine="540"/>
        <w:jc w:val="both"/>
        <w:rPr>
          <w:rFonts w:ascii="Times New Roman" w:eastAsia="Times New Roman" w:hAnsi="Times New Roman"/>
          <w:sz w:val="28"/>
          <w:szCs w:val="28"/>
          <w:lang w:eastAsia="ru-RU"/>
        </w:rPr>
      </w:pPr>
      <w:r w:rsidRPr="009F124E">
        <w:rPr>
          <w:rFonts w:ascii="Times New Roman" w:eastAsia="Times New Roman" w:hAnsi="Times New Roman"/>
          <w:sz w:val="24"/>
          <w:szCs w:val="28"/>
          <w:lang w:eastAsia="ru-RU"/>
        </w:rPr>
        <w:lastRenderedPageBreak/>
        <w:t>Все вышеперечисленные причины приводят к увеличению ремонтного фонда и, как следствие, росту тарифа на отпущенную тепловую энергию.</w:t>
      </w:r>
    </w:p>
    <w:p w:rsidR="009F124E" w:rsidRPr="009F124E" w:rsidRDefault="009F124E" w:rsidP="007B6045">
      <w:pPr>
        <w:keepNext/>
        <w:spacing w:after="0" w:line="360" w:lineRule="auto"/>
        <w:ind w:left="1288"/>
        <w:jc w:val="both"/>
        <w:outlineLvl w:val="2"/>
        <w:rPr>
          <w:rFonts w:ascii="Times New Roman" w:eastAsia="Times New Roman" w:hAnsi="Times New Roman"/>
          <w:b/>
          <w:bCs/>
          <w:sz w:val="28"/>
          <w:szCs w:val="28"/>
          <w:lang w:eastAsia="ru-RU"/>
        </w:rPr>
      </w:pPr>
      <w:bookmarkStart w:id="221" w:name="_Toc371415751"/>
      <w:bookmarkStart w:id="222" w:name="_Toc7011141"/>
      <w:r w:rsidRPr="009F124E">
        <w:rPr>
          <w:rFonts w:ascii="Times New Roman" w:eastAsia="Times New Roman" w:hAnsi="Times New Roman"/>
          <w:b/>
          <w:bCs/>
          <w:sz w:val="28"/>
          <w:szCs w:val="28"/>
          <w:lang w:eastAsia="ru-RU"/>
        </w:rPr>
        <w:t xml:space="preserve">Описание существующих проблем </w:t>
      </w:r>
      <w:bookmarkEnd w:id="221"/>
      <w:bookmarkEnd w:id="222"/>
      <w:r w:rsidRPr="009F124E">
        <w:rPr>
          <w:rFonts w:ascii="Times New Roman" w:eastAsia="Times New Roman" w:hAnsi="Times New Roman"/>
          <w:b/>
          <w:bCs/>
          <w:sz w:val="28"/>
          <w:szCs w:val="28"/>
          <w:lang w:eastAsia="ru-RU"/>
        </w:rPr>
        <w:t>организации надежного теплоснабжения</w:t>
      </w:r>
    </w:p>
    <w:p w:rsidR="009F124E" w:rsidRPr="009F124E" w:rsidRDefault="009F124E" w:rsidP="009F124E">
      <w:pPr>
        <w:widowControl w:val="0"/>
        <w:autoSpaceDE w:val="0"/>
        <w:autoSpaceDN w:val="0"/>
        <w:adjustRightInd w:val="0"/>
        <w:spacing w:after="0" w:line="360" w:lineRule="auto"/>
        <w:ind w:firstLine="540"/>
        <w:jc w:val="both"/>
        <w:rPr>
          <w:rFonts w:ascii="Times New Roman" w:eastAsia="Times New Roman" w:hAnsi="Times New Roman"/>
          <w:sz w:val="24"/>
          <w:szCs w:val="28"/>
          <w:lang w:eastAsia="ru-RU"/>
        </w:rPr>
      </w:pPr>
      <w:r w:rsidRPr="009F124E">
        <w:rPr>
          <w:rFonts w:ascii="Times New Roman" w:eastAsia="Times New Roman" w:hAnsi="Times New Roman"/>
          <w:sz w:val="24"/>
          <w:szCs w:val="28"/>
          <w:lang w:eastAsia="ru-RU"/>
        </w:rPr>
        <w:t>Надежность системы теплоснабжения характеризуется частотой возникновения отказов и величиной снижения уровня работоспособности или уровня функционирования системы. Полностью работоспособное состояние - это состояние системы, при котором все заданные функции выполняются в полном объеме. Под отказом понимается событие, заключающееся в переходе системы теплоснабжения с одного уровня работоспособности на другой, белее низкий в результате выхода из строя одного или нескольких элементов системы. Событие, заключающееся в переходе системы теплоснабжения с одного уровня работоспособности на другой, отражающийся на теплоснабжении потребителей, является аварией. Таким образом, авария также является отказом, но с более тяжелыми последствиями.</w:t>
      </w:r>
    </w:p>
    <w:p w:rsidR="009F124E" w:rsidRPr="009F124E" w:rsidRDefault="009F124E" w:rsidP="009F124E">
      <w:pPr>
        <w:widowControl w:val="0"/>
        <w:autoSpaceDE w:val="0"/>
        <w:autoSpaceDN w:val="0"/>
        <w:adjustRightInd w:val="0"/>
        <w:spacing w:after="0" w:line="360" w:lineRule="auto"/>
        <w:ind w:firstLine="540"/>
        <w:jc w:val="both"/>
        <w:rPr>
          <w:rFonts w:ascii="Times New Roman" w:eastAsia="Times New Roman" w:hAnsi="Times New Roman"/>
          <w:sz w:val="24"/>
          <w:szCs w:val="28"/>
          <w:lang w:eastAsia="ru-RU"/>
        </w:rPr>
      </w:pPr>
      <w:r w:rsidRPr="009F124E">
        <w:rPr>
          <w:rFonts w:ascii="Times New Roman" w:eastAsia="Times New Roman" w:hAnsi="Times New Roman"/>
          <w:sz w:val="24"/>
          <w:szCs w:val="28"/>
          <w:lang w:eastAsia="ru-RU"/>
        </w:rPr>
        <w:t>Основной причиной, приводящей к снижению надежного теплоснабжения является высокий процент износа тепловых сетей. Основная причина износа тепловых сетей - наружная коррозия подземных теплопроводов, в первую очередь подающих линий водяных тепловых сетей, на которые, как показывает практика, приходится 60 % всех повреждений.</w:t>
      </w:r>
    </w:p>
    <w:p w:rsidR="009F124E" w:rsidRPr="009F124E" w:rsidRDefault="009F124E" w:rsidP="007B6045">
      <w:pPr>
        <w:keepNext/>
        <w:spacing w:before="240" w:after="60"/>
        <w:ind w:left="1288"/>
        <w:outlineLvl w:val="2"/>
        <w:rPr>
          <w:rFonts w:ascii="Times New Roman" w:eastAsia="Times New Roman" w:hAnsi="Times New Roman"/>
          <w:b/>
          <w:bCs/>
          <w:sz w:val="28"/>
          <w:szCs w:val="28"/>
          <w:lang w:eastAsia="ru-RU"/>
        </w:rPr>
      </w:pPr>
      <w:r w:rsidRPr="009F124E">
        <w:rPr>
          <w:rFonts w:ascii="Times New Roman" w:eastAsia="Times New Roman" w:hAnsi="Times New Roman"/>
          <w:b/>
          <w:bCs/>
          <w:sz w:val="28"/>
          <w:szCs w:val="28"/>
          <w:lang w:eastAsia="ru-RU"/>
        </w:rPr>
        <w:t xml:space="preserve">Описание существующих проблем организации надежного теплоснабжения </w:t>
      </w:r>
    </w:p>
    <w:p w:rsidR="009F124E" w:rsidRPr="009F124E" w:rsidRDefault="009F124E" w:rsidP="009F124E">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 xml:space="preserve">К основным проблемам развития системы теплоснабжения с. Новоселка, необходимо отнести следующие: </w:t>
      </w:r>
    </w:p>
    <w:p w:rsidR="009F124E" w:rsidRPr="009F124E" w:rsidRDefault="009F124E" w:rsidP="009F124E">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 xml:space="preserve">1. В настоящее время по мнению разработчиков проекта актуализации схемы теплоснабжения, присутствуют предпосылки стихийности развития системы теплоснабжения. Это выражается в отсутствии корреляции между основными системами </w:t>
      </w:r>
      <w:proofErr w:type="spellStart"/>
      <w:r w:rsidRPr="009F124E">
        <w:rPr>
          <w:rFonts w:ascii="Times New Roman" w:eastAsia="Times New Roman" w:hAnsi="Times New Roman"/>
          <w:sz w:val="24"/>
          <w:szCs w:val="24"/>
          <w:lang w:eastAsia="ru-RU"/>
        </w:rPr>
        <w:t>ресурсоснабжения</w:t>
      </w:r>
      <w:proofErr w:type="spellEnd"/>
      <w:r w:rsidRPr="009F124E">
        <w:rPr>
          <w:rFonts w:ascii="Times New Roman" w:eastAsia="Times New Roman" w:hAnsi="Times New Roman"/>
          <w:sz w:val="24"/>
          <w:szCs w:val="24"/>
          <w:lang w:eastAsia="ru-RU"/>
        </w:rPr>
        <w:t xml:space="preserve"> (топливоснабжения, теплоснабжения, водоснабжения и т.д.), что искажает достоверность оценки перспектив развития системы теплоснабжения, снижает их суммарную экономичность, не позволяет использовать резервы мощности теплоисточников и сетей для повышения надежности системы в целом. </w:t>
      </w:r>
    </w:p>
    <w:p w:rsidR="009F124E" w:rsidRPr="009F124E" w:rsidRDefault="009F124E" w:rsidP="009F124E">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2. Отсутствие законодательно определенных обязательств по разработанным в схемах теплоснабжения вариантам развития перспективных зон застройки населенных пунктов.</w:t>
      </w:r>
    </w:p>
    <w:p w:rsidR="009F124E" w:rsidRPr="009F124E" w:rsidRDefault="009F124E" w:rsidP="009F124E">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 xml:space="preserve">3. Отсутствие разработанной и утвержденной программы по переводу потребителей на закрытую схему горячего водоснабжения, основанной на решениях, принятых в предыдущих схемах, инструментальных обследованиях с выдачей решений по каждому конкретному потребителю, кварталу, микрорайону, магистрали, источнику тепловой энергии, несогласованность с принятыми решениями по развитию систем водоснабжения, </w:t>
      </w:r>
      <w:r w:rsidRPr="009F124E">
        <w:rPr>
          <w:rFonts w:ascii="Times New Roman" w:eastAsia="Times New Roman" w:hAnsi="Times New Roman"/>
          <w:sz w:val="24"/>
          <w:szCs w:val="24"/>
          <w:lang w:eastAsia="ru-RU"/>
        </w:rPr>
        <w:lastRenderedPageBreak/>
        <w:t>электроснабжения и прочей инженерной инфраструктурой с. Новоселка.</w:t>
      </w:r>
    </w:p>
    <w:p w:rsidR="009F124E" w:rsidRPr="009F124E" w:rsidRDefault="009F124E" w:rsidP="009F124E">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 xml:space="preserve"> 4. Отсутствие решения по механизмам и источникам финансирования мероприятий по переводу потребителей ГВС на «закрытую схему». </w:t>
      </w:r>
    </w:p>
    <w:p w:rsidR="009F124E" w:rsidRPr="009F124E" w:rsidRDefault="009F124E" w:rsidP="009F124E">
      <w:pPr>
        <w:widowControl w:val="0"/>
        <w:autoSpaceDE w:val="0"/>
        <w:autoSpaceDN w:val="0"/>
        <w:adjustRightInd w:val="0"/>
        <w:spacing w:after="0" w:line="360" w:lineRule="auto"/>
        <w:ind w:firstLine="540"/>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 xml:space="preserve">5. Превышение сроков межремонтного периода технологического оборудования и тепловых сетей из-за недостаточности финансирования. </w:t>
      </w:r>
    </w:p>
    <w:p w:rsidR="009F124E" w:rsidRPr="009F124E" w:rsidRDefault="009F124E" w:rsidP="007B6045">
      <w:pPr>
        <w:keepNext/>
        <w:spacing w:after="0" w:line="360" w:lineRule="auto"/>
        <w:ind w:left="1288"/>
        <w:jc w:val="both"/>
        <w:outlineLvl w:val="2"/>
        <w:rPr>
          <w:rFonts w:ascii="Times New Roman" w:eastAsia="Times New Roman" w:hAnsi="Times New Roman"/>
          <w:b/>
          <w:bCs/>
          <w:sz w:val="28"/>
          <w:szCs w:val="28"/>
          <w:lang w:eastAsia="ru-RU"/>
        </w:rPr>
      </w:pPr>
      <w:bookmarkStart w:id="223" w:name="_Toc371415752"/>
      <w:bookmarkStart w:id="224" w:name="_Toc7011142"/>
      <w:r w:rsidRPr="009F124E">
        <w:rPr>
          <w:rFonts w:ascii="Times New Roman" w:eastAsia="Times New Roman" w:hAnsi="Times New Roman"/>
          <w:b/>
          <w:bCs/>
          <w:sz w:val="28"/>
          <w:szCs w:val="28"/>
          <w:lang w:eastAsia="ru-RU"/>
        </w:rPr>
        <w:t>Описание существующих проблем надежного и эффективного снабжения топливом действующих систем теплоснабжения</w:t>
      </w:r>
      <w:bookmarkEnd w:id="223"/>
      <w:bookmarkEnd w:id="224"/>
    </w:p>
    <w:p w:rsidR="009F124E" w:rsidRPr="009F124E" w:rsidRDefault="009F124E" w:rsidP="009F124E">
      <w:pPr>
        <w:spacing w:after="0" w:line="360" w:lineRule="auto"/>
        <w:ind w:firstLine="567"/>
        <w:jc w:val="both"/>
        <w:rPr>
          <w:rFonts w:ascii="Times New Roman" w:eastAsia="Times New Roman" w:hAnsi="Times New Roman"/>
          <w:sz w:val="24"/>
          <w:szCs w:val="28"/>
          <w:lang w:eastAsia="ru-RU"/>
        </w:rPr>
      </w:pPr>
      <w:bookmarkStart w:id="225" w:name="_Toc371415753"/>
      <w:r w:rsidRPr="009F124E">
        <w:rPr>
          <w:rFonts w:ascii="Times New Roman" w:eastAsia="Times New Roman" w:hAnsi="Times New Roman"/>
          <w:sz w:val="24"/>
          <w:szCs w:val="28"/>
          <w:lang w:eastAsia="ru-RU"/>
        </w:rPr>
        <w:t>Проблемы, связанные с доставкой, транспортировкой, складированием, надежным и эффективным снабжением топливом действующих источников тепловой энергии централизованных систем теплоснабжения отсутствуют.</w:t>
      </w:r>
    </w:p>
    <w:p w:rsidR="009F124E" w:rsidRPr="009F124E" w:rsidRDefault="009F124E" w:rsidP="007B6045">
      <w:pPr>
        <w:keepNext/>
        <w:spacing w:after="0" w:line="360" w:lineRule="auto"/>
        <w:ind w:left="1288"/>
        <w:jc w:val="both"/>
        <w:outlineLvl w:val="2"/>
        <w:rPr>
          <w:rFonts w:ascii="Times New Roman" w:eastAsia="Times New Roman" w:hAnsi="Times New Roman"/>
          <w:b/>
          <w:bCs/>
          <w:sz w:val="28"/>
          <w:szCs w:val="28"/>
          <w:lang w:eastAsia="ru-RU"/>
        </w:rPr>
      </w:pPr>
      <w:bookmarkStart w:id="226" w:name="_Toc7011143"/>
      <w:r w:rsidRPr="009F124E">
        <w:rPr>
          <w:rFonts w:ascii="Times New Roman" w:eastAsia="Times New Roman" w:hAnsi="Times New Roman"/>
          <w:b/>
          <w:bCs/>
          <w:sz w:val="28"/>
          <w:szCs w:val="28"/>
          <w:lang w:eastAsia="ru-RU"/>
        </w:rPr>
        <w:t>Анализ предписаний надзорных органов об устранении нарушений, влияющих на безопасность и надежность системы теплоснабжения</w:t>
      </w:r>
      <w:bookmarkEnd w:id="225"/>
      <w:bookmarkEnd w:id="226"/>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t xml:space="preserve">По данным, полученным от </w:t>
      </w:r>
      <w:proofErr w:type="spellStart"/>
      <w:r w:rsidRPr="009F124E">
        <w:rPr>
          <w:rFonts w:ascii="Times New Roman" w:hAnsi="Times New Roman"/>
          <w:sz w:val="24"/>
          <w:szCs w:val="28"/>
        </w:rPr>
        <w:t>ресурсоснабжающих</w:t>
      </w:r>
      <w:proofErr w:type="spellEnd"/>
      <w:r w:rsidRPr="009F124E">
        <w:rPr>
          <w:rFonts w:ascii="Times New Roman" w:hAnsi="Times New Roman"/>
          <w:sz w:val="24"/>
          <w:szCs w:val="28"/>
        </w:rPr>
        <w:t xml:space="preserve"> организаций, предписания надзорных органов об устранении </w:t>
      </w:r>
      <w:proofErr w:type="gramStart"/>
      <w:r w:rsidRPr="009F124E">
        <w:rPr>
          <w:rFonts w:ascii="Times New Roman" w:hAnsi="Times New Roman"/>
          <w:sz w:val="24"/>
          <w:szCs w:val="28"/>
        </w:rPr>
        <w:t>нарушений,  влияющих</w:t>
      </w:r>
      <w:proofErr w:type="gramEnd"/>
      <w:r w:rsidRPr="009F124E">
        <w:rPr>
          <w:rFonts w:ascii="Times New Roman" w:hAnsi="Times New Roman"/>
          <w:sz w:val="24"/>
          <w:szCs w:val="28"/>
        </w:rPr>
        <w:t xml:space="preserve"> на безопасность и надежность системы </w:t>
      </w:r>
      <w:proofErr w:type="spellStart"/>
      <w:r w:rsidRPr="009F124E">
        <w:rPr>
          <w:rFonts w:ascii="Times New Roman" w:hAnsi="Times New Roman"/>
          <w:sz w:val="24"/>
          <w:szCs w:val="28"/>
        </w:rPr>
        <w:t>теплоснабжения,отсутствуют</w:t>
      </w:r>
      <w:proofErr w:type="spellEnd"/>
      <w:r w:rsidRPr="009F124E">
        <w:rPr>
          <w:rFonts w:ascii="Times New Roman" w:hAnsi="Times New Roman"/>
          <w:sz w:val="24"/>
          <w:szCs w:val="28"/>
        </w:rPr>
        <w:t>.</w:t>
      </w:r>
    </w:p>
    <w:p w:rsidR="009F124E" w:rsidRPr="009F124E" w:rsidRDefault="009F124E" w:rsidP="009F124E">
      <w:pPr>
        <w:keepNext/>
        <w:numPr>
          <w:ilvl w:val="0"/>
          <w:numId w:val="18"/>
        </w:numPr>
        <w:spacing w:after="0" w:line="360" w:lineRule="auto"/>
        <w:jc w:val="both"/>
        <w:outlineLvl w:val="0"/>
        <w:rPr>
          <w:rFonts w:ascii="Times New Roman" w:eastAsia="Times New Roman" w:hAnsi="Times New Roman"/>
          <w:b/>
          <w:bCs/>
          <w:sz w:val="28"/>
          <w:szCs w:val="28"/>
        </w:rPr>
      </w:pPr>
      <w:bookmarkStart w:id="227" w:name="_Toc7011144"/>
      <w:r w:rsidRPr="009F124E">
        <w:rPr>
          <w:rFonts w:ascii="Times New Roman" w:eastAsia="Times New Roman" w:hAnsi="Times New Roman"/>
          <w:b/>
          <w:bCs/>
          <w:sz w:val="28"/>
          <w:szCs w:val="28"/>
        </w:rPr>
        <w:t>Существующее и перспективное потребление тепловой энергии на цели теплоснабжения</w:t>
      </w:r>
      <w:bookmarkEnd w:id="227"/>
    </w:p>
    <w:p w:rsidR="009F124E" w:rsidRPr="009F124E" w:rsidRDefault="009F124E" w:rsidP="009F124E">
      <w:pPr>
        <w:spacing w:after="0" w:line="360" w:lineRule="auto"/>
        <w:rPr>
          <w:rFonts w:ascii="Times New Roman" w:hAnsi="Times New Roman"/>
          <w:sz w:val="24"/>
          <w:szCs w:val="24"/>
          <w:highlight w:val="yellow"/>
        </w:rPr>
      </w:pPr>
      <w:r w:rsidRPr="009F124E">
        <w:rPr>
          <w:rFonts w:ascii="Times New Roman" w:hAnsi="Times New Roman"/>
          <w:sz w:val="24"/>
          <w:szCs w:val="24"/>
          <w:highlight w:val="yellow"/>
        </w:rPr>
        <w:br w:type="page"/>
      </w:r>
    </w:p>
    <w:p w:rsidR="009F124E" w:rsidRPr="009F124E" w:rsidRDefault="009F124E" w:rsidP="009F124E">
      <w:pPr>
        <w:spacing w:after="0" w:line="360" w:lineRule="auto"/>
        <w:ind w:firstLine="708"/>
        <w:jc w:val="both"/>
        <w:rPr>
          <w:rFonts w:ascii="Times New Roman" w:hAnsi="Times New Roman"/>
          <w:sz w:val="24"/>
          <w:szCs w:val="24"/>
          <w:highlight w:val="yellow"/>
        </w:rPr>
        <w:sectPr w:rsidR="009F124E" w:rsidRPr="009F124E" w:rsidSect="007B6045">
          <w:headerReference w:type="even" r:id="rId40"/>
          <w:headerReference w:type="default" r:id="rId41"/>
          <w:footerReference w:type="even" r:id="rId42"/>
          <w:footerReference w:type="default" r:id="rId43"/>
          <w:headerReference w:type="first" r:id="rId44"/>
          <w:footerReference w:type="first" r:id="rId45"/>
          <w:pgSz w:w="11906" w:h="16838"/>
          <w:pgMar w:top="737" w:right="1133" w:bottom="851" w:left="1134" w:header="567" w:footer="567" w:gutter="0"/>
          <w:cols w:space="720"/>
          <w:titlePg/>
        </w:sectPr>
      </w:pPr>
    </w:p>
    <w:p w:rsidR="009F124E" w:rsidRPr="009F124E" w:rsidRDefault="009F124E" w:rsidP="009F124E">
      <w:pPr>
        <w:widowControl w:val="0"/>
        <w:numPr>
          <w:ilvl w:val="1"/>
          <w:numId w:val="18"/>
        </w:numPr>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9F124E">
        <w:rPr>
          <w:rFonts w:ascii="Times New Roman" w:eastAsia="Times New Roman" w:hAnsi="Times New Roman"/>
          <w:b/>
          <w:bCs/>
          <w:color w:val="000000"/>
          <w:sz w:val="28"/>
          <w:szCs w:val="28"/>
        </w:rPr>
        <w:lastRenderedPageBreak/>
        <w:t>Данные базового уровня потребления тепла на цели теплоснабжения</w:t>
      </w:r>
    </w:p>
    <w:p w:rsidR="009F124E" w:rsidRPr="009F124E" w:rsidRDefault="009F124E" w:rsidP="009F124E">
      <w:pPr>
        <w:spacing w:after="0" w:line="360" w:lineRule="auto"/>
        <w:ind w:firstLine="708"/>
        <w:jc w:val="both"/>
        <w:rPr>
          <w:rFonts w:ascii="Times New Roman" w:hAnsi="Times New Roman"/>
          <w:sz w:val="24"/>
          <w:szCs w:val="24"/>
        </w:rPr>
      </w:pPr>
    </w:p>
    <w:p w:rsidR="009F124E" w:rsidRPr="009F124E" w:rsidRDefault="009F124E" w:rsidP="009F124E">
      <w:pPr>
        <w:spacing w:after="0" w:line="360" w:lineRule="auto"/>
        <w:ind w:firstLine="567"/>
        <w:jc w:val="both"/>
        <w:rPr>
          <w:rFonts w:ascii="Times New Roman" w:eastAsia="Times New Roman" w:hAnsi="Times New Roman"/>
          <w:sz w:val="24"/>
          <w:szCs w:val="28"/>
        </w:rPr>
      </w:pPr>
      <w:r w:rsidRPr="009F124E">
        <w:rPr>
          <w:rFonts w:ascii="Times New Roman" w:eastAsia="Times New Roman" w:hAnsi="Times New Roman"/>
          <w:sz w:val="24"/>
          <w:szCs w:val="28"/>
        </w:rPr>
        <w:t>За базовый уровень потребления тепловой энергии на нужды теплоснабжения принимается объем тепловой энергии, определенный для расчетных температур наружного воздуха, по данным о подключенной нагрузке потребителей за 2023 г.</w:t>
      </w:r>
    </w:p>
    <w:p w:rsidR="009F124E" w:rsidRPr="009F124E" w:rsidRDefault="009F124E" w:rsidP="009F124E">
      <w:pPr>
        <w:spacing w:after="0" w:line="360" w:lineRule="auto"/>
        <w:ind w:firstLine="567"/>
        <w:jc w:val="both"/>
        <w:rPr>
          <w:rFonts w:ascii="Times New Roman" w:eastAsia="Times New Roman" w:hAnsi="Times New Roman"/>
          <w:color w:val="000000"/>
          <w:sz w:val="24"/>
          <w:szCs w:val="24"/>
        </w:rPr>
      </w:pPr>
      <w:r w:rsidRPr="009F124E">
        <w:rPr>
          <w:rFonts w:ascii="Times New Roman" w:hAnsi="Times New Roman"/>
          <w:sz w:val="24"/>
          <w:szCs w:val="24"/>
        </w:rPr>
        <w:t>Прогноз объемов потребления тепловой энергии потребителями централизованного теплоснабжения с. Новоселка представлен на 2018-2035 года.</w:t>
      </w:r>
      <w:r w:rsidRPr="009F124E">
        <w:rPr>
          <w:rFonts w:ascii="Times New Roman" w:eastAsia="Times New Roman" w:hAnsi="Times New Roman"/>
          <w:color w:val="000000"/>
          <w:sz w:val="24"/>
          <w:szCs w:val="24"/>
        </w:rPr>
        <w:t xml:space="preserve"> Перспективное потребление тепловой энергии приведено в таблице ниже.</w:t>
      </w:r>
    </w:p>
    <w:p w:rsidR="009F124E" w:rsidRPr="009F124E" w:rsidRDefault="009F124E" w:rsidP="009F124E">
      <w:pPr>
        <w:keepNext/>
        <w:spacing w:after="0" w:line="360" w:lineRule="auto"/>
        <w:jc w:val="right"/>
        <w:rPr>
          <w:rFonts w:ascii="Times New Roman" w:eastAsia="Times New Roman" w:hAnsi="Times New Roman"/>
          <w:b/>
          <w:bCs/>
          <w:sz w:val="24"/>
          <w:szCs w:val="18"/>
          <w:lang w:eastAsia="ru-RU"/>
        </w:rPr>
      </w:pPr>
      <w:r w:rsidRPr="009F124E">
        <w:rPr>
          <w:rFonts w:ascii="Times New Roman" w:eastAsia="Times New Roman" w:hAnsi="Times New Roman"/>
          <w:b/>
          <w:bCs/>
          <w:sz w:val="24"/>
          <w:szCs w:val="18"/>
          <w:lang w:eastAsia="ru-RU"/>
        </w:rPr>
        <w:t>Таблица 2.</w:t>
      </w:r>
      <w:r w:rsidRPr="009F124E">
        <w:rPr>
          <w:rFonts w:ascii="Times New Roman" w:eastAsia="Times New Roman" w:hAnsi="Times New Roman"/>
          <w:b/>
          <w:bCs/>
          <w:sz w:val="24"/>
          <w:szCs w:val="18"/>
          <w:lang w:eastAsia="ru-RU"/>
        </w:rPr>
        <w:fldChar w:fldCharType="begin"/>
      </w:r>
      <w:r w:rsidRPr="009F124E">
        <w:rPr>
          <w:rFonts w:ascii="Times New Roman" w:eastAsia="Times New Roman" w:hAnsi="Times New Roman"/>
          <w:b/>
          <w:bCs/>
          <w:sz w:val="24"/>
          <w:szCs w:val="18"/>
          <w:lang w:eastAsia="ru-RU"/>
        </w:rPr>
        <w:instrText xml:space="preserve"> SEQ Таблица \* ARABIC \s 1 </w:instrText>
      </w:r>
      <w:r w:rsidRPr="009F124E">
        <w:rPr>
          <w:rFonts w:ascii="Times New Roman" w:eastAsia="Times New Roman" w:hAnsi="Times New Roman"/>
          <w:b/>
          <w:bCs/>
          <w:sz w:val="24"/>
          <w:szCs w:val="18"/>
          <w:lang w:eastAsia="ru-RU"/>
        </w:rPr>
        <w:fldChar w:fldCharType="separate"/>
      </w:r>
      <w:r w:rsidRPr="009F124E">
        <w:rPr>
          <w:rFonts w:ascii="Times New Roman" w:eastAsia="Times New Roman" w:hAnsi="Times New Roman"/>
          <w:b/>
          <w:bCs/>
          <w:noProof/>
          <w:sz w:val="24"/>
          <w:szCs w:val="18"/>
          <w:lang w:eastAsia="ru-RU"/>
        </w:rPr>
        <w:t>1</w:t>
      </w:r>
      <w:r w:rsidRPr="009F124E">
        <w:rPr>
          <w:rFonts w:ascii="Times New Roman" w:eastAsia="Times New Roman" w:hAnsi="Times New Roman"/>
          <w:b/>
          <w:bCs/>
          <w:sz w:val="24"/>
          <w:szCs w:val="18"/>
          <w:lang w:eastAsia="ru-RU"/>
        </w:rPr>
        <w:fldChar w:fldCharType="end"/>
      </w:r>
    </w:p>
    <w:tbl>
      <w:tblPr>
        <w:tblW w:w="4943" w:type="pct"/>
        <w:jc w:val="center"/>
        <w:tblLayout w:type="fixed"/>
        <w:tblLook w:val="04A0" w:firstRow="1" w:lastRow="0" w:firstColumn="1" w:lastColumn="0" w:noHBand="0" w:noVBand="1"/>
      </w:tblPr>
      <w:tblGrid>
        <w:gridCol w:w="4479"/>
        <w:gridCol w:w="1144"/>
        <w:gridCol w:w="1159"/>
        <w:gridCol w:w="1165"/>
        <w:gridCol w:w="1144"/>
        <w:gridCol w:w="1385"/>
        <w:gridCol w:w="1263"/>
        <w:gridCol w:w="1135"/>
        <w:gridCol w:w="1135"/>
        <w:gridCol w:w="1281"/>
      </w:tblGrid>
      <w:tr w:rsidR="009F124E" w:rsidRPr="009F124E" w:rsidTr="009F124E">
        <w:trPr>
          <w:trHeight w:val="353"/>
          <w:jc w:val="center"/>
        </w:trPr>
        <w:tc>
          <w:tcPr>
            <w:tcW w:w="146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Наименование источника теплоснабжения</w:t>
            </w:r>
          </w:p>
        </w:tc>
        <w:tc>
          <w:tcPr>
            <w:tcW w:w="3535" w:type="pct"/>
            <w:gridSpan w:val="9"/>
            <w:tcBorders>
              <w:top w:val="single" w:sz="4" w:space="0" w:color="auto"/>
              <w:left w:val="single" w:sz="4" w:space="0" w:color="auto"/>
              <w:bottom w:val="single" w:sz="4" w:space="0" w:color="auto"/>
              <w:right w:val="single" w:sz="4" w:space="0" w:color="000000"/>
            </w:tcBorders>
          </w:tcPr>
          <w:p w:rsidR="009F124E" w:rsidRPr="009F124E" w:rsidRDefault="009F124E" w:rsidP="009F124E">
            <w:pPr>
              <w:spacing w:after="0"/>
              <w:jc w:val="center"/>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Потребление тепловой энергии, Гкал/год</w:t>
            </w:r>
          </w:p>
        </w:tc>
      </w:tr>
      <w:tr w:rsidR="009F124E" w:rsidRPr="009F124E" w:rsidTr="009F124E">
        <w:trPr>
          <w:trHeight w:val="849"/>
          <w:jc w:val="center"/>
        </w:trPr>
        <w:tc>
          <w:tcPr>
            <w:tcW w:w="1465" w:type="pct"/>
            <w:vMerge/>
            <w:tcBorders>
              <w:top w:val="single" w:sz="4" w:space="0" w:color="auto"/>
              <w:left w:val="single" w:sz="4" w:space="0" w:color="auto"/>
              <w:bottom w:val="single" w:sz="4" w:space="0" w:color="000000"/>
              <w:right w:val="single" w:sz="4" w:space="0" w:color="auto"/>
            </w:tcBorders>
            <w:vAlign w:val="center"/>
            <w:hideMark/>
          </w:tcPr>
          <w:p w:rsidR="009F124E" w:rsidRPr="009F124E" w:rsidRDefault="009F124E" w:rsidP="009F124E">
            <w:pPr>
              <w:spacing w:after="0" w:line="240" w:lineRule="auto"/>
              <w:jc w:val="center"/>
              <w:rPr>
                <w:rFonts w:ascii="Times New Roman" w:eastAsia="Times New Roman" w:hAnsi="Times New Roman"/>
                <w:sz w:val="24"/>
                <w:szCs w:val="24"/>
                <w:lang w:eastAsia="ru-RU"/>
              </w:rPr>
            </w:pPr>
          </w:p>
        </w:tc>
        <w:tc>
          <w:tcPr>
            <w:tcW w:w="374" w:type="pct"/>
            <w:tcBorders>
              <w:top w:val="nil"/>
              <w:left w:val="nil"/>
              <w:bottom w:val="single" w:sz="4" w:space="0" w:color="auto"/>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2018</w:t>
            </w:r>
          </w:p>
        </w:tc>
        <w:tc>
          <w:tcPr>
            <w:tcW w:w="379" w:type="pct"/>
            <w:tcBorders>
              <w:top w:val="nil"/>
              <w:left w:val="nil"/>
              <w:bottom w:val="single" w:sz="4" w:space="0" w:color="auto"/>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2019</w:t>
            </w:r>
          </w:p>
        </w:tc>
        <w:tc>
          <w:tcPr>
            <w:tcW w:w="381" w:type="pct"/>
            <w:tcBorders>
              <w:top w:val="nil"/>
              <w:left w:val="nil"/>
              <w:bottom w:val="single" w:sz="4" w:space="0" w:color="auto"/>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2020</w:t>
            </w:r>
          </w:p>
        </w:tc>
        <w:tc>
          <w:tcPr>
            <w:tcW w:w="374" w:type="pct"/>
            <w:tcBorders>
              <w:top w:val="nil"/>
              <w:left w:val="nil"/>
              <w:bottom w:val="single" w:sz="4" w:space="0" w:color="auto"/>
              <w:right w:val="single" w:sz="4" w:space="0" w:color="auto"/>
            </w:tcBorders>
            <w:vAlign w:val="center"/>
          </w:tcPr>
          <w:p w:rsidR="009F124E" w:rsidRPr="009F124E" w:rsidRDefault="009F124E" w:rsidP="009F124E">
            <w:pPr>
              <w:spacing w:after="0" w:line="240" w:lineRule="auto"/>
              <w:jc w:val="center"/>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2021</w:t>
            </w:r>
          </w:p>
        </w:tc>
        <w:tc>
          <w:tcPr>
            <w:tcW w:w="453" w:type="pct"/>
            <w:tcBorders>
              <w:top w:val="nil"/>
              <w:left w:val="single" w:sz="4" w:space="0" w:color="auto"/>
              <w:bottom w:val="single" w:sz="4" w:space="0" w:color="auto"/>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2022</w:t>
            </w:r>
          </w:p>
        </w:tc>
        <w:tc>
          <w:tcPr>
            <w:tcW w:w="413" w:type="pct"/>
            <w:tcBorders>
              <w:top w:val="nil"/>
              <w:left w:val="single" w:sz="4" w:space="0" w:color="auto"/>
              <w:bottom w:val="single" w:sz="4" w:space="0" w:color="auto"/>
              <w:right w:val="single" w:sz="4" w:space="0" w:color="auto"/>
            </w:tcBorders>
            <w:shd w:val="clear" w:color="auto" w:fill="auto"/>
            <w:vAlign w:val="center"/>
          </w:tcPr>
          <w:p w:rsidR="009F124E" w:rsidRPr="009F124E" w:rsidRDefault="009F124E" w:rsidP="009F124E">
            <w:pPr>
              <w:spacing w:after="0" w:line="240" w:lineRule="auto"/>
              <w:jc w:val="center"/>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2023</w:t>
            </w:r>
          </w:p>
        </w:tc>
        <w:tc>
          <w:tcPr>
            <w:tcW w:w="371" w:type="pct"/>
            <w:tcBorders>
              <w:top w:val="nil"/>
              <w:left w:val="single" w:sz="4" w:space="0" w:color="auto"/>
              <w:bottom w:val="single" w:sz="4" w:space="0" w:color="auto"/>
              <w:right w:val="single" w:sz="4" w:space="0" w:color="auto"/>
            </w:tcBorders>
            <w:shd w:val="clear" w:color="auto" w:fill="auto"/>
            <w:vAlign w:val="center"/>
          </w:tcPr>
          <w:p w:rsidR="009F124E" w:rsidRPr="009F124E" w:rsidRDefault="009F124E" w:rsidP="009F124E">
            <w:pPr>
              <w:spacing w:after="0" w:line="240" w:lineRule="auto"/>
              <w:jc w:val="center"/>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2024</w:t>
            </w:r>
          </w:p>
        </w:tc>
        <w:tc>
          <w:tcPr>
            <w:tcW w:w="371" w:type="pct"/>
            <w:tcBorders>
              <w:top w:val="nil"/>
              <w:left w:val="single" w:sz="4" w:space="0" w:color="auto"/>
              <w:bottom w:val="single" w:sz="4" w:space="0" w:color="auto"/>
              <w:right w:val="single" w:sz="4" w:space="0" w:color="auto"/>
            </w:tcBorders>
            <w:shd w:val="clear" w:color="auto" w:fill="auto"/>
            <w:vAlign w:val="center"/>
          </w:tcPr>
          <w:p w:rsidR="009F124E" w:rsidRPr="009F124E" w:rsidRDefault="009F124E" w:rsidP="009F124E">
            <w:pPr>
              <w:spacing w:after="0" w:line="240" w:lineRule="auto"/>
              <w:jc w:val="center"/>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2025</w:t>
            </w:r>
          </w:p>
        </w:tc>
        <w:tc>
          <w:tcPr>
            <w:tcW w:w="419" w:type="pct"/>
            <w:tcBorders>
              <w:top w:val="nil"/>
              <w:left w:val="nil"/>
              <w:bottom w:val="single" w:sz="4" w:space="0" w:color="auto"/>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2026-2035</w:t>
            </w:r>
          </w:p>
        </w:tc>
      </w:tr>
      <w:tr w:rsidR="009F124E" w:rsidRPr="009F124E" w:rsidTr="009F124E">
        <w:trPr>
          <w:trHeight w:val="353"/>
          <w:jc w:val="center"/>
        </w:trPr>
        <w:tc>
          <w:tcPr>
            <w:tcW w:w="1465" w:type="pct"/>
            <w:tcBorders>
              <w:top w:val="nil"/>
              <w:left w:val="single" w:sz="4" w:space="0" w:color="auto"/>
              <w:bottom w:val="single" w:sz="4" w:space="0" w:color="auto"/>
              <w:right w:val="single" w:sz="4" w:space="0" w:color="auto"/>
            </w:tcBorders>
            <w:shd w:val="clear" w:color="auto" w:fill="auto"/>
            <w:noWrap/>
            <w:vAlign w:val="center"/>
          </w:tcPr>
          <w:p w:rsidR="009F124E" w:rsidRPr="009F124E" w:rsidRDefault="009F124E" w:rsidP="009F124E">
            <w:pPr>
              <w:spacing w:after="0" w:line="240" w:lineRule="auto"/>
              <w:jc w:val="center"/>
              <w:rPr>
                <w:rFonts w:ascii="Times New Roman" w:eastAsia="Times New Roman" w:hAnsi="Times New Roman"/>
                <w:bCs/>
                <w:lang w:eastAsia="ru-RU"/>
              </w:rPr>
            </w:pPr>
            <w:r w:rsidRPr="009F124E">
              <w:rPr>
                <w:rFonts w:ascii="Times New Roman" w:hAnsi="Times New Roman"/>
                <w:color w:val="000000"/>
              </w:rPr>
              <w:t xml:space="preserve">Котельная с. Новоселка </w:t>
            </w:r>
          </w:p>
        </w:tc>
        <w:tc>
          <w:tcPr>
            <w:tcW w:w="374" w:type="pct"/>
            <w:tcBorders>
              <w:top w:val="nil"/>
              <w:left w:val="nil"/>
              <w:bottom w:val="single" w:sz="4" w:space="0" w:color="auto"/>
              <w:right w:val="single" w:sz="4" w:space="0" w:color="auto"/>
            </w:tcBorders>
            <w:shd w:val="clear" w:color="auto" w:fill="auto"/>
            <w:noWrap/>
            <w:vAlign w:val="center"/>
          </w:tcPr>
          <w:p w:rsidR="009F124E" w:rsidRPr="009F124E" w:rsidRDefault="009F124E" w:rsidP="009F124E">
            <w:pPr>
              <w:suppressAutoHyphens/>
              <w:spacing w:after="0" w:line="240" w:lineRule="auto"/>
              <w:jc w:val="center"/>
              <w:rPr>
                <w:rFonts w:ascii="Times New Roman" w:hAnsi="Times New Roman"/>
                <w:sz w:val="24"/>
                <w:szCs w:val="24"/>
                <w:lang w:eastAsia="zh-CN"/>
              </w:rPr>
            </w:pPr>
            <w:r w:rsidRPr="009F124E">
              <w:rPr>
                <w:rFonts w:ascii="Times New Roman" w:hAnsi="Times New Roman"/>
                <w:sz w:val="24"/>
                <w:szCs w:val="24"/>
                <w:lang w:eastAsia="zh-CN"/>
              </w:rPr>
              <w:t>572,1</w:t>
            </w:r>
          </w:p>
        </w:tc>
        <w:tc>
          <w:tcPr>
            <w:tcW w:w="379" w:type="pct"/>
            <w:tcBorders>
              <w:top w:val="nil"/>
              <w:left w:val="nil"/>
              <w:bottom w:val="single" w:sz="4" w:space="0" w:color="auto"/>
              <w:right w:val="single" w:sz="4" w:space="0" w:color="auto"/>
            </w:tcBorders>
            <w:shd w:val="clear" w:color="auto" w:fill="auto"/>
            <w:noWrap/>
            <w:vAlign w:val="center"/>
          </w:tcPr>
          <w:p w:rsidR="009F124E" w:rsidRPr="009F124E" w:rsidRDefault="009F124E" w:rsidP="009F124E">
            <w:pPr>
              <w:suppressAutoHyphens/>
              <w:spacing w:after="0" w:line="240" w:lineRule="auto"/>
              <w:jc w:val="center"/>
              <w:rPr>
                <w:rFonts w:ascii="Times New Roman" w:hAnsi="Times New Roman"/>
                <w:sz w:val="24"/>
                <w:szCs w:val="24"/>
                <w:lang w:eastAsia="zh-CN"/>
              </w:rPr>
            </w:pPr>
            <w:r w:rsidRPr="009F124E">
              <w:rPr>
                <w:rFonts w:ascii="Times New Roman" w:hAnsi="Times New Roman"/>
                <w:sz w:val="24"/>
                <w:szCs w:val="24"/>
                <w:lang w:eastAsia="zh-CN"/>
              </w:rPr>
              <w:t>572,1</w:t>
            </w:r>
          </w:p>
        </w:tc>
        <w:tc>
          <w:tcPr>
            <w:tcW w:w="381" w:type="pct"/>
            <w:tcBorders>
              <w:top w:val="nil"/>
              <w:left w:val="nil"/>
              <w:bottom w:val="single" w:sz="4" w:space="0" w:color="auto"/>
              <w:right w:val="single" w:sz="4" w:space="0" w:color="auto"/>
            </w:tcBorders>
            <w:shd w:val="clear" w:color="auto" w:fill="auto"/>
            <w:noWrap/>
            <w:vAlign w:val="center"/>
          </w:tcPr>
          <w:p w:rsidR="009F124E" w:rsidRPr="009F124E" w:rsidRDefault="009F124E" w:rsidP="009F124E">
            <w:pPr>
              <w:suppressAutoHyphens/>
              <w:spacing w:after="0" w:line="240" w:lineRule="auto"/>
              <w:jc w:val="center"/>
              <w:rPr>
                <w:rFonts w:ascii="Times New Roman" w:hAnsi="Times New Roman"/>
                <w:sz w:val="24"/>
                <w:szCs w:val="24"/>
                <w:lang w:eastAsia="zh-CN"/>
              </w:rPr>
            </w:pPr>
            <w:r w:rsidRPr="009F124E">
              <w:rPr>
                <w:rFonts w:ascii="Times New Roman" w:hAnsi="Times New Roman"/>
                <w:sz w:val="24"/>
                <w:szCs w:val="24"/>
                <w:lang w:eastAsia="zh-CN"/>
              </w:rPr>
              <w:t>572,1</w:t>
            </w:r>
          </w:p>
        </w:tc>
        <w:tc>
          <w:tcPr>
            <w:tcW w:w="374" w:type="pct"/>
            <w:tcBorders>
              <w:top w:val="single" w:sz="4" w:space="0" w:color="auto"/>
              <w:left w:val="nil"/>
              <w:bottom w:val="single" w:sz="4" w:space="0" w:color="auto"/>
              <w:right w:val="single" w:sz="4" w:space="0" w:color="auto"/>
            </w:tcBorders>
            <w:vAlign w:val="center"/>
          </w:tcPr>
          <w:p w:rsidR="009F124E" w:rsidRPr="009F124E" w:rsidRDefault="009F124E" w:rsidP="009F124E">
            <w:pPr>
              <w:suppressAutoHyphens/>
              <w:spacing w:after="0" w:line="240" w:lineRule="auto"/>
              <w:jc w:val="center"/>
              <w:rPr>
                <w:rFonts w:ascii="Times New Roman" w:hAnsi="Times New Roman"/>
                <w:sz w:val="24"/>
                <w:szCs w:val="24"/>
                <w:lang w:eastAsia="zh-CN"/>
              </w:rPr>
            </w:pPr>
            <w:r w:rsidRPr="009F124E">
              <w:rPr>
                <w:rFonts w:ascii="Times New Roman" w:hAnsi="Times New Roman"/>
                <w:sz w:val="24"/>
                <w:szCs w:val="24"/>
                <w:lang w:eastAsia="zh-CN"/>
              </w:rPr>
              <w:t>572,1</w:t>
            </w:r>
          </w:p>
        </w:tc>
        <w:tc>
          <w:tcPr>
            <w:tcW w:w="453" w:type="pct"/>
            <w:tcBorders>
              <w:top w:val="nil"/>
              <w:left w:val="single" w:sz="4" w:space="0" w:color="auto"/>
              <w:bottom w:val="single" w:sz="4" w:space="0" w:color="auto"/>
              <w:right w:val="single" w:sz="4" w:space="0" w:color="auto"/>
            </w:tcBorders>
            <w:shd w:val="clear" w:color="auto" w:fill="auto"/>
            <w:vAlign w:val="center"/>
          </w:tcPr>
          <w:p w:rsidR="009F124E" w:rsidRPr="009F124E" w:rsidRDefault="009F124E" w:rsidP="009F124E">
            <w:pPr>
              <w:suppressAutoHyphens/>
              <w:spacing w:after="0" w:line="240" w:lineRule="auto"/>
              <w:jc w:val="center"/>
              <w:rPr>
                <w:rFonts w:ascii="Times New Roman" w:hAnsi="Times New Roman"/>
                <w:sz w:val="24"/>
                <w:szCs w:val="24"/>
                <w:lang w:eastAsia="zh-CN"/>
              </w:rPr>
            </w:pPr>
            <w:r w:rsidRPr="009F124E">
              <w:rPr>
                <w:rFonts w:ascii="Times New Roman" w:hAnsi="Times New Roman"/>
                <w:sz w:val="24"/>
                <w:szCs w:val="24"/>
                <w:lang w:eastAsia="zh-CN"/>
              </w:rPr>
              <w:t>561</w:t>
            </w:r>
          </w:p>
        </w:tc>
        <w:tc>
          <w:tcPr>
            <w:tcW w:w="413" w:type="pct"/>
            <w:tcBorders>
              <w:top w:val="nil"/>
              <w:left w:val="single" w:sz="4" w:space="0" w:color="auto"/>
              <w:bottom w:val="single" w:sz="4" w:space="0" w:color="auto"/>
              <w:right w:val="single" w:sz="4" w:space="0" w:color="auto"/>
            </w:tcBorders>
            <w:shd w:val="clear" w:color="auto" w:fill="auto"/>
            <w:vAlign w:val="center"/>
          </w:tcPr>
          <w:p w:rsidR="009F124E" w:rsidRPr="009F124E" w:rsidRDefault="009F124E" w:rsidP="009F124E">
            <w:pPr>
              <w:spacing w:after="0" w:line="240" w:lineRule="auto"/>
              <w:jc w:val="center"/>
              <w:rPr>
                <w:sz w:val="24"/>
                <w:szCs w:val="24"/>
              </w:rPr>
            </w:pPr>
            <w:r w:rsidRPr="009F124E">
              <w:rPr>
                <w:rFonts w:ascii="Times New Roman" w:hAnsi="Times New Roman"/>
                <w:color w:val="000000"/>
                <w:sz w:val="24"/>
                <w:szCs w:val="24"/>
              </w:rPr>
              <w:t>568</w:t>
            </w:r>
          </w:p>
        </w:tc>
        <w:tc>
          <w:tcPr>
            <w:tcW w:w="371" w:type="pct"/>
            <w:tcBorders>
              <w:top w:val="nil"/>
              <w:left w:val="single" w:sz="4" w:space="0" w:color="auto"/>
              <w:bottom w:val="single" w:sz="4" w:space="0" w:color="auto"/>
              <w:right w:val="single" w:sz="4" w:space="0" w:color="auto"/>
            </w:tcBorders>
            <w:shd w:val="clear" w:color="auto" w:fill="auto"/>
            <w:vAlign w:val="center"/>
          </w:tcPr>
          <w:p w:rsidR="009F124E" w:rsidRPr="009F124E" w:rsidRDefault="009F124E" w:rsidP="009F124E">
            <w:pPr>
              <w:spacing w:after="0" w:line="240" w:lineRule="auto"/>
              <w:jc w:val="center"/>
              <w:rPr>
                <w:sz w:val="24"/>
                <w:szCs w:val="24"/>
              </w:rPr>
            </w:pPr>
            <w:r w:rsidRPr="009F124E">
              <w:rPr>
                <w:rFonts w:ascii="Times New Roman" w:hAnsi="Times New Roman"/>
                <w:color w:val="000000"/>
                <w:sz w:val="24"/>
                <w:szCs w:val="24"/>
              </w:rPr>
              <w:t>584</w:t>
            </w:r>
          </w:p>
        </w:tc>
        <w:tc>
          <w:tcPr>
            <w:tcW w:w="371" w:type="pct"/>
            <w:tcBorders>
              <w:top w:val="nil"/>
              <w:left w:val="single" w:sz="4" w:space="0" w:color="auto"/>
              <w:bottom w:val="single" w:sz="4" w:space="0" w:color="auto"/>
              <w:right w:val="single" w:sz="4" w:space="0" w:color="auto"/>
            </w:tcBorders>
            <w:shd w:val="clear" w:color="auto" w:fill="auto"/>
            <w:vAlign w:val="center"/>
          </w:tcPr>
          <w:p w:rsidR="009F124E" w:rsidRPr="009F124E" w:rsidRDefault="009F124E" w:rsidP="009F124E">
            <w:pPr>
              <w:spacing w:after="0" w:line="240" w:lineRule="auto"/>
              <w:jc w:val="center"/>
              <w:rPr>
                <w:sz w:val="24"/>
                <w:szCs w:val="24"/>
              </w:rPr>
            </w:pPr>
            <w:r w:rsidRPr="009F124E">
              <w:rPr>
                <w:rFonts w:ascii="Times New Roman" w:hAnsi="Times New Roman"/>
                <w:color w:val="000000"/>
                <w:sz w:val="24"/>
                <w:szCs w:val="24"/>
              </w:rPr>
              <w:t>584,36</w:t>
            </w:r>
          </w:p>
        </w:tc>
        <w:tc>
          <w:tcPr>
            <w:tcW w:w="419" w:type="pct"/>
            <w:tcBorders>
              <w:top w:val="nil"/>
              <w:left w:val="nil"/>
              <w:bottom w:val="single" w:sz="4" w:space="0" w:color="auto"/>
              <w:right w:val="single" w:sz="4" w:space="0" w:color="auto"/>
            </w:tcBorders>
            <w:shd w:val="clear" w:color="auto" w:fill="auto"/>
            <w:vAlign w:val="center"/>
          </w:tcPr>
          <w:p w:rsidR="009F124E" w:rsidRPr="009F124E" w:rsidRDefault="009F124E" w:rsidP="009F124E">
            <w:pPr>
              <w:spacing w:after="0" w:line="240" w:lineRule="auto"/>
              <w:jc w:val="center"/>
              <w:rPr>
                <w:sz w:val="24"/>
                <w:szCs w:val="24"/>
              </w:rPr>
            </w:pPr>
            <w:r w:rsidRPr="009F124E">
              <w:rPr>
                <w:rFonts w:ascii="Times New Roman" w:hAnsi="Times New Roman"/>
                <w:color w:val="000000"/>
                <w:sz w:val="24"/>
                <w:szCs w:val="24"/>
              </w:rPr>
              <w:t>584,36</w:t>
            </w:r>
          </w:p>
        </w:tc>
      </w:tr>
    </w:tbl>
    <w:p w:rsidR="009F124E" w:rsidRPr="009F124E" w:rsidRDefault="009F124E" w:rsidP="009F124E">
      <w:pPr>
        <w:spacing w:after="0" w:line="360" w:lineRule="auto"/>
        <w:ind w:firstLine="567"/>
        <w:jc w:val="both"/>
        <w:rPr>
          <w:rFonts w:ascii="Times New Roman" w:eastAsia="Times New Roman" w:hAnsi="Times New Roman"/>
          <w:color w:val="000000"/>
          <w:sz w:val="24"/>
          <w:szCs w:val="24"/>
        </w:rPr>
      </w:pPr>
    </w:p>
    <w:p w:rsidR="009F124E" w:rsidRPr="009F124E" w:rsidRDefault="009F124E" w:rsidP="009F124E">
      <w:pPr>
        <w:spacing w:after="0" w:line="240" w:lineRule="auto"/>
        <w:rPr>
          <w:highlight w:val="yellow"/>
        </w:rPr>
      </w:pPr>
    </w:p>
    <w:p w:rsidR="009F124E" w:rsidRPr="009F124E" w:rsidRDefault="009F124E" w:rsidP="009F124E">
      <w:pPr>
        <w:widowControl w:val="0"/>
        <w:tabs>
          <w:tab w:val="left" w:pos="-142"/>
          <w:tab w:val="left" w:pos="426"/>
        </w:tabs>
        <w:suppressAutoHyphens/>
        <w:spacing w:after="0"/>
        <w:jc w:val="both"/>
        <w:textAlignment w:val="baseline"/>
        <w:outlineLvl w:val="1"/>
        <w:rPr>
          <w:rFonts w:ascii="Times New Roman" w:eastAsia="Times New Roman" w:hAnsi="Times New Roman"/>
          <w:b/>
          <w:bCs/>
          <w:color w:val="000000"/>
          <w:sz w:val="28"/>
          <w:szCs w:val="28"/>
          <w:highlight w:val="yellow"/>
        </w:rPr>
        <w:sectPr w:rsidR="009F124E" w:rsidRPr="009F124E" w:rsidSect="009F124E">
          <w:pgSz w:w="16838" w:h="11906" w:orient="landscape"/>
          <w:pgMar w:top="1134" w:right="737" w:bottom="567" w:left="851" w:header="567" w:footer="567" w:gutter="0"/>
          <w:cols w:space="720"/>
          <w:titlePg/>
        </w:sectPr>
      </w:pPr>
      <w:bookmarkStart w:id="228" w:name="_Toc7011147"/>
    </w:p>
    <w:p w:rsidR="009F124E" w:rsidRPr="009F124E" w:rsidRDefault="009F124E" w:rsidP="009F124E">
      <w:pPr>
        <w:widowControl w:val="0"/>
        <w:numPr>
          <w:ilvl w:val="1"/>
          <w:numId w:val="18"/>
        </w:numPr>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9F124E">
        <w:rPr>
          <w:rFonts w:ascii="Times New Roman" w:eastAsia="Times New Roman" w:hAnsi="Times New Roman"/>
          <w:b/>
          <w:bCs/>
          <w:color w:val="000000"/>
          <w:sz w:val="28"/>
          <w:szCs w:val="28"/>
        </w:rPr>
        <w:lastRenderedPageBreak/>
        <w:t>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p>
    <w:p w:rsidR="009F124E" w:rsidRPr="009F124E" w:rsidRDefault="009F124E" w:rsidP="009F124E">
      <w:pPr>
        <w:spacing w:after="0" w:line="360" w:lineRule="auto"/>
        <w:ind w:firstLine="708"/>
        <w:jc w:val="both"/>
        <w:rPr>
          <w:rFonts w:ascii="Times New Roman" w:hAnsi="Times New Roman"/>
          <w:sz w:val="24"/>
          <w:szCs w:val="24"/>
        </w:rPr>
      </w:pPr>
      <w:r w:rsidRPr="009F124E">
        <w:rPr>
          <w:rFonts w:ascii="Times New Roman" w:hAnsi="Times New Roman"/>
          <w:sz w:val="24"/>
          <w:szCs w:val="24"/>
        </w:rPr>
        <w:t>Информация о приросте площади строительных фондов в с. Новоселка отсутствует.</w:t>
      </w:r>
    </w:p>
    <w:p w:rsidR="009F124E" w:rsidRPr="009F124E" w:rsidRDefault="009F124E" w:rsidP="009F124E">
      <w:pPr>
        <w:widowControl w:val="0"/>
        <w:numPr>
          <w:ilvl w:val="1"/>
          <w:numId w:val="18"/>
        </w:numPr>
        <w:tabs>
          <w:tab w:val="left" w:pos="-142"/>
          <w:tab w:val="left" w:pos="426"/>
        </w:tabs>
        <w:suppressAutoHyphens/>
        <w:spacing w:after="0"/>
        <w:jc w:val="both"/>
        <w:textAlignment w:val="baseline"/>
        <w:outlineLvl w:val="1"/>
        <w:rPr>
          <w:rFonts w:ascii="Times New Roman" w:eastAsia="Times New Roman" w:hAnsi="Times New Roman"/>
          <w:b/>
          <w:bCs/>
          <w:color w:val="000000"/>
          <w:sz w:val="28"/>
          <w:szCs w:val="28"/>
        </w:rPr>
      </w:pPr>
      <w:r w:rsidRPr="009F124E">
        <w:rPr>
          <w:rFonts w:ascii="Times New Roman" w:eastAsia="Times New Roman" w:hAnsi="Times New Roman"/>
          <w:b/>
          <w:bCs/>
          <w:color w:val="000000"/>
          <w:sz w:val="28"/>
          <w:szCs w:val="28"/>
        </w:rPr>
        <w:t>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p>
    <w:p w:rsidR="009F124E" w:rsidRPr="009F124E" w:rsidRDefault="009F124E" w:rsidP="009F124E">
      <w:pPr>
        <w:widowControl w:val="0"/>
        <w:tabs>
          <w:tab w:val="left" w:pos="-142"/>
          <w:tab w:val="left" w:pos="426"/>
        </w:tabs>
        <w:suppressAutoHyphens/>
        <w:spacing w:after="0" w:line="360" w:lineRule="auto"/>
        <w:ind w:left="432"/>
        <w:jc w:val="both"/>
        <w:textAlignment w:val="baseline"/>
        <w:outlineLvl w:val="1"/>
        <w:rPr>
          <w:rFonts w:ascii="Times New Roman" w:eastAsia="Times New Roman" w:hAnsi="Times New Roman"/>
          <w:bCs/>
          <w:color w:val="000000"/>
          <w:sz w:val="24"/>
          <w:szCs w:val="24"/>
        </w:rPr>
      </w:pPr>
      <w:r w:rsidRPr="009F124E">
        <w:rPr>
          <w:rFonts w:ascii="Times New Roman" w:eastAsia="Times New Roman" w:hAnsi="Times New Roman"/>
          <w:bCs/>
          <w:color w:val="000000"/>
          <w:sz w:val="24"/>
          <w:szCs w:val="24"/>
        </w:rPr>
        <w:t xml:space="preserve">Прогноз перспективных удельных расходов тепловой энергии на отопление, вентиляцию и горячее водоснабжение с. Новоселка на перспективу выполнен на основании предоставленных данных по городу и с учетом требований к энергетической эффективности объектов теплопотребления, устанавливаемых в соответствии с законодательством Российской Федерации. </w:t>
      </w:r>
    </w:p>
    <w:p w:rsidR="009F124E" w:rsidRPr="009F124E" w:rsidRDefault="009F124E" w:rsidP="009F124E">
      <w:pPr>
        <w:widowControl w:val="0"/>
        <w:tabs>
          <w:tab w:val="left" w:pos="-142"/>
          <w:tab w:val="left" w:pos="426"/>
        </w:tabs>
        <w:suppressAutoHyphens/>
        <w:spacing w:after="0" w:line="360" w:lineRule="auto"/>
        <w:ind w:left="432"/>
        <w:jc w:val="both"/>
        <w:textAlignment w:val="baseline"/>
        <w:outlineLvl w:val="1"/>
        <w:rPr>
          <w:rFonts w:ascii="Times New Roman" w:eastAsia="Times New Roman" w:hAnsi="Times New Roman"/>
          <w:bCs/>
          <w:color w:val="000000"/>
          <w:sz w:val="24"/>
          <w:szCs w:val="24"/>
        </w:rPr>
      </w:pPr>
      <w:r w:rsidRPr="009F124E">
        <w:rPr>
          <w:rFonts w:ascii="Times New Roman" w:eastAsia="Times New Roman" w:hAnsi="Times New Roman"/>
          <w:bCs/>
          <w:color w:val="000000"/>
          <w:sz w:val="24"/>
          <w:szCs w:val="24"/>
        </w:rPr>
        <w:t>Для расчета перспективных тепловых нагрузок жилищно-коммунального сектора приняты: удельные расходы тепловой энергии на отопление жилых (на 1 м2 общей площади) и общественных зданий (на 1 м</w:t>
      </w:r>
      <w:proofErr w:type="gramStart"/>
      <w:r w:rsidRPr="009F124E">
        <w:rPr>
          <w:rFonts w:ascii="Times New Roman" w:eastAsia="Times New Roman" w:hAnsi="Times New Roman"/>
          <w:bCs/>
          <w:color w:val="000000"/>
          <w:sz w:val="24"/>
          <w:szCs w:val="24"/>
        </w:rPr>
        <w:t>3 )</w:t>
      </w:r>
      <w:proofErr w:type="gramEnd"/>
      <w:r w:rsidRPr="009F124E">
        <w:rPr>
          <w:rFonts w:ascii="Times New Roman" w:eastAsia="Times New Roman" w:hAnsi="Times New Roman"/>
          <w:bCs/>
          <w:color w:val="000000"/>
          <w:sz w:val="24"/>
          <w:szCs w:val="24"/>
        </w:rPr>
        <w:t xml:space="preserve"> с учетом их пересчета на климатические условия по формуле: </w:t>
      </w:r>
    </w:p>
    <w:p w:rsidR="009F124E" w:rsidRPr="009F124E" w:rsidRDefault="009F124E" w:rsidP="009F124E">
      <w:pPr>
        <w:widowControl w:val="0"/>
        <w:tabs>
          <w:tab w:val="left" w:pos="-142"/>
          <w:tab w:val="left" w:pos="426"/>
        </w:tabs>
        <w:suppressAutoHyphens/>
        <w:spacing w:after="0" w:line="360" w:lineRule="auto"/>
        <w:ind w:left="432"/>
        <w:jc w:val="both"/>
        <w:textAlignment w:val="baseline"/>
        <w:outlineLvl w:val="1"/>
        <w:rPr>
          <w:rFonts w:ascii="Times New Roman" w:eastAsia="Times New Roman" w:hAnsi="Times New Roman"/>
          <w:bCs/>
          <w:color w:val="000000"/>
          <w:sz w:val="24"/>
          <w:szCs w:val="24"/>
        </w:rPr>
      </w:pPr>
      <w:r w:rsidRPr="009F124E">
        <w:rPr>
          <w:rFonts w:ascii="Cambria Math" w:eastAsia="Times New Roman" w:hAnsi="Cambria Math"/>
          <w:bCs/>
          <w:color w:val="000000"/>
          <w:sz w:val="24"/>
          <w:szCs w:val="24"/>
        </w:rPr>
        <w:t>𝑞</w:t>
      </w:r>
      <w:r w:rsidRPr="009F124E">
        <w:rPr>
          <w:rFonts w:ascii="Times New Roman" w:eastAsia="Times New Roman" w:hAnsi="Times New Roman"/>
          <w:bCs/>
          <w:color w:val="000000"/>
          <w:sz w:val="24"/>
          <w:szCs w:val="24"/>
        </w:rPr>
        <w:t xml:space="preserve">от час = </w:t>
      </w:r>
      <w:r w:rsidRPr="009F124E">
        <w:rPr>
          <w:rFonts w:ascii="Cambria Math" w:eastAsia="Times New Roman" w:hAnsi="Cambria Math"/>
          <w:bCs/>
          <w:color w:val="000000"/>
          <w:sz w:val="24"/>
          <w:szCs w:val="24"/>
        </w:rPr>
        <w:t>𝑞</w:t>
      </w:r>
      <w:r w:rsidRPr="009F124E">
        <w:rPr>
          <w:rFonts w:ascii="Cambria Math" w:eastAsia="Times New Roman" w:hAnsi="Cambria Math" w:cs="Cambria Math"/>
          <w:bCs/>
          <w:color w:val="000000"/>
          <w:sz w:val="24"/>
          <w:szCs w:val="24"/>
        </w:rPr>
        <w:t>ℎ</w:t>
      </w:r>
      <w:r w:rsidRPr="009F124E">
        <w:rPr>
          <w:rFonts w:ascii="Times New Roman" w:eastAsia="Times New Roman" w:hAnsi="Times New Roman"/>
          <w:bCs/>
          <w:color w:val="000000"/>
          <w:sz w:val="24"/>
          <w:szCs w:val="24"/>
        </w:rPr>
        <w:t xml:space="preserve"> </w:t>
      </w:r>
      <w:r w:rsidRPr="009F124E">
        <w:rPr>
          <w:rFonts w:ascii="Cambria Math" w:eastAsia="Times New Roman" w:hAnsi="Cambria Math"/>
          <w:bCs/>
          <w:color w:val="000000"/>
          <w:sz w:val="24"/>
          <w:szCs w:val="24"/>
        </w:rPr>
        <w:t>𝑟𝑒𝑞</w:t>
      </w:r>
      <w:r w:rsidRPr="009F124E">
        <w:rPr>
          <w:rFonts w:ascii="Times New Roman" w:eastAsia="Times New Roman" w:hAnsi="Times New Roman"/>
          <w:bCs/>
          <w:color w:val="000000"/>
          <w:sz w:val="24"/>
          <w:szCs w:val="24"/>
        </w:rPr>
        <w:t xml:space="preserve"> </w:t>
      </w:r>
      <w:r w:rsidRPr="009F124E">
        <w:rPr>
          <w:rFonts w:ascii="Cambria Math" w:eastAsia="Times New Roman" w:hAnsi="Cambria Math"/>
          <w:bCs/>
          <w:color w:val="000000"/>
          <w:sz w:val="24"/>
          <w:szCs w:val="24"/>
        </w:rPr>
        <w:t>∗</w:t>
      </w:r>
      <w:r w:rsidRPr="009F124E">
        <w:rPr>
          <w:rFonts w:ascii="Times New Roman" w:eastAsia="Times New Roman" w:hAnsi="Times New Roman"/>
          <w:bCs/>
          <w:color w:val="000000"/>
          <w:sz w:val="24"/>
          <w:szCs w:val="24"/>
        </w:rPr>
        <w:t xml:space="preserve"> </w:t>
      </w:r>
      <w:r w:rsidRPr="009F124E">
        <w:rPr>
          <w:rFonts w:ascii="Cambria Math" w:eastAsia="Times New Roman" w:hAnsi="Cambria Math"/>
          <w:bCs/>
          <w:color w:val="000000"/>
          <w:sz w:val="24"/>
          <w:szCs w:val="24"/>
        </w:rPr>
        <w:t>𝐷𝑑</w:t>
      </w:r>
      <w:r w:rsidRPr="009F124E">
        <w:rPr>
          <w:rFonts w:ascii="Times New Roman" w:eastAsia="Times New Roman" w:hAnsi="Times New Roman"/>
          <w:bCs/>
          <w:color w:val="000000"/>
          <w:sz w:val="24"/>
          <w:szCs w:val="24"/>
        </w:rPr>
        <w:t xml:space="preserve"> </w:t>
      </w:r>
      <w:r w:rsidRPr="009F124E">
        <w:rPr>
          <w:rFonts w:ascii="Cambria Math" w:eastAsia="Times New Roman" w:hAnsi="Cambria Math"/>
          <w:bCs/>
          <w:color w:val="000000"/>
          <w:sz w:val="24"/>
          <w:szCs w:val="24"/>
        </w:rPr>
        <w:t>𝑛</w:t>
      </w:r>
      <w:r w:rsidRPr="009F124E">
        <w:rPr>
          <w:rFonts w:ascii="Times New Roman" w:eastAsia="Times New Roman" w:hAnsi="Times New Roman"/>
          <w:bCs/>
          <w:color w:val="000000"/>
          <w:sz w:val="24"/>
          <w:szCs w:val="24"/>
        </w:rPr>
        <w:t xml:space="preserve">0 </w:t>
      </w:r>
      <w:r w:rsidRPr="009F124E">
        <w:rPr>
          <w:rFonts w:ascii="Cambria Math" w:eastAsia="Times New Roman" w:hAnsi="Cambria Math"/>
          <w:bCs/>
          <w:color w:val="000000"/>
          <w:sz w:val="24"/>
          <w:szCs w:val="24"/>
        </w:rPr>
        <w:t>∗</w:t>
      </w:r>
      <w:r w:rsidRPr="009F124E">
        <w:rPr>
          <w:rFonts w:ascii="Times New Roman" w:eastAsia="Times New Roman" w:hAnsi="Times New Roman"/>
          <w:bCs/>
          <w:color w:val="000000"/>
          <w:sz w:val="24"/>
          <w:szCs w:val="24"/>
        </w:rPr>
        <w:t xml:space="preserve"> 24 </w:t>
      </w:r>
      <w:r w:rsidRPr="009F124E">
        <w:rPr>
          <w:rFonts w:ascii="Cambria Math" w:eastAsia="Times New Roman" w:hAnsi="Cambria Math"/>
          <w:bCs/>
          <w:color w:val="000000"/>
          <w:sz w:val="24"/>
          <w:szCs w:val="24"/>
        </w:rPr>
        <w:t>∗</w:t>
      </w:r>
      <w:r w:rsidRPr="009F124E">
        <w:rPr>
          <w:rFonts w:ascii="Times New Roman" w:eastAsia="Times New Roman" w:hAnsi="Times New Roman"/>
          <w:bCs/>
          <w:color w:val="000000"/>
          <w:sz w:val="24"/>
          <w:szCs w:val="24"/>
        </w:rPr>
        <w:t xml:space="preserve"> </w:t>
      </w:r>
      <w:r w:rsidRPr="009F124E">
        <w:rPr>
          <w:rFonts w:ascii="Cambria Math" w:eastAsia="Times New Roman" w:hAnsi="Cambria Math"/>
          <w:bCs/>
          <w:color w:val="000000"/>
          <w:sz w:val="24"/>
          <w:szCs w:val="24"/>
        </w:rPr>
        <w:t>𝑡</w:t>
      </w:r>
      <w:proofErr w:type="spellStart"/>
      <w:r w:rsidRPr="009F124E">
        <w:rPr>
          <w:rFonts w:ascii="Times New Roman" w:eastAsia="Times New Roman" w:hAnsi="Times New Roman"/>
          <w:bCs/>
          <w:color w:val="000000"/>
          <w:sz w:val="24"/>
          <w:szCs w:val="24"/>
        </w:rPr>
        <w:t>вн</w:t>
      </w:r>
      <w:proofErr w:type="spellEnd"/>
      <w:r w:rsidRPr="009F124E">
        <w:rPr>
          <w:rFonts w:ascii="Times New Roman" w:eastAsia="Times New Roman" w:hAnsi="Times New Roman"/>
          <w:bCs/>
          <w:color w:val="000000"/>
          <w:sz w:val="24"/>
          <w:szCs w:val="24"/>
        </w:rPr>
        <w:t xml:space="preserve"> − </w:t>
      </w:r>
      <w:r w:rsidRPr="009F124E">
        <w:rPr>
          <w:rFonts w:ascii="Cambria Math" w:eastAsia="Times New Roman" w:hAnsi="Cambria Math"/>
          <w:bCs/>
          <w:color w:val="000000"/>
          <w:sz w:val="24"/>
          <w:szCs w:val="24"/>
        </w:rPr>
        <w:t>𝑡</w:t>
      </w:r>
      <w:proofErr w:type="spellStart"/>
      <w:r w:rsidRPr="009F124E">
        <w:rPr>
          <w:rFonts w:ascii="Times New Roman" w:eastAsia="Times New Roman" w:hAnsi="Times New Roman"/>
          <w:bCs/>
          <w:color w:val="000000"/>
          <w:sz w:val="24"/>
          <w:szCs w:val="24"/>
        </w:rPr>
        <w:t>р.о</w:t>
      </w:r>
      <w:proofErr w:type="spellEnd"/>
      <w:r w:rsidRPr="009F124E">
        <w:rPr>
          <w:rFonts w:ascii="Times New Roman" w:eastAsia="Times New Roman" w:hAnsi="Times New Roman"/>
          <w:bCs/>
          <w:color w:val="000000"/>
          <w:sz w:val="24"/>
          <w:szCs w:val="24"/>
        </w:rPr>
        <w:t xml:space="preserve">. </w:t>
      </w:r>
      <w:r w:rsidRPr="009F124E">
        <w:rPr>
          <w:rFonts w:ascii="Cambria Math" w:eastAsia="Times New Roman" w:hAnsi="Cambria Math"/>
          <w:bCs/>
          <w:color w:val="000000"/>
          <w:sz w:val="24"/>
          <w:szCs w:val="24"/>
        </w:rPr>
        <w:t>𝑡</w:t>
      </w:r>
      <w:proofErr w:type="spellStart"/>
      <w:r w:rsidRPr="009F124E">
        <w:rPr>
          <w:rFonts w:ascii="Times New Roman" w:eastAsia="Times New Roman" w:hAnsi="Times New Roman"/>
          <w:bCs/>
          <w:color w:val="000000"/>
          <w:sz w:val="24"/>
          <w:szCs w:val="24"/>
        </w:rPr>
        <w:t>вн</w:t>
      </w:r>
      <w:proofErr w:type="spellEnd"/>
      <w:r w:rsidRPr="009F124E">
        <w:rPr>
          <w:rFonts w:ascii="Times New Roman" w:eastAsia="Times New Roman" w:hAnsi="Times New Roman"/>
          <w:bCs/>
          <w:color w:val="000000"/>
          <w:sz w:val="24"/>
          <w:szCs w:val="24"/>
        </w:rPr>
        <w:t xml:space="preserve"> − </w:t>
      </w:r>
      <w:r w:rsidRPr="009F124E">
        <w:rPr>
          <w:rFonts w:ascii="Cambria Math" w:eastAsia="Times New Roman" w:hAnsi="Cambria Math"/>
          <w:bCs/>
          <w:color w:val="000000"/>
          <w:sz w:val="24"/>
          <w:szCs w:val="24"/>
        </w:rPr>
        <w:t>𝑡</w:t>
      </w:r>
      <w:proofErr w:type="spellStart"/>
      <w:r w:rsidRPr="009F124E">
        <w:rPr>
          <w:rFonts w:ascii="Times New Roman" w:eastAsia="Times New Roman" w:hAnsi="Times New Roman"/>
          <w:bCs/>
          <w:color w:val="000000"/>
          <w:sz w:val="24"/>
          <w:szCs w:val="24"/>
        </w:rPr>
        <w:t>ср.о</w:t>
      </w:r>
      <w:proofErr w:type="spellEnd"/>
      <w:r w:rsidRPr="009F124E">
        <w:rPr>
          <w:rFonts w:ascii="Times New Roman" w:eastAsia="Times New Roman" w:hAnsi="Times New Roman"/>
          <w:bCs/>
          <w:color w:val="000000"/>
          <w:sz w:val="24"/>
          <w:szCs w:val="24"/>
        </w:rPr>
        <w:t xml:space="preserve">. </w:t>
      </w:r>
    </w:p>
    <w:p w:rsidR="009F124E" w:rsidRPr="009F124E" w:rsidRDefault="009F124E" w:rsidP="009F124E">
      <w:pPr>
        <w:widowControl w:val="0"/>
        <w:tabs>
          <w:tab w:val="left" w:pos="-142"/>
          <w:tab w:val="left" w:pos="426"/>
        </w:tabs>
        <w:suppressAutoHyphens/>
        <w:spacing w:after="0" w:line="360" w:lineRule="auto"/>
        <w:ind w:left="432"/>
        <w:jc w:val="both"/>
        <w:textAlignment w:val="baseline"/>
        <w:outlineLvl w:val="1"/>
        <w:rPr>
          <w:rFonts w:ascii="Times New Roman" w:eastAsia="Times New Roman" w:hAnsi="Times New Roman"/>
          <w:bCs/>
          <w:color w:val="000000"/>
          <w:sz w:val="24"/>
          <w:szCs w:val="24"/>
        </w:rPr>
      </w:pPr>
      <w:r w:rsidRPr="009F124E">
        <w:rPr>
          <w:rFonts w:ascii="Times New Roman" w:eastAsia="Times New Roman" w:hAnsi="Times New Roman"/>
          <w:bCs/>
          <w:color w:val="000000"/>
          <w:sz w:val="24"/>
          <w:szCs w:val="24"/>
        </w:rPr>
        <w:t xml:space="preserve">где: q </w:t>
      </w:r>
      <w:proofErr w:type="spellStart"/>
      <w:r w:rsidRPr="009F124E">
        <w:rPr>
          <w:rFonts w:ascii="Times New Roman" w:eastAsia="Times New Roman" w:hAnsi="Times New Roman"/>
          <w:bCs/>
          <w:color w:val="000000"/>
          <w:sz w:val="24"/>
          <w:szCs w:val="24"/>
        </w:rPr>
        <w:t>reqh</w:t>
      </w:r>
      <w:proofErr w:type="spellEnd"/>
      <w:r w:rsidRPr="009F124E">
        <w:rPr>
          <w:rFonts w:ascii="Times New Roman" w:eastAsia="Times New Roman" w:hAnsi="Times New Roman"/>
          <w:bCs/>
          <w:color w:val="000000"/>
          <w:sz w:val="24"/>
          <w:szCs w:val="24"/>
        </w:rPr>
        <w:t xml:space="preserve"> – нормируемый удельный расход тепловой энергии на отопление жилых помещений в жилых домах всех видов, кДж</w:t>
      </w:r>
      <w:proofErr w:type="gramStart"/>
      <w:r w:rsidRPr="009F124E">
        <w:rPr>
          <w:rFonts w:ascii="Times New Roman" w:eastAsia="Times New Roman" w:hAnsi="Times New Roman"/>
          <w:bCs/>
          <w:color w:val="000000"/>
          <w:sz w:val="24"/>
          <w:szCs w:val="24"/>
        </w:rPr>
        <w:t>/(</w:t>
      </w:r>
      <w:proofErr w:type="gramEnd"/>
      <w:r w:rsidRPr="009F124E">
        <w:rPr>
          <w:rFonts w:ascii="Times New Roman" w:eastAsia="Times New Roman" w:hAnsi="Times New Roman"/>
          <w:bCs/>
          <w:color w:val="000000"/>
          <w:sz w:val="24"/>
          <w:szCs w:val="24"/>
        </w:rPr>
        <w:t xml:space="preserve">м2 * 0С*сутки); </w:t>
      </w:r>
    </w:p>
    <w:p w:rsidR="009F124E" w:rsidRPr="009F124E" w:rsidRDefault="009F124E" w:rsidP="009F124E">
      <w:pPr>
        <w:widowControl w:val="0"/>
        <w:tabs>
          <w:tab w:val="left" w:pos="-142"/>
          <w:tab w:val="left" w:pos="426"/>
        </w:tabs>
        <w:suppressAutoHyphens/>
        <w:spacing w:after="0" w:line="360" w:lineRule="auto"/>
        <w:ind w:left="432"/>
        <w:jc w:val="both"/>
        <w:textAlignment w:val="baseline"/>
        <w:outlineLvl w:val="1"/>
        <w:rPr>
          <w:rFonts w:ascii="Times New Roman" w:eastAsia="Times New Roman" w:hAnsi="Times New Roman"/>
          <w:bCs/>
          <w:color w:val="000000"/>
          <w:sz w:val="24"/>
          <w:szCs w:val="24"/>
        </w:rPr>
      </w:pPr>
      <w:proofErr w:type="spellStart"/>
      <w:r w:rsidRPr="009F124E">
        <w:rPr>
          <w:rFonts w:ascii="Times New Roman" w:eastAsia="Times New Roman" w:hAnsi="Times New Roman"/>
          <w:bCs/>
          <w:color w:val="000000"/>
          <w:sz w:val="24"/>
          <w:szCs w:val="24"/>
        </w:rPr>
        <w:t>tвн</w:t>
      </w:r>
      <w:proofErr w:type="spellEnd"/>
      <w:r w:rsidRPr="009F124E">
        <w:rPr>
          <w:rFonts w:ascii="Times New Roman" w:eastAsia="Times New Roman" w:hAnsi="Times New Roman"/>
          <w:bCs/>
          <w:color w:val="000000"/>
          <w:sz w:val="24"/>
          <w:szCs w:val="24"/>
        </w:rPr>
        <w:t xml:space="preserve"> – расчетная температура внутреннего воздуха отапливаемых помещений, ºС </w:t>
      </w:r>
      <w:proofErr w:type="spellStart"/>
      <w:r w:rsidRPr="009F124E">
        <w:rPr>
          <w:rFonts w:ascii="Times New Roman" w:eastAsia="Times New Roman" w:hAnsi="Times New Roman"/>
          <w:bCs/>
          <w:color w:val="000000"/>
          <w:sz w:val="24"/>
          <w:szCs w:val="24"/>
        </w:rPr>
        <w:t>tр.о</w:t>
      </w:r>
      <w:proofErr w:type="spellEnd"/>
      <w:r w:rsidRPr="009F124E">
        <w:rPr>
          <w:rFonts w:ascii="Times New Roman" w:eastAsia="Times New Roman" w:hAnsi="Times New Roman"/>
          <w:bCs/>
          <w:color w:val="000000"/>
          <w:sz w:val="24"/>
          <w:szCs w:val="24"/>
        </w:rPr>
        <w:t xml:space="preserve"> - расчетная температура наружного воздуха для проектирования отопления, ºС (- 31 ºС); </w:t>
      </w:r>
    </w:p>
    <w:p w:rsidR="009F124E" w:rsidRPr="009F124E" w:rsidRDefault="009F124E" w:rsidP="009F124E">
      <w:pPr>
        <w:widowControl w:val="0"/>
        <w:tabs>
          <w:tab w:val="left" w:pos="-142"/>
          <w:tab w:val="left" w:pos="426"/>
        </w:tabs>
        <w:suppressAutoHyphens/>
        <w:spacing w:after="0" w:line="360" w:lineRule="auto"/>
        <w:ind w:left="432"/>
        <w:jc w:val="both"/>
        <w:textAlignment w:val="baseline"/>
        <w:outlineLvl w:val="1"/>
        <w:rPr>
          <w:rFonts w:ascii="Times New Roman" w:eastAsia="Times New Roman" w:hAnsi="Times New Roman"/>
          <w:bCs/>
          <w:color w:val="000000"/>
          <w:sz w:val="24"/>
          <w:szCs w:val="24"/>
        </w:rPr>
      </w:pPr>
      <w:proofErr w:type="spellStart"/>
      <w:r w:rsidRPr="009F124E">
        <w:rPr>
          <w:rFonts w:ascii="Times New Roman" w:eastAsia="Times New Roman" w:hAnsi="Times New Roman"/>
          <w:bCs/>
          <w:color w:val="000000"/>
          <w:sz w:val="24"/>
          <w:szCs w:val="24"/>
        </w:rPr>
        <w:t>tср.о</w:t>
      </w:r>
      <w:proofErr w:type="spellEnd"/>
      <w:r w:rsidRPr="009F124E">
        <w:rPr>
          <w:rFonts w:ascii="Times New Roman" w:eastAsia="Times New Roman" w:hAnsi="Times New Roman"/>
          <w:bCs/>
          <w:color w:val="000000"/>
          <w:sz w:val="24"/>
          <w:szCs w:val="24"/>
        </w:rPr>
        <w:t xml:space="preserve"> - средняя температура наружного воздуха за отапливаемый период, ºС (- 4 ºС); </w:t>
      </w:r>
    </w:p>
    <w:p w:rsidR="009F124E" w:rsidRPr="009F124E" w:rsidRDefault="009F124E" w:rsidP="009F124E">
      <w:pPr>
        <w:widowControl w:val="0"/>
        <w:tabs>
          <w:tab w:val="left" w:pos="-142"/>
          <w:tab w:val="left" w:pos="426"/>
        </w:tabs>
        <w:suppressAutoHyphens/>
        <w:spacing w:after="0" w:line="360" w:lineRule="auto"/>
        <w:ind w:left="432"/>
        <w:jc w:val="both"/>
        <w:textAlignment w:val="baseline"/>
        <w:outlineLvl w:val="1"/>
        <w:rPr>
          <w:rFonts w:ascii="Times New Roman" w:eastAsia="Times New Roman" w:hAnsi="Times New Roman"/>
          <w:bCs/>
          <w:color w:val="000000"/>
          <w:sz w:val="24"/>
          <w:szCs w:val="24"/>
        </w:rPr>
      </w:pPr>
      <w:proofErr w:type="spellStart"/>
      <w:r w:rsidRPr="009F124E">
        <w:rPr>
          <w:rFonts w:ascii="Times New Roman" w:eastAsia="Times New Roman" w:hAnsi="Times New Roman"/>
          <w:bCs/>
          <w:color w:val="000000"/>
          <w:sz w:val="24"/>
          <w:szCs w:val="24"/>
        </w:rPr>
        <w:t>nо</w:t>
      </w:r>
      <w:proofErr w:type="spellEnd"/>
      <w:r w:rsidRPr="009F124E">
        <w:rPr>
          <w:rFonts w:ascii="Times New Roman" w:eastAsia="Times New Roman" w:hAnsi="Times New Roman"/>
          <w:bCs/>
          <w:color w:val="000000"/>
          <w:sz w:val="24"/>
          <w:szCs w:val="24"/>
        </w:rPr>
        <w:t xml:space="preserve"> – продолжительность отопительного периода, суток; </w:t>
      </w:r>
    </w:p>
    <w:p w:rsidR="009F124E" w:rsidRPr="009F124E" w:rsidRDefault="009F124E" w:rsidP="009F124E">
      <w:pPr>
        <w:widowControl w:val="0"/>
        <w:tabs>
          <w:tab w:val="left" w:pos="-142"/>
          <w:tab w:val="left" w:pos="426"/>
        </w:tabs>
        <w:suppressAutoHyphens/>
        <w:spacing w:after="0" w:line="360" w:lineRule="auto"/>
        <w:ind w:left="432"/>
        <w:jc w:val="both"/>
        <w:textAlignment w:val="baseline"/>
        <w:outlineLvl w:val="1"/>
        <w:rPr>
          <w:rFonts w:ascii="Times New Roman" w:eastAsia="Times New Roman" w:hAnsi="Times New Roman"/>
          <w:bCs/>
          <w:color w:val="000000"/>
          <w:sz w:val="24"/>
          <w:szCs w:val="24"/>
        </w:rPr>
      </w:pPr>
      <w:proofErr w:type="spellStart"/>
      <w:r w:rsidRPr="009F124E">
        <w:rPr>
          <w:rFonts w:ascii="Times New Roman" w:eastAsia="Times New Roman" w:hAnsi="Times New Roman"/>
          <w:bCs/>
          <w:color w:val="000000"/>
          <w:sz w:val="24"/>
          <w:szCs w:val="24"/>
        </w:rPr>
        <w:t>Dd</w:t>
      </w:r>
      <w:proofErr w:type="spellEnd"/>
      <w:r w:rsidRPr="009F124E">
        <w:rPr>
          <w:rFonts w:ascii="Times New Roman" w:eastAsia="Times New Roman" w:hAnsi="Times New Roman"/>
          <w:bCs/>
          <w:color w:val="000000"/>
          <w:sz w:val="24"/>
          <w:szCs w:val="24"/>
        </w:rPr>
        <w:t xml:space="preserve"> – </w:t>
      </w:r>
      <w:proofErr w:type="spellStart"/>
      <w:r w:rsidRPr="009F124E">
        <w:rPr>
          <w:rFonts w:ascii="Times New Roman" w:eastAsia="Times New Roman" w:hAnsi="Times New Roman"/>
          <w:bCs/>
          <w:color w:val="000000"/>
          <w:sz w:val="24"/>
          <w:szCs w:val="24"/>
        </w:rPr>
        <w:t>градусо</w:t>
      </w:r>
      <w:proofErr w:type="spellEnd"/>
      <w:r w:rsidRPr="009F124E">
        <w:rPr>
          <w:rFonts w:ascii="Times New Roman" w:eastAsia="Times New Roman" w:hAnsi="Times New Roman"/>
          <w:bCs/>
          <w:color w:val="000000"/>
          <w:sz w:val="24"/>
          <w:szCs w:val="24"/>
        </w:rPr>
        <w:t>-сутки отопительного периода, ºС*сутки.</w:t>
      </w:r>
    </w:p>
    <w:p w:rsidR="009F124E" w:rsidRPr="009F124E" w:rsidRDefault="009F124E" w:rsidP="009F124E">
      <w:pPr>
        <w:spacing w:after="0" w:line="360" w:lineRule="auto"/>
        <w:ind w:left="432" w:right="127"/>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Вновь строящиеся, проектируемые, реконструируемые или проходящие капитальный ремонт многоквартирные дома выше 4-х этажей должны соответствовать нормируемым</w:t>
      </w:r>
      <w:r w:rsidRPr="009F124E">
        <w:rPr>
          <w:rFonts w:ascii="Times New Roman" w:eastAsia="Times New Roman" w:hAnsi="Times New Roman"/>
          <w:spacing w:val="-14"/>
          <w:sz w:val="24"/>
          <w:szCs w:val="24"/>
          <w:lang w:eastAsia="ru-RU"/>
        </w:rPr>
        <w:t xml:space="preserve"> </w:t>
      </w:r>
      <w:r w:rsidRPr="009F124E">
        <w:rPr>
          <w:rFonts w:ascii="Times New Roman" w:eastAsia="Times New Roman" w:hAnsi="Times New Roman"/>
          <w:sz w:val="24"/>
          <w:szCs w:val="24"/>
          <w:lang w:eastAsia="ru-RU"/>
        </w:rPr>
        <w:t>уровням</w:t>
      </w:r>
      <w:r w:rsidRPr="009F124E">
        <w:rPr>
          <w:rFonts w:ascii="Times New Roman" w:eastAsia="Times New Roman" w:hAnsi="Times New Roman"/>
          <w:spacing w:val="-12"/>
          <w:sz w:val="24"/>
          <w:szCs w:val="24"/>
          <w:lang w:eastAsia="ru-RU"/>
        </w:rPr>
        <w:t xml:space="preserve"> </w:t>
      </w:r>
      <w:r w:rsidRPr="009F124E">
        <w:rPr>
          <w:rFonts w:ascii="Times New Roman" w:eastAsia="Times New Roman" w:hAnsi="Times New Roman"/>
          <w:sz w:val="24"/>
          <w:szCs w:val="24"/>
          <w:lang w:eastAsia="ru-RU"/>
        </w:rPr>
        <w:t>суммарного</w:t>
      </w:r>
      <w:r w:rsidRPr="009F124E">
        <w:rPr>
          <w:rFonts w:ascii="Times New Roman" w:eastAsia="Times New Roman" w:hAnsi="Times New Roman"/>
          <w:spacing w:val="-14"/>
          <w:sz w:val="24"/>
          <w:szCs w:val="24"/>
          <w:lang w:eastAsia="ru-RU"/>
        </w:rPr>
        <w:t xml:space="preserve"> </w:t>
      </w:r>
      <w:r w:rsidRPr="009F124E">
        <w:rPr>
          <w:rFonts w:ascii="Times New Roman" w:eastAsia="Times New Roman" w:hAnsi="Times New Roman"/>
          <w:sz w:val="24"/>
          <w:szCs w:val="24"/>
          <w:lang w:eastAsia="ru-RU"/>
        </w:rPr>
        <w:t>удельного</w:t>
      </w:r>
      <w:r w:rsidRPr="009F124E">
        <w:rPr>
          <w:rFonts w:ascii="Times New Roman" w:eastAsia="Times New Roman" w:hAnsi="Times New Roman"/>
          <w:spacing w:val="-12"/>
          <w:sz w:val="24"/>
          <w:szCs w:val="24"/>
          <w:lang w:eastAsia="ru-RU"/>
        </w:rPr>
        <w:t xml:space="preserve"> </w:t>
      </w:r>
      <w:r w:rsidRPr="009F124E">
        <w:rPr>
          <w:rFonts w:ascii="Times New Roman" w:eastAsia="Times New Roman" w:hAnsi="Times New Roman"/>
          <w:sz w:val="24"/>
          <w:szCs w:val="24"/>
          <w:lang w:eastAsia="ru-RU"/>
        </w:rPr>
        <w:t>годового</w:t>
      </w:r>
      <w:r w:rsidRPr="009F124E">
        <w:rPr>
          <w:rFonts w:ascii="Times New Roman" w:eastAsia="Times New Roman" w:hAnsi="Times New Roman"/>
          <w:spacing w:val="-13"/>
          <w:sz w:val="24"/>
          <w:szCs w:val="24"/>
          <w:lang w:eastAsia="ru-RU"/>
        </w:rPr>
        <w:t xml:space="preserve"> </w:t>
      </w:r>
      <w:r w:rsidRPr="009F124E">
        <w:rPr>
          <w:rFonts w:ascii="Times New Roman" w:eastAsia="Times New Roman" w:hAnsi="Times New Roman"/>
          <w:sz w:val="24"/>
          <w:szCs w:val="24"/>
          <w:lang w:eastAsia="ru-RU"/>
        </w:rPr>
        <w:t>расхода</w:t>
      </w:r>
      <w:r w:rsidRPr="009F124E">
        <w:rPr>
          <w:rFonts w:ascii="Times New Roman" w:eastAsia="Times New Roman" w:hAnsi="Times New Roman"/>
          <w:spacing w:val="-12"/>
          <w:sz w:val="24"/>
          <w:szCs w:val="24"/>
          <w:lang w:eastAsia="ru-RU"/>
        </w:rPr>
        <w:t xml:space="preserve"> </w:t>
      </w:r>
      <w:r w:rsidRPr="009F124E">
        <w:rPr>
          <w:rFonts w:ascii="Times New Roman" w:eastAsia="Times New Roman" w:hAnsi="Times New Roman"/>
          <w:sz w:val="24"/>
          <w:szCs w:val="24"/>
          <w:lang w:eastAsia="ru-RU"/>
        </w:rPr>
        <w:t>тепловой</w:t>
      </w:r>
      <w:r w:rsidRPr="009F124E">
        <w:rPr>
          <w:rFonts w:ascii="Times New Roman" w:eastAsia="Times New Roman" w:hAnsi="Times New Roman"/>
          <w:spacing w:val="-12"/>
          <w:sz w:val="24"/>
          <w:szCs w:val="24"/>
          <w:lang w:eastAsia="ru-RU"/>
        </w:rPr>
        <w:t xml:space="preserve"> </w:t>
      </w:r>
      <w:r w:rsidRPr="009F124E">
        <w:rPr>
          <w:rFonts w:ascii="Times New Roman" w:eastAsia="Times New Roman" w:hAnsi="Times New Roman"/>
          <w:sz w:val="24"/>
          <w:szCs w:val="24"/>
          <w:lang w:eastAsia="ru-RU"/>
        </w:rPr>
        <w:t>энергии</w:t>
      </w:r>
      <w:r w:rsidRPr="009F124E">
        <w:rPr>
          <w:rFonts w:ascii="Times New Roman" w:eastAsia="Times New Roman" w:hAnsi="Times New Roman"/>
          <w:spacing w:val="-13"/>
          <w:sz w:val="24"/>
          <w:szCs w:val="24"/>
          <w:lang w:eastAsia="ru-RU"/>
        </w:rPr>
        <w:t xml:space="preserve"> </w:t>
      </w:r>
      <w:r w:rsidRPr="009F124E">
        <w:rPr>
          <w:rFonts w:ascii="Times New Roman" w:eastAsia="Times New Roman" w:hAnsi="Times New Roman"/>
          <w:sz w:val="24"/>
          <w:szCs w:val="24"/>
          <w:lang w:eastAsia="ru-RU"/>
        </w:rPr>
        <w:t>на</w:t>
      </w:r>
      <w:r w:rsidRPr="009F124E">
        <w:rPr>
          <w:rFonts w:ascii="Times New Roman" w:eastAsia="Times New Roman" w:hAnsi="Times New Roman"/>
          <w:spacing w:val="-12"/>
          <w:sz w:val="24"/>
          <w:szCs w:val="24"/>
          <w:lang w:eastAsia="ru-RU"/>
        </w:rPr>
        <w:t xml:space="preserve"> </w:t>
      </w:r>
      <w:r w:rsidRPr="009F124E">
        <w:rPr>
          <w:rFonts w:ascii="Times New Roman" w:eastAsia="Times New Roman" w:hAnsi="Times New Roman"/>
          <w:sz w:val="24"/>
          <w:szCs w:val="24"/>
          <w:lang w:eastAsia="ru-RU"/>
        </w:rPr>
        <w:t>отопление,</w:t>
      </w:r>
      <w:r w:rsidRPr="009F124E">
        <w:rPr>
          <w:rFonts w:ascii="Times New Roman" w:eastAsia="Times New Roman" w:hAnsi="Times New Roman"/>
          <w:spacing w:val="-13"/>
          <w:sz w:val="24"/>
          <w:szCs w:val="24"/>
          <w:lang w:eastAsia="ru-RU"/>
        </w:rPr>
        <w:t xml:space="preserve"> </w:t>
      </w:r>
      <w:r w:rsidRPr="009F124E">
        <w:rPr>
          <w:rFonts w:ascii="Times New Roman" w:eastAsia="Times New Roman" w:hAnsi="Times New Roman"/>
          <w:sz w:val="24"/>
          <w:szCs w:val="24"/>
          <w:lang w:eastAsia="ru-RU"/>
        </w:rPr>
        <w:t>вен</w:t>
      </w:r>
      <w:r w:rsidRPr="009F124E">
        <w:rPr>
          <w:rFonts w:ascii="Times New Roman" w:eastAsia="Times New Roman" w:hAnsi="Times New Roman"/>
          <w:spacing w:val="-57"/>
          <w:sz w:val="24"/>
          <w:szCs w:val="24"/>
          <w:lang w:eastAsia="ru-RU"/>
        </w:rPr>
        <w:t xml:space="preserve"> </w:t>
      </w:r>
      <w:proofErr w:type="spellStart"/>
      <w:r w:rsidRPr="009F124E">
        <w:rPr>
          <w:rFonts w:ascii="Times New Roman" w:eastAsia="Times New Roman" w:hAnsi="Times New Roman"/>
          <w:sz w:val="24"/>
          <w:szCs w:val="24"/>
          <w:lang w:eastAsia="ru-RU"/>
        </w:rPr>
        <w:t>тиляцию</w:t>
      </w:r>
      <w:proofErr w:type="spellEnd"/>
      <w:r w:rsidRPr="009F124E">
        <w:rPr>
          <w:rFonts w:ascii="Times New Roman" w:eastAsia="Times New Roman" w:hAnsi="Times New Roman"/>
          <w:sz w:val="24"/>
          <w:szCs w:val="24"/>
          <w:lang w:eastAsia="ru-RU"/>
        </w:rPr>
        <w:t xml:space="preserve"> и горячее водоснабжение в соответствующих периодах на период до 2022 года</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согласно</w:t>
      </w:r>
      <w:r w:rsidRPr="009F124E">
        <w:rPr>
          <w:rFonts w:ascii="Times New Roman" w:eastAsia="Times New Roman" w:hAnsi="Times New Roman"/>
          <w:spacing w:val="-2"/>
          <w:sz w:val="24"/>
          <w:szCs w:val="24"/>
          <w:lang w:eastAsia="ru-RU"/>
        </w:rPr>
        <w:t xml:space="preserve"> </w:t>
      </w:r>
      <w:r w:rsidRPr="009F124E">
        <w:rPr>
          <w:rFonts w:ascii="Times New Roman" w:eastAsia="Times New Roman" w:hAnsi="Times New Roman"/>
          <w:sz w:val="24"/>
          <w:szCs w:val="24"/>
          <w:lang w:eastAsia="ru-RU"/>
        </w:rPr>
        <w:t xml:space="preserve">таблице </w:t>
      </w:r>
      <w:hyperlink w:anchor="_bookmark37" w:history="1">
        <w:r w:rsidRPr="009F124E">
          <w:rPr>
            <w:rFonts w:ascii="Times New Roman" w:eastAsia="Times New Roman" w:hAnsi="Times New Roman"/>
            <w:sz w:val="24"/>
            <w:szCs w:val="24"/>
            <w:lang w:eastAsia="ru-RU"/>
          </w:rPr>
          <w:t>2.2</w:t>
        </w:r>
      </w:hyperlink>
      <w:r w:rsidRPr="009F124E">
        <w:rPr>
          <w:rFonts w:ascii="Times New Roman" w:eastAsia="Times New Roman" w:hAnsi="Times New Roman"/>
          <w:sz w:val="24"/>
          <w:szCs w:val="24"/>
          <w:lang w:eastAsia="ru-RU"/>
        </w:rPr>
        <w:t>.</w:t>
      </w:r>
    </w:p>
    <w:p w:rsidR="009F124E" w:rsidRPr="009F124E" w:rsidRDefault="009F124E" w:rsidP="009F124E">
      <w:pPr>
        <w:spacing w:before="10" w:after="0" w:line="240" w:lineRule="auto"/>
        <w:ind w:left="432"/>
        <w:jc w:val="both"/>
        <w:rPr>
          <w:rFonts w:ascii="Times New Roman" w:eastAsia="Times New Roman" w:hAnsi="Times New Roman"/>
          <w:b/>
          <w:sz w:val="24"/>
          <w:szCs w:val="24"/>
          <w:lang w:eastAsia="ru-RU"/>
        </w:rPr>
      </w:pPr>
    </w:p>
    <w:p w:rsidR="009F124E" w:rsidRPr="009F124E" w:rsidRDefault="009F124E" w:rsidP="009F124E">
      <w:pPr>
        <w:spacing w:after="2" w:line="360" w:lineRule="auto"/>
        <w:ind w:left="432" w:right="284"/>
        <w:jc w:val="both"/>
        <w:rPr>
          <w:rFonts w:ascii="Times New Roman" w:eastAsia="Times New Roman" w:hAnsi="Times New Roman"/>
          <w:sz w:val="24"/>
          <w:szCs w:val="24"/>
          <w:lang w:eastAsia="ru-RU"/>
        </w:rPr>
      </w:pPr>
      <w:bookmarkStart w:id="229" w:name="_bookmark37"/>
      <w:bookmarkEnd w:id="229"/>
      <w:r w:rsidRPr="009F124E">
        <w:rPr>
          <w:rFonts w:ascii="Times New Roman" w:eastAsia="Times New Roman" w:hAnsi="Times New Roman"/>
          <w:b/>
          <w:sz w:val="24"/>
          <w:szCs w:val="24"/>
          <w:lang w:eastAsia="ru-RU"/>
        </w:rPr>
        <w:lastRenderedPageBreak/>
        <w:t>Таблица 2.2.</w:t>
      </w:r>
      <w:r w:rsidRPr="009F124E">
        <w:rPr>
          <w:rFonts w:ascii="Times New Roman" w:eastAsia="Times New Roman" w:hAnsi="Times New Roman"/>
          <w:sz w:val="24"/>
          <w:szCs w:val="24"/>
          <w:lang w:eastAsia="ru-RU"/>
        </w:rPr>
        <w:t xml:space="preserve"> Нормируемые уровни суммарного удельного годового расхода тепловой энергии на </w:t>
      </w:r>
      <w:proofErr w:type="spellStart"/>
      <w:r w:rsidRPr="009F124E">
        <w:rPr>
          <w:rFonts w:ascii="Times New Roman" w:eastAsia="Times New Roman" w:hAnsi="Times New Roman"/>
          <w:sz w:val="24"/>
          <w:szCs w:val="24"/>
          <w:lang w:eastAsia="ru-RU"/>
        </w:rPr>
        <w:t>отопле</w:t>
      </w:r>
      <w:proofErr w:type="spellEnd"/>
      <w:r w:rsidRPr="009F124E">
        <w:rPr>
          <w:rFonts w:ascii="Times New Roman" w:eastAsia="Times New Roman" w:hAnsi="Times New Roman"/>
          <w:spacing w:val="-47"/>
          <w:sz w:val="24"/>
          <w:szCs w:val="24"/>
          <w:lang w:eastAsia="ru-RU"/>
        </w:rPr>
        <w:t xml:space="preserve"> </w:t>
      </w:r>
      <w:proofErr w:type="spellStart"/>
      <w:r w:rsidRPr="009F124E">
        <w:rPr>
          <w:rFonts w:ascii="Times New Roman" w:eastAsia="Times New Roman" w:hAnsi="Times New Roman"/>
          <w:sz w:val="24"/>
          <w:szCs w:val="24"/>
          <w:lang w:eastAsia="ru-RU"/>
        </w:rPr>
        <w:t>ние</w:t>
      </w:r>
      <w:proofErr w:type="spellEnd"/>
      <w:r w:rsidRPr="009F124E">
        <w:rPr>
          <w:rFonts w:ascii="Times New Roman" w:eastAsia="Times New Roman" w:hAnsi="Times New Roman"/>
          <w:sz w:val="24"/>
          <w:szCs w:val="24"/>
          <w:lang w:eastAsia="ru-RU"/>
        </w:rPr>
        <w:t>, вентиляцию и горячее водоснабжение жилых многоквартирных зданий, в том числе на отопление и</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вентиляцию</w:t>
      </w:r>
      <w:r w:rsidRPr="009F124E">
        <w:rPr>
          <w:rFonts w:ascii="Times New Roman" w:eastAsia="Times New Roman" w:hAnsi="Times New Roman"/>
          <w:spacing w:val="-2"/>
          <w:sz w:val="24"/>
          <w:szCs w:val="24"/>
          <w:lang w:eastAsia="ru-RU"/>
        </w:rPr>
        <w:t xml:space="preserve"> </w:t>
      </w:r>
      <w:r w:rsidRPr="009F124E">
        <w:rPr>
          <w:rFonts w:ascii="Times New Roman" w:eastAsia="Times New Roman" w:hAnsi="Times New Roman"/>
          <w:sz w:val="24"/>
          <w:szCs w:val="24"/>
          <w:lang w:eastAsia="ru-RU"/>
        </w:rPr>
        <w:t>отдельно,</w:t>
      </w:r>
      <w:r w:rsidRPr="009F124E">
        <w:rPr>
          <w:rFonts w:ascii="Times New Roman" w:eastAsia="Times New Roman" w:hAnsi="Times New Roman"/>
          <w:spacing w:val="-2"/>
          <w:sz w:val="24"/>
          <w:szCs w:val="24"/>
          <w:lang w:eastAsia="ru-RU"/>
        </w:rPr>
        <w:t xml:space="preserve"> </w:t>
      </w:r>
      <w:r w:rsidRPr="009F124E">
        <w:rPr>
          <w:rFonts w:ascii="Times New Roman" w:eastAsia="Times New Roman" w:hAnsi="Times New Roman"/>
          <w:sz w:val="24"/>
          <w:szCs w:val="24"/>
          <w:lang w:eastAsia="ru-RU"/>
        </w:rPr>
        <w:t>для</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установления</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класса</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энергетической</w:t>
      </w:r>
      <w:r w:rsidRPr="009F124E">
        <w:rPr>
          <w:rFonts w:ascii="Times New Roman" w:eastAsia="Times New Roman" w:hAnsi="Times New Roman"/>
          <w:spacing w:val="-2"/>
          <w:sz w:val="24"/>
          <w:szCs w:val="24"/>
          <w:lang w:eastAsia="ru-RU"/>
        </w:rPr>
        <w:t xml:space="preserve"> </w:t>
      </w:r>
      <w:r w:rsidRPr="009F124E">
        <w:rPr>
          <w:rFonts w:ascii="Times New Roman" w:eastAsia="Times New Roman" w:hAnsi="Times New Roman"/>
          <w:sz w:val="24"/>
          <w:szCs w:val="24"/>
          <w:lang w:eastAsia="ru-RU"/>
        </w:rPr>
        <w:t>эффективно,</w:t>
      </w:r>
      <w:r w:rsidRPr="009F124E">
        <w:rPr>
          <w:rFonts w:ascii="Times New Roman" w:eastAsia="Times New Roman" w:hAnsi="Times New Roman"/>
          <w:spacing w:val="-2"/>
          <w:sz w:val="24"/>
          <w:szCs w:val="24"/>
          <w:lang w:eastAsia="ru-RU"/>
        </w:rPr>
        <w:t xml:space="preserve"> </w:t>
      </w:r>
      <w:proofErr w:type="spellStart"/>
      <w:r w:rsidRPr="009F124E">
        <w:rPr>
          <w:rFonts w:ascii="Times New Roman" w:eastAsia="Times New Roman" w:hAnsi="Times New Roman"/>
          <w:sz w:val="24"/>
          <w:szCs w:val="24"/>
          <w:lang w:eastAsia="ru-RU"/>
        </w:rPr>
        <w:t>кВт·ч</w:t>
      </w:r>
      <w:proofErr w:type="spellEnd"/>
      <w:r w:rsidRPr="009F124E">
        <w:rPr>
          <w:rFonts w:ascii="Times New Roman" w:eastAsia="Times New Roman" w:hAnsi="Times New Roman"/>
          <w:sz w:val="24"/>
          <w:szCs w:val="24"/>
          <w:lang w:eastAsia="ru-RU"/>
        </w:rPr>
        <w:t>/(м</w:t>
      </w:r>
      <w:r w:rsidRPr="009F124E">
        <w:rPr>
          <w:rFonts w:ascii="Times New Roman" w:eastAsia="Times New Roman" w:hAnsi="Times New Roman"/>
          <w:sz w:val="24"/>
          <w:szCs w:val="24"/>
          <w:vertAlign w:val="superscript"/>
          <w:lang w:eastAsia="ru-RU"/>
        </w:rPr>
        <w:t>2</w:t>
      </w:r>
      <w:r w:rsidRPr="009F124E">
        <w:rPr>
          <w:rFonts w:ascii="Times New Roman" w:eastAsia="Times New Roman" w:hAnsi="Times New Roman"/>
          <w:sz w:val="24"/>
          <w:szCs w:val="24"/>
          <w:lang w:eastAsia="ru-RU"/>
        </w:rPr>
        <w:t>·год)</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
        <w:gridCol w:w="1862"/>
        <w:gridCol w:w="836"/>
        <w:gridCol w:w="675"/>
        <w:gridCol w:w="811"/>
        <w:gridCol w:w="677"/>
        <w:gridCol w:w="946"/>
        <w:gridCol w:w="677"/>
        <w:gridCol w:w="833"/>
        <w:gridCol w:w="678"/>
        <w:gridCol w:w="862"/>
      </w:tblGrid>
      <w:tr w:rsidR="009F124E" w:rsidRPr="009F124E" w:rsidTr="009F124E">
        <w:trPr>
          <w:trHeight w:val="2053"/>
        </w:trPr>
        <w:tc>
          <w:tcPr>
            <w:tcW w:w="487" w:type="dxa"/>
            <w:vMerge w:val="restart"/>
          </w:tcPr>
          <w:p w:rsidR="009F124E" w:rsidRPr="00DF51D5" w:rsidRDefault="009F124E" w:rsidP="009F124E">
            <w:pPr>
              <w:spacing w:after="0" w:line="240" w:lineRule="auto"/>
              <w:rPr>
                <w:rFonts w:ascii="Times New Roman" w:eastAsia="Times New Roman" w:hAnsi="Times New Roman"/>
                <w:lang w:val="ru-RU"/>
              </w:rPr>
            </w:pPr>
          </w:p>
          <w:p w:rsidR="009F124E" w:rsidRPr="00DF51D5" w:rsidRDefault="009F124E" w:rsidP="009F124E">
            <w:pPr>
              <w:spacing w:after="0" w:line="240" w:lineRule="auto"/>
              <w:rPr>
                <w:rFonts w:ascii="Times New Roman" w:eastAsia="Times New Roman" w:hAnsi="Times New Roman"/>
                <w:lang w:val="ru-RU"/>
              </w:rPr>
            </w:pPr>
          </w:p>
          <w:p w:rsidR="009F124E" w:rsidRPr="00DF51D5" w:rsidRDefault="009F124E" w:rsidP="009F124E">
            <w:pPr>
              <w:spacing w:after="0" w:line="240" w:lineRule="auto"/>
              <w:rPr>
                <w:rFonts w:ascii="Times New Roman" w:eastAsia="Times New Roman" w:hAnsi="Times New Roman"/>
                <w:lang w:val="ru-RU"/>
              </w:rPr>
            </w:pPr>
          </w:p>
          <w:p w:rsidR="009F124E" w:rsidRPr="00DF51D5" w:rsidRDefault="009F124E" w:rsidP="009F124E">
            <w:pPr>
              <w:spacing w:after="0" w:line="240" w:lineRule="auto"/>
              <w:rPr>
                <w:rFonts w:ascii="Times New Roman" w:eastAsia="Times New Roman" w:hAnsi="Times New Roman"/>
                <w:lang w:val="ru-RU"/>
              </w:rPr>
            </w:pPr>
          </w:p>
          <w:p w:rsidR="009F124E" w:rsidRPr="009F124E" w:rsidRDefault="009F124E" w:rsidP="009F124E">
            <w:pPr>
              <w:spacing w:before="176" w:after="0" w:line="240" w:lineRule="auto"/>
              <w:ind w:left="203"/>
              <w:rPr>
                <w:rFonts w:ascii="Times New Roman" w:eastAsia="Times New Roman" w:hAnsi="Times New Roman"/>
                <w:sz w:val="20"/>
              </w:rPr>
            </w:pPr>
            <w:r w:rsidRPr="009F124E">
              <w:rPr>
                <w:rFonts w:ascii="Times New Roman" w:eastAsia="Times New Roman" w:hAnsi="Times New Roman"/>
                <w:sz w:val="20"/>
              </w:rPr>
              <w:t>№</w:t>
            </w:r>
          </w:p>
        </w:tc>
        <w:tc>
          <w:tcPr>
            <w:tcW w:w="1862" w:type="dxa"/>
            <w:vMerge w:val="restart"/>
          </w:tcPr>
          <w:p w:rsidR="009F124E" w:rsidRPr="009F124E" w:rsidRDefault="009F124E" w:rsidP="009F124E">
            <w:pPr>
              <w:spacing w:after="0" w:line="240" w:lineRule="auto"/>
              <w:rPr>
                <w:rFonts w:ascii="Times New Roman" w:eastAsia="Times New Roman" w:hAnsi="Times New Roman"/>
              </w:rPr>
            </w:pPr>
          </w:p>
          <w:p w:rsidR="009F124E" w:rsidRPr="009F124E" w:rsidRDefault="009F124E" w:rsidP="009F124E">
            <w:pPr>
              <w:spacing w:after="0" w:line="240" w:lineRule="auto"/>
              <w:rPr>
                <w:rFonts w:ascii="Times New Roman" w:eastAsia="Times New Roman" w:hAnsi="Times New Roman"/>
              </w:rPr>
            </w:pPr>
          </w:p>
          <w:p w:rsidR="009F124E" w:rsidRPr="009F124E" w:rsidRDefault="009F124E" w:rsidP="009F124E">
            <w:pPr>
              <w:spacing w:after="0" w:line="240" w:lineRule="auto"/>
              <w:rPr>
                <w:rFonts w:ascii="Times New Roman" w:eastAsia="Times New Roman" w:hAnsi="Times New Roman"/>
              </w:rPr>
            </w:pPr>
          </w:p>
          <w:p w:rsidR="009F124E" w:rsidRPr="009F124E" w:rsidRDefault="009F124E" w:rsidP="009F124E">
            <w:pPr>
              <w:spacing w:before="165" w:after="0"/>
              <w:ind w:left="171" w:right="129" w:hanging="16"/>
              <w:jc w:val="center"/>
              <w:rPr>
                <w:rFonts w:ascii="Times New Roman" w:eastAsia="Times New Roman" w:hAnsi="Times New Roman"/>
                <w:sz w:val="20"/>
              </w:rPr>
            </w:pPr>
            <w:proofErr w:type="spellStart"/>
            <w:r w:rsidRPr="009F124E">
              <w:rPr>
                <w:rFonts w:ascii="Times New Roman" w:eastAsia="Times New Roman" w:hAnsi="Times New Roman"/>
                <w:sz w:val="20"/>
              </w:rPr>
              <w:t>Наименование</w:t>
            </w:r>
            <w:proofErr w:type="spellEnd"/>
            <w:r w:rsidRPr="009F124E">
              <w:rPr>
                <w:rFonts w:ascii="Times New Roman" w:eastAsia="Times New Roman" w:hAnsi="Times New Roman"/>
                <w:spacing w:val="1"/>
                <w:sz w:val="20"/>
              </w:rPr>
              <w:t xml:space="preserve"> </w:t>
            </w:r>
            <w:proofErr w:type="spellStart"/>
            <w:r w:rsidRPr="009F124E">
              <w:rPr>
                <w:rFonts w:ascii="Times New Roman" w:eastAsia="Times New Roman" w:hAnsi="Times New Roman"/>
                <w:sz w:val="20"/>
              </w:rPr>
              <w:t>удельного</w:t>
            </w:r>
            <w:proofErr w:type="spellEnd"/>
            <w:r w:rsidRPr="009F124E">
              <w:rPr>
                <w:rFonts w:ascii="Times New Roman" w:eastAsia="Times New Roman" w:hAnsi="Times New Roman"/>
                <w:sz w:val="20"/>
              </w:rPr>
              <w:t xml:space="preserve"> </w:t>
            </w:r>
            <w:proofErr w:type="spellStart"/>
            <w:r w:rsidRPr="009F124E">
              <w:rPr>
                <w:rFonts w:ascii="Times New Roman" w:eastAsia="Times New Roman" w:hAnsi="Times New Roman"/>
                <w:sz w:val="20"/>
              </w:rPr>
              <w:t>показа</w:t>
            </w:r>
            <w:proofErr w:type="spellEnd"/>
            <w:r w:rsidRPr="009F124E">
              <w:rPr>
                <w:rFonts w:ascii="Times New Roman" w:eastAsia="Times New Roman" w:hAnsi="Times New Roman"/>
                <w:sz w:val="20"/>
              </w:rPr>
              <w:t>-</w:t>
            </w:r>
            <w:r w:rsidRPr="009F124E">
              <w:rPr>
                <w:rFonts w:ascii="Times New Roman" w:eastAsia="Times New Roman" w:hAnsi="Times New Roman"/>
                <w:spacing w:val="-47"/>
                <w:sz w:val="20"/>
              </w:rPr>
              <w:t xml:space="preserve"> </w:t>
            </w:r>
            <w:proofErr w:type="spellStart"/>
            <w:r w:rsidRPr="009F124E">
              <w:rPr>
                <w:rFonts w:ascii="Times New Roman" w:eastAsia="Times New Roman" w:hAnsi="Times New Roman"/>
                <w:sz w:val="20"/>
              </w:rPr>
              <w:t>теля</w:t>
            </w:r>
            <w:proofErr w:type="spellEnd"/>
          </w:p>
        </w:tc>
        <w:tc>
          <w:tcPr>
            <w:tcW w:w="836" w:type="dxa"/>
            <w:vMerge w:val="restart"/>
          </w:tcPr>
          <w:p w:rsidR="009F124E" w:rsidRPr="00DF51D5" w:rsidRDefault="009F124E" w:rsidP="009F124E">
            <w:pPr>
              <w:spacing w:after="0" w:line="240" w:lineRule="auto"/>
              <w:rPr>
                <w:rFonts w:ascii="Times New Roman" w:eastAsia="Times New Roman" w:hAnsi="Times New Roman"/>
                <w:lang w:val="ru-RU"/>
              </w:rPr>
            </w:pPr>
          </w:p>
          <w:p w:rsidR="009F124E" w:rsidRPr="00DF51D5" w:rsidRDefault="009F124E" w:rsidP="009F124E">
            <w:pPr>
              <w:spacing w:before="180" w:after="0" w:line="292" w:lineRule="auto"/>
              <w:ind w:left="44" w:right="15" w:hanging="1"/>
              <w:jc w:val="center"/>
              <w:rPr>
                <w:rFonts w:ascii="Times New Roman" w:eastAsia="Times New Roman" w:hAnsi="Times New Roman"/>
                <w:sz w:val="20"/>
                <w:lang w:val="ru-RU"/>
              </w:rPr>
            </w:pPr>
            <w:r w:rsidRPr="00DF51D5">
              <w:rPr>
                <w:rFonts w:ascii="Times New Roman" w:eastAsia="Times New Roman" w:hAnsi="Times New Roman"/>
                <w:sz w:val="20"/>
                <w:lang w:val="ru-RU"/>
              </w:rPr>
              <w:t>Градусо-</w:t>
            </w:r>
            <w:r w:rsidRPr="00DF51D5">
              <w:rPr>
                <w:rFonts w:ascii="Times New Roman" w:eastAsia="Times New Roman" w:hAnsi="Times New Roman"/>
                <w:spacing w:val="-47"/>
                <w:sz w:val="20"/>
                <w:lang w:val="ru-RU"/>
              </w:rPr>
              <w:t xml:space="preserve"> </w:t>
            </w:r>
            <w:r w:rsidRPr="00DF51D5">
              <w:rPr>
                <w:rFonts w:ascii="Times New Roman" w:eastAsia="Times New Roman" w:hAnsi="Times New Roman"/>
                <w:sz w:val="20"/>
                <w:lang w:val="ru-RU"/>
              </w:rPr>
              <w:t>сутки</w:t>
            </w:r>
            <w:r w:rsidRPr="00DF51D5">
              <w:rPr>
                <w:rFonts w:ascii="Times New Roman" w:eastAsia="Times New Roman" w:hAnsi="Times New Roman"/>
                <w:spacing w:val="1"/>
                <w:sz w:val="20"/>
                <w:lang w:val="ru-RU"/>
              </w:rPr>
              <w:t xml:space="preserve"> </w:t>
            </w:r>
            <w:r w:rsidRPr="00DF51D5">
              <w:rPr>
                <w:rFonts w:ascii="Times New Roman" w:eastAsia="Times New Roman" w:hAnsi="Times New Roman"/>
                <w:sz w:val="20"/>
                <w:lang w:val="ru-RU"/>
              </w:rPr>
              <w:t>отопи-</w:t>
            </w:r>
            <w:r w:rsidRPr="00DF51D5">
              <w:rPr>
                <w:rFonts w:ascii="Times New Roman" w:eastAsia="Times New Roman" w:hAnsi="Times New Roman"/>
                <w:spacing w:val="1"/>
                <w:sz w:val="20"/>
                <w:lang w:val="ru-RU"/>
              </w:rPr>
              <w:t xml:space="preserve"> </w:t>
            </w:r>
            <w:r w:rsidRPr="00DF51D5">
              <w:rPr>
                <w:rFonts w:ascii="Times New Roman" w:eastAsia="Times New Roman" w:hAnsi="Times New Roman"/>
                <w:sz w:val="20"/>
                <w:lang w:val="ru-RU"/>
              </w:rPr>
              <w:t>тельного</w:t>
            </w:r>
            <w:r w:rsidRPr="00DF51D5">
              <w:rPr>
                <w:rFonts w:ascii="Times New Roman" w:eastAsia="Times New Roman" w:hAnsi="Times New Roman"/>
                <w:spacing w:val="-47"/>
                <w:sz w:val="20"/>
                <w:lang w:val="ru-RU"/>
              </w:rPr>
              <w:t xml:space="preserve"> </w:t>
            </w:r>
            <w:r w:rsidRPr="00DF51D5">
              <w:rPr>
                <w:rFonts w:ascii="Times New Roman" w:eastAsia="Times New Roman" w:hAnsi="Times New Roman"/>
                <w:sz w:val="20"/>
                <w:lang w:val="ru-RU"/>
              </w:rPr>
              <w:t>периода,</w:t>
            </w:r>
          </w:p>
          <w:p w:rsidR="009F124E" w:rsidRPr="009F124E" w:rsidRDefault="009F124E" w:rsidP="009F124E">
            <w:pPr>
              <w:spacing w:before="1" w:after="0" w:line="240" w:lineRule="auto"/>
              <w:ind w:left="107" w:right="71"/>
              <w:jc w:val="center"/>
              <w:rPr>
                <w:rFonts w:ascii="Times New Roman" w:eastAsia="Times New Roman" w:hAnsi="Times New Roman"/>
                <w:sz w:val="20"/>
              </w:rPr>
            </w:pPr>
            <w:r w:rsidRPr="009F124E">
              <w:rPr>
                <w:rFonts w:ascii="Times New Roman" w:eastAsia="Times New Roman" w:hAnsi="Times New Roman"/>
                <w:sz w:val="20"/>
              </w:rPr>
              <w:t>°</w:t>
            </w:r>
            <w:proofErr w:type="spellStart"/>
            <w:r w:rsidRPr="009F124E">
              <w:rPr>
                <w:rFonts w:ascii="Times New Roman" w:eastAsia="Times New Roman" w:hAnsi="Times New Roman"/>
                <w:sz w:val="20"/>
              </w:rPr>
              <w:t>С·сут</w:t>
            </w:r>
            <w:proofErr w:type="spellEnd"/>
            <w:r w:rsidRPr="009F124E">
              <w:rPr>
                <w:rFonts w:ascii="Times New Roman" w:eastAsia="Times New Roman" w:hAnsi="Times New Roman"/>
                <w:sz w:val="20"/>
              </w:rPr>
              <w:t>.</w:t>
            </w:r>
          </w:p>
        </w:tc>
        <w:tc>
          <w:tcPr>
            <w:tcW w:w="1486" w:type="dxa"/>
            <w:gridSpan w:val="2"/>
          </w:tcPr>
          <w:p w:rsidR="009F124E" w:rsidRPr="009F124E" w:rsidRDefault="009F124E" w:rsidP="009F124E">
            <w:pPr>
              <w:spacing w:after="0" w:line="240" w:lineRule="auto"/>
              <w:rPr>
                <w:rFonts w:ascii="Times New Roman" w:eastAsia="Times New Roman" w:hAnsi="Times New Roman"/>
              </w:rPr>
            </w:pPr>
          </w:p>
          <w:p w:rsidR="009F124E" w:rsidRPr="009F124E" w:rsidRDefault="009F124E" w:rsidP="009F124E">
            <w:pPr>
              <w:spacing w:after="0" w:line="240" w:lineRule="auto"/>
              <w:rPr>
                <w:rFonts w:ascii="Times New Roman" w:eastAsia="Times New Roman" w:hAnsi="Times New Roman"/>
              </w:rPr>
            </w:pPr>
          </w:p>
          <w:p w:rsidR="009F124E" w:rsidRPr="009F124E" w:rsidRDefault="009F124E" w:rsidP="009F124E">
            <w:pPr>
              <w:spacing w:after="0" w:line="240" w:lineRule="auto"/>
              <w:rPr>
                <w:rFonts w:ascii="Times New Roman" w:eastAsia="Times New Roman" w:hAnsi="Times New Roman"/>
              </w:rPr>
            </w:pPr>
          </w:p>
          <w:p w:rsidR="009F124E" w:rsidRPr="009F124E" w:rsidRDefault="009F124E" w:rsidP="009F124E">
            <w:pPr>
              <w:spacing w:before="1" w:after="0"/>
              <w:ind w:left="599" w:right="82" w:hanging="472"/>
              <w:rPr>
                <w:rFonts w:ascii="Times New Roman" w:eastAsia="Times New Roman" w:hAnsi="Times New Roman"/>
                <w:sz w:val="20"/>
              </w:rPr>
            </w:pPr>
            <w:proofErr w:type="spellStart"/>
            <w:r w:rsidRPr="009F124E">
              <w:rPr>
                <w:rFonts w:ascii="Times New Roman" w:eastAsia="Times New Roman" w:hAnsi="Times New Roman"/>
                <w:sz w:val="20"/>
              </w:rPr>
              <w:t>Базовое</w:t>
            </w:r>
            <w:proofErr w:type="spellEnd"/>
            <w:r w:rsidRPr="009F124E">
              <w:rPr>
                <w:rFonts w:ascii="Times New Roman" w:eastAsia="Times New Roman" w:hAnsi="Times New Roman"/>
                <w:sz w:val="20"/>
              </w:rPr>
              <w:t xml:space="preserve"> </w:t>
            </w:r>
            <w:proofErr w:type="spellStart"/>
            <w:r w:rsidRPr="009F124E">
              <w:rPr>
                <w:rFonts w:ascii="Times New Roman" w:eastAsia="Times New Roman" w:hAnsi="Times New Roman"/>
                <w:sz w:val="20"/>
              </w:rPr>
              <w:t>значе</w:t>
            </w:r>
            <w:proofErr w:type="spellEnd"/>
            <w:r w:rsidRPr="009F124E">
              <w:rPr>
                <w:rFonts w:ascii="Times New Roman" w:eastAsia="Times New Roman" w:hAnsi="Times New Roman"/>
                <w:sz w:val="20"/>
              </w:rPr>
              <w:t>-</w:t>
            </w:r>
            <w:r w:rsidRPr="009F124E">
              <w:rPr>
                <w:rFonts w:ascii="Times New Roman" w:eastAsia="Times New Roman" w:hAnsi="Times New Roman"/>
                <w:spacing w:val="-47"/>
                <w:sz w:val="20"/>
              </w:rPr>
              <w:t xml:space="preserve"> </w:t>
            </w:r>
            <w:proofErr w:type="spellStart"/>
            <w:r w:rsidRPr="009F124E">
              <w:rPr>
                <w:rFonts w:ascii="Times New Roman" w:eastAsia="Times New Roman" w:hAnsi="Times New Roman"/>
                <w:sz w:val="20"/>
              </w:rPr>
              <w:t>ние</w:t>
            </w:r>
            <w:proofErr w:type="spellEnd"/>
          </w:p>
        </w:tc>
        <w:tc>
          <w:tcPr>
            <w:tcW w:w="1623" w:type="dxa"/>
            <w:gridSpan w:val="2"/>
          </w:tcPr>
          <w:p w:rsidR="009F124E" w:rsidRPr="00DF51D5" w:rsidRDefault="009F124E" w:rsidP="009F124E">
            <w:pPr>
              <w:spacing w:after="0" w:line="292" w:lineRule="auto"/>
              <w:ind w:left="34" w:right="3"/>
              <w:jc w:val="center"/>
              <w:rPr>
                <w:rFonts w:ascii="Times New Roman" w:eastAsia="Times New Roman" w:hAnsi="Times New Roman"/>
                <w:sz w:val="20"/>
                <w:lang w:val="ru-RU"/>
              </w:rPr>
            </w:pPr>
            <w:r w:rsidRPr="00DF51D5">
              <w:rPr>
                <w:rFonts w:ascii="Times New Roman" w:eastAsia="Times New Roman" w:hAnsi="Times New Roman"/>
                <w:spacing w:val="-1"/>
                <w:sz w:val="20"/>
                <w:lang w:val="ru-RU"/>
              </w:rPr>
              <w:t xml:space="preserve">Нормируемое </w:t>
            </w:r>
            <w:r w:rsidRPr="00DF51D5">
              <w:rPr>
                <w:rFonts w:ascii="Times New Roman" w:eastAsia="Times New Roman" w:hAnsi="Times New Roman"/>
                <w:sz w:val="20"/>
                <w:lang w:val="ru-RU"/>
              </w:rPr>
              <w:t>зна-</w:t>
            </w:r>
            <w:r w:rsidRPr="00DF51D5">
              <w:rPr>
                <w:rFonts w:ascii="Times New Roman" w:eastAsia="Times New Roman" w:hAnsi="Times New Roman"/>
                <w:spacing w:val="-47"/>
                <w:sz w:val="20"/>
                <w:lang w:val="ru-RU"/>
              </w:rPr>
              <w:t xml:space="preserve"> </w:t>
            </w:r>
            <w:r w:rsidRPr="00DF51D5">
              <w:rPr>
                <w:rFonts w:ascii="Times New Roman" w:eastAsia="Times New Roman" w:hAnsi="Times New Roman"/>
                <w:sz w:val="20"/>
                <w:lang w:val="ru-RU"/>
              </w:rPr>
              <w:t>чение, устанавли-</w:t>
            </w:r>
            <w:r w:rsidRPr="00DF51D5">
              <w:rPr>
                <w:rFonts w:ascii="Times New Roman" w:eastAsia="Times New Roman" w:hAnsi="Times New Roman"/>
                <w:spacing w:val="1"/>
                <w:sz w:val="20"/>
                <w:lang w:val="ru-RU"/>
              </w:rPr>
              <w:t xml:space="preserve"> </w:t>
            </w:r>
            <w:r w:rsidRPr="00DF51D5">
              <w:rPr>
                <w:rFonts w:ascii="Times New Roman" w:eastAsia="Times New Roman" w:hAnsi="Times New Roman"/>
                <w:sz w:val="20"/>
                <w:lang w:val="ru-RU"/>
              </w:rPr>
              <w:t>ваемое</w:t>
            </w:r>
            <w:r w:rsidRPr="00DF51D5">
              <w:rPr>
                <w:rFonts w:ascii="Times New Roman" w:eastAsia="Times New Roman" w:hAnsi="Times New Roman"/>
                <w:spacing w:val="-1"/>
                <w:sz w:val="20"/>
                <w:lang w:val="ru-RU"/>
              </w:rPr>
              <w:t xml:space="preserve"> </w:t>
            </w:r>
            <w:r w:rsidRPr="00DF51D5">
              <w:rPr>
                <w:rFonts w:ascii="Times New Roman" w:eastAsia="Times New Roman" w:hAnsi="Times New Roman"/>
                <w:sz w:val="20"/>
                <w:lang w:val="ru-RU"/>
              </w:rPr>
              <w:t>со</w:t>
            </w:r>
            <w:r w:rsidRPr="00DF51D5">
              <w:rPr>
                <w:rFonts w:ascii="Times New Roman" w:eastAsia="Times New Roman" w:hAnsi="Times New Roman"/>
                <w:spacing w:val="1"/>
                <w:sz w:val="20"/>
                <w:lang w:val="ru-RU"/>
              </w:rPr>
              <w:t xml:space="preserve"> </w:t>
            </w:r>
            <w:r w:rsidRPr="00DF51D5">
              <w:rPr>
                <w:rFonts w:ascii="Times New Roman" w:eastAsia="Times New Roman" w:hAnsi="Times New Roman"/>
                <w:sz w:val="20"/>
                <w:lang w:val="ru-RU"/>
              </w:rPr>
              <w:t>дня</w:t>
            </w:r>
            <w:r w:rsidRPr="00DF51D5">
              <w:rPr>
                <w:rFonts w:ascii="Times New Roman" w:eastAsia="Times New Roman" w:hAnsi="Times New Roman"/>
                <w:spacing w:val="1"/>
                <w:sz w:val="20"/>
                <w:lang w:val="ru-RU"/>
              </w:rPr>
              <w:t xml:space="preserve"> </w:t>
            </w:r>
            <w:r w:rsidRPr="00DF51D5">
              <w:rPr>
                <w:rFonts w:ascii="Times New Roman" w:eastAsia="Times New Roman" w:hAnsi="Times New Roman"/>
                <w:sz w:val="20"/>
                <w:lang w:val="ru-RU"/>
              </w:rPr>
              <w:t>вступления в силу</w:t>
            </w:r>
            <w:r w:rsidRPr="00DF51D5">
              <w:rPr>
                <w:rFonts w:ascii="Times New Roman" w:eastAsia="Times New Roman" w:hAnsi="Times New Roman"/>
                <w:spacing w:val="-47"/>
                <w:sz w:val="20"/>
                <w:lang w:val="ru-RU"/>
              </w:rPr>
              <w:t xml:space="preserve"> </w:t>
            </w:r>
            <w:r w:rsidRPr="00DF51D5">
              <w:rPr>
                <w:rFonts w:ascii="Times New Roman" w:eastAsia="Times New Roman" w:hAnsi="Times New Roman"/>
                <w:sz w:val="20"/>
                <w:lang w:val="ru-RU"/>
              </w:rPr>
              <w:t>требований энер-</w:t>
            </w:r>
            <w:r w:rsidRPr="00DF51D5">
              <w:rPr>
                <w:rFonts w:ascii="Times New Roman" w:eastAsia="Times New Roman" w:hAnsi="Times New Roman"/>
                <w:spacing w:val="1"/>
                <w:sz w:val="20"/>
                <w:lang w:val="ru-RU"/>
              </w:rPr>
              <w:t xml:space="preserve"> </w:t>
            </w:r>
            <w:r w:rsidRPr="00DF51D5">
              <w:rPr>
                <w:rFonts w:ascii="Times New Roman" w:eastAsia="Times New Roman" w:hAnsi="Times New Roman"/>
                <w:sz w:val="20"/>
                <w:lang w:val="ru-RU"/>
              </w:rPr>
              <w:t>гетической эф-</w:t>
            </w:r>
            <w:r w:rsidRPr="00DF51D5">
              <w:rPr>
                <w:rFonts w:ascii="Times New Roman" w:eastAsia="Times New Roman" w:hAnsi="Times New Roman"/>
                <w:spacing w:val="1"/>
                <w:sz w:val="20"/>
                <w:lang w:val="ru-RU"/>
              </w:rPr>
              <w:t xml:space="preserve"> </w:t>
            </w:r>
            <w:r w:rsidRPr="00DF51D5">
              <w:rPr>
                <w:rFonts w:ascii="Times New Roman" w:eastAsia="Times New Roman" w:hAnsi="Times New Roman"/>
                <w:sz w:val="20"/>
                <w:lang w:val="ru-RU"/>
              </w:rPr>
              <w:t>фективности</w:t>
            </w:r>
          </w:p>
        </w:tc>
        <w:tc>
          <w:tcPr>
            <w:tcW w:w="1510" w:type="dxa"/>
            <w:gridSpan w:val="2"/>
          </w:tcPr>
          <w:p w:rsidR="009F124E" w:rsidRPr="00DF51D5" w:rsidRDefault="009F124E" w:rsidP="009F124E">
            <w:pPr>
              <w:spacing w:after="0" w:line="240" w:lineRule="auto"/>
              <w:rPr>
                <w:rFonts w:ascii="Times New Roman" w:eastAsia="Times New Roman" w:hAnsi="Times New Roman"/>
                <w:lang w:val="ru-RU"/>
              </w:rPr>
            </w:pPr>
          </w:p>
          <w:p w:rsidR="009F124E" w:rsidRPr="00DF51D5" w:rsidRDefault="009F124E" w:rsidP="009F124E">
            <w:pPr>
              <w:spacing w:after="0" w:line="240" w:lineRule="auto"/>
              <w:rPr>
                <w:rFonts w:ascii="Times New Roman" w:eastAsia="Times New Roman" w:hAnsi="Times New Roman"/>
                <w:sz w:val="27"/>
                <w:lang w:val="ru-RU"/>
              </w:rPr>
            </w:pPr>
          </w:p>
          <w:p w:rsidR="009F124E" w:rsidRPr="00DF51D5" w:rsidRDefault="009F124E" w:rsidP="009F124E">
            <w:pPr>
              <w:spacing w:before="1" w:after="0" w:line="240" w:lineRule="auto"/>
              <w:ind w:left="184" w:right="14" w:hanging="1"/>
              <w:jc w:val="center"/>
              <w:rPr>
                <w:rFonts w:ascii="Times New Roman" w:eastAsia="Times New Roman" w:hAnsi="Times New Roman"/>
                <w:sz w:val="20"/>
                <w:lang w:val="ru-RU"/>
              </w:rPr>
            </w:pPr>
            <w:r w:rsidRPr="00DF51D5">
              <w:rPr>
                <w:rFonts w:ascii="Times New Roman" w:eastAsia="Times New Roman" w:hAnsi="Times New Roman"/>
                <w:sz w:val="20"/>
                <w:lang w:val="ru-RU"/>
              </w:rPr>
              <w:t>Нормируемое</w:t>
            </w:r>
            <w:r w:rsidRPr="00DF51D5">
              <w:rPr>
                <w:rFonts w:ascii="Times New Roman" w:eastAsia="Times New Roman" w:hAnsi="Times New Roman"/>
                <w:spacing w:val="1"/>
                <w:sz w:val="20"/>
                <w:lang w:val="ru-RU"/>
              </w:rPr>
              <w:t xml:space="preserve"> </w:t>
            </w:r>
            <w:r w:rsidRPr="00DF51D5">
              <w:rPr>
                <w:rFonts w:ascii="Times New Roman" w:eastAsia="Times New Roman" w:hAnsi="Times New Roman"/>
                <w:sz w:val="20"/>
                <w:lang w:val="ru-RU"/>
              </w:rPr>
              <w:t>значение, уста-</w:t>
            </w:r>
            <w:r w:rsidRPr="00DF51D5">
              <w:rPr>
                <w:rFonts w:ascii="Times New Roman" w:eastAsia="Times New Roman" w:hAnsi="Times New Roman"/>
                <w:spacing w:val="-47"/>
                <w:sz w:val="20"/>
                <w:lang w:val="ru-RU"/>
              </w:rPr>
              <w:t xml:space="preserve"> </w:t>
            </w:r>
            <w:r w:rsidRPr="00DF51D5">
              <w:rPr>
                <w:rFonts w:ascii="Times New Roman" w:eastAsia="Times New Roman" w:hAnsi="Times New Roman"/>
                <w:sz w:val="20"/>
                <w:lang w:val="ru-RU"/>
              </w:rPr>
              <w:t>навливаемое с</w:t>
            </w:r>
            <w:r w:rsidRPr="00DF51D5">
              <w:rPr>
                <w:rFonts w:ascii="Times New Roman" w:eastAsia="Times New Roman" w:hAnsi="Times New Roman"/>
                <w:spacing w:val="1"/>
                <w:sz w:val="20"/>
                <w:lang w:val="ru-RU"/>
              </w:rPr>
              <w:t xml:space="preserve"> </w:t>
            </w:r>
            <w:r w:rsidRPr="00DF51D5">
              <w:rPr>
                <w:rFonts w:ascii="Times New Roman" w:eastAsia="Times New Roman" w:hAnsi="Times New Roman"/>
                <w:sz w:val="20"/>
                <w:lang w:val="ru-RU"/>
              </w:rPr>
              <w:t>01.01.2016</w:t>
            </w:r>
          </w:p>
        </w:tc>
        <w:tc>
          <w:tcPr>
            <w:tcW w:w="1540" w:type="dxa"/>
            <w:gridSpan w:val="2"/>
          </w:tcPr>
          <w:p w:rsidR="009F124E" w:rsidRPr="00DF51D5" w:rsidRDefault="009F124E" w:rsidP="009F124E">
            <w:pPr>
              <w:spacing w:after="0" w:line="240" w:lineRule="auto"/>
              <w:rPr>
                <w:rFonts w:ascii="Times New Roman" w:eastAsia="Times New Roman" w:hAnsi="Times New Roman"/>
                <w:lang w:val="ru-RU"/>
              </w:rPr>
            </w:pPr>
          </w:p>
          <w:p w:rsidR="009F124E" w:rsidRPr="00DF51D5" w:rsidRDefault="009F124E" w:rsidP="009F124E">
            <w:pPr>
              <w:spacing w:before="161" w:after="0" w:line="292" w:lineRule="auto"/>
              <w:ind w:left="129" w:right="99" w:hanging="1"/>
              <w:jc w:val="center"/>
              <w:rPr>
                <w:rFonts w:ascii="Times New Roman" w:eastAsia="Times New Roman" w:hAnsi="Times New Roman"/>
                <w:sz w:val="20"/>
                <w:lang w:val="ru-RU"/>
              </w:rPr>
            </w:pPr>
            <w:r w:rsidRPr="00DF51D5">
              <w:rPr>
                <w:rFonts w:ascii="Times New Roman" w:eastAsia="Times New Roman" w:hAnsi="Times New Roman"/>
                <w:sz w:val="20"/>
                <w:lang w:val="ru-RU"/>
              </w:rPr>
              <w:t>Нормируемое</w:t>
            </w:r>
            <w:r w:rsidRPr="00DF51D5">
              <w:rPr>
                <w:rFonts w:ascii="Times New Roman" w:eastAsia="Times New Roman" w:hAnsi="Times New Roman"/>
                <w:spacing w:val="1"/>
                <w:sz w:val="20"/>
                <w:lang w:val="ru-RU"/>
              </w:rPr>
              <w:t xml:space="preserve"> </w:t>
            </w:r>
            <w:r w:rsidRPr="00DF51D5">
              <w:rPr>
                <w:rFonts w:ascii="Times New Roman" w:eastAsia="Times New Roman" w:hAnsi="Times New Roman"/>
                <w:sz w:val="20"/>
                <w:lang w:val="ru-RU"/>
              </w:rPr>
              <w:t>значение, уста-</w:t>
            </w:r>
            <w:r w:rsidRPr="00DF51D5">
              <w:rPr>
                <w:rFonts w:ascii="Times New Roman" w:eastAsia="Times New Roman" w:hAnsi="Times New Roman"/>
                <w:spacing w:val="-47"/>
                <w:sz w:val="20"/>
                <w:lang w:val="ru-RU"/>
              </w:rPr>
              <w:t xml:space="preserve"> </w:t>
            </w:r>
            <w:r w:rsidRPr="00DF51D5">
              <w:rPr>
                <w:rFonts w:ascii="Times New Roman" w:eastAsia="Times New Roman" w:hAnsi="Times New Roman"/>
                <w:sz w:val="20"/>
                <w:lang w:val="ru-RU"/>
              </w:rPr>
              <w:t>навливаемое с</w:t>
            </w:r>
            <w:r w:rsidRPr="00DF51D5">
              <w:rPr>
                <w:rFonts w:ascii="Times New Roman" w:eastAsia="Times New Roman" w:hAnsi="Times New Roman"/>
                <w:spacing w:val="1"/>
                <w:sz w:val="20"/>
                <w:lang w:val="ru-RU"/>
              </w:rPr>
              <w:t xml:space="preserve"> </w:t>
            </w:r>
            <w:r w:rsidRPr="00DF51D5">
              <w:rPr>
                <w:rFonts w:ascii="Times New Roman" w:eastAsia="Times New Roman" w:hAnsi="Times New Roman"/>
                <w:sz w:val="20"/>
                <w:lang w:val="ru-RU"/>
              </w:rPr>
              <w:t>01.01.2020</w:t>
            </w:r>
          </w:p>
        </w:tc>
      </w:tr>
      <w:tr w:rsidR="009F124E" w:rsidRPr="009F124E" w:rsidTr="009F124E">
        <w:trPr>
          <w:trHeight w:val="583"/>
        </w:trPr>
        <w:tc>
          <w:tcPr>
            <w:tcW w:w="487" w:type="dxa"/>
            <w:vMerge/>
            <w:tcBorders>
              <w:top w:val="nil"/>
            </w:tcBorders>
          </w:tcPr>
          <w:p w:rsidR="009F124E" w:rsidRPr="00DF51D5" w:rsidRDefault="009F124E" w:rsidP="009F124E">
            <w:pPr>
              <w:rPr>
                <w:sz w:val="2"/>
                <w:szCs w:val="2"/>
                <w:lang w:val="ru-RU"/>
              </w:rPr>
            </w:pPr>
          </w:p>
        </w:tc>
        <w:tc>
          <w:tcPr>
            <w:tcW w:w="1862" w:type="dxa"/>
            <w:vMerge/>
            <w:tcBorders>
              <w:top w:val="nil"/>
            </w:tcBorders>
          </w:tcPr>
          <w:p w:rsidR="009F124E" w:rsidRPr="00DF51D5" w:rsidRDefault="009F124E" w:rsidP="009F124E">
            <w:pPr>
              <w:rPr>
                <w:sz w:val="2"/>
                <w:szCs w:val="2"/>
                <w:lang w:val="ru-RU"/>
              </w:rPr>
            </w:pPr>
          </w:p>
        </w:tc>
        <w:tc>
          <w:tcPr>
            <w:tcW w:w="836" w:type="dxa"/>
            <w:vMerge/>
            <w:tcBorders>
              <w:top w:val="nil"/>
            </w:tcBorders>
          </w:tcPr>
          <w:p w:rsidR="009F124E" w:rsidRPr="00DF51D5" w:rsidRDefault="009F124E" w:rsidP="009F124E">
            <w:pPr>
              <w:rPr>
                <w:sz w:val="2"/>
                <w:szCs w:val="2"/>
                <w:lang w:val="ru-RU"/>
              </w:rPr>
            </w:pPr>
          </w:p>
        </w:tc>
        <w:tc>
          <w:tcPr>
            <w:tcW w:w="675" w:type="dxa"/>
          </w:tcPr>
          <w:p w:rsidR="009F124E" w:rsidRPr="009F124E" w:rsidRDefault="009F124E" w:rsidP="009F124E">
            <w:pPr>
              <w:spacing w:before="156" w:after="0" w:line="240" w:lineRule="auto"/>
              <w:ind w:left="158"/>
              <w:rPr>
                <w:rFonts w:ascii="Times New Roman" w:eastAsia="Times New Roman" w:hAnsi="Times New Roman"/>
                <w:sz w:val="20"/>
              </w:rPr>
            </w:pPr>
            <w:r w:rsidRPr="009F124E">
              <w:rPr>
                <w:rFonts w:ascii="Times New Roman" w:eastAsia="Times New Roman" w:hAnsi="Times New Roman"/>
                <w:sz w:val="20"/>
              </w:rPr>
              <w:t xml:space="preserve">5 </w:t>
            </w:r>
            <w:proofErr w:type="spellStart"/>
            <w:r w:rsidRPr="009F124E">
              <w:rPr>
                <w:rFonts w:ascii="Times New Roman" w:eastAsia="Times New Roman" w:hAnsi="Times New Roman"/>
                <w:sz w:val="20"/>
              </w:rPr>
              <w:t>эт</w:t>
            </w:r>
            <w:proofErr w:type="spellEnd"/>
            <w:r w:rsidRPr="009F124E">
              <w:rPr>
                <w:rFonts w:ascii="Times New Roman" w:eastAsia="Times New Roman" w:hAnsi="Times New Roman"/>
                <w:sz w:val="20"/>
              </w:rPr>
              <w:t>.</w:t>
            </w:r>
          </w:p>
        </w:tc>
        <w:tc>
          <w:tcPr>
            <w:tcW w:w="811" w:type="dxa"/>
          </w:tcPr>
          <w:p w:rsidR="009F124E" w:rsidRPr="009F124E" w:rsidRDefault="009F124E" w:rsidP="009F124E">
            <w:pPr>
              <w:spacing w:before="24" w:after="0"/>
              <w:ind w:left="177" w:right="77" w:hanging="54"/>
              <w:rPr>
                <w:rFonts w:ascii="Times New Roman" w:eastAsia="Times New Roman" w:hAnsi="Times New Roman"/>
                <w:sz w:val="20"/>
              </w:rPr>
            </w:pPr>
            <w:r w:rsidRPr="009F124E">
              <w:rPr>
                <w:rFonts w:ascii="Times New Roman" w:eastAsia="Times New Roman" w:hAnsi="Times New Roman"/>
                <w:sz w:val="20"/>
              </w:rPr>
              <w:t xml:space="preserve">12 </w:t>
            </w:r>
            <w:proofErr w:type="spellStart"/>
            <w:r w:rsidRPr="009F124E">
              <w:rPr>
                <w:rFonts w:ascii="Times New Roman" w:eastAsia="Times New Roman" w:hAnsi="Times New Roman"/>
                <w:sz w:val="20"/>
              </w:rPr>
              <w:t>эт.и</w:t>
            </w:r>
            <w:proofErr w:type="spellEnd"/>
            <w:r w:rsidRPr="009F124E">
              <w:rPr>
                <w:rFonts w:ascii="Times New Roman" w:eastAsia="Times New Roman" w:hAnsi="Times New Roman"/>
                <w:spacing w:val="-47"/>
                <w:sz w:val="20"/>
              </w:rPr>
              <w:t xml:space="preserve"> </w:t>
            </w:r>
            <w:proofErr w:type="spellStart"/>
            <w:r w:rsidRPr="009F124E">
              <w:rPr>
                <w:rFonts w:ascii="Times New Roman" w:eastAsia="Times New Roman" w:hAnsi="Times New Roman"/>
                <w:sz w:val="20"/>
              </w:rPr>
              <w:t>выше</w:t>
            </w:r>
            <w:proofErr w:type="spellEnd"/>
          </w:p>
        </w:tc>
        <w:tc>
          <w:tcPr>
            <w:tcW w:w="677" w:type="dxa"/>
          </w:tcPr>
          <w:p w:rsidR="009F124E" w:rsidRPr="009F124E" w:rsidRDefault="009F124E" w:rsidP="009F124E">
            <w:pPr>
              <w:spacing w:before="156" w:after="0" w:line="240" w:lineRule="auto"/>
              <w:ind w:left="160"/>
              <w:rPr>
                <w:rFonts w:ascii="Times New Roman" w:eastAsia="Times New Roman" w:hAnsi="Times New Roman"/>
                <w:sz w:val="20"/>
              </w:rPr>
            </w:pPr>
            <w:r w:rsidRPr="009F124E">
              <w:rPr>
                <w:rFonts w:ascii="Times New Roman" w:eastAsia="Times New Roman" w:hAnsi="Times New Roman"/>
                <w:sz w:val="20"/>
              </w:rPr>
              <w:t xml:space="preserve">5 </w:t>
            </w:r>
            <w:proofErr w:type="spellStart"/>
            <w:r w:rsidRPr="009F124E">
              <w:rPr>
                <w:rFonts w:ascii="Times New Roman" w:eastAsia="Times New Roman" w:hAnsi="Times New Roman"/>
                <w:sz w:val="20"/>
              </w:rPr>
              <w:t>эт</w:t>
            </w:r>
            <w:proofErr w:type="spellEnd"/>
            <w:r w:rsidRPr="009F124E">
              <w:rPr>
                <w:rFonts w:ascii="Times New Roman" w:eastAsia="Times New Roman" w:hAnsi="Times New Roman"/>
                <w:sz w:val="20"/>
              </w:rPr>
              <w:t>.</w:t>
            </w:r>
          </w:p>
        </w:tc>
        <w:tc>
          <w:tcPr>
            <w:tcW w:w="946" w:type="dxa"/>
          </w:tcPr>
          <w:p w:rsidR="009F124E" w:rsidRPr="009F124E" w:rsidRDefault="009F124E" w:rsidP="009F124E">
            <w:pPr>
              <w:spacing w:before="24" w:after="0"/>
              <w:ind w:left="245" w:right="144" w:hanging="54"/>
              <w:rPr>
                <w:rFonts w:ascii="Times New Roman" w:eastAsia="Times New Roman" w:hAnsi="Times New Roman"/>
                <w:sz w:val="20"/>
              </w:rPr>
            </w:pPr>
            <w:r w:rsidRPr="009F124E">
              <w:rPr>
                <w:rFonts w:ascii="Times New Roman" w:eastAsia="Times New Roman" w:hAnsi="Times New Roman"/>
                <w:sz w:val="20"/>
              </w:rPr>
              <w:t xml:space="preserve">12 </w:t>
            </w:r>
            <w:proofErr w:type="spellStart"/>
            <w:r w:rsidRPr="009F124E">
              <w:rPr>
                <w:rFonts w:ascii="Times New Roman" w:eastAsia="Times New Roman" w:hAnsi="Times New Roman"/>
                <w:sz w:val="20"/>
              </w:rPr>
              <w:t>эт.и</w:t>
            </w:r>
            <w:proofErr w:type="spellEnd"/>
            <w:r w:rsidRPr="009F124E">
              <w:rPr>
                <w:rFonts w:ascii="Times New Roman" w:eastAsia="Times New Roman" w:hAnsi="Times New Roman"/>
                <w:spacing w:val="-47"/>
                <w:sz w:val="20"/>
              </w:rPr>
              <w:t xml:space="preserve"> </w:t>
            </w:r>
            <w:proofErr w:type="spellStart"/>
            <w:r w:rsidRPr="009F124E">
              <w:rPr>
                <w:rFonts w:ascii="Times New Roman" w:eastAsia="Times New Roman" w:hAnsi="Times New Roman"/>
                <w:sz w:val="20"/>
              </w:rPr>
              <w:t>выше</w:t>
            </w:r>
            <w:proofErr w:type="spellEnd"/>
          </w:p>
        </w:tc>
        <w:tc>
          <w:tcPr>
            <w:tcW w:w="677" w:type="dxa"/>
          </w:tcPr>
          <w:p w:rsidR="009F124E" w:rsidRPr="009F124E" w:rsidRDefault="009F124E" w:rsidP="009F124E">
            <w:pPr>
              <w:spacing w:before="156" w:after="0" w:line="240" w:lineRule="auto"/>
              <w:ind w:left="159"/>
              <w:rPr>
                <w:rFonts w:ascii="Times New Roman" w:eastAsia="Times New Roman" w:hAnsi="Times New Roman"/>
                <w:sz w:val="20"/>
              </w:rPr>
            </w:pPr>
            <w:r w:rsidRPr="009F124E">
              <w:rPr>
                <w:rFonts w:ascii="Times New Roman" w:eastAsia="Times New Roman" w:hAnsi="Times New Roman"/>
                <w:sz w:val="20"/>
              </w:rPr>
              <w:t xml:space="preserve">5 </w:t>
            </w:r>
            <w:proofErr w:type="spellStart"/>
            <w:r w:rsidRPr="009F124E">
              <w:rPr>
                <w:rFonts w:ascii="Times New Roman" w:eastAsia="Times New Roman" w:hAnsi="Times New Roman"/>
                <w:sz w:val="20"/>
              </w:rPr>
              <w:t>эт</w:t>
            </w:r>
            <w:proofErr w:type="spellEnd"/>
            <w:r w:rsidRPr="009F124E">
              <w:rPr>
                <w:rFonts w:ascii="Times New Roman" w:eastAsia="Times New Roman" w:hAnsi="Times New Roman"/>
                <w:sz w:val="20"/>
              </w:rPr>
              <w:t>.</w:t>
            </w:r>
          </w:p>
        </w:tc>
        <w:tc>
          <w:tcPr>
            <w:tcW w:w="833" w:type="dxa"/>
          </w:tcPr>
          <w:p w:rsidR="009F124E" w:rsidRPr="009F124E" w:rsidRDefault="009F124E" w:rsidP="009F124E">
            <w:pPr>
              <w:spacing w:before="24" w:after="0"/>
              <w:ind w:left="187" w:right="89" w:hanging="54"/>
              <w:rPr>
                <w:rFonts w:ascii="Times New Roman" w:eastAsia="Times New Roman" w:hAnsi="Times New Roman"/>
                <w:sz w:val="20"/>
              </w:rPr>
            </w:pPr>
            <w:r w:rsidRPr="009F124E">
              <w:rPr>
                <w:rFonts w:ascii="Times New Roman" w:eastAsia="Times New Roman" w:hAnsi="Times New Roman"/>
                <w:sz w:val="20"/>
              </w:rPr>
              <w:t xml:space="preserve">12 </w:t>
            </w:r>
            <w:proofErr w:type="spellStart"/>
            <w:r w:rsidRPr="009F124E">
              <w:rPr>
                <w:rFonts w:ascii="Times New Roman" w:eastAsia="Times New Roman" w:hAnsi="Times New Roman"/>
                <w:sz w:val="20"/>
              </w:rPr>
              <w:t>эт.и</w:t>
            </w:r>
            <w:proofErr w:type="spellEnd"/>
            <w:r w:rsidRPr="009F124E">
              <w:rPr>
                <w:rFonts w:ascii="Times New Roman" w:eastAsia="Times New Roman" w:hAnsi="Times New Roman"/>
                <w:spacing w:val="-47"/>
                <w:sz w:val="20"/>
              </w:rPr>
              <w:t xml:space="preserve"> </w:t>
            </w:r>
            <w:proofErr w:type="spellStart"/>
            <w:r w:rsidRPr="009F124E">
              <w:rPr>
                <w:rFonts w:ascii="Times New Roman" w:eastAsia="Times New Roman" w:hAnsi="Times New Roman"/>
                <w:sz w:val="20"/>
              </w:rPr>
              <w:t>выше</w:t>
            </w:r>
            <w:proofErr w:type="spellEnd"/>
          </w:p>
        </w:tc>
        <w:tc>
          <w:tcPr>
            <w:tcW w:w="678" w:type="dxa"/>
          </w:tcPr>
          <w:p w:rsidR="009F124E" w:rsidRPr="009F124E" w:rsidRDefault="009F124E" w:rsidP="009F124E">
            <w:pPr>
              <w:spacing w:before="156" w:after="0" w:line="240" w:lineRule="auto"/>
              <w:ind w:left="160"/>
              <w:rPr>
                <w:rFonts w:ascii="Times New Roman" w:eastAsia="Times New Roman" w:hAnsi="Times New Roman"/>
                <w:sz w:val="20"/>
              </w:rPr>
            </w:pPr>
            <w:r w:rsidRPr="009F124E">
              <w:rPr>
                <w:rFonts w:ascii="Times New Roman" w:eastAsia="Times New Roman" w:hAnsi="Times New Roman"/>
                <w:sz w:val="20"/>
              </w:rPr>
              <w:t xml:space="preserve">5 </w:t>
            </w:r>
            <w:proofErr w:type="spellStart"/>
            <w:r w:rsidRPr="009F124E">
              <w:rPr>
                <w:rFonts w:ascii="Times New Roman" w:eastAsia="Times New Roman" w:hAnsi="Times New Roman"/>
                <w:sz w:val="20"/>
              </w:rPr>
              <w:t>эт</w:t>
            </w:r>
            <w:proofErr w:type="spellEnd"/>
            <w:r w:rsidRPr="009F124E">
              <w:rPr>
                <w:rFonts w:ascii="Times New Roman" w:eastAsia="Times New Roman" w:hAnsi="Times New Roman"/>
                <w:sz w:val="20"/>
              </w:rPr>
              <w:t>.</w:t>
            </w:r>
          </w:p>
        </w:tc>
        <w:tc>
          <w:tcPr>
            <w:tcW w:w="862" w:type="dxa"/>
          </w:tcPr>
          <w:p w:rsidR="009F124E" w:rsidRPr="009F124E" w:rsidRDefault="009F124E" w:rsidP="009F124E">
            <w:pPr>
              <w:spacing w:before="24" w:after="0"/>
              <w:ind w:left="202" w:right="103" w:hanging="54"/>
              <w:rPr>
                <w:rFonts w:ascii="Times New Roman" w:eastAsia="Times New Roman" w:hAnsi="Times New Roman"/>
                <w:sz w:val="20"/>
              </w:rPr>
            </w:pPr>
            <w:r w:rsidRPr="009F124E">
              <w:rPr>
                <w:rFonts w:ascii="Times New Roman" w:eastAsia="Times New Roman" w:hAnsi="Times New Roman"/>
                <w:sz w:val="20"/>
              </w:rPr>
              <w:t xml:space="preserve">12 </w:t>
            </w:r>
            <w:proofErr w:type="spellStart"/>
            <w:r w:rsidRPr="009F124E">
              <w:rPr>
                <w:rFonts w:ascii="Times New Roman" w:eastAsia="Times New Roman" w:hAnsi="Times New Roman"/>
                <w:sz w:val="20"/>
              </w:rPr>
              <w:t>эт.и</w:t>
            </w:r>
            <w:proofErr w:type="spellEnd"/>
            <w:r w:rsidRPr="009F124E">
              <w:rPr>
                <w:rFonts w:ascii="Times New Roman" w:eastAsia="Times New Roman" w:hAnsi="Times New Roman"/>
                <w:spacing w:val="-47"/>
                <w:sz w:val="20"/>
              </w:rPr>
              <w:t xml:space="preserve"> </w:t>
            </w:r>
            <w:proofErr w:type="spellStart"/>
            <w:r w:rsidRPr="009F124E">
              <w:rPr>
                <w:rFonts w:ascii="Times New Roman" w:eastAsia="Times New Roman" w:hAnsi="Times New Roman"/>
                <w:sz w:val="20"/>
              </w:rPr>
              <w:t>выше</w:t>
            </w:r>
            <w:proofErr w:type="spellEnd"/>
          </w:p>
        </w:tc>
      </w:tr>
      <w:tr w:rsidR="009F124E" w:rsidRPr="009F124E" w:rsidTr="009F124E">
        <w:trPr>
          <w:trHeight w:val="377"/>
        </w:trPr>
        <w:tc>
          <w:tcPr>
            <w:tcW w:w="487" w:type="dxa"/>
            <w:tcBorders>
              <w:bottom w:val="nil"/>
            </w:tcBorders>
          </w:tcPr>
          <w:p w:rsidR="009F124E" w:rsidRPr="009F124E" w:rsidRDefault="009F124E" w:rsidP="009F124E">
            <w:pPr>
              <w:spacing w:after="0" w:line="240" w:lineRule="auto"/>
              <w:rPr>
                <w:rFonts w:ascii="Times New Roman" w:eastAsia="Times New Roman" w:hAnsi="Times New Roman"/>
                <w:sz w:val="20"/>
              </w:rPr>
            </w:pPr>
          </w:p>
        </w:tc>
        <w:tc>
          <w:tcPr>
            <w:tcW w:w="1862" w:type="dxa"/>
            <w:tcBorders>
              <w:bottom w:val="nil"/>
            </w:tcBorders>
          </w:tcPr>
          <w:p w:rsidR="009F124E" w:rsidRPr="009F124E" w:rsidRDefault="009F124E" w:rsidP="009F124E">
            <w:pPr>
              <w:spacing w:before="122" w:after="0" w:line="240" w:lineRule="auto"/>
              <w:ind w:left="25"/>
              <w:jc w:val="center"/>
              <w:rPr>
                <w:rFonts w:ascii="Times New Roman" w:eastAsia="Times New Roman" w:hAnsi="Times New Roman"/>
                <w:sz w:val="20"/>
              </w:rPr>
            </w:pPr>
            <w:proofErr w:type="spellStart"/>
            <w:r w:rsidRPr="009F124E">
              <w:rPr>
                <w:rFonts w:ascii="Times New Roman" w:eastAsia="Times New Roman" w:hAnsi="Times New Roman"/>
                <w:sz w:val="20"/>
              </w:rPr>
              <w:t>Удельное</w:t>
            </w:r>
            <w:proofErr w:type="spellEnd"/>
            <w:r w:rsidRPr="009F124E">
              <w:rPr>
                <w:rFonts w:ascii="Times New Roman" w:eastAsia="Times New Roman" w:hAnsi="Times New Roman"/>
                <w:spacing w:val="-4"/>
                <w:sz w:val="20"/>
              </w:rPr>
              <w:t xml:space="preserve"> </w:t>
            </w:r>
            <w:proofErr w:type="spellStart"/>
            <w:r w:rsidRPr="009F124E">
              <w:rPr>
                <w:rFonts w:ascii="Times New Roman" w:eastAsia="Times New Roman" w:hAnsi="Times New Roman"/>
                <w:sz w:val="20"/>
              </w:rPr>
              <w:t>энергопо</w:t>
            </w:r>
            <w:proofErr w:type="spellEnd"/>
            <w:r w:rsidRPr="009F124E">
              <w:rPr>
                <w:rFonts w:ascii="Times New Roman" w:eastAsia="Times New Roman" w:hAnsi="Times New Roman"/>
                <w:sz w:val="20"/>
              </w:rPr>
              <w:t>-</w:t>
            </w:r>
          </w:p>
        </w:tc>
        <w:tc>
          <w:tcPr>
            <w:tcW w:w="836" w:type="dxa"/>
            <w:vMerge w:val="restart"/>
          </w:tcPr>
          <w:p w:rsidR="009F124E" w:rsidRPr="009F124E" w:rsidRDefault="009F124E" w:rsidP="009F124E">
            <w:pPr>
              <w:spacing w:before="9" w:after="0" w:line="240" w:lineRule="auto"/>
              <w:rPr>
                <w:rFonts w:ascii="Times New Roman" w:eastAsia="Times New Roman" w:hAnsi="Times New Roman"/>
                <w:sz w:val="26"/>
              </w:rPr>
            </w:pPr>
          </w:p>
          <w:p w:rsidR="009F124E" w:rsidRPr="009F124E" w:rsidRDefault="009F124E" w:rsidP="009F124E">
            <w:pPr>
              <w:spacing w:after="0" w:line="240" w:lineRule="auto"/>
              <w:ind w:left="226"/>
              <w:rPr>
                <w:rFonts w:ascii="Times New Roman" w:eastAsia="Times New Roman" w:hAnsi="Times New Roman"/>
                <w:sz w:val="20"/>
              </w:rPr>
            </w:pPr>
            <w:r w:rsidRPr="009F124E">
              <w:rPr>
                <w:rFonts w:ascii="Times New Roman" w:eastAsia="Times New Roman" w:hAnsi="Times New Roman"/>
                <w:sz w:val="20"/>
              </w:rPr>
              <w:t>2000</w:t>
            </w:r>
          </w:p>
          <w:p w:rsidR="009F124E" w:rsidRPr="009F124E" w:rsidRDefault="009F124E" w:rsidP="009F124E">
            <w:pPr>
              <w:spacing w:before="56" w:after="0" w:line="240" w:lineRule="auto"/>
              <w:ind w:left="226"/>
              <w:rPr>
                <w:rFonts w:ascii="Times New Roman" w:eastAsia="Times New Roman" w:hAnsi="Times New Roman"/>
                <w:sz w:val="20"/>
              </w:rPr>
            </w:pPr>
            <w:r w:rsidRPr="009F124E">
              <w:rPr>
                <w:rFonts w:ascii="Times New Roman" w:eastAsia="Times New Roman" w:hAnsi="Times New Roman"/>
                <w:sz w:val="20"/>
              </w:rPr>
              <w:t>4000</w:t>
            </w:r>
          </w:p>
          <w:p w:rsidR="009F124E" w:rsidRPr="009F124E" w:rsidRDefault="009F124E" w:rsidP="009F124E">
            <w:pPr>
              <w:spacing w:before="52" w:after="0" w:line="240" w:lineRule="auto"/>
              <w:ind w:left="226"/>
              <w:rPr>
                <w:rFonts w:ascii="Times New Roman" w:eastAsia="Times New Roman" w:hAnsi="Times New Roman"/>
                <w:sz w:val="20"/>
              </w:rPr>
            </w:pPr>
            <w:r w:rsidRPr="009F124E">
              <w:rPr>
                <w:rFonts w:ascii="Times New Roman" w:eastAsia="Times New Roman" w:hAnsi="Times New Roman"/>
                <w:sz w:val="20"/>
              </w:rPr>
              <w:t>6000</w:t>
            </w:r>
          </w:p>
          <w:p w:rsidR="009F124E" w:rsidRPr="009F124E" w:rsidRDefault="009F124E" w:rsidP="009F124E">
            <w:pPr>
              <w:spacing w:before="54" w:after="0" w:line="240" w:lineRule="auto"/>
              <w:ind w:left="226"/>
              <w:rPr>
                <w:rFonts w:ascii="Times New Roman" w:eastAsia="Times New Roman" w:hAnsi="Times New Roman"/>
                <w:sz w:val="20"/>
              </w:rPr>
            </w:pPr>
            <w:r w:rsidRPr="009F124E">
              <w:rPr>
                <w:rFonts w:ascii="Times New Roman" w:eastAsia="Times New Roman" w:hAnsi="Times New Roman"/>
                <w:sz w:val="20"/>
              </w:rPr>
              <w:t>8000</w:t>
            </w:r>
          </w:p>
          <w:p w:rsidR="009F124E" w:rsidRPr="009F124E" w:rsidRDefault="009F124E" w:rsidP="009F124E">
            <w:pPr>
              <w:spacing w:before="56" w:after="0" w:line="240" w:lineRule="auto"/>
              <w:ind w:left="175"/>
              <w:rPr>
                <w:rFonts w:ascii="Times New Roman" w:eastAsia="Times New Roman" w:hAnsi="Times New Roman"/>
                <w:sz w:val="20"/>
              </w:rPr>
            </w:pPr>
            <w:r w:rsidRPr="009F124E">
              <w:rPr>
                <w:rFonts w:ascii="Times New Roman" w:eastAsia="Times New Roman" w:hAnsi="Times New Roman"/>
                <w:sz w:val="20"/>
              </w:rPr>
              <w:t>10000</w:t>
            </w:r>
          </w:p>
          <w:p w:rsidR="009F124E" w:rsidRPr="009F124E" w:rsidRDefault="009F124E" w:rsidP="009F124E">
            <w:pPr>
              <w:spacing w:before="54" w:after="0" w:line="240" w:lineRule="auto"/>
              <w:ind w:left="175"/>
              <w:rPr>
                <w:rFonts w:ascii="Times New Roman" w:eastAsia="Times New Roman" w:hAnsi="Times New Roman"/>
                <w:sz w:val="20"/>
              </w:rPr>
            </w:pPr>
            <w:r w:rsidRPr="009F124E">
              <w:rPr>
                <w:rFonts w:ascii="Times New Roman" w:eastAsia="Times New Roman" w:hAnsi="Times New Roman"/>
                <w:sz w:val="20"/>
              </w:rPr>
              <w:t>12000</w:t>
            </w:r>
          </w:p>
        </w:tc>
        <w:tc>
          <w:tcPr>
            <w:tcW w:w="675" w:type="dxa"/>
            <w:vMerge w:val="restart"/>
          </w:tcPr>
          <w:p w:rsidR="009F124E" w:rsidRPr="009F124E" w:rsidRDefault="009F124E" w:rsidP="009F124E">
            <w:pPr>
              <w:spacing w:before="9" w:after="0" w:line="240" w:lineRule="auto"/>
              <w:rPr>
                <w:rFonts w:ascii="Times New Roman" w:eastAsia="Times New Roman" w:hAnsi="Times New Roman"/>
                <w:sz w:val="26"/>
              </w:rPr>
            </w:pPr>
          </w:p>
          <w:p w:rsidR="009F124E" w:rsidRPr="009F124E" w:rsidRDefault="009F124E" w:rsidP="009F124E">
            <w:pPr>
              <w:spacing w:after="0" w:line="240" w:lineRule="auto"/>
              <w:ind w:left="195"/>
              <w:rPr>
                <w:rFonts w:ascii="Times New Roman" w:eastAsia="Times New Roman" w:hAnsi="Times New Roman"/>
                <w:sz w:val="20"/>
              </w:rPr>
            </w:pPr>
            <w:r w:rsidRPr="009F124E">
              <w:rPr>
                <w:rFonts w:ascii="Times New Roman" w:eastAsia="Times New Roman" w:hAnsi="Times New Roman"/>
                <w:sz w:val="20"/>
              </w:rPr>
              <w:t>168</w:t>
            </w:r>
          </w:p>
          <w:p w:rsidR="009F124E" w:rsidRPr="009F124E" w:rsidRDefault="009F124E" w:rsidP="009F124E">
            <w:pPr>
              <w:spacing w:before="56" w:after="0" w:line="240" w:lineRule="auto"/>
              <w:ind w:left="195"/>
              <w:rPr>
                <w:rFonts w:ascii="Times New Roman" w:eastAsia="Times New Roman" w:hAnsi="Times New Roman"/>
                <w:sz w:val="20"/>
              </w:rPr>
            </w:pPr>
            <w:r w:rsidRPr="009F124E">
              <w:rPr>
                <w:rFonts w:ascii="Times New Roman" w:eastAsia="Times New Roman" w:hAnsi="Times New Roman"/>
                <w:sz w:val="20"/>
              </w:rPr>
              <w:t>216</w:t>
            </w:r>
          </w:p>
          <w:p w:rsidR="009F124E" w:rsidRPr="009F124E" w:rsidRDefault="009F124E" w:rsidP="009F124E">
            <w:pPr>
              <w:spacing w:before="52" w:after="0" w:line="240" w:lineRule="auto"/>
              <w:ind w:left="195"/>
              <w:rPr>
                <w:rFonts w:ascii="Times New Roman" w:eastAsia="Times New Roman" w:hAnsi="Times New Roman"/>
                <w:sz w:val="20"/>
              </w:rPr>
            </w:pPr>
            <w:r w:rsidRPr="009F124E">
              <w:rPr>
                <w:rFonts w:ascii="Times New Roman" w:eastAsia="Times New Roman" w:hAnsi="Times New Roman"/>
                <w:sz w:val="20"/>
              </w:rPr>
              <w:t>264</w:t>
            </w:r>
          </w:p>
          <w:p w:rsidR="009F124E" w:rsidRPr="009F124E" w:rsidRDefault="009F124E" w:rsidP="009F124E">
            <w:pPr>
              <w:spacing w:before="54" w:after="0" w:line="240" w:lineRule="auto"/>
              <w:ind w:left="195"/>
              <w:rPr>
                <w:rFonts w:ascii="Times New Roman" w:eastAsia="Times New Roman" w:hAnsi="Times New Roman"/>
                <w:sz w:val="20"/>
              </w:rPr>
            </w:pPr>
            <w:r w:rsidRPr="009F124E">
              <w:rPr>
                <w:rFonts w:ascii="Times New Roman" w:eastAsia="Times New Roman" w:hAnsi="Times New Roman"/>
                <w:sz w:val="20"/>
              </w:rPr>
              <w:t>312</w:t>
            </w:r>
          </w:p>
          <w:p w:rsidR="009F124E" w:rsidRPr="009F124E" w:rsidRDefault="009F124E" w:rsidP="009F124E">
            <w:pPr>
              <w:spacing w:before="56" w:after="0" w:line="240" w:lineRule="auto"/>
              <w:ind w:left="195"/>
              <w:rPr>
                <w:rFonts w:ascii="Times New Roman" w:eastAsia="Times New Roman" w:hAnsi="Times New Roman"/>
                <w:sz w:val="20"/>
              </w:rPr>
            </w:pPr>
            <w:r w:rsidRPr="009F124E">
              <w:rPr>
                <w:rFonts w:ascii="Times New Roman" w:eastAsia="Times New Roman" w:hAnsi="Times New Roman"/>
                <w:sz w:val="20"/>
              </w:rPr>
              <w:t>360</w:t>
            </w:r>
          </w:p>
          <w:p w:rsidR="009F124E" w:rsidRPr="009F124E" w:rsidRDefault="009F124E" w:rsidP="009F124E">
            <w:pPr>
              <w:spacing w:before="54" w:after="0" w:line="240" w:lineRule="auto"/>
              <w:ind w:left="195"/>
              <w:rPr>
                <w:rFonts w:ascii="Times New Roman" w:eastAsia="Times New Roman" w:hAnsi="Times New Roman"/>
                <w:sz w:val="20"/>
              </w:rPr>
            </w:pPr>
            <w:r w:rsidRPr="009F124E">
              <w:rPr>
                <w:rFonts w:ascii="Times New Roman" w:eastAsia="Times New Roman" w:hAnsi="Times New Roman"/>
                <w:sz w:val="20"/>
              </w:rPr>
              <w:t>408</w:t>
            </w:r>
          </w:p>
        </w:tc>
        <w:tc>
          <w:tcPr>
            <w:tcW w:w="811" w:type="dxa"/>
            <w:vMerge w:val="restart"/>
          </w:tcPr>
          <w:p w:rsidR="009F124E" w:rsidRPr="009F124E" w:rsidRDefault="009F124E" w:rsidP="009F124E">
            <w:pPr>
              <w:spacing w:before="9" w:after="0" w:line="240" w:lineRule="auto"/>
              <w:rPr>
                <w:rFonts w:ascii="Times New Roman" w:eastAsia="Times New Roman" w:hAnsi="Times New Roman"/>
                <w:sz w:val="26"/>
              </w:rPr>
            </w:pPr>
          </w:p>
          <w:p w:rsidR="009F124E" w:rsidRPr="009F124E" w:rsidRDefault="009F124E" w:rsidP="009F124E">
            <w:pPr>
              <w:spacing w:after="0" w:line="240" w:lineRule="auto"/>
              <w:ind w:left="264"/>
              <w:rPr>
                <w:rFonts w:ascii="Times New Roman" w:eastAsia="Times New Roman" w:hAnsi="Times New Roman"/>
                <w:sz w:val="20"/>
              </w:rPr>
            </w:pPr>
            <w:r w:rsidRPr="009F124E">
              <w:rPr>
                <w:rFonts w:ascii="Times New Roman" w:eastAsia="Times New Roman" w:hAnsi="Times New Roman"/>
                <w:sz w:val="20"/>
              </w:rPr>
              <w:t>158</w:t>
            </w:r>
          </w:p>
          <w:p w:rsidR="009F124E" w:rsidRPr="009F124E" w:rsidRDefault="009F124E" w:rsidP="009F124E">
            <w:pPr>
              <w:spacing w:before="56" w:after="0" w:line="240" w:lineRule="auto"/>
              <w:ind w:left="264"/>
              <w:rPr>
                <w:rFonts w:ascii="Times New Roman" w:eastAsia="Times New Roman" w:hAnsi="Times New Roman"/>
                <w:sz w:val="20"/>
              </w:rPr>
            </w:pPr>
            <w:r w:rsidRPr="009F124E">
              <w:rPr>
                <w:rFonts w:ascii="Times New Roman" w:eastAsia="Times New Roman" w:hAnsi="Times New Roman"/>
                <w:sz w:val="20"/>
              </w:rPr>
              <w:t>196</w:t>
            </w:r>
          </w:p>
          <w:p w:rsidR="009F124E" w:rsidRPr="009F124E" w:rsidRDefault="009F124E" w:rsidP="009F124E">
            <w:pPr>
              <w:spacing w:before="52" w:after="0" w:line="240" w:lineRule="auto"/>
              <w:ind w:left="264"/>
              <w:rPr>
                <w:rFonts w:ascii="Times New Roman" w:eastAsia="Times New Roman" w:hAnsi="Times New Roman"/>
                <w:sz w:val="20"/>
              </w:rPr>
            </w:pPr>
            <w:r w:rsidRPr="009F124E">
              <w:rPr>
                <w:rFonts w:ascii="Times New Roman" w:eastAsia="Times New Roman" w:hAnsi="Times New Roman"/>
                <w:sz w:val="20"/>
              </w:rPr>
              <w:t>234</w:t>
            </w:r>
          </w:p>
          <w:p w:rsidR="009F124E" w:rsidRPr="009F124E" w:rsidRDefault="009F124E" w:rsidP="009F124E">
            <w:pPr>
              <w:spacing w:before="54" w:after="0" w:line="240" w:lineRule="auto"/>
              <w:ind w:left="264"/>
              <w:rPr>
                <w:rFonts w:ascii="Times New Roman" w:eastAsia="Times New Roman" w:hAnsi="Times New Roman"/>
                <w:sz w:val="20"/>
              </w:rPr>
            </w:pPr>
            <w:r w:rsidRPr="009F124E">
              <w:rPr>
                <w:rFonts w:ascii="Times New Roman" w:eastAsia="Times New Roman" w:hAnsi="Times New Roman"/>
                <w:sz w:val="20"/>
              </w:rPr>
              <w:t>272</w:t>
            </w:r>
          </w:p>
          <w:p w:rsidR="009F124E" w:rsidRPr="009F124E" w:rsidRDefault="009F124E" w:rsidP="009F124E">
            <w:pPr>
              <w:spacing w:before="56" w:after="0" w:line="240" w:lineRule="auto"/>
              <w:ind w:left="264"/>
              <w:rPr>
                <w:rFonts w:ascii="Times New Roman" w:eastAsia="Times New Roman" w:hAnsi="Times New Roman"/>
                <w:sz w:val="20"/>
              </w:rPr>
            </w:pPr>
            <w:r w:rsidRPr="009F124E">
              <w:rPr>
                <w:rFonts w:ascii="Times New Roman" w:eastAsia="Times New Roman" w:hAnsi="Times New Roman"/>
                <w:sz w:val="20"/>
              </w:rPr>
              <w:t>310</w:t>
            </w:r>
          </w:p>
          <w:p w:rsidR="009F124E" w:rsidRPr="009F124E" w:rsidRDefault="009F124E" w:rsidP="009F124E">
            <w:pPr>
              <w:spacing w:before="54" w:after="0" w:line="240" w:lineRule="auto"/>
              <w:ind w:left="264"/>
              <w:rPr>
                <w:rFonts w:ascii="Times New Roman" w:eastAsia="Times New Roman" w:hAnsi="Times New Roman"/>
                <w:sz w:val="20"/>
              </w:rPr>
            </w:pPr>
            <w:r w:rsidRPr="009F124E">
              <w:rPr>
                <w:rFonts w:ascii="Times New Roman" w:eastAsia="Times New Roman" w:hAnsi="Times New Roman"/>
                <w:sz w:val="20"/>
              </w:rPr>
              <w:t>348</w:t>
            </w:r>
          </w:p>
        </w:tc>
        <w:tc>
          <w:tcPr>
            <w:tcW w:w="677" w:type="dxa"/>
            <w:vMerge w:val="restart"/>
          </w:tcPr>
          <w:p w:rsidR="009F124E" w:rsidRPr="009F124E" w:rsidRDefault="009F124E" w:rsidP="009F124E">
            <w:pPr>
              <w:spacing w:before="9" w:after="0" w:line="240" w:lineRule="auto"/>
              <w:rPr>
                <w:rFonts w:ascii="Times New Roman" w:eastAsia="Times New Roman" w:hAnsi="Times New Roman"/>
                <w:sz w:val="26"/>
              </w:rPr>
            </w:pPr>
          </w:p>
          <w:p w:rsidR="009F124E" w:rsidRPr="009F124E" w:rsidRDefault="009F124E" w:rsidP="009F124E">
            <w:pPr>
              <w:spacing w:after="0" w:line="240" w:lineRule="auto"/>
              <w:ind w:left="197"/>
              <w:rPr>
                <w:rFonts w:ascii="Times New Roman" w:eastAsia="Times New Roman" w:hAnsi="Times New Roman"/>
                <w:sz w:val="20"/>
              </w:rPr>
            </w:pPr>
            <w:r w:rsidRPr="009F124E">
              <w:rPr>
                <w:rFonts w:ascii="Times New Roman" w:eastAsia="Times New Roman" w:hAnsi="Times New Roman"/>
                <w:sz w:val="20"/>
              </w:rPr>
              <w:t>142</w:t>
            </w:r>
          </w:p>
          <w:p w:rsidR="009F124E" w:rsidRPr="009F124E" w:rsidRDefault="009F124E" w:rsidP="009F124E">
            <w:pPr>
              <w:spacing w:before="55" w:after="0" w:line="240" w:lineRule="auto"/>
              <w:ind w:left="197"/>
              <w:rPr>
                <w:rFonts w:ascii="Times New Roman" w:eastAsia="Times New Roman" w:hAnsi="Times New Roman"/>
                <w:sz w:val="20"/>
              </w:rPr>
            </w:pPr>
            <w:r w:rsidRPr="009F124E">
              <w:rPr>
                <w:rFonts w:ascii="Times New Roman" w:eastAsia="Times New Roman" w:hAnsi="Times New Roman"/>
                <w:sz w:val="20"/>
              </w:rPr>
              <w:t>182</w:t>
            </w:r>
          </w:p>
          <w:p w:rsidR="009F124E" w:rsidRPr="009F124E" w:rsidRDefault="009F124E" w:rsidP="009F124E">
            <w:pPr>
              <w:spacing w:before="52" w:after="0" w:line="240" w:lineRule="auto"/>
              <w:ind w:left="197"/>
              <w:rPr>
                <w:rFonts w:ascii="Times New Roman" w:eastAsia="Times New Roman" w:hAnsi="Times New Roman"/>
                <w:sz w:val="20"/>
              </w:rPr>
            </w:pPr>
            <w:r w:rsidRPr="009F124E">
              <w:rPr>
                <w:rFonts w:ascii="Times New Roman" w:eastAsia="Times New Roman" w:hAnsi="Times New Roman"/>
                <w:sz w:val="20"/>
              </w:rPr>
              <w:t>222</w:t>
            </w:r>
          </w:p>
          <w:p w:rsidR="009F124E" w:rsidRPr="009F124E" w:rsidRDefault="009F124E" w:rsidP="009F124E">
            <w:pPr>
              <w:spacing w:before="55" w:after="0" w:line="240" w:lineRule="auto"/>
              <w:ind w:left="197"/>
              <w:rPr>
                <w:rFonts w:ascii="Times New Roman" w:eastAsia="Times New Roman" w:hAnsi="Times New Roman"/>
                <w:sz w:val="20"/>
              </w:rPr>
            </w:pPr>
            <w:r w:rsidRPr="009F124E">
              <w:rPr>
                <w:rFonts w:ascii="Times New Roman" w:eastAsia="Times New Roman" w:hAnsi="Times New Roman"/>
                <w:sz w:val="20"/>
              </w:rPr>
              <w:t>262</w:t>
            </w:r>
          </w:p>
          <w:p w:rsidR="009F124E" w:rsidRPr="009F124E" w:rsidRDefault="009F124E" w:rsidP="009F124E">
            <w:pPr>
              <w:spacing w:before="55" w:after="0" w:line="240" w:lineRule="auto"/>
              <w:ind w:left="197"/>
              <w:rPr>
                <w:rFonts w:ascii="Times New Roman" w:eastAsia="Times New Roman" w:hAnsi="Times New Roman"/>
                <w:sz w:val="20"/>
              </w:rPr>
            </w:pPr>
            <w:r w:rsidRPr="009F124E">
              <w:rPr>
                <w:rFonts w:ascii="Times New Roman" w:eastAsia="Times New Roman" w:hAnsi="Times New Roman"/>
                <w:sz w:val="20"/>
              </w:rPr>
              <w:t>302</w:t>
            </w:r>
          </w:p>
          <w:p w:rsidR="009F124E" w:rsidRPr="009F124E" w:rsidRDefault="009F124E" w:rsidP="009F124E">
            <w:pPr>
              <w:spacing w:before="55" w:after="0" w:line="240" w:lineRule="auto"/>
              <w:ind w:left="197"/>
              <w:rPr>
                <w:rFonts w:ascii="Times New Roman" w:eastAsia="Times New Roman" w:hAnsi="Times New Roman"/>
                <w:sz w:val="20"/>
              </w:rPr>
            </w:pPr>
            <w:r w:rsidRPr="009F124E">
              <w:rPr>
                <w:rFonts w:ascii="Times New Roman" w:eastAsia="Times New Roman" w:hAnsi="Times New Roman"/>
                <w:sz w:val="20"/>
              </w:rPr>
              <w:t>342</w:t>
            </w:r>
          </w:p>
        </w:tc>
        <w:tc>
          <w:tcPr>
            <w:tcW w:w="946" w:type="dxa"/>
            <w:vMerge w:val="restart"/>
          </w:tcPr>
          <w:p w:rsidR="009F124E" w:rsidRPr="009F124E" w:rsidRDefault="009F124E" w:rsidP="009F124E">
            <w:pPr>
              <w:spacing w:before="8" w:after="0" w:line="240" w:lineRule="auto"/>
              <w:rPr>
                <w:rFonts w:ascii="Times New Roman" w:eastAsia="Times New Roman" w:hAnsi="Times New Roman"/>
                <w:sz w:val="26"/>
              </w:rPr>
            </w:pPr>
          </w:p>
          <w:p w:rsidR="009F124E" w:rsidRPr="009F124E" w:rsidRDefault="009F124E" w:rsidP="009F124E">
            <w:pPr>
              <w:spacing w:before="1" w:after="0" w:line="240" w:lineRule="auto"/>
              <w:ind w:left="331"/>
              <w:rPr>
                <w:rFonts w:ascii="Times New Roman" w:eastAsia="Times New Roman" w:hAnsi="Times New Roman"/>
                <w:sz w:val="20"/>
              </w:rPr>
            </w:pPr>
            <w:r w:rsidRPr="009F124E">
              <w:rPr>
                <w:rFonts w:ascii="Times New Roman" w:eastAsia="Times New Roman" w:hAnsi="Times New Roman"/>
                <w:sz w:val="20"/>
              </w:rPr>
              <w:t>135</w:t>
            </w:r>
          </w:p>
          <w:p w:rsidR="009F124E" w:rsidRPr="009F124E" w:rsidRDefault="009F124E" w:rsidP="009F124E">
            <w:pPr>
              <w:spacing w:before="55" w:after="0" w:line="240" w:lineRule="auto"/>
              <w:ind w:left="331"/>
              <w:rPr>
                <w:rFonts w:ascii="Times New Roman" w:eastAsia="Times New Roman" w:hAnsi="Times New Roman"/>
                <w:sz w:val="20"/>
              </w:rPr>
            </w:pPr>
            <w:r w:rsidRPr="009F124E">
              <w:rPr>
                <w:rFonts w:ascii="Times New Roman" w:eastAsia="Times New Roman" w:hAnsi="Times New Roman"/>
                <w:sz w:val="20"/>
              </w:rPr>
              <w:t>168</w:t>
            </w:r>
          </w:p>
          <w:p w:rsidR="009F124E" w:rsidRPr="009F124E" w:rsidRDefault="009F124E" w:rsidP="009F124E">
            <w:pPr>
              <w:spacing w:before="52" w:after="0" w:line="240" w:lineRule="auto"/>
              <w:ind w:left="331"/>
              <w:rPr>
                <w:rFonts w:ascii="Times New Roman" w:eastAsia="Times New Roman" w:hAnsi="Times New Roman"/>
                <w:sz w:val="20"/>
              </w:rPr>
            </w:pPr>
            <w:r w:rsidRPr="009F124E">
              <w:rPr>
                <w:rFonts w:ascii="Times New Roman" w:eastAsia="Times New Roman" w:hAnsi="Times New Roman"/>
                <w:sz w:val="20"/>
              </w:rPr>
              <w:t>201</w:t>
            </w:r>
          </w:p>
          <w:p w:rsidR="009F124E" w:rsidRPr="009F124E" w:rsidRDefault="009F124E" w:rsidP="009F124E">
            <w:pPr>
              <w:spacing w:before="55" w:after="0" w:line="240" w:lineRule="auto"/>
              <w:ind w:left="331"/>
              <w:rPr>
                <w:rFonts w:ascii="Times New Roman" w:eastAsia="Times New Roman" w:hAnsi="Times New Roman"/>
                <w:sz w:val="20"/>
              </w:rPr>
            </w:pPr>
            <w:r w:rsidRPr="009F124E">
              <w:rPr>
                <w:rFonts w:ascii="Times New Roman" w:eastAsia="Times New Roman" w:hAnsi="Times New Roman"/>
                <w:sz w:val="20"/>
              </w:rPr>
              <w:t>134</w:t>
            </w:r>
          </w:p>
          <w:p w:rsidR="009F124E" w:rsidRPr="009F124E" w:rsidRDefault="009F124E" w:rsidP="009F124E">
            <w:pPr>
              <w:spacing w:before="55" w:after="0" w:line="240" w:lineRule="auto"/>
              <w:ind w:left="331"/>
              <w:rPr>
                <w:rFonts w:ascii="Times New Roman" w:eastAsia="Times New Roman" w:hAnsi="Times New Roman"/>
                <w:sz w:val="20"/>
              </w:rPr>
            </w:pPr>
            <w:r w:rsidRPr="009F124E">
              <w:rPr>
                <w:rFonts w:ascii="Times New Roman" w:eastAsia="Times New Roman" w:hAnsi="Times New Roman"/>
                <w:sz w:val="20"/>
              </w:rPr>
              <w:t>267</w:t>
            </w:r>
          </w:p>
          <w:p w:rsidR="009F124E" w:rsidRPr="009F124E" w:rsidRDefault="009F124E" w:rsidP="009F124E">
            <w:pPr>
              <w:spacing w:before="55" w:after="0" w:line="240" w:lineRule="auto"/>
              <w:ind w:left="331"/>
              <w:rPr>
                <w:rFonts w:ascii="Times New Roman" w:eastAsia="Times New Roman" w:hAnsi="Times New Roman"/>
                <w:sz w:val="20"/>
              </w:rPr>
            </w:pPr>
            <w:r w:rsidRPr="009F124E">
              <w:rPr>
                <w:rFonts w:ascii="Times New Roman" w:eastAsia="Times New Roman" w:hAnsi="Times New Roman"/>
                <w:sz w:val="20"/>
              </w:rPr>
              <w:t>300</w:t>
            </w:r>
          </w:p>
        </w:tc>
        <w:tc>
          <w:tcPr>
            <w:tcW w:w="677" w:type="dxa"/>
            <w:vMerge w:val="restart"/>
          </w:tcPr>
          <w:p w:rsidR="009F124E" w:rsidRPr="009F124E" w:rsidRDefault="009F124E" w:rsidP="009F124E">
            <w:pPr>
              <w:spacing w:before="8" w:after="0" w:line="240" w:lineRule="auto"/>
              <w:rPr>
                <w:rFonts w:ascii="Times New Roman" w:eastAsia="Times New Roman" w:hAnsi="Times New Roman"/>
                <w:sz w:val="26"/>
              </w:rPr>
            </w:pPr>
          </w:p>
          <w:p w:rsidR="009F124E" w:rsidRPr="009F124E" w:rsidRDefault="009F124E" w:rsidP="009F124E">
            <w:pPr>
              <w:spacing w:after="0" w:line="240" w:lineRule="auto"/>
              <w:ind w:left="196"/>
              <w:rPr>
                <w:rFonts w:ascii="Times New Roman" w:eastAsia="Times New Roman" w:hAnsi="Times New Roman"/>
                <w:sz w:val="20"/>
              </w:rPr>
            </w:pPr>
            <w:r w:rsidRPr="009F124E">
              <w:rPr>
                <w:rFonts w:ascii="Times New Roman" w:eastAsia="Times New Roman" w:hAnsi="Times New Roman"/>
                <w:sz w:val="20"/>
              </w:rPr>
              <w:t>117</w:t>
            </w:r>
          </w:p>
          <w:p w:rsidR="009F124E" w:rsidRPr="009F124E" w:rsidRDefault="009F124E" w:rsidP="009F124E">
            <w:pPr>
              <w:spacing w:before="56" w:after="0" w:line="240" w:lineRule="auto"/>
              <w:ind w:left="196"/>
              <w:rPr>
                <w:rFonts w:ascii="Times New Roman" w:eastAsia="Times New Roman" w:hAnsi="Times New Roman"/>
                <w:sz w:val="20"/>
              </w:rPr>
            </w:pPr>
            <w:r w:rsidRPr="009F124E">
              <w:rPr>
                <w:rFonts w:ascii="Times New Roman" w:eastAsia="Times New Roman" w:hAnsi="Times New Roman"/>
                <w:sz w:val="20"/>
              </w:rPr>
              <w:t>150</w:t>
            </w:r>
          </w:p>
          <w:p w:rsidR="009F124E" w:rsidRPr="009F124E" w:rsidRDefault="009F124E" w:rsidP="009F124E">
            <w:pPr>
              <w:spacing w:before="52" w:after="0" w:line="240" w:lineRule="auto"/>
              <w:ind w:left="196"/>
              <w:rPr>
                <w:rFonts w:ascii="Times New Roman" w:eastAsia="Times New Roman" w:hAnsi="Times New Roman"/>
                <w:sz w:val="20"/>
              </w:rPr>
            </w:pPr>
            <w:r w:rsidRPr="009F124E">
              <w:rPr>
                <w:rFonts w:ascii="Times New Roman" w:eastAsia="Times New Roman" w:hAnsi="Times New Roman"/>
                <w:sz w:val="20"/>
              </w:rPr>
              <w:t>183</w:t>
            </w:r>
          </w:p>
          <w:p w:rsidR="009F124E" w:rsidRPr="009F124E" w:rsidRDefault="009F124E" w:rsidP="009F124E">
            <w:pPr>
              <w:spacing w:before="54" w:after="0" w:line="240" w:lineRule="auto"/>
              <w:ind w:left="196"/>
              <w:rPr>
                <w:rFonts w:ascii="Times New Roman" w:eastAsia="Times New Roman" w:hAnsi="Times New Roman"/>
                <w:sz w:val="20"/>
              </w:rPr>
            </w:pPr>
            <w:r w:rsidRPr="009F124E">
              <w:rPr>
                <w:rFonts w:ascii="Times New Roman" w:eastAsia="Times New Roman" w:hAnsi="Times New Roman"/>
                <w:sz w:val="20"/>
              </w:rPr>
              <w:t>216</w:t>
            </w:r>
          </w:p>
          <w:p w:rsidR="009F124E" w:rsidRPr="009F124E" w:rsidRDefault="009F124E" w:rsidP="009F124E">
            <w:pPr>
              <w:spacing w:before="56" w:after="0" w:line="240" w:lineRule="auto"/>
              <w:ind w:left="196"/>
              <w:rPr>
                <w:rFonts w:ascii="Times New Roman" w:eastAsia="Times New Roman" w:hAnsi="Times New Roman"/>
                <w:sz w:val="20"/>
              </w:rPr>
            </w:pPr>
            <w:r w:rsidRPr="009F124E">
              <w:rPr>
                <w:rFonts w:ascii="Times New Roman" w:eastAsia="Times New Roman" w:hAnsi="Times New Roman"/>
                <w:sz w:val="20"/>
              </w:rPr>
              <w:t>249</w:t>
            </w:r>
          </w:p>
          <w:p w:rsidR="009F124E" w:rsidRPr="009F124E" w:rsidRDefault="009F124E" w:rsidP="009F124E">
            <w:pPr>
              <w:spacing w:before="54" w:after="0" w:line="240" w:lineRule="auto"/>
              <w:ind w:left="196"/>
              <w:rPr>
                <w:rFonts w:ascii="Times New Roman" w:eastAsia="Times New Roman" w:hAnsi="Times New Roman"/>
                <w:sz w:val="20"/>
              </w:rPr>
            </w:pPr>
            <w:r w:rsidRPr="009F124E">
              <w:rPr>
                <w:rFonts w:ascii="Times New Roman" w:eastAsia="Times New Roman" w:hAnsi="Times New Roman"/>
                <w:sz w:val="20"/>
              </w:rPr>
              <w:t>282</w:t>
            </w:r>
          </w:p>
        </w:tc>
        <w:tc>
          <w:tcPr>
            <w:tcW w:w="833" w:type="dxa"/>
            <w:vMerge w:val="restart"/>
          </w:tcPr>
          <w:p w:rsidR="009F124E" w:rsidRPr="009F124E" w:rsidRDefault="009F124E" w:rsidP="009F124E">
            <w:pPr>
              <w:spacing w:before="8" w:after="0" w:line="240" w:lineRule="auto"/>
              <w:rPr>
                <w:rFonts w:ascii="Times New Roman" w:eastAsia="Times New Roman" w:hAnsi="Times New Roman"/>
                <w:sz w:val="26"/>
              </w:rPr>
            </w:pPr>
          </w:p>
          <w:p w:rsidR="009F124E" w:rsidRPr="009F124E" w:rsidRDefault="009F124E" w:rsidP="009F124E">
            <w:pPr>
              <w:spacing w:after="0" w:line="240" w:lineRule="auto"/>
              <w:ind w:left="274"/>
              <w:rPr>
                <w:rFonts w:ascii="Times New Roman" w:eastAsia="Times New Roman" w:hAnsi="Times New Roman"/>
                <w:sz w:val="20"/>
              </w:rPr>
            </w:pPr>
            <w:r w:rsidRPr="009F124E">
              <w:rPr>
                <w:rFonts w:ascii="Times New Roman" w:eastAsia="Times New Roman" w:hAnsi="Times New Roman"/>
                <w:sz w:val="20"/>
              </w:rPr>
              <w:t>112</w:t>
            </w:r>
          </w:p>
          <w:p w:rsidR="009F124E" w:rsidRPr="009F124E" w:rsidRDefault="009F124E" w:rsidP="009F124E">
            <w:pPr>
              <w:spacing w:before="56" w:after="0" w:line="240" w:lineRule="auto"/>
              <w:ind w:left="274"/>
              <w:rPr>
                <w:rFonts w:ascii="Times New Roman" w:eastAsia="Times New Roman" w:hAnsi="Times New Roman"/>
                <w:sz w:val="20"/>
              </w:rPr>
            </w:pPr>
            <w:r w:rsidRPr="009F124E">
              <w:rPr>
                <w:rFonts w:ascii="Times New Roman" w:eastAsia="Times New Roman" w:hAnsi="Times New Roman"/>
                <w:sz w:val="20"/>
              </w:rPr>
              <w:t>140</w:t>
            </w:r>
          </w:p>
          <w:p w:rsidR="009F124E" w:rsidRPr="009F124E" w:rsidRDefault="009F124E" w:rsidP="009F124E">
            <w:pPr>
              <w:spacing w:before="52" w:after="0" w:line="240" w:lineRule="auto"/>
              <w:ind w:left="274"/>
              <w:rPr>
                <w:rFonts w:ascii="Times New Roman" w:eastAsia="Times New Roman" w:hAnsi="Times New Roman"/>
                <w:sz w:val="20"/>
              </w:rPr>
            </w:pPr>
            <w:r w:rsidRPr="009F124E">
              <w:rPr>
                <w:rFonts w:ascii="Times New Roman" w:eastAsia="Times New Roman" w:hAnsi="Times New Roman"/>
                <w:sz w:val="20"/>
              </w:rPr>
              <w:t>168</w:t>
            </w:r>
          </w:p>
          <w:p w:rsidR="009F124E" w:rsidRPr="009F124E" w:rsidRDefault="009F124E" w:rsidP="009F124E">
            <w:pPr>
              <w:spacing w:before="54" w:after="0" w:line="240" w:lineRule="auto"/>
              <w:ind w:left="274"/>
              <w:rPr>
                <w:rFonts w:ascii="Times New Roman" w:eastAsia="Times New Roman" w:hAnsi="Times New Roman"/>
                <w:sz w:val="20"/>
              </w:rPr>
            </w:pPr>
            <w:r w:rsidRPr="009F124E">
              <w:rPr>
                <w:rFonts w:ascii="Times New Roman" w:eastAsia="Times New Roman" w:hAnsi="Times New Roman"/>
                <w:sz w:val="20"/>
              </w:rPr>
              <w:t>196</w:t>
            </w:r>
          </w:p>
          <w:p w:rsidR="009F124E" w:rsidRPr="009F124E" w:rsidRDefault="009F124E" w:rsidP="009F124E">
            <w:pPr>
              <w:spacing w:before="56" w:after="0" w:line="240" w:lineRule="auto"/>
              <w:ind w:left="274"/>
              <w:rPr>
                <w:rFonts w:ascii="Times New Roman" w:eastAsia="Times New Roman" w:hAnsi="Times New Roman"/>
                <w:sz w:val="20"/>
              </w:rPr>
            </w:pPr>
            <w:r w:rsidRPr="009F124E">
              <w:rPr>
                <w:rFonts w:ascii="Times New Roman" w:eastAsia="Times New Roman" w:hAnsi="Times New Roman"/>
                <w:sz w:val="20"/>
              </w:rPr>
              <w:t>224</w:t>
            </w:r>
          </w:p>
          <w:p w:rsidR="009F124E" w:rsidRPr="009F124E" w:rsidRDefault="009F124E" w:rsidP="009F124E">
            <w:pPr>
              <w:spacing w:before="54" w:after="0" w:line="240" w:lineRule="auto"/>
              <w:ind w:left="274"/>
              <w:rPr>
                <w:rFonts w:ascii="Times New Roman" w:eastAsia="Times New Roman" w:hAnsi="Times New Roman"/>
                <w:sz w:val="20"/>
              </w:rPr>
            </w:pPr>
            <w:r w:rsidRPr="009F124E">
              <w:rPr>
                <w:rFonts w:ascii="Times New Roman" w:eastAsia="Times New Roman" w:hAnsi="Times New Roman"/>
                <w:sz w:val="20"/>
              </w:rPr>
              <w:t>252</w:t>
            </w:r>
          </w:p>
        </w:tc>
        <w:tc>
          <w:tcPr>
            <w:tcW w:w="678" w:type="dxa"/>
            <w:vMerge w:val="restart"/>
          </w:tcPr>
          <w:p w:rsidR="009F124E" w:rsidRPr="009F124E" w:rsidRDefault="009F124E" w:rsidP="009F124E">
            <w:pPr>
              <w:spacing w:before="8" w:after="0" w:line="240" w:lineRule="auto"/>
              <w:rPr>
                <w:rFonts w:ascii="Times New Roman" w:eastAsia="Times New Roman" w:hAnsi="Times New Roman"/>
                <w:sz w:val="26"/>
              </w:rPr>
            </w:pPr>
          </w:p>
          <w:p w:rsidR="009F124E" w:rsidRPr="009F124E" w:rsidRDefault="009F124E" w:rsidP="009F124E">
            <w:pPr>
              <w:spacing w:after="0" w:line="240" w:lineRule="auto"/>
              <w:ind w:left="197"/>
              <w:rPr>
                <w:rFonts w:ascii="Times New Roman" w:eastAsia="Times New Roman" w:hAnsi="Times New Roman"/>
                <w:sz w:val="20"/>
              </w:rPr>
            </w:pPr>
            <w:r w:rsidRPr="009F124E">
              <w:rPr>
                <w:rFonts w:ascii="Times New Roman" w:eastAsia="Times New Roman" w:hAnsi="Times New Roman"/>
                <w:sz w:val="20"/>
              </w:rPr>
              <w:t>100</w:t>
            </w:r>
          </w:p>
          <w:p w:rsidR="009F124E" w:rsidRPr="009F124E" w:rsidRDefault="009F124E" w:rsidP="009F124E">
            <w:pPr>
              <w:spacing w:before="56" w:after="0" w:line="240" w:lineRule="auto"/>
              <w:ind w:left="197"/>
              <w:rPr>
                <w:rFonts w:ascii="Times New Roman" w:eastAsia="Times New Roman" w:hAnsi="Times New Roman"/>
                <w:sz w:val="20"/>
              </w:rPr>
            </w:pPr>
            <w:r w:rsidRPr="009F124E">
              <w:rPr>
                <w:rFonts w:ascii="Times New Roman" w:eastAsia="Times New Roman" w:hAnsi="Times New Roman"/>
                <w:sz w:val="20"/>
              </w:rPr>
              <w:t>128</w:t>
            </w:r>
          </w:p>
          <w:p w:rsidR="009F124E" w:rsidRPr="009F124E" w:rsidRDefault="009F124E" w:rsidP="009F124E">
            <w:pPr>
              <w:spacing w:before="52" w:after="0" w:line="240" w:lineRule="auto"/>
              <w:ind w:left="197"/>
              <w:rPr>
                <w:rFonts w:ascii="Times New Roman" w:eastAsia="Times New Roman" w:hAnsi="Times New Roman"/>
                <w:sz w:val="20"/>
              </w:rPr>
            </w:pPr>
            <w:r w:rsidRPr="009F124E">
              <w:rPr>
                <w:rFonts w:ascii="Times New Roman" w:eastAsia="Times New Roman" w:hAnsi="Times New Roman"/>
                <w:sz w:val="20"/>
              </w:rPr>
              <w:t>156</w:t>
            </w:r>
          </w:p>
          <w:p w:rsidR="009F124E" w:rsidRPr="009F124E" w:rsidRDefault="009F124E" w:rsidP="009F124E">
            <w:pPr>
              <w:spacing w:before="54" w:after="0" w:line="240" w:lineRule="auto"/>
              <w:ind w:left="197"/>
              <w:rPr>
                <w:rFonts w:ascii="Times New Roman" w:eastAsia="Times New Roman" w:hAnsi="Times New Roman"/>
                <w:sz w:val="20"/>
              </w:rPr>
            </w:pPr>
            <w:r w:rsidRPr="009F124E">
              <w:rPr>
                <w:rFonts w:ascii="Times New Roman" w:eastAsia="Times New Roman" w:hAnsi="Times New Roman"/>
                <w:sz w:val="20"/>
              </w:rPr>
              <w:t>184</w:t>
            </w:r>
          </w:p>
          <w:p w:rsidR="009F124E" w:rsidRPr="009F124E" w:rsidRDefault="009F124E" w:rsidP="009F124E">
            <w:pPr>
              <w:spacing w:before="56" w:after="0" w:line="240" w:lineRule="auto"/>
              <w:ind w:left="197"/>
              <w:rPr>
                <w:rFonts w:ascii="Times New Roman" w:eastAsia="Times New Roman" w:hAnsi="Times New Roman"/>
                <w:sz w:val="20"/>
              </w:rPr>
            </w:pPr>
            <w:r w:rsidRPr="009F124E">
              <w:rPr>
                <w:rFonts w:ascii="Times New Roman" w:eastAsia="Times New Roman" w:hAnsi="Times New Roman"/>
                <w:sz w:val="20"/>
              </w:rPr>
              <w:t>212</w:t>
            </w:r>
          </w:p>
          <w:p w:rsidR="009F124E" w:rsidRPr="009F124E" w:rsidRDefault="009F124E" w:rsidP="009F124E">
            <w:pPr>
              <w:spacing w:before="54" w:after="0" w:line="240" w:lineRule="auto"/>
              <w:ind w:left="197"/>
              <w:rPr>
                <w:rFonts w:ascii="Times New Roman" w:eastAsia="Times New Roman" w:hAnsi="Times New Roman"/>
                <w:sz w:val="20"/>
              </w:rPr>
            </w:pPr>
            <w:r w:rsidRPr="009F124E">
              <w:rPr>
                <w:rFonts w:ascii="Times New Roman" w:eastAsia="Times New Roman" w:hAnsi="Times New Roman"/>
                <w:sz w:val="20"/>
              </w:rPr>
              <w:t>240</w:t>
            </w:r>
          </w:p>
        </w:tc>
        <w:tc>
          <w:tcPr>
            <w:tcW w:w="862" w:type="dxa"/>
            <w:vMerge w:val="restart"/>
          </w:tcPr>
          <w:p w:rsidR="009F124E" w:rsidRPr="009F124E" w:rsidRDefault="009F124E" w:rsidP="009F124E">
            <w:pPr>
              <w:spacing w:before="8" w:after="0" w:line="240" w:lineRule="auto"/>
              <w:rPr>
                <w:rFonts w:ascii="Times New Roman" w:eastAsia="Times New Roman" w:hAnsi="Times New Roman"/>
                <w:sz w:val="26"/>
              </w:rPr>
            </w:pPr>
          </w:p>
          <w:p w:rsidR="009F124E" w:rsidRPr="009F124E" w:rsidRDefault="009F124E" w:rsidP="009F124E">
            <w:pPr>
              <w:spacing w:after="0" w:line="240" w:lineRule="auto"/>
              <w:ind w:left="267" w:right="243"/>
              <w:jc w:val="center"/>
              <w:rPr>
                <w:rFonts w:ascii="Times New Roman" w:eastAsia="Times New Roman" w:hAnsi="Times New Roman"/>
                <w:sz w:val="20"/>
              </w:rPr>
            </w:pPr>
            <w:r w:rsidRPr="009F124E">
              <w:rPr>
                <w:rFonts w:ascii="Times New Roman" w:eastAsia="Times New Roman" w:hAnsi="Times New Roman"/>
                <w:sz w:val="20"/>
              </w:rPr>
              <w:t>95</w:t>
            </w:r>
          </w:p>
          <w:p w:rsidR="009F124E" w:rsidRPr="009F124E" w:rsidRDefault="009F124E" w:rsidP="009F124E">
            <w:pPr>
              <w:spacing w:before="55" w:after="0" w:line="240" w:lineRule="auto"/>
              <w:ind w:left="267" w:right="242"/>
              <w:jc w:val="center"/>
              <w:rPr>
                <w:rFonts w:ascii="Times New Roman" w:eastAsia="Times New Roman" w:hAnsi="Times New Roman"/>
                <w:sz w:val="20"/>
              </w:rPr>
            </w:pPr>
            <w:r w:rsidRPr="009F124E">
              <w:rPr>
                <w:rFonts w:ascii="Times New Roman" w:eastAsia="Times New Roman" w:hAnsi="Times New Roman"/>
                <w:sz w:val="20"/>
              </w:rPr>
              <w:t>118</w:t>
            </w:r>
          </w:p>
          <w:p w:rsidR="009F124E" w:rsidRPr="009F124E" w:rsidRDefault="009F124E" w:rsidP="009F124E">
            <w:pPr>
              <w:spacing w:before="52" w:after="0" w:line="240" w:lineRule="auto"/>
              <w:ind w:left="267" w:right="242"/>
              <w:jc w:val="center"/>
              <w:rPr>
                <w:rFonts w:ascii="Times New Roman" w:eastAsia="Times New Roman" w:hAnsi="Times New Roman"/>
                <w:sz w:val="20"/>
              </w:rPr>
            </w:pPr>
            <w:r w:rsidRPr="009F124E">
              <w:rPr>
                <w:rFonts w:ascii="Times New Roman" w:eastAsia="Times New Roman" w:hAnsi="Times New Roman"/>
                <w:sz w:val="20"/>
              </w:rPr>
              <w:t>141</w:t>
            </w:r>
          </w:p>
          <w:p w:rsidR="009F124E" w:rsidRPr="009F124E" w:rsidRDefault="009F124E" w:rsidP="009F124E">
            <w:pPr>
              <w:spacing w:before="55" w:after="0" w:line="240" w:lineRule="auto"/>
              <w:ind w:left="267" w:right="242"/>
              <w:jc w:val="center"/>
              <w:rPr>
                <w:rFonts w:ascii="Times New Roman" w:eastAsia="Times New Roman" w:hAnsi="Times New Roman"/>
                <w:sz w:val="20"/>
              </w:rPr>
            </w:pPr>
            <w:r w:rsidRPr="009F124E">
              <w:rPr>
                <w:rFonts w:ascii="Times New Roman" w:eastAsia="Times New Roman" w:hAnsi="Times New Roman"/>
                <w:sz w:val="20"/>
              </w:rPr>
              <w:t>164</w:t>
            </w:r>
          </w:p>
          <w:p w:rsidR="009F124E" w:rsidRPr="009F124E" w:rsidRDefault="009F124E" w:rsidP="009F124E">
            <w:pPr>
              <w:spacing w:before="55" w:after="0" w:line="240" w:lineRule="auto"/>
              <w:ind w:left="267" w:right="242"/>
              <w:jc w:val="center"/>
              <w:rPr>
                <w:rFonts w:ascii="Times New Roman" w:eastAsia="Times New Roman" w:hAnsi="Times New Roman"/>
                <w:sz w:val="20"/>
              </w:rPr>
            </w:pPr>
            <w:r w:rsidRPr="009F124E">
              <w:rPr>
                <w:rFonts w:ascii="Times New Roman" w:eastAsia="Times New Roman" w:hAnsi="Times New Roman"/>
                <w:sz w:val="20"/>
              </w:rPr>
              <w:t>187</w:t>
            </w:r>
          </w:p>
          <w:p w:rsidR="009F124E" w:rsidRPr="009F124E" w:rsidRDefault="009F124E" w:rsidP="009F124E">
            <w:pPr>
              <w:spacing w:before="55" w:after="0" w:line="240" w:lineRule="auto"/>
              <w:ind w:left="267" w:right="242"/>
              <w:jc w:val="center"/>
              <w:rPr>
                <w:rFonts w:ascii="Times New Roman" w:eastAsia="Times New Roman" w:hAnsi="Times New Roman"/>
                <w:sz w:val="20"/>
              </w:rPr>
            </w:pPr>
            <w:r w:rsidRPr="009F124E">
              <w:rPr>
                <w:rFonts w:ascii="Times New Roman" w:eastAsia="Times New Roman" w:hAnsi="Times New Roman"/>
                <w:sz w:val="20"/>
              </w:rPr>
              <w:t>210</w:t>
            </w:r>
          </w:p>
        </w:tc>
      </w:tr>
      <w:tr w:rsidR="009F124E" w:rsidRPr="009F124E" w:rsidTr="009F124E">
        <w:trPr>
          <w:trHeight w:val="271"/>
        </w:trPr>
        <w:tc>
          <w:tcPr>
            <w:tcW w:w="487" w:type="dxa"/>
            <w:tcBorders>
              <w:top w:val="nil"/>
              <w:bottom w:val="nil"/>
            </w:tcBorders>
          </w:tcPr>
          <w:p w:rsidR="009F124E" w:rsidRPr="009F124E" w:rsidRDefault="009F124E" w:rsidP="009F124E">
            <w:pPr>
              <w:spacing w:after="0" w:line="240" w:lineRule="auto"/>
              <w:rPr>
                <w:rFonts w:ascii="Times New Roman" w:eastAsia="Times New Roman" w:hAnsi="Times New Roman"/>
                <w:sz w:val="20"/>
              </w:rPr>
            </w:pPr>
          </w:p>
        </w:tc>
        <w:tc>
          <w:tcPr>
            <w:tcW w:w="1862" w:type="dxa"/>
            <w:tcBorders>
              <w:top w:val="nil"/>
              <w:bottom w:val="nil"/>
            </w:tcBorders>
          </w:tcPr>
          <w:p w:rsidR="009F124E" w:rsidRPr="009F124E" w:rsidRDefault="009F124E" w:rsidP="009F124E">
            <w:pPr>
              <w:spacing w:before="17" w:after="0" w:line="240" w:lineRule="auto"/>
              <w:ind w:left="25"/>
              <w:jc w:val="center"/>
              <w:rPr>
                <w:rFonts w:ascii="Times New Roman" w:eastAsia="Times New Roman" w:hAnsi="Times New Roman"/>
                <w:sz w:val="20"/>
              </w:rPr>
            </w:pPr>
            <w:proofErr w:type="spellStart"/>
            <w:r w:rsidRPr="009F124E">
              <w:rPr>
                <w:rFonts w:ascii="Times New Roman" w:eastAsia="Times New Roman" w:hAnsi="Times New Roman"/>
                <w:sz w:val="20"/>
              </w:rPr>
              <w:t>требление</w:t>
            </w:r>
            <w:proofErr w:type="spellEnd"/>
            <w:r w:rsidRPr="009F124E">
              <w:rPr>
                <w:rFonts w:ascii="Times New Roman" w:eastAsia="Times New Roman" w:hAnsi="Times New Roman"/>
                <w:spacing w:val="-4"/>
                <w:sz w:val="20"/>
              </w:rPr>
              <w:t xml:space="preserve"> </w:t>
            </w:r>
            <w:proofErr w:type="spellStart"/>
            <w:r w:rsidRPr="009F124E">
              <w:rPr>
                <w:rFonts w:ascii="Times New Roman" w:eastAsia="Times New Roman" w:hAnsi="Times New Roman"/>
                <w:sz w:val="20"/>
              </w:rPr>
              <w:t>на</w:t>
            </w:r>
            <w:proofErr w:type="spellEnd"/>
            <w:r w:rsidRPr="009F124E">
              <w:rPr>
                <w:rFonts w:ascii="Times New Roman" w:eastAsia="Times New Roman" w:hAnsi="Times New Roman"/>
                <w:spacing w:val="-4"/>
                <w:sz w:val="20"/>
              </w:rPr>
              <w:t xml:space="preserve"> </w:t>
            </w:r>
            <w:proofErr w:type="spellStart"/>
            <w:r w:rsidRPr="009F124E">
              <w:rPr>
                <w:rFonts w:ascii="Times New Roman" w:eastAsia="Times New Roman" w:hAnsi="Times New Roman"/>
                <w:sz w:val="20"/>
              </w:rPr>
              <w:t>отопле</w:t>
            </w:r>
            <w:proofErr w:type="spellEnd"/>
            <w:r w:rsidRPr="009F124E">
              <w:rPr>
                <w:rFonts w:ascii="Times New Roman" w:eastAsia="Times New Roman" w:hAnsi="Times New Roman"/>
                <w:sz w:val="20"/>
              </w:rPr>
              <w:t>-</w:t>
            </w:r>
          </w:p>
        </w:tc>
        <w:tc>
          <w:tcPr>
            <w:tcW w:w="836" w:type="dxa"/>
            <w:vMerge/>
            <w:tcBorders>
              <w:top w:val="nil"/>
            </w:tcBorders>
          </w:tcPr>
          <w:p w:rsidR="009F124E" w:rsidRPr="009F124E" w:rsidRDefault="009F124E" w:rsidP="009F124E">
            <w:pPr>
              <w:rPr>
                <w:sz w:val="2"/>
                <w:szCs w:val="2"/>
              </w:rPr>
            </w:pPr>
          </w:p>
        </w:tc>
        <w:tc>
          <w:tcPr>
            <w:tcW w:w="675" w:type="dxa"/>
            <w:vMerge/>
            <w:tcBorders>
              <w:top w:val="nil"/>
            </w:tcBorders>
          </w:tcPr>
          <w:p w:rsidR="009F124E" w:rsidRPr="009F124E" w:rsidRDefault="009F124E" w:rsidP="009F124E">
            <w:pPr>
              <w:rPr>
                <w:sz w:val="2"/>
                <w:szCs w:val="2"/>
              </w:rPr>
            </w:pPr>
          </w:p>
        </w:tc>
        <w:tc>
          <w:tcPr>
            <w:tcW w:w="811" w:type="dxa"/>
            <w:vMerge/>
            <w:tcBorders>
              <w:top w:val="nil"/>
            </w:tcBorders>
          </w:tcPr>
          <w:p w:rsidR="009F124E" w:rsidRPr="009F124E" w:rsidRDefault="009F124E" w:rsidP="009F124E">
            <w:pPr>
              <w:rPr>
                <w:sz w:val="2"/>
                <w:szCs w:val="2"/>
              </w:rPr>
            </w:pPr>
          </w:p>
        </w:tc>
        <w:tc>
          <w:tcPr>
            <w:tcW w:w="677" w:type="dxa"/>
            <w:vMerge/>
            <w:tcBorders>
              <w:top w:val="nil"/>
            </w:tcBorders>
          </w:tcPr>
          <w:p w:rsidR="009F124E" w:rsidRPr="009F124E" w:rsidRDefault="009F124E" w:rsidP="009F124E">
            <w:pPr>
              <w:rPr>
                <w:sz w:val="2"/>
                <w:szCs w:val="2"/>
              </w:rPr>
            </w:pPr>
          </w:p>
        </w:tc>
        <w:tc>
          <w:tcPr>
            <w:tcW w:w="946" w:type="dxa"/>
            <w:vMerge/>
            <w:tcBorders>
              <w:top w:val="nil"/>
            </w:tcBorders>
          </w:tcPr>
          <w:p w:rsidR="009F124E" w:rsidRPr="009F124E" w:rsidRDefault="009F124E" w:rsidP="009F124E">
            <w:pPr>
              <w:rPr>
                <w:sz w:val="2"/>
                <w:szCs w:val="2"/>
              </w:rPr>
            </w:pPr>
          </w:p>
        </w:tc>
        <w:tc>
          <w:tcPr>
            <w:tcW w:w="677" w:type="dxa"/>
            <w:vMerge/>
            <w:tcBorders>
              <w:top w:val="nil"/>
            </w:tcBorders>
          </w:tcPr>
          <w:p w:rsidR="009F124E" w:rsidRPr="009F124E" w:rsidRDefault="009F124E" w:rsidP="009F124E">
            <w:pPr>
              <w:rPr>
                <w:sz w:val="2"/>
                <w:szCs w:val="2"/>
              </w:rPr>
            </w:pPr>
          </w:p>
        </w:tc>
        <w:tc>
          <w:tcPr>
            <w:tcW w:w="833" w:type="dxa"/>
            <w:vMerge/>
            <w:tcBorders>
              <w:top w:val="nil"/>
            </w:tcBorders>
          </w:tcPr>
          <w:p w:rsidR="009F124E" w:rsidRPr="009F124E" w:rsidRDefault="009F124E" w:rsidP="009F124E">
            <w:pPr>
              <w:rPr>
                <w:sz w:val="2"/>
                <w:szCs w:val="2"/>
              </w:rPr>
            </w:pPr>
          </w:p>
        </w:tc>
        <w:tc>
          <w:tcPr>
            <w:tcW w:w="678" w:type="dxa"/>
            <w:vMerge/>
            <w:tcBorders>
              <w:top w:val="nil"/>
            </w:tcBorders>
          </w:tcPr>
          <w:p w:rsidR="009F124E" w:rsidRPr="009F124E" w:rsidRDefault="009F124E" w:rsidP="009F124E">
            <w:pPr>
              <w:rPr>
                <w:sz w:val="2"/>
                <w:szCs w:val="2"/>
              </w:rPr>
            </w:pPr>
          </w:p>
        </w:tc>
        <w:tc>
          <w:tcPr>
            <w:tcW w:w="862" w:type="dxa"/>
            <w:vMerge/>
            <w:tcBorders>
              <w:top w:val="nil"/>
            </w:tcBorders>
          </w:tcPr>
          <w:p w:rsidR="009F124E" w:rsidRPr="009F124E" w:rsidRDefault="009F124E" w:rsidP="009F124E">
            <w:pPr>
              <w:rPr>
                <w:sz w:val="2"/>
                <w:szCs w:val="2"/>
              </w:rPr>
            </w:pPr>
          </w:p>
        </w:tc>
      </w:tr>
      <w:tr w:rsidR="009F124E" w:rsidRPr="009F124E" w:rsidTr="009F124E">
        <w:trPr>
          <w:trHeight w:val="271"/>
        </w:trPr>
        <w:tc>
          <w:tcPr>
            <w:tcW w:w="487" w:type="dxa"/>
            <w:tcBorders>
              <w:top w:val="nil"/>
              <w:bottom w:val="nil"/>
            </w:tcBorders>
          </w:tcPr>
          <w:p w:rsidR="009F124E" w:rsidRPr="009F124E" w:rsidRDefault="009F124E" w:rsidP="009F124E">
            <w:pPr>
              <w:spacing w:after="0" w:line="240" w:lineRule="auto"/>
              <w:rPr>
                <w:rFonts w:ascii="Times New Roman" w:eastAsia="Times New Roman" w:hAnsi="Times New Roman"/>
                <w:sz w:val="20"/>
              </w:rPr>
            </w:pPr>
          </w:p>
        </w:tc>
        <w:tc>
          <w:tcPr>
            <w:tcW w:w="1862" w:type="dxa"/>
            <w:tcBorders>
              <w:top w:val="nil"/>
              <w:bottom w:val="nil"/>
            </w:tcBorders>
          </w:tcPr>
          <w:p w:rsidR="009F124E" w:rsidRPr="009F124E" w:rsidRDefault="009F124E" w:rsidP="009F124E">
            <w:pPr>
              <w:spacing w:before="17" w:after="0" w:line="240" w:lineRule="auto"/>
              <w:ind w:left="25"/>
              <w:jc w:val="center"/>
              <w:rPr>
                <w:rFonts w:ascii="Times New Roman" w:eastAsia="Times New Roman" w:hAnsi="Times New Roman"/>
                <w:sz w:val="20"/>
              </w:rPr>
            </w:pPr>
            <w:proofErr w:type="spellStart"/>
            <w:r w:rsidRPr="009F124E">
              <w:rPr>
                <w:rFonts w:ascii="Times New Roman" w:eastAsia="Times New Roman" w:hAnsi="Times New Roman"/>
                <w:sz w:val="20"/>
              </w:rPr>
              <w:t>ние</w:t>
            </w:r>
            <w:proofErr w:type="spellEnd"/>
            <w:r w:rsidRPr="009F124E">
              <w:rPr>
                <w:rFonts w:ascii="Times New Roman" w:eastAsia="Times New Roman" w:hAnsi="Times New Roman"/>
                <w:sz w:val="20"/>
              </w:rPr>
              <w:t>,</w:t>
            </w:r>
            <w:r w:rsidRPr="009F124E">
              <w:rPr>
                <w:rFonts w:ascii="Times New Roman" w:eastAsia="Times New Roman" w:hAnsi="Times New Roman"/>
                <w:spacing w:val="-3"/>
                <w:sz w:val="20"/>
              </w:rPr>
              <w:t xml:space="preserve"> </w:t>
            </w:r>
            <w:proofErr w:type="spellStart"/>
            <w:r w:rsidRPr="009F124E">
              <w:rPr>
                <w:rFonts w:ascii="Times New Roman" w:eastAsia="Times New Roman" w:hAnsi="Times New Roman"/>
                <w:sz w:val="20"/>
              </w:rPr>
              <w:t>вентиляцию</w:t>
            </w:r>
            <w:proofErr w:type="spellEnd"/>
            <w:r w:rsidRPr="009F124E">
              <w:rPr>
                <w:rFonts w:ascii="Times New Roman" w:eastAsia="Times New Roman" w:hAnsi="Times New Roman"/>
                <w:spacing w:val="-2"/>
                <w:sz w:val="20"/>
              </w:rPr>
              <w:t xml:space="preserve"> </w:t>
            </w:r>
            <w:r w:rsidRPr="009F124E">
              <w:rPr>
                <w:rFonts w:ascii="Times New Roman" w:eastAsia="Times New Roman" w:hAnsi="Times New Roman"/>
                <w:sz w:val="20"/>
              </w:rPr>
              <w:t>и</w:t>
            </w:r>
          </w:p>
        </w:tc>
        <w:tc>
          <w:tcPr>
            <w:tcW w:w="836" w:type="dxa"/>
            <w:vMerge/>
            <w:tcBorders>
              <w:top w:val="nil"/>
            </w:tcBorders>
          </w:tcPr>
          <w:p w:rsidR="009F124E" w:rsidRPr="009F124E" w:rsidRDefault="009F124E" w:rsidP="009F124E">
            <w:pPr>
              <w:rPr>
                <w:sz w:val="2"/>
                <w:szCs w:val="2"/>
              </w:rPr>
            </w:pPr>
          </w:p>
        </w:tc>
        <w:tc>
          <w:tcPr>
            <w:tcW w:w="675" w:type="dxa"/>
            <w:vMerge/>
            <w:tcBorders>
              <w:top w:val="nil"/>
            </w:tcBorders>
          </w:tcPr>
          <w:p w:rsidR="009F124E" w:rsidRPr="009F124E" w:rsidRDefault="009F124E" w:rsidP="009F124E">
            <w:pPr>
              <w:rPr>
                <w:sz w:val="2"/>
                <w:szCs w:val="2"/>
              </w:rPr>
            </w:pPr>
          </w:p>
        </w:tc>
        <w:tc>
          <w:tcPr>
            <w:tcW w:w="811" w:type="dxa"/>
            <w:vMerge/>
            <w:tcBorders>
              <w:top w:val="nil"/>
            </w:tcBorders>
          </w:tcPr>
          <w:p w:rsidR="009F124E" w:rsidRPr="009F124E" w:rsidRDefault="009F124E" w:rsidP="009F124E">
            <w:pPr>
              <w:rPr>
                <w:sz w:val="2"/>
                <w:szCs w:val="2"/>
              </w:rPr>
            </w:pPr>
          </w:p>
        </w:tc>
        <w:tc>
          <w:tcPr>
            <w:tcW w:w="677" w:type="dxa"/>
            <w:vMerge/>
            <w:tcBorders>
              <w:top w:val="nil"/>
            </w:tcBorders>
          </w:tcPr>
          <w:p w:rsidR="009F124E" w:rsidRPr="009F124E" w:rsidRDefault="009F124E" w:rsidP="009F124E">
            <w:pPr>
              <w:rPr>
                <w:sz w:val="2"/>
                <w:szCs w:val="2"/>
              </w:rPr>
            </w:pPr>
          </w:p>
        </w:tc>
        <w:tc>
          <w:tcPr>
            <w:tcW w:w="946" w:type="dxa"/>
            <w:vMerge/>
            <w:tcBorders>
              <w:top w:val="nil"/>
            </w:tcBorders>
          </w:tcPr>
          <w:p w:rsidR="009F124E" w:rsidRPr="009F124E" w:rsidRDefault="009F124E" w:rsidP="009F124E">
            <w:pPr>
              <w:rPr>
                <w:sz w:val="2"/>
                <w:szCs w:val="2"/>
              </w:rPr>
            </w:pPr>
          </w:p>
        </w:tc>
        <w:tc>
          <w:tcPr>
            <w:tcW w:w="677" w:type="dxa"/>
            <w:vMerge/>
            <w:tcBorders>
              <w:top w:val="nil"/>
            </w:tcBorders>
          </w:tcPr>
          <w:p w:rsidR="009F124E" w:rsidRPr="009F124E" w:rsidRDefault="009F124E" w:rsidP="009F124E">
            <w:pPr>
              <w:rPr>
                <w:sz w:val="2"/>
                <w:szCs w:val="2"/>
              </w:rPr>
            </w:pPr>
          </w:p>
        </w:tc>
        <w:tc>
          <w:tcPr>
            <w:tcW w:w="833" w:type="dxa"/>
            <w:vMerge/>
            <w:tcBorders>
              <w:top w:val="nil"/>
            </w:tcBorders>
          </w:tcPr>
          <w:p w:rsidR="009F124E" w:rsidRPr="009F124E" w:rsidRDefault="009F124E" w:rsidP="009F124E">
            <w:pPr>
              <w:rPr>
                <w:sz w:val="2"/>
                <w:szCs w:val="2"/>
              </w:rPr>
            </w:pPr>
          </w:p>
        </w:tc>
        <w:tc>
          <w:tcPr>
            <w:tcW w:w="678" w:type="dxa"/>
            <w:vMerge/>
            <w:tcBorders>
              <w:top w:val="nil"/>
            </w:tcBorders>
          </w:tcPr>
          <w:p w:rsidR="009F124E" w:rsidRPr="009F124E" w:rsidRDefault="009F124E" w:rsidP="009F124E">
            <w:pPr>
              <w:rPr>
                <w:sz w:val="2"/>
                <w:szCs w:val="2"/>
              </w:rPr>
            </w:pPr>
          </w:p>
        </w:tc>
        <w:tc>
          <w:tcPr>
            <w:tcW w:w="862" w:type="dxa"/>
            <w:vMerge/>
            <w:tcBorders>
              <w:top w:val="nil"/>
            </w:tcBorders>
          </w:tcPr>
          <w:p w:rsidR="009F124E" w:rsidRPr="009F124E" w:rsidRDefault="009F124E" w:rsidP="009F124E">
            <w:pPr>
              <w:rPr>
                <w:sz w:val="2"/>
                <w:szCs w:val="2"/>
              </w:rPr>
            </w:pPr>
          </w:p>
        </w:tc>
      </w:tr>
      <w:tr w:rsidR="009F124E" w:rsidRPr="009F124E" w:rsidTr="009F124E">
        <w:trPr>
          <w:trHeight w:val="296"/>
        </w:trPr>
        <w:tc>
          <w:tcPr>
            <w:tcW w:w="487" w:type="dxa"/>
            <w:tcBorders>
              <w:top w:val="nil"/>
              <w:bottom w:val="nil"/>
            </w:tcBorders>
          </w:tcPr>
          <w:p w:rsidR="009F124E" w:rsidRPr="009F124E" w:rsidRDefault="009F124E" w:rsidP="009F124E">
            <w:pPr>
              <w:spacing w:before="67" w:after="0" w:line="209" w:lineRule="exact"/>
              <w:ind w:right="174"/>
              <w:jc w:val="right"/>
              <w:rPr>
                <w:rFonts w:ascii="Times New Roman" w:eastAsia="Times New Roman" w:hAnsi="Times New Roman"/>
                <w:sz w:val="20"/>
              </w:rPr>
            </w:pPr>
            <w:r w:rsidRPr="009F124E">
              <w:rPr>
                <w:rFonts w:ascii="Times New Roman" w:eastAsia="Times New Roman" w:hAnsi="Times New Roman"/>
                <w:sz w:val="20"/>
              </w:rPr>
              <w:t>1</w:t>
            </w:r>
          </w:p>
        </w:tc>
        <w:tc>
          <w:tcPr>
            <w:tcW w:w="1862" w:type="dxa"/>
            <w:tcBorders>
              <w:top w:val="nil"/>
              <w:bottom w:val="nil"/>
            </w:tcBorders>
          </w:tcPr>
          <w:p w:rsidR="009F124E" w:rsidRPr="009F124E" w:rsidRDefault="009F124E" w:rsidP="009F124E">
            <w:pPr>
              <w:spacing w:before="17" w:after="0" w:line="240" w:lineRule="auto"/>
              <w:ind w:left="24"/>
              <w:jc w:val="center"/>
              <w:rPr>
                <w:rFonts w:ascii="Times New Roman" w:eastAsia="Times New Roman" w:hAnsi="Times New Roman"/>
                <w:sz w:val="20"/>
              </w:rPr>
            </w:pPr>
            <w:proofErr w:type="spellStart"/>
            <w:r w:rsidRPr="009F124E">
              <w:rPr>
                <w:rFonts w:ascii="Times New Roman" w:eastAsia="Times New Roman" w:hAnsi="Times New Roman"/>
                <w:sz w:val="20"/>
              </w:rPr>
              <w:t>горячее</w:t>
            </w:r>
            <w:proofErr w:type="spellEnd"/>
            <w:r w:rsidRPr="009F124E">
              <w:rPr>
                <w:rFonts w:ascii="Times New Roman" w:eastAsia="Times New Roman" w:hAnsi="Times New Roman"/>
                <w:spacing w:val="-5"/>
                <w:sz w:val="20"/>
              </w:rPr>
              <w:t xml:space="preserve"> </w:t>
            </w:r>
            <w:proofErr w:type="spellStart"/>
            <w:r w:rsidRPr="009F124E">
              <w:rPr>
                <w:rFonts w:ascii="Times New Roman" w:eastAsia="Times New Roman" w:hAnsi="Times New Roman"/>
                <w:sz w:val="20"/>
              </w:rPr>
              <w:t>водоснабже</w:t>
            </w:r>
            <w:proofErr w:type="spellEnd"/>
            <w:r w:rsidRPr="009F124E">
              <w:rPr>
                <w:rFonts w:ascii="Times New Roman" w:eastAsia="Times New Roman" w:hAnsi="Times New Roman"/>
                <w:sz w:val="20"/>
              </w:rPr>
              <w:t>-</w:t>
            </w:r>
          </w:p>
        </w:tc>
        <w:tc>
          <w:tcPr>
            <w:tcW w:w="836" w:type="dxa"/>
            <w:vMerge/>
            <w:tcBorders>
              <w:top w:val="nil"/>
            </w:tcBorders>
          </w:tcPr>
          <w:p w:rsidR="009F124E" w:rsidRPr="009F124E" w:rsidRDefault="009F124E" w:rsidP="009F124E">
            <w:pPr>
              <w:rPr>
                <w:sz w:val="2"/>
                <w:szCs w:val="2"/>
              </w:rPr>
            </w:pPr>
          </w:p>
        </w:tc>
        <w:tc>
          <w:tcPr>
            <w:tcW w:w="675" w:type="dxa"/>
            <w:vMerge/>
            <w:tcBorders>
              <w:top w:val="nil"/>
            </w:tcBorders>
          </w:tcPr>
          <w:p w:rsidR="009F124E" w:rsidRPr="009F124E" w:rsidRDefault="009F124E" w:rsidP="009F124E">
            <w:pPr>
              <w:rPr>
                <w:sz w:val="2"/>
                <w:szCs w:val="2"/>
              </w:rPr>
            </w:pPr>
          </w:p>
        </w:tc>
        <w:tc>
          <w:tcPr>
            <w:tcW w:w="811" w:type="dxa"/>
            <w:vMerge/>
            <w:tcBorders>
              <w:top w:val="nil"/>
            </w:tcBorders>
          </w:tcPr>
          <w:p w:rsidR="009F124E" w:rsidRPr="009F124E" w:rsidRDefault="009F124E" w:rsidP="009F124E">
            <w:pPr>
              <w:rPr>
                <w:sz w:val="2"/>
                <w:szCs w:val="2"/>
              </w:rPr>
            </w:pPr>
          </w:p>
        </w:tc>
        <w:tc>
          <w:tcPr>
            <w:tcW w:w="677" w:type="dxa"/>
            <w:vMerge/>
            <w:tcBorders>
              <w:top w:val="nil"/>
            </w:tcBorders>
          </w:tcPr>
          <w:p w:rsidR="009F124E" w:rsidRPr="009F124E" w:rsidRDefault="009F124E" w:rsidP="009F124E">
            <w:pPr>
              <w:rPr>
                <w:sz w:val="2"/>
                <w:szCs w:val="2"/>
              </w:rPr>
            </w:pPr>
          </w:p>
        </w:tc>
        <w:tc>
          <w:tcPr>
            <w:tcW w:w="946" w:type="dxa"/>
            <w:vMerge/>
            <w:tcBorders>
              <w:top w:val="nil"/>
            </w:tcBorders>
          </w:tcPr>
          <w:p w:rsidR="009F124E" w:rsidRPr="009F124E" w:rsidRDefault="009F124E" w:rsidP="009F124E">
            <w:pPr>
              <w:rPr>
                <w:sz w:val="2"/>
                <w:szCs w:val="2"/>
              </w:rPr>
            </w:pPr>
          </w:p>
        </w:tc>
        <w:tc>
          <w:tcPr>
            <w:tcW w:w="677" w:type="dxa"/>
            <w:vMerge/>
            <w:tcBorders>
              <w:top w:val="nil"/>
            </w:tcBorders>
          </w:tcPr>
          <w:p w:rsidR="009F124E" w:rsidRPr="009F124E" w:rsidRDefault="009F124E" w:rsidP="009F124E">
            <w:pPr>
              <w:rPr>
                <w:sz w:val="2"/>
                <w:szCs w:val="2"/>
              </w:rPr>
            </w:pPr>
          </w:p>
        </w:tc>
        <w:tc>
          <w:tcPr>
            <w:tcW w:w="833" w:type="dxa"/>
            <w:vMerge/>
            <w:tcBorders>
              <w:top w:val="nil"/>
            </w:tcBorders>
          </w:tcPr>
          <w:p w:rsidR="009F124E" w:rsidRPr="009F124E" w:rsidRDefault="009F124E" w:rsidP="009F124E">
            <w:pPr>
              <w:rPr>
                <w:sz w:val="2"/>
                <w:szCs w:val="2"/>
              </w:rPr>
            </w:pPr>
          </w:p>
        </w:tc>
        <w:tc>
          <w:tcPr>
            <w:tcW w:w="678" w:type="dxa"/>
            <w:vMerge/>
            <w:tcBorders>
              <w:top w:val="nil"/>
            </w:tcBorders>
          </w:tcPr>
          <w:p w:rsidR="009F124E" w:rsidRPr="009F124E" w:rsidRDefault="009F124E" w:rsidP="009F124E">
            <w:pPr>
              <w:rPr>
                <w:sz w:val="2"/>
                <w:szCs w:val="2"/>
              </w:rPr>
            </w:pPr>
          </w:p>
        </w:tc>
        <w:tc>
          <w:tcPr>
            <w:tcW w:w="862" w:type="dxa"/>
            <w:vMerge/>
            <w:tcBorders>
              <w:top w:val="nil"/>
            </w:tcBorders>
          </w:tcPr>
          <w:p w:rsidR="009F124E" w:rsidRPr="009F124E" w:rsidRDefault="009F124E" w:rsidP="009F124E">
            <w:pPr>
              <w:rPr>
                <w:sz w:val="2"/>
                <w:szCs w:val="2"/>
              </w:rPr>
            </w:pPr>
          </w:p>
        </w:tc>
      </w:tr>
      <w:tr w:rsidR="009F124E" w:rsidRPr="009F124E" w:rsidTr="009F124E">
        <w:trPr>
          <w:trHeight w:val="246"/>
        </w:trPr>
        <w:tc>
          <w:tcPr>
            <w:tcW w:w="487" w:type="dxa"/>
            <w:tcBorders>
              <w:top w:val="nil"/>
              <w:bottom w:val="nil"/>
            </w:tcBorders>
          </w:tcPr>
          <w:p w:rsidR="009F124E" w:rsidRPr="009F124E" w:rsidRDefault="009F124E" w:rsidP="009F124E">
            <w:pPr>
              <w:spacing w:after="0" w:line="240" w:lineRule="auto"/>
              <w:rPr>
                <w:rFonts w:ascii="Times New Roman" w:eastAsia="Times New Roman" w:hAnsi="Times New Roman"/>
                <w:sz w:val="16"/>
              </w:rPr>
            </w:pPr>
          </w:p>
        </w:tc>
        <w:tc>
          <w:tcPr>
            <w:tcW w:w="1862" w:type="dxa"/>
            <w:tcBorders>
              <w:top w:val="nil"/>
              <w:bottom w:val="nil"/>
            </w:tcBorders>
          </w:tcPr>
          <w:p w:rsidR="009F124E" w:rsidRPr="009F124E" w:rsidRDefault="009F124E" w:rsidP="009F124E">
            <w:pPr>
              <w:spacing w:after="0" w:line="221" w:lineRule="exact"/>
              <w:ind w:left="26"/>
              <w:jc w:val="center"/>
              <w:rPr>
                <w:rFonts w:ascii="Times New Roman" w:eastAsia="Times New Roman" w:hAnsi="Times New Roman"/>
                <w:sz w:val="20"/>
              </w:rPr>
            </w:pPr>
            <w:proofErr w:type="spellStart"/>
            <w:r w:rsidRPr="009F124E">
              <w:rPr>
                <w:rFonts w:ascii="Times New Roman" w:eastAsia="Times New Roman" w:hAnsi="Times New Roman"/>
                <w:sz w:val="20"/>
              </w:rPr>
              <w:t>ние</w:t>
            </w:r>
            <w:proofErr w:type="spellEnd"/>
            <w:r w:rsidRPr="009F124E">
              <w:rPr>
                <w:rFonts w:ascii="Times New Roman" w:eastAsia="Times New Roman" w:hAnsi="Times New Roman"/>
                <w:spacing w:val="-2"/>
                <w:sz w:val="20"/>
              </w:rPr>
              <w:t xml:space="preserve"> </w:t>
            </w:r>
            <w:r w:rsidRPr="009F124E">
              <w:rPr>
                <w:rFonts w:ascii="Times New Roman" w:eastAsia="Times New Roman" w:hAnsi="Times New Roman"/>
                <w:sz w:val="20"/>
              </w:rPr>
              <w:t>в</w:t>
            </w:r>
            <w:r w:rsidRPr="009F124E">
              <w:rPr>
                <w:rFonts w:ascii="Times New Roman" w:eastAsia="Times New Roman" w:hAnsi="Times New Roman"/>
                <w:spacing w:val="-1"/>
                <w:sz w:val="20"/>
              </w:rPr>
              <w:t xml:space="preserve"> </w:t>
            </w:r>
            <w:proofErr w:type="spellStart"/>
            <w:r w:rsidRPr="009F124E">
              <w:rPr>
                <w:rFonts w:ascii="Times New Roman" w:eastAsia="Times New Roman" w:hAnsi="Times New Roman"/>
                <w:sz w:val="20"/>
              </w:rPr>
              <w:t>жилых</w:t>
            </w:r>
            <w:proofErr w:type="spellEnd"/>
            <w:r w:rsidRPr="009F124E">
              <w:rPr>
                <w:rFonts w:ascii="Times New Roman" w:eastAsia="Times New Roman" w:hAnsi="Times New Roman"/>
                <w:spacing w:val="-3"/>
                <w:sz w:val="20"/>
              </w:rPr>
              <w:t xml:space="preserve"> </w:t>
            </w:r>
            <w:proofErr w:type="spellStart"/>
            <w:r w:rsidRPr="009F124E">
              <w:rPr>
                <w:rFonts w:ascii="Times New Roman" w:eastAsia="Times New Roman" w:hAnsi="Times New Roman"/>
                <w:sz w:val="20"/>
              </w:rPr>
              <w:t>много</w:t>
            </w:r>
            <w:proofErr w:type="spellEnd"/>
            <w:r w:rsidRPr="009F124E">
              <w:rPr>
                <w:rFonts w:ascii="Times New Roman" w:eastAsia="Times New Roman" w:hAnsi="Times New Roman"/>
                <w:sz w:val="20"/>
              </w:rPr>
              <w:t>-</w:t>
            </w:r>
          </w:p>
        </w:tc>
        <w:tc>
          <w:tcPr>
            <w:tcW w:w="836" w:type="dxa"/>
            <w:vMerge/>
            <w:tcBorders>
              <w:top w:val="nil"/>
            </w:tcBorders>
          </w:tcPr>
          <w:p w:rsidR="009F124E" w:rsidRPr="009F124E" w:rsidRDefault="009F124E" w:rsidP="009F124E">
            <w:pPr>
              <w:rPr>
                <w:sz w:val="2"/>
                <w:szCs w:val="2"/>
              </w:rPr>
            </w:pPr>
          </w:p>
        </w:tc>
        <w:tc>
          <w:tcPr>
            <w:tcW w:w="675" w:type="dxa"/>
            <w:vMerge/>
            <w:tcBorders>
              <w:top w:val="nil"/>
            </w:tcBorders>
          </w:tcPr>
          <w:p w:rsidR="009F124E" w:rsidRPr="009F124E" w:rsidRDefault="009F124E" w:rsidP="009F124E">
            <w:pPr>
              <w:rPr>
                <w:sz w:val="2"/>
                <w:szCs w:val="2"/>
              </w:rPr>
            </w:pPr>
          </w:p>
        </w:tc>
        <w:tc>
          <w:tcPr>
            <w:tcW w:w="811" w:type="dxa"/>
            <w:vMerge/>
            <w:tcBorders>
              <w:top w:val="nil"/>
            </w:tcBorders>
          </w:tcPr>
          <w:p w:rsidR="009F124E" w:rsidRPr="009F124E" w:rsidRDefault="009F124E" w:rsidP="009F124E">
            <w:pPr>
              <w:rPr>
                <w:sz w:val="2"/>
                <w:szCs w:val="2"/>
              </w:rPr>
            </w:pPr>
          </w:p>
        </w:tc>
        <w:tc>
          <w:tcPr>
            <w:tcW w:w="677" w:type="dxa"/>
            <w:vMerge/>
            <w:tcBorders>
              <w:top w:val="nil"/>
            </w:tcBorders>
          </w:tcPr>
          <w:p w:rsidR="009F124E" w:rsidRPr="009F124E" w:rsidRDefault="009F124E" w:rsidP="009F124E">
            <w:pPr>
              <w:rPr>
                <w:sz w:val="2"/>
                <w:szCs w:val="2"/>
              </w:rPr>
            </w:pPr>
          </w:p>
        </w:tc>
        <w:tc>
          <w:tcPr>
            <w:tcW w:w="946" w:type="dxa"/>
            <w:vMerge/>
            <w:tcBorders>
              <w:top w:val="nil"/>
            </w:tcBorders>
          </w:tcPr>
          <w:p w:rsidR="009F124E" w:rsidRPr="009F124E" w:rsidRDefault="009F124E" w:rsidP="009F124E">
            <w:pPr>
              <w:rPr>
                <w:sz w:val="2"/>
                <w:szCs w:val="2"/>
              </w:rPr>
            </w:pPr>
          </w:p>
        </w:tc>
        <w:tc>
          <w:tcPr>
            <w:tcW w:w="677" w:type="dxa"/>
            <w:vMerge/>
            <w:tcBorders>
              <w:top w:val="nil"/>
            </w:tcBorders>
          </w:tcPr>
          <w:p w:rsidR="009F124E" w:rsidRPr="009F124E" w:rsidRDefault="009F124E" w:rsidP="009F124E">
            <w:pPr>
              <w:rPr>
                <w:sz w:val="2"/>
                <w:szCs w:val="2"/>
              </w:rPr>
            </w:pPr>
          </w:p>
        </w:tc>
        <w:tc>
          <w:tcPr>
            <w:tcW w:w="833" w:type="dxa"/>
            <w:vMerge/>
            <w:tcBorders>
              <w:top w:val="nil"/>
            </w:tcBorders>
          </w:tcPr>
          <w:p w:rsidR="009F124E" w:rsidRPr="009F124E" w:rsidRDefault="009F124E" w:rsidP="009F124E">
            <w:pPr>
              <w:rPr>
                <w:sz w:val="2"/>
                <w:szCs w:val="2"/>
              </w:rPr>
            </w:pPr>
          </w:p>
        </w:tc>
        <w:tc>
          <w:tcPr>
            <w:tcW w:w="678" w:type="dxa"/>
            <w:vMerge/>
            <w:tcBorders>
              <w:top w:val="nil"/>
            </w:tcBorders>
          </w:tcPr>
          <w:p w:rsidR="009F124E" w:rsidRPr="009F124E" w:rsidRDefault="009F124E" w:rsidP="009F124E">
            <w:pPr>
              <w:rPr>
                <w:sz w:val="2"/>
                <w:szCs w:val="2"/>
              </w:rPr>
            </w:pPr>
          </w:p>
        </w:tc>
        <w:tc>
          <w:tcPr>
            <w:tcW w:w="862" w:type="dxa"/>
            <w:vMerge/>
            <w:tcBorders>
              <w:top w:val="nil"/>
            </w:tcBorders>
          </w:tcPr>
          <w:p w:rsidR="009F124E" w:rsidRPr="009F124E" w:rsidRDefault="009F124E" w:rsidP="009F124E">
            <w:pPr>
              <w:rPr>
                <w:sz w:val="2"/>
                <w:szCs w:val="2"/>
              </w:rPr>
            </w:pPr>
          </w:p>
        </w:tc>
      </w:tr>
      <w:tr w:rsidR="009F124E" w:rsidRPr="009F124E" w:rsidTr="009F124E">
        <w:trPr>
          <w:trHeight w:val="272"/>
        </w:trPr>
        <w:tc>
          <w:tcPr>
            <w:tcW w:w="487" w:type="dxa"/>
            <w:tcBorders>
              <w:top w:val="nil"/>
              <w:bottom w:val="nil"/>
            </w:tcBorders>
          </w:tcPr>
          <w:p w:rsidR="009F124E" w:rsidRPr="009F124E" w:rsidRDefault="009F124E" w:rsidP="009F124E">
            <w:pPr>
              <w:spacing w:after="0" w:line="240" w:lineRule="auto"/>
              <w:rPr>
                <w:rFonts w:ascii="Times New Roman" w:eastAsia="Times New Roman" w:hAnsi="Times New Roman"/>
                <w:sz w:val="20"/>
              </w:rPr>
            </w:pPr>
          </w:p>
        </w:tc>
        <w:tc>
          <w:tcPr>
            <w:tcW w:w="1862" w:type="dxa"/>
            <w:tcBorders>
              <w:top w:val="nil"/>
              <w:bottom w:val="nil"/>
            </w:tcBorders>
          </w:tcPr>
          <w:p w:rsidR="009F124E" w:rsidRPr="009F124E" w:rsidRDefault="009F124E" w:rsidP="009F124E">
            <w:pPr>
              <w:spacing w:before="17" w:after="0" w:line="240" w:lineRule="auto"/>
              <w:ind w:left="24"/>
              <w:jc w:val="center"/>
              <w:rPr>
                <w:rFonts w:ascii="Times New Roman" w:eastAsia="Times New Roman" w:hAnsi="Times New Roman"/>
                <w:sz w:val="20"/>
              </w:rPr>
            </w:pPr>
            <w:proofErr w:type="spellStart"/>
            <w:r w:rsidRPr="009F124E">
              <w:rPr>
                <w:rFonts w:ascii="Times New Roman" w:eastAsia="Times New Roman" w:hAnsi="Times New Roman"/>
                <w:sz w:val="20"/>
              </w:rPr>
              <w:t>квартирных</w:t>
            </w:r>
            <w:proofErr w:type="spellEnd"/>
            <w:r w:rsidRPr="009F124E">
              <w:rPr>
                <w:rFonts w:ascii="Times New Roman" w:eastAsia="Times New Roman" w:hAnsi="Times New Roman"/>
                <w:spacing w:val="-5"/>
                <w:sz w:val="20"/>
              </w:rPr>
              <w:t xml:space="preserve"> </w:t>
            </w:r>
            <w:proofErr w:type="spellStart"/>
            <w:r w:rsidRPr="009F124E">
              <w:rPr>
                <w:rFonts w:ascii="Times New Roman" w:eastAsia="Times New Roman" w:hAnsi="Times New Roman"/>
                <w:sz w:val="20"/>
              </w:rPr>
              <w:t>зданиях</w:t>
            </w:r>
            <w:proofErr w:type="spellEnd"/>
          </w:p>
        </w:tc>
        <w:tc>
          <w:tcPr>
            <w:tcW w:w="836" w:type="dxa"/>
            <w:vMerge/>
            <w:tcBorders>
              <w:top w:val="nil"/>
            </w:tcBorders>
          </w:tcPr>
          <w:p w:rsidR="009F124E" w:rsidRPr="009F124E" w:rsidRDefault="009F124E" w:rsidP="009F124E">
            <w:pPr>
              <w:rPr>
                <w:sz w:val="2"/>
                <w:szCs w:val="2"/>
              </w:rPr>
            </w:pPr>
          </w:p>
        </w:tc>
        <w:tc>
          <w:tcPr>
            <w:tcW w:w="675" w:type="dxa"/>
            <w:vMerge/>
            <w:tcBorders>
              <w:top w:val="nil"/>
            </w:tcBorders>
          </w:tcPr>
          <w:p w:rsidR="009F124E" w:rsidRPr="009F124E" w:rsidRDefault="009F124E" w:rsidP="009F124E">
            <w:pPr>
              <w:rPr>
                <w:sz w:val="2"/>
                <w:szCs w:val="2"/>
              </w:rPr>
            </w:pPr>
          </w:p>
        </w:tc>
        <w:tc>
          <w:tcPr>
            <w:tcW w:w="811" w:type="dxa"/>
            <w:vMerge/>
            <w:tcBorders>
              <w:top w:val="nil"/>
            </w:tcBorders>
          </w:tcPr>
          <w:p w:rsidR="009F124E" w:rsidRPr="009F124E" w:rsidRDefault="009F124E" w:rsidP="009F124E">
            <w:pPr>
              <w:rPr>
                <w:sz w:val="2"/>
                <w:szCs w:val="2"/>
              </w:rPr>
            </w:pPr>
          </w:p>
        </w:tc>
        <w:tc>
          <w:tcPr>
            <w:tcW w:w="677" w:type="dxa"/>
            <w:vMerge/>
            <w:tcBorders>
              <w:top w:val="nil"/>
            </w:tcBorders>
          </w:tcPr>
          <w:p w:rsidR="009F124E" w:rsidRPr="009F124E" w:rsidRDefault="009F124E" w:rsidP="009F124E">
            <w:pPr>
              <w:rPr>
                <w:sz w:val="2"/>
                <w:szCs w:val="2"/>
              </w:rPr>
            </w:pPr>
          </w:p>
        </w:tc>
        <w:tc>
          <w:tcPr>
            <w:tcW w:w="946" w:type="dxa"/>
            <w:vMerge/>
            <w:tcBorders>
              <w:top w:val="nil"/>
            </w:tcBorders>
          </w:tcPr>
          <w:p w:rsidR="009F124E" w:rsidRPr="009F124E" w:rsidRDefault="009F124E" w:rsidP="009F124E">
            <w:pPr>
              <w:rPr>
                <w:sz w:val="2"/>
                <w:szCs w:val="2"/>
              </w:rPr>
            </w:pPr>
          </w:p>
        </w:tc>
        <w:tc>
          <w:tcPr>
            <w:tcW w:w="677" w:type="dxa"/>
            <w:vMerge/>
            <w:tcBorders>
              <w:top w:val="nil"/>
            </w:tcBorders>
          </w:tcPr>
          <w:p w:rsidR="009F124E" w:rsidRPr="009F124E" w:rsidRDefault="009F124E" w:rsidP="009F124E">
            <w:pPr>
              <w:rPr>
                <w:sz w:val="2"/>
                <w:szCs w:val="2"/>
              </w:rPr>
            </w:pPr>
          </w:p>
        </w:tc>
        <w:tc>
          <w:tcPr>
            <w:tcW w:w="833" w:type="dxa"/>
            <w:vMerge/>
            <w:tcBorders>
              <w:top w:val="nil"/>
            </w:tcBorders>
          </w:tcPr>
          <w:p w:rsidR="009F124E" w:rsidRPr="009F124E" w:rsidRDefault="009F124E" w:rsidP="009F124E">
            <w:pPr>
              <w:rPr>
                <w:sz w:val="2"/>
                <w:szCs w:val="2"/>
              </w:rPr>
            </w:pPr>
          </w:p>
        </w:tc>
        <w:tc>
          <w:tcPr>
            <w:tcW w:w="678" w:type="dxa"/>
            <w:vMerge/>
            <w:tcBorders>
              <w:top w:val="nil"/>
            </w:tcBorders>
          </w:tcPr>
          <w:p w:rsidR="009F124E" w:rsidRPr="009F124E" w:rsidRDefault="009F124E" w:rsidP="009F124E">
            <w:pPr>
              <w:rPr>
                <w:sz w:val="2"/>
                <w:szCs w:val="2"/>
              </w:rPr>
            </w:pPr>
          </w:p>
        </w:tc>
        <w:tc>
          <w:tcPr>
            <w:tcW w:w="862" w:type="dxa"/>
            <w:vMerge/>
            <w:tcBorders>
              <w:top w:val="nil"/>
            </w:tcBorders>
          </w:tcPr>
          <w:p w:rsidR="009F124E" w:rsidRPr="009F124E" w:rsidRDefault="009F124E" w:rsidP="009F124E">
            <w:pPr>
              <w:rPr>
                <w:sz w:val="2"/>
                <w:szCs w:val="2"/>
              </w:rPr>
            </w:pPr>
          </w:p>
        </w:tc>
      </w:tr>
      <w:tr w:rsidR="009F124E" w:rsidRPr="009F124E" w:rsidTr="009F124E">
        <w:trPr>
          <w:trHeight w:val="513"/>
        </w:trPr>
        <w:tc>
          <w:tcPr>
            <w:tcW w:w="487" w:type="dxa"/>
            <w:tcBorders>
              <w:top w:val="nil"/>
            </w:tcBorders>
          </w:tcPr>
          <w:p w:rsidR="009F124E" w:rsidRPr="009F124E" w:rsidRDefault="009F124E" w:rsidP="009F124E">
            <w:pPr>
              <w:spacing w:after="0" w:line="240" w:lineRule="auto"/>
              <w:rPr>
                <w:rFonts w:ascii="Times New Roman" w:eastAsia="Times New Roman" w:hAnsi="Times New Roman"/>
                <w:sz w:val="20"/>
              </w:rPr>
            </w:pPr>
          </w:p>
        </w:tc>
        <w:tc>
          <w:tcPr>
            <w:tcW w:w="1862" w:type="dxa"/>
            <w:tcBorders>
              <w:top w:val="nil"/>
            </w:tcBorders>
          </w:tcPr>
          <w:p w:rsidR="009F124E" w:rsidRPr="009F124E" w:rsidRDefault="009F124E" w:rsidP="009F124E">
            <w:pPr>
              <w:spacing w:before="17" w:after="0" w:line="240" w:lineRule="auto"/>
              <w:ind w:left="23"/>
              <w:jc w:val="center"/>
              <w:rPr>
                <w:rFonts w:ascii="Times New Roman" w:eastAsia="Times New Roman" w:hAnsi="Times New Roman"/>
                <w:sz w:val="20"/>
              </w:rPr>
            </w:pPr>
            <w:proofErr w:type="spellStart"/>
            <w:r w:rsidRPr="009F124E">
              <w:rPr>
                <w:rFonts w:ascii="Times New Roman" w:eastAsia="Times New Roman" w:hAnsi="Times New Roman"/>
                <w:sz w:val="20"/>
              </w:rPr>
              <w:t>высотой</w:t>
            </w:r>
            <w:proofErr w:type="spellEnd"/>
            <w:r w:rsidRPr="009F124E">
              <w:rPr>
                <w:rFonts w:ascii="Times New Roman" w:eastAsia="Times New Roman" w:hAnsi="Times New Roman"/>
                <w:spacing w:val="-4"/>
                <w:sz w:val="20"/>
              </w:rPr>
              <w:t xml:space="preserve"> </w:t>
            </w:r>
            <w:r w:rsidRPr="009F124E">
              <w:rPr>
                <w:rFonts w:ascii="Times New Roman" w:eastAsia="Times New Roman" w:hAnsi="Times New Roman"/>
                <w:sz w:val="20"/>
              </w:rPr>
              <w:t>5-12</w:t>
            </w:r>
            <w:r w:rsidRPr="009F124E">
              <w:rPr>
                <w:rFonts w:ascii="Times New Roman" w:eastAsia="Times New Roman" w:hAnsi="Times New Roman"/>
                <w:spacing w:val="-3"/>
                <w:sz w:val="20"/>
              </w:rPr>
              <w:t xml:space="preserve"> </w:t>
            </w:r>
            <w:proofErr w:type="spellStart"/>
            <w:r w:rsidRPr="009F124E">
              <w:rPr>
                <w:rFonts w:ascii="Times New Roman" w:eastAsia="Times New Roman" w:hAnsi="Times New Roman"/>
                <w:sz w:val="20"/>
              </w:rPr>
              <w:t>этажей</w:t>
            </w:r>
            <w:proofErr w:type="spellEnd"/>
          </w:p>
        </w:tc>
        <w:tc>
          <w:tcPr>
            <w:tcW w:w="836" w:type="dxa"/>
            <w:vMerge/>
            <w:tcBorders>
              <w:top w:val="nil"/>
            </w:tcBorders>
          </w:tcPr>
          <w:p w:rsidR="009F124E" w:rsidRPr="009F124E" w:rsidRDefault="009F124E" w:rsidP="009F124E">
            <w:pPr>
              <w:rPr>
                <w:sz w:val="2"/>
                <w:szCs w:val="2"/>
              </w:rPr>
            </w:pPr>
          </w:p>
        </w:tc>
        <w:tc>
          <w:tcPr>
            <w:tcW w:w="675" w:type="dxa"/>
            <w:vMerge/>
            <w:tcBorders>
              <w:top w:val="nil"/>
            </w:tcBorders>
          </w:tcPr>
          <w:p w:rsidR="009F124E" w:rsidRPr="009F124E" w:rsidRDefault="009F124E" w:rsidP="009F124E">
            <w:pPr>
              <w:rPr>
                <w:sz w:val="2"/>
                <w:szCs w:val="2"/>
              </w:rPr>
            </w:pPr>
          </w:p>
        </w:tc>
        <w:tc>
          <w:tcPr>
            <w:tcW w:w="811" w:type="dxa"/>
            <w:vMerge/>
            <w:tcBorders>
              <w:top w:val="nil"/>
            </w:tcBorders>
          </w:tcPr>
          <w:p w:rsidR="009F124E" w:rsidRPr="009F124E" w:rsidRDefault="009F124E" w:rsidP="009F124E">
            <w:pPr>
              <w:rPr>
                <w:sz w:val="2"/>
                <w:szCs w:val="2"/>
              </w:rPr>
            </w:pPr>
          </w:p>
        </w:tc>
        <w:tc>
          <w:tcPr>
            <w:tcW w:w="677" w:type="dxa"/>
            <w:vMerge/>
            <w:tcBorders>
              <w:top w:val="nil"/>
            </w:tcBorders>
          </w:tcPr>
          <w:p w:rsidR="009F124E" w:rsidRPr="009F124E" w:rsidRDefault="009F124E" w:rsidP="009F124E">
            <w:pPr>
              <w:rPr>
                <w:sz w:val="2"/>
                <w:szCs w:val="2"/>
              </w:rPr>
            </w:pPr>
          </w:p>
        </w:tc>
        <w:tc>
          <w:tcPr>
            <w:tcW w:w="946" w:type="dxa"/>
            <w:vMerge/>
            <w:tcBorders>
              <w:top w:val="nil"/>
            </w:tcBorders>
          </w:tcPr>
          <w:p w:rsidR="009F124E" w:rsidRPr="009F124E" w:rsidRDefault="009F124E" w:rsidP="009F124E">
            <w:pPr>
              <w:rPr>
                <w:sz w:val="2"/>
                <w:szCs w:val="2"/>
              </w:rPr>
            </w:pPr>
          </w:p>
        </w:tc>
        <w:tc>
          <w:tcPr>
            <w:tcW w:w="677" w:type="dxa"/>
            <w:vMerge/>
            <w:tcBorders>
              <w:top w:val="nil"/>
            </w:tcBorders>
          </w:tcPr>
          <w:p w:rsidR="009F124E" w:rsidRPr="009F124E" w:rsidRDefault="009F124E" w:rsidP="009F124E">
            <w:pPr>
              <w:rPr>
                <w:sz w:val="2"/>
                <w:szCs w:val="2"/>
              </w:rPr>
            </w:pPr>
          </w:p>
        </w:tc>
        <w:tc>
          <w:tcPr>
            <w:tcW w:w="833" w:type="dxa"/>
            <w:vMerge/>
            <w:tcBorders>
              <w:top w:val="nil"/>
            </w:tcBorders>
          </w:tcPr>
          <w:p w:rsidR="009F124E" w:rsidRPr="009F124E" w:rsidRDefault="009F124E" w:rsidP="009F124E">
            <w:pPr>
              <w:rPr>
                <w:sz w:val="2"/>
                <w:szCs w:val="2"/>
              </w:rPr>
            </w:pPr>
          </w:p>
        </w:tc>
        <w:tc>
          <w:tcPr>
            <w:tcW w:w="678" w:type="dxa"/>
            <w:vMerge/>
            <w:tcBorders>
              <w:top w:val="nil"/>
            </w:tcBorders>
          </w:tcPr>
          <w:p w:rsidR="009F124E" w:rsidRPr="009F124E" w:rsidRDefault="009F124E" w:rsidP="009F124E">
            <w:pPr>
              <w:rPr>
                <w:sz w:val="2"/>
                <w:szCs w:val="2"/>
              </w:rPr>
            </w:pPr>
          </w:p>
        </w:tc>
        <w:tc>
          <w:tcPr>
            <w:tcW w:w="862" w:type="dxa"/>
            <w:vMerge/>
            <w:tcBorders>
              <w:top w:val="nil"/>
            </w:tcBorders>
          </w:tcPr>
          <w:p w:rsidR="009F124E" w:rsidRPr="009F124E" w:rsidRDefault="009F124E" w:rsidP="009F124E">
            <w:pPr>
              <w:rPr>
                <w:sz w:val="2"/>
                <w:szCs w:val="2"/>
              </w:rPr>
            </w:pPr>
          </w:p>
        </w:tc>
      </w:tr>
      <w:tr w:rsidR="009F124E" w:rsidRPr="009F124E" w:rsidTr="009F124E">
        <w:trPr>
          <w:trHeight w:val="252"/>
        </w:trPr>
        <w:tc>
          <w:tcPr>
            <w:tcW w:w="487" w:type="dxa"/>
            <w:tcBorders>
              <w:bottom w:val="nil"/>
            </w:tcBorders>
          </w:tcPr>
          <w:p w:rsidR="009F124E" w:rsidRPr="009F124E" w:rsidRDefault="009F124E" w:rsidP="009F124E">
            <w:pPr>
              <w:spacing w:after="0" w:line="240" w:lineRule="auto"/>
              <w:rPr>
                <w:rFonts w:ascii="Times New Roman" w:eastAsia="Times New Roman" w:hAnsi="Times New Roman"/>
                <w:sz w:val="18"/>
              </w:rPr>
            </w:pPr>
          </w:p>
        </w:tc>
        <w:tc>
          <w:tcPr>
            <w:tcW w:w="1862" w:type="dxa"/>
            <w:tcBorders>
              <w:bottom w:val="nil"/>
            </w:tcBorders>
          </w:tcPr>
          <w:p w:rsidR="009F124E" w:rsidRPr="009F124E" w:rsidRDefault="009F124E" w:rsidP="009F124E">
            <w:pPr>
              <w:spacing w:after="0" w:line="228" w:lineRule="exact"/>
              <w:ind w:left="23"/>
              <w:jc w:val="center"/>
              <w:rPr>
                <w:rFonts w:ascii="Times New Roman" w:eastAsia="Times New Roman" w:hAnsi="Times New Roman"/>
                <w:sz w:val="20"/>
              </w:rPr>
            </w:pPr>
            <w:r w:rsidRPr="009F124E">
              <w:rPr>
                <w:rFonts w:ascii="Times New Roman" w:eastAsia="Times New Roman" w:hAnsi="Times New Roman"/>
                <w:sz w:val="20"/>
              </w:rPr>
              <w:t>В</w:t>
            </w:r>
            <w:r w:rsidRPr="009F124E">
              <w:rPr>
                <w:rFonts w:ascii="Times New Roman" w:eastAsia="Times New Roman" w:hAnsi="Times New Roman"/>
                <w:spacing w:val="-2"/>
                <w:sz w:val="20"/>
              </w:rPr>
              <w:t xml:space="preserve"> </w:t>
            </w:r>
            <w:proofErr w:type="spellStart"/>
            <w:r w:rsidRPr="009F124E">
              <w:rPr>
                <w:rFonts w:ascii="Times New Roman" w:eastAsia="Times New Roman" w:hAnsi="Times New Roman"/>
                <w:sz w:val="20"/>
              </w:rPr>
              <w:t>том</w:t>
            </w:r>
            <w:proofErr w:type="spellEnd"/>
            <w:r w:rsidRPr="009F124E">
              <w:rPr>
                <w:rFonts w:ascii="Times New Roman" w:eastAsia="Times New Roman" w:hAnsi="Times New Roman"/>
                <w:spacing w:val="-1"/>
                <w:sz w:val="20"/>
              </w:rPr>
              <w:t xml:space="preserve"> </w:t>
            </w:r>
            <w:proofErr w:type="spellStart"/>
            <w:r w:rsidRPr="009F124E">
              <w:rPr>
                <w:rFonts w:ascii="Times New Roman" w:eastAsia="Times New Roman" w:hAnsi="Times New Roman"/>
                <w:sz w:val="20"/>
              </w:rPr>
              <w:t>числе</w:t>
            </w:r>
            <w:proofErr w:type="spellEnd"/>
            <w:r w:rsidRPr="009F124E">
              <w:rPr>
                <w:rFonts w:ascii="Times New Roman" w:eastAsia="Times New Roman" w:hAnsi="Times New Roman"/>
                <w:sz w:val="20"/>
              </w:rPr>
              <w:t>,</w:t>
            </w:r>
            <w:r w:rsidRPr="009F124E">
              <w:rPr>
                <w:rFonts w:ascii="Times New Roman" w:eastAsia="Times New Roman" w:hAnsi="Times New Roman"/>
                <w:spacing w:val="-3"/>
                <w:sz w:val="20"/>
              </w:rPr>
              <w:t xml:space="preserve"> </w:t>
            </w:r>
            <w:proofErr w:type="spellStart"/>
            <w:r w:rsidRPr="009F124E">
              <w:rPr>
                <w:rFonts w:ascii="Times New Roman" w:eastAsia="Times New Roman" w:hAnsi="Times New Roman"/>
                <w:sz w:val="20"/>
              </w:rPr>
              <w:t>удель</w:t>
            </w:r>
            <w:proofErr w:type="spellEnd"/>
            <w:r w:rsidRPr="009F124E">
              <w:rPr>
                <w:rFonts w:ascii="Times New Roman" w:eastAsia="Times New Roman" w:hAnsi="Times New Roman"/>
                <w:sz w:val="20"/>
              </w:rPr>
              <w:t>-</w:t>
            </w:r>
          </w:p>
        </w:tc>
        <w:tc>
          <w:tcPr>
            <w:tcW w:w="836" w:type="dxa"/>
            <w:vMerge w:val="restart"/>
          </w:tcPr>
          <w:p w:rsidR="009F124E" w:rsidRPr="009F124E" w:rsidRDefault="009F124E" w:rsidP="009F124E">
            <w:pPr>
              <w:spacing w:before="185" w:after="0" w:line="240" w:lineRule="auto"/>
              <w:ind w:left="226"/>
              <w:rPr>
                <w:rFonts w:ascii="Times New Roman" w:eastAsia="Times New Roman" w:hAnsi="Times New Roman"/>
                <w:sz w:val="20"/>
              </w:rPr>
            </w:pPr>
            <w:r w:rsidRPr="009F124E">
              <w:rPr>
                <w:rFonts w:ascii="Times New Roman" w:eastAsia="Times New Roman" w:hAnsi="Times New Roman"/>
                <w:sz w:val="20"/>
              </w:rPr>
              <w:t>2000</w:t>
            </w:r>
          </w:p>
          <w:p w:rsidR="009F124E" w:rsidRPr="009F124E" w:rsidRDefault="009F124E" w:rsidP="009F124E">
            <w:pPr>
              <w:spacing w:before="55" w:after="0" w:line="240" w:lineRule="auto"/>
              <w:ind w:left="226"/>
              <w:rPr>
                <w:rFonts w:ascii="Times New Roman" w:eastAsia="Times New Roman" w:hAnsi="Times New Roman"/>
                <w:sz w:val="20"/>
              </w:rPr>
            </w:pPr>
            <w:r w:rsidRPr="009F124E">
              <w:rPr>
                <w:rFonts w:ascii="Times New Roman" w:eastAsia="Times New Roman" w:hAnsi="Times New Roman"/>
                <w:sz w:val="20"/>
              </w:rPr>
              <w:t>4000</w:t>
            </w:r>
          </w:p>
          <w:p w:rsidR="009F124E" w:rsidRPr="009F124E" w:rsidRDefault="009F124E" w:rsidP="009F124E">
            <w:pPr>
              <w:spacing w:before="55" w:after="0" w:line="240" w:lineRule="auto"/>
              <w:ind w:left="226"/>
              <w:rPr>
                <w:rFonts w:ascii="Times New Roman" w:eastAsia="Times New Roman" w:hAnsi="Times New Roman"/>
                <w:sz w:val="20"/>
              </w:rPr>
            </w:pPr>
            <w:r w:rsidRPr="009F124E">
              <w:rPr>
                <w:rFonts w:ascii="Times New Roman" w:eastAsia="Times New Roman" w:hAnsi="Times New Roman"/>
                <w:sz w:val="20"/>
              </w:rPr>
              <w:t>6000</w:t>
            </w:r>
          </w:p>
          <w:p w:rsidR="009F124E" w:rsidRPr="009F124E" w:rsidRDefault="009F124E" w:rsidP="009F124E">
            <w:pPr>
              <w:spacing w:before="57" w:after="0" w:line="240" w:lineRule="auto"/>
              <w:ind w:left="226"/>
              <w:rPr>
                <w:rFonts w:ascii="Times New Roman" w:eastAsia="Times New Roman" w:hAnsi="Times New Roman"/>
                <w:sz w:val="20"/>
              </w:rPr>
            </w:pPr>
            <w:r w:rsidRPr="009F124E">
              <w:rPr>
                <w:rFonts w:ascii="Times New Roman" w:eastAsia="Times New Roman" w:hAnsi="Times New Roman"/>
                <w:sz w:val="20"/>
              </w:rPr>
              <w:t>8000</w:t>
            </w:r>
          </w:p>
          <w:p w:rsidR="009F124E" w:rsidRPr="009F124E" w:rsidRDefault="009F124E" w:rsidP="009F124E">
            <w:pPr>
              <w:spacing w:before="52" w:after="0" w:line="240" w:lineRule="auto"/>
              <w:ind w:left="175"/>
              <w:rPr>
                <w:rFonts w:ascii="Times New Roman" w:eastAsia="Times New Roman" w:hAnsi="Times New Roman"/>
                <w:sz w:val="20"/>
              </w:rPr>
            </w:pPr>
            <w:r w:rsidRPr="009F124E">
              <w:rPr>
                <w:rFonts w:ascii="Times New Roman" w:eastAsia="Times New Roman" w:hAnsi="Times New Roman"/>
                <w:sz w:val="20"/>
              </w:rPr>
              <w:t>10000</w:t>
            </w:r>
          </w:p>
          <w:p w:rsidR="009F124E" w:rsidRPr="009F124E" w:rsidRDefault="009F124E" w:rsidP="009F124E">
            <w:pPr>
              <w:spacing w:before="54" w:after="0" w:line="240" w:lineRule="auto"/>
              <w:ind w:left="175"/>
              <w:rPr>
                <w:rFonts w:ascii="Times New Roman" w:eastAsia="Times New Roman" w:hAnsi="Times New Roman"/>
                <w:sz w:val="20"/>
              </w:rPr>
            </w:pPr>
            <w:r w:rsidRPr="009F124E">
              <w:rPr>
                <w:rFonts w:ascii="Times New Roman" w:eastAsia="Times New Roman" w:hAnsi="Times New Roman"/>
                <w:sz w:val="20"/>
              </w:rPr>
              <w:t>12000</w:t>
            </w:r>
          </w:p>
        </w:tc>
        <w:tc>
          <w:tcPr>
            <w:tcW w:w="675" w:type="dxa"/>
            <w:vMerge w:val="restart"/>
          </w:tcPr>
          <w:p w:rsidR="009F124E" w:rsidRPr="009F124E" w:rsidRDefault="009F124E" w:rsidP="009F124E">
            <w:pPr>
              <w:spacing w:before="185" w:after="0" w:line="240" w:lineRule="auto"/>
              <w:ind w:left="244"/>
              <w:rPr>
                <w:rFonts w:ascii="Times New Roman" w:eastAsia="Times New Roman" w:hAnsi="Times New Roman"/>
                <w:sz w:val="20"/>
              </w:rPr>
            </w:pPr>
            <w:r w:rsidRPr="009F124E">
              <w:rPr>
                <w:rFonts w:ascii="Times New Roman" w:eastAsia="Times New Roman" w:hAnsi="Times New Roman"/>
                <w:sz w:val="20"/>
              </w:rPr>
              <w:t>48</w:t>
            </w:r>
          </w:p>
          <w:p w:rsidR="009F124E" w:rsidRPr="009F124E" w:rsidRDefault="009F124E" w:rsidP="009F124E">
            <w:pPr>
              <w:spacing w:before="55" w:after="0" w:line="240" w:lineRule="auto"/>
              <w:ind w:left="244"/>
              <w:rPr>
                <w:rFonts w:ascii="Times New Roman" w:eastAsia="Times New Roman" w:hAnsi="Times New Roman"/>
                <w:sz w:val="20"/>
              </w:rPr>
            </w:pPr>
            <w:r w:rsidRPr="009F124E">
              <w:rPr>
                <w:rFonts w:ascii="Times New Roman" w:eastAsia="Times New Roman" w:hAnsi="Times New Roman"/>
                <w:sz w:val="20"/>
              </w:rPr>
              <w:t>96</w:t>
            </w:r>
          </w:p>
          <w:p w:rsidR="009F124E" w:rsidRPr="009F124E" w:rsidRDefault="009F124E" w:rsidP="009F124E">
            <w:pPr>
              <w:spacing w:before="55" w:after="0" w:line="240" w:lineRule="auto"/>
              <w:ind w:left="195"/>
              <w:rPr>
                <w:rFonts w:ascii="Times New Roman" w:eastAsia="Times New Roman" w:hAnsi="Times New Roman"/>
                <w:sz w:val="20"/>
              </w:rPr>
            </w:pPr>
            <w:r w:rsidRPr="009F124E">
              <w:rPr>
                <w:rFonts w:ascii="Times New Roman" w:eastAsia="Times New Roman" w:hAnsi="Times New Roman"/>
                <w:sz w:val="20"/>
              </w:rPr>
              <w:t>144</w:t>
            </w:r>
          </w:p>
          <w:p w:rsidR="009F124E" w:rsidRPr="009F124E" w:rsidRDefault="009F124E" w:rsidP="009F124E">
            <w:pPr>
              <w:spacing w:before="56" w:after="0" w:line="240" w:lineRule="auto"/>
              <w:ind w:left="195"/>
              <w:rPr>
                <w:rFonts w:ascii="Times New Roman" w:eastAsia="Times New Roman" w:hAnsi="Times New Roman"/>
                <w:sz w:val="20"/>
              </w:rPr>
            </w:pPr>
            <w:r w:rsidRPr="009F124E">
              <w:rPr>
                <w:rFonts w:ascii="Times New Roman" w:eastAsia="Times New Roman" w:hAnsi="Times New Roman"/>
                <w:sz w:val="20"/>
              </w:rPr>
              <w:t>192</w:t>
            </w:r>
          </w:p>
          <w:p w:rsidR="009F124E" w:rsidRPr="009F124E" w:rsidRDefault="009F124E" w:rsidP="009F124E">
            <w:pPr>
              <w:spacing w:before="52" w:after="0" w:line="240" w:lineRule="auto"/>
              <w:ind w:left="195"/>
              <w:rPr>
                <w:rFonts w:ascii="Times New Roman" w:eastAsia="Times New Roman" w:hAnsi="Times New Roman"/>
                <w:sz w:val="20"/>
              </w:rPr>
            </w:pPr>
            <w:r w:rsidRPr="009F124E">
              <w:rPr>
                <w:rFonts w:ascii="Times New Roman" w:eastAsia="Times New Roman" w:hAnsi="Times New Roman"/>
                <w:sz w:val="20"/>
              </w:rPr>
              <w:t>240</w:t>
            </w:r>
          </w:p>
          <w:p w:rsidR="009F124E" w:rsidRPr="009F124E" w:rsidRDefault="009F124E" w:rsidP="009F124E">
            <w:pPr>
              <w:spacing w:before="55" w:after="0" w:line="240" w:lineRule="auto"/>
              <w:ind w:left="195"/>
              <w:rPr>
                <w:rFonts w:ascii="Times New Roman" w:eastAsia="Times New Roman" w:hAnsi="Times New Roman"/>
                <w:sz w:val="20"/>
              </w:rPr>
            </w:pPr>
            <w:r w:rsidRPr="009F124E">
              <w:rPr>
                <w:rFonts w:ascii="Times New Roman" w:eastAsia="Times New Roman" w:hAnsi="Times New Roman"/>
                <w:sz w:val="20"/>
              </w:rPr>
              <w:t>288</w:t>
            </w:r>
          </w:p>
        </w:tc>
        <w:tc>
          <w:tcPr>
            <w:tcW w:w="811" w:type="dxa"/>
            <w:vMerge w:val="restart"/>
          </w:tcPr>
          <w:p w:rsidR="009F124E" w:rsidRPr="009F124E" w:rsidRDefault="009F124E" w:rsidP="009F124E">
            <w:pPr>
              <w:spacing w:before="184" w:after="0" w:line="240" w:lineRule="auto"/>
              <w:ind w:left="243" w:right="217"/>
              <w:jc w:val="center"/>
              <w:rPr>
                <w:rFonts w:ascii="Times New Roman" w:eastAsia="Times New Roman" w:hAnsi="Times New Roman"/>
                <w:sz w:val="20"/>
              </w:rPr>
            </w:pPr>
            <w:r w:rsidRPr="009F124E">
              <w:rPr>
                <w:rFonts w:ascii="Times New Roman" w:eastAsia="Times New Roman" w:hAnsi="Times New Roman"/>
                <w:sz w:val="20"/>
              </w:rPr>
              <w:t>38</w:t>
            </w:r>
          </w:p>
          <w:p w:rsidR="009F124E" w:rsidRPr="009F124E" w:rsidRDefault="009F124E" w:rsidP="009F124E">
            <w:pPr>
              <w:spacing w:before="56" w:after="0" w:line="240" w:lineRule="auto"/>
              <w:ind w:left="243" w:right="217"/>
              <w:jc w:val="center"/>
              <w:rPr>
                <w:rFonts w:ascii="Times New Roman" w:eastAsia="Times New Roman" w:hAnsi="Times New Roman"/>
                <w:sz w:val="20"/>
              </w:rPr>
            </w:pPr>
            <w:r w:rsidRPr="009F124E">
              <w:rPr>
                <w:rFonts w:ascii="Times New Roman" w:eastAsia="Times New Roman" w:hAnsi="Times New Roman"/>
                <w:sz w:val="20"/>
              </w:rPr>
              <w:t>76</w:t>
            </w:r>
          </w:p>
          <w:p w:rsidR="009F124E" w:rsidRPr="009F124E" w:rsidRDefault="009F124E" w:rsidP="009F124E">
            <w:pPr>
              <w:spacing w:before="54" w:after="0" w:line="240" w:lineRule="auto"/>
              <w:ind w:left="243" w:right="217"/>
              <w:jc w:val="center"/>
              <w:rPr>
                <w:rFonts w:ascii="Times New Roman" w:eastAsia="Times New Roman" w:hAnsi="Times New Roman"/>
                <w:sz w:val="20"/>
              </w:rPr>
            </w:pPr>
            <w:r w:rsidRPr="009F124E">
              <w:rPr>
                <w:rFonts w:ascii="Times New Roman" w:eastAsia="Times New Roman" w:hAnsi="Times New Roman"/>
                <w:sz w:val="20"/>
              </w:rPr>
              <w:t>114</w:t>
            </w:r>
          </w:p>
          <w:p w:rsidR="009F124E" w:rsidRPr="009F124E" w:rsidRDefault="009F124E" w:rsidP="009F124E">
            <w:pPr>
              <w:spacing w:before="57" w:after="0" w:line="240" w:lineRule="auto"/>
              <w:ind w:left="243" w:right="217"/>
              <w:jc w:val="center"/>
              <w:rPr>
                <w:rFonts w:ascii="Times New Roman" w:eastAsia="Times New Roman" w:hAnsi="Times New Roman"/>
                <w:sz w:val="20"/>
              </w:rPr>
            </w:pPr>
            <w:r w:rsidRPr="009F124E">
              <w:rPr>
                <w:rFonts w:ascii="Times New Roman" w:eastAsia="Times New Roman" w:hAnsi="Times New Roman"/>
                <w:sz w:val="20"/>
              </w:rPr>
              <w:t>152</w:t>
            </w:r>
          </w:p>
          <w:p w:rsidR="009F124E" w:rsidRPr="009F124E" w:rsidRDefault="009F124E" w:rsidP="009F124E">
            <w:pPr>
              <w:spacing w:before="52" w:after="0" w:line="240" w:lineRule="auto"/>
              <w:ind w:left="243" w:right="217"/>
              <w:jc w:val="center"/>
              <w:rPr>
                <w:rFonts w:ascii="Times New Roman" w:eastAsia="Times New Roman" w:hAnsi="Times New Roman"/>
                <w:sz w:val="20"/>
              </w:rPr>
            </w:pPr>
            <w:r w:rsidRPr="009F124E">
              <w:rPr>
                <w:rFonts w:ascii="Times New Roman" w:eastAsia="Times New Roman" w:hAnsi="Times New Roman"/>
                <w:sz w:val="20"/>
              </w:rPr>
              <w:t>190</w:t>
            </w:r>
          </w:p>
          <w:p w:rsidR="009F124E" w:rsidRPr="009F124E" w:rsidRDefault="009F124E" w:rsidP="009F124E">
            <w:pPr>
              <w:spacing w:before="55" w:after="0" w:line="240" w:lineRule="auto"/>
              <w:ind w:left="243" w:right="217"/>
              <w:jc w:val="center"/>
              <w:rPr>
                <w:rFonts w:ascii="Times New Roman" w:eastAsia="Times New Roman" w:hAnsi="Times New Roman"/>
                <w:sz w:val="20"/>
              </w:rPr>
            </w:pPr>
            <w:r w:rsidRPr="009F124E">
              <w:rPr>
                <w:rFonts w:ascii="Times New Roman" w:eastAsia="Times New Roman" w:hAnsi="Times New Roman"/>
                <w:sz w:val="20"/>
              </w:rPr>
              <w:t>228</w:t>
            </w:r>
          </w:p>
        </w:tc>
        <w:tc>
          <w:tcPr>
            <w:tcW w:w="677" w:type="dxa"/>
            <w:vMerge w:val="restart"/>
          </w:tcPr>
          <w:p w:rsidR="009F124E" w:rsidRPr="009F124E" w:rsidRDefault="009F124E" w:rsidP="009F124E">
            <w:pPr>
              <w:spacing w:before="184" w:after="0" w:line="240" w:lineRule="auto"/>
              <w:ind w:left="246"/>
              <w:rPr>
                <w:rFonts w:ascii="Times New Roman" w:eastAsia="Times New Roman" w:hAnsi="Times New Roman"/>
                <w:sz w:val="20"/>
              </w:rPr>
            </w:pPr>
            <w:r w:rsidRPr="009F124E">
              <w:rPr>
                <w:rFonts w:ascii="Times New Roman" w:eastAsia="Times New Roman" w:hAnsi="Times New Roman"/>
                <w:sz w:val="20"/>
              </w:rPr>
              <w:t>40</w:t>
            </w:r>
          </w:p>
          <w:p w:rsidR="009F124E" w:rsidRPr="009F124E" w:rsidRDefault="009F124E" w:rsidP="009F124E">
            <w:pPr>
              <w:spacing w:before="56" w:after="0" w:line="240" w:lineRule="auto"/>
              <w:ind w:left="246"/>
              <w:rPr>
                <w:rFonts w:ascii="Times New Roman" w:eastAsia="Times New Roman" w:hAnsi="Times New Roman"/>
                <w:sz w:val="20"/>
              </w:rPr>
            </w:pPr>
            <w:r w:rsidRPr="009F124E">
              <w:rPr>
                <w:rFonts w:ascii="Times New Roman" w:eastAsia="Times New Roman" w:hAnsi="Times New Roman"/>
                <w:sz w:val="20"/>
              </w:rPr>
              <w:t>80</w:t>
            </w:r>
          </w:p>
          <w:p w:rsidR="009F124E" w:rsidRPr="009F124E" w:rsidRDefault="009F124E" w:rsidP="009F124E">
            <w:pPr>
              <w:spacing w:before="54" w:after="0" w:line="240" w:lineRule="auto"/>
              <w:ind w:left="196"/>
              <w:rPr>
                <w:rFonts w:ascii="Times New Roman" w:eastAsia="Times New Roman" w:hAnsi="Times New Roman"/>
                <w:sz w:val="20"/>
              </w:rPr>
            </w:pPr>
            <w:r w:rsidRPr="009F124E">
              <w:rPr>
                <w:rFonts w:ascii="Times New Roman" w:eastAsia="Times New Roman" w:hAnsi="Times New Roman"/>
                <w:sz w:val="20"/>
              </w:rPr>
              <w:t>120</w:t>
            </w:r>
          </w:p>
          <w:p w:rsidR="009F124E" w:rsidRPr="009F124E" w:rsidRDefault="009F124E" w:rsidP="009F124E">
            <w:pPr>
              <w:spacing w:before="57" w:after="0" w:line="240" w:lineRule="auto"/>
              <w:ind w:left="196"/>
              <w:rPr>
                <w:rFonts w:ascii="Times New Roman" w:eastAsia="Times New Roman" w:hAnsi="Times New Roman"/>
                <w:sz w:val="20"/>
              </w:rPr>
            </w:pPr>
            <w:r w:rsidRPr="009F124E">
              <w:rPr>
                <w:rFonts w:ascii="Times New Roman" w:eastAsia="Times New Roman" w:hAnsi="Times New Roman"/>
                <w:sz w:val="20"/>
              </w:rPr>
              <w:t>160</w:t>
            </w:r>
          </w:p>
          <w:p w:rsidR="009F124E" w:rsidRPr="009F124E" w:rsidRDefault="009F124E" w:rsidP="009F124E">
            <w:pPr>
              <w:spacing w:before="52" w:after="0" w:line="240" w:lineRule="auto"/>
              <w:ind w:left="196"/>
              <w:rPr>
                <w:rFonts w:ascii="Times New Roman" w:eastAsia="Times New Roman" w:hAnsi="Times New Roman"/>
                <w:sz w:val="20"/>
              </w:rPr>
            </w:pPr>
            <w:r w:rsidRPr="009F124E">
              <w:rPr>
                <w:rFonts w:ascii="Times New Roman" w:eastAsia="Times New Roman" w:hAnsi="Times New Roman"/>
                <w:sz w:val="20"/>
              </w:rPr>
              <w:t>200</w:t>
            </w:r>
          </w:p>
          <w:p w:rsidR="009F124E" w:rsidRPr="009F124E" w:rsidRDefault="009F124E" w:rsidP="009F124E">
            <w:pPr>
              <w:spacing w:before="54" w:after="0" w:line="240" w:lineRule="auto"/>
              <w:ind w:left="196"/>
              <w:rPr>
                <w:rFonts w:ascii="Times New Roman" w:eastAsia="Times New Roman" w:hAnsi="Times New Roman"/>
                <w:sz w:val="20"/>
              </w:rPr>
            </w:pPr>
            <w:r w:rsidRPr="009F124E">
              <w:rPr>
                <w:rFonts w:ascii="Times New Roman" w:eastAsia="Times New Roman" w:hAnsi="Times New Roman"/>
                <w:sz w:val="20"/>
              </w:rPr>
              <w:t>240</w:t>
            </w:r>
          </w:p>
        </w:tc>
        <w:tc>
          <w:tcPr>
            <w:tcW w:w="946" w:type="dxa"/>
            <w:vMerge w:val="restart"/>
          </w:tcPr>
          <w:p w:rsidR="009F124E" w:rsidRPr="009F124E" w:rsidRDefault="009F124E" w:rsidP="009F124E">
            <w:pPr>
              <w:spacing w:before="184" w:after="0" w:line="240" w:lineRule="auto"/>
              <w:ind w:left="310" w:right="285"/>
              <w:jc w:val="center"/>
              <w:rPr>
                <w:rFonts w:ascii="Times New Roman" w:eastAsia="Times New Roman" w:hAnsi="Times New Roman"/>
                <w:sz w:val="20"/>
              </w:rPr>
            </w:pPr>
            <w:r w:rsidRPr="009F124E">
              <w:rPr>
                <w:rFonts w:ascii="Times New Roman" w:eastAsia="Times New Roman" w:hAnsi="Times New Roman"/>
                <w:sz w:val="20"/>
              </w:rPr>
              <w:t>33</w:t>
            </w:r>
          </w:p>
          <w:p w:rsidR="009F124E" w:rsidRPr="009F124E" w:rsidRDefault="009F124E" w:rsidP="009F124E">
            <w:pPr>
              <w:spacing w:before="56" w:after="0" w:line="240" w:lineRule="auto"/>
              <w:ind w:left="310" w:right="285"/>
              <w:jc w:val="center"/>
              <w:rPr>
                <w:rFonts w:ascii="Times New Roman" w:eastAsia="Times New Roman" w:hAnsi="Times New Roman"/>
                <w:sz w:val="20"/>
              </w:rPr>
            </w:pPr>
            <w:r w:rsidRPr="009F124E">
              <w:rPr>
                <w:rFonts w:ascii="Times New Roman" w:eastAsia="Times New Roman" w:hAnsi="Times New Roman"/>
                <w:sz w:val="20"/>
              </w:rPr>
              <w:t>66</w:t>
            </w:r>
          </w:p>
          <w:p w:rsidR="009F124E" w:rsidRPr="009F124E" w:rsidRDefault="009F124E" w:rsidP="009F124E">
            <w:pPr>
              <w:spacing w:before="54" w:after="0" w:line="240" w:lineRule="auto"/>
              <w:ind w:left="310" w:right="285"/>
              <w:jc w:val="center"/>
              <w:rPr>
                <w:rFonts w:ascii="Times New Roman" w:eastAsia="Times New Roman" w:hAnsi="Times New Roman"/>
                <w:sz w:val="20"/>
              </w:rPr>
            </w:pPr>
            <w:r w:rsidRPr="009F124E">
              <w:rPr>
                <w:rFonts w:ascii="Times New Roman" w:eastAsia="Times New Roman" w:hAnsi="Times New Roman"/>
                <w:sz w:val="20"/>
              </w:rPr>
              <w:t>99</w:t>
            </w:r>
          </w:p>
          <w:p w:rsidR="009F124E" w:rsidRPr="009F124E" w:rsidRDefault="009F124E" w:rsidP="009F124E">
            <w:pPr>
              <w:spacing w:before="57" w:after="0" w:line="240" w:lineRule="auto"/>
              <w:ind w:left="310" w:right="285"/>
              <w:jc w:val="center"/>
              <w:rPr>
                <w:rFonts w:ascii="Times New Roman" w:eastAsia="Times New Roman" w:hAnsi="Times New Roman"/>
                <w:sz w:val="20"/>
              </w:rPr>
            </w:pPr>
            <w:r w:rsidRPr="009F124E">
              <w:rPr>
                <w:rFonts w:ascii="Times New Roman" w:eastAsia="Times New Roman" w:hAnsi="Times New Roman"/>
                <w:sz w:val="20"/>
              </w:rPr>
              <w:t>132</w:t>
            </w:r>
          </w:p>
          <w:p w:rsidR="009F124E" w:rsidRPr="009F124E" w:rsidRDefault="009F124E" w:rsidP="009F124E">
            <w:pPr>
              <w:spacing w:before="52" w:after="0" w:line="240" w:lineRule="auto"/>
              <w:ind w:left="310" w:right="285"/>
              <w:jc w:val="center"/>
              <w:rPr>
                <w:rFonts w:ascii="Times New Roman" w:eastAsia="Times New Roman" w:hAnsi="Times New Roman"/>
                <w:sz w:val="20"/>
              </w:rPr>
            </w:pPr>
            <w:r w:rsidRPr="009F124E">
              <w:rPr>
                <w:rFonts w:ascii="Times New Roman" w:eastAsia="Times New Roman" w:hAnsi="Times New Roman"/>
                <w:sz w:val="20"/>
              </w:rPr>
              <w:t>165</w:t>
            </w:r>
          </w:p>
          <w:p w:rsidR="009F124E" w:rsidRPr="009F124E" w:rsidRDefault="009F124E" w:rsidP="009F124E">
            <w:pPr>
              <w:spacing w:before="54" w:after="0" w:line="240" w:lineRule="auto"/>
              <w:ind w:left="310" w:right="285"/>
              <w:jc w:val="center"/>
              <w:rPr>
                <w:rFonts w:ascii="Times New Roman" w:eastAsia="Times New Roman" w:hAnsi="Times New Roman"/>
                <w:sz w:val="20"/>
              </w:rPr>
            </w:pPr>
            <w:r w:rsidRPr="009F124E">
              <w:rPr>
                <w:rFonts w:ascii="Times New Roman" w:eastAsia="Times New Roman" w:hAnsi="Times New Roman"/>
                <w:sz w:val="20"/>
              </w:rPr>
              <w:t>198</w:t>
            </w:r>
          </w:p>
        </w:tc>
        <w:tc>
          <w:tcPr>
            <w:tcW w:w="677" w:type="dxa"/>
            <w:vMerge w:val="restart"/>
          </w:tcPr>
          <w:p w:rsidR="009F124E" w:rsidRPr="009F124E" w:rsidRDefault="009F124E" w:rsidP="009F124E">
            <w:pPr>
              <w:spacing w:before="184" w:after="0" w:line="240" w:lineRule="auto"/>
              <w:ind w:left="245"/>
              <w:rPr>
                <w:rFonts w:ascii="Times New Roman" w:eastAsia="Times New Roman" w:hAnsi="Times New Roman"/>
                <w:sz w:val="20"/>
              </w:rPr>
            </w:pPr>
            <w:r w:rsidRPr="009F124E">
              <w:rPr>
                <w:rFonts w:ascii="Times New Roman" w:eastAsia="Times New Roman" w:hAnsi="Times New Roman"/>
                <w:sz w:val="20"/>
              </w:rPr>
              <w:t>33</w:t>
            </w:r>
          </w:p>
          <w:p w:rsidR="009F124E" w:rsidRPr="009F124E" w:rsidRDefault="009F124E" w:rsidP="009F124E">
            <w:pPr>
              <w:spacing w:before="55" w:after="0" w:line="240" w:lineRule="auto"/>
              <w:ind w:left="245"/>
              <w:rPr>
                <w:rFonts w:ascii="Times New Roman" w:eastAsia="Times New Roman" w:hAnsi="Times New Roman"/>
                <w:sz w:val="20"/>
              </w:rPr>
            </w:pPr>
            <w:r w:rsidRPr="009F124E">
              <w:rPr>
                <w:rFonts w:ascii="Times New Roman" w:eastAsia="Times New Roman" w:hAnsi="Times New Roman"/>
                <w:sz w:val="20"/>
              </w:rPr>
              <w:t>66</w:t>
            </w:r>
          </w:p>
          <w:p w:rsidR="009F124E" w:rsidRPr="009F124E" w:rsidRDefault="009F124E" w:rsidP="009F124E">
            <w:pPr>
              <w:spacing w:before="55" w:after="0" w:line="240" w:lineRule="auto"/>
              <w:ind w:left="245"/>
              <w:rPr>
                <w:rFonts w:ascii="Times New Roman" w:eastAsia="Times New Roman" w:hAnsi="Times New Roman"/>
                <w:sz w:val="20"/>
              </w:rPr>
            </w:pPr>
            <w:r w:rsidRPr="009F124E">
              <w:rPr>
                <w:rFonts w:ascii="Times New Roman" w:eastAsia="Times New Roman" w:hAnsi="Times New Roman"/>
                <w:sz w:val="20"/>
              </w:rPr>
              <w:t>99</w:t>
            </w:r>
          </w:p>
          <w:p w:rsidR="009F124E" w:rsidRPr="009F124E" w:rsidRDefault="009F124E" w:rsidP="009F124E">
            <w:pPr>
              <w:spacing w:before="57" w:after="0" w:line="240" w:lineRule="auto"/>
              <w:ind w:left="195"/>
              <w:rPr>
                <w:rFonts w:ascii="Times New Roman" w:eastAsia="Times New Roman" w:hAnsi="Times New Roman"/>
                <w:sz w:val="20"/>
              </w:rPr>
            </w:pPr>
            <w:r w:rsidRPr="009F124E">
              <w:rPr>
                <w:rFonts w:ascii="Times New Roman" w:eastAsia="Times New Roman" w:hAnsi="Times New Roman"/>
                <w:sz w:val="20"/>
              </w:rPr>
              <w:t>132</w:t>
            </w:r>
          </w:p>
          <w:p w:rsidR="009F124E" w:rsidRPr="009F124E" w:rsidRDefault="009F124E" w:rsidP="009F124E">
            <w:pPr>
              <w:spacing w:before="52" w:after="0" w:line="240" w:lineRule="auto"/>
              <w:ind w:left="195"/>
              <w:rPr>
                <w:rFonts w:ascii="Times New Roman" w:eastAsia="Times New Roman" w:hAnsi="Times New Roman"/>
                <w:sz w:val="20"/>
              </w:rPr>
            </w:pPr>
            <w:r w:rsidRPr="009F124E">
              <w:rPr>
                <w:rFonts w:ascii="Times New Roman" w:eastAsia="Times New Roman" w:hAnsi="Times New Roman"/>
                <w:sz w:val="20"/>
              </w:rPr>
              <w:t>165</w:t>
            </w:r>
          </w:p>
          <w:p w:rsidR="009F124E" w:rsidRPr="009F124E" w:rsidRDefault="009F124E" w:rsidP="009F124E">
            <w:pPr>
              <w:spacing w:before="54" w:after="0" w:line="240" w:lineRule="auto"/>
              <w:ind w:left="195"/>
              <w:rPr>
                <w:rFonts w:ascii="Times New Roman" w:eastAsia="Times New Roman" w:hAnsi="Times New Roman"/>
                <w:sz w:val="20"/>
              </w:rPr>
            </w:pPr>
            <w:r w:rsidRPr="009F124E">
              <w:rPr>
                <w:rFonts w:ascii="Times New Roman" w:eastAsia="Times New Roman" w:hAnsi="Times New Roman"/>
                <w:sz w:val="20"/>
              </w:rPr>
              <w:t>198</w:t>
            </w:r>
          </w:p>
        </w:tc>
        <w:tc>
          <w:tcPr>
            <w:tcW w:w="833" w:type="dxa"/>
            <w:vMerge w:val="restart"/>
          </w:tcPr>
          <w:p w:rsidR="009F124E" w:rsidRPr="009F124E" w:rsidRDefault="009F124E" w:rsidP="009F124E">
            <w:pPr>
              <w:spacing w:before="184" w:after="0" w:line="240" w:lineRule="auto"/>
              <w:ind w:left="253" w:right="229"/>
              <w:jc w:val="center"/>
              <w:rPr>
                <w:rFonts w:ascii="Times New Roman" w:eastAsia="Times New Roman" w:hAnsi="Times New Roman"/>
                <w:sz w:val="20"/>
              </w:rPr>
            </w:pPr>
            <w:r w:rsidRPr="009F124E">
              <w:rPr>
                <w:rFonts w:ascii="Times New Roman" w:eastAsia="Times New Roman" w:hAnsi="Times New Roman"/>
                <w:sz w:val="20"/>
              </w:rPr>
              <w:t>28</w:t>
            </w:r>
          </w:p>
          <w:p w:rsidR="009F124E" w:rsidRPr="009F124E" w:rsidRDefault="009F124E" w:rsidP="009F124E">
            <w:pPr>
              <w:spacing w:before="55" w:after="0" w:line="240" w:lineRule="auto"/>
              <w:ind w:left="253" w:right="229"/>
              <w:jc w:val="center"/>
              <w:rPr>
                <w:rFonts w:ascii="Times New Roman" w:eastAsia="Times New Roman" w:hAnsi="Times New Roman"/>
                <w:sz w:val="20"/>
              </w:rPr>
            </w:pPr>
            <w:r w:rsidRPr="009F124E">
              <w:rPr>
                <w:rFonts w:ascii="Times New Roman" w:eastAsia="Times New Roman" w:hAnsi="Times New Roman"/>
                <w:sz w:val="20"/>
              </w:rPr>
              <w:t>56</w:t>
            </w:r>
          </w:p>
          <w:p w:rsidR="009F124E" w:rsidRPr="009F124E" w:rsidRDefault="009F124E" w:rsidP="009F124E">
            <w:pPr>
              <w:spacing w:before="55" w:after="0" w:line="240" w:lineRule="auto"/>
              <w:ind w:left="253" w:right="229"/>
              <w:jc w:val="center"/>
              <w:rPr>
                <w:rFonts w:ascii="Times New Roman" w:eastAsia="Times New Roman" w:hAnsi="Times New Roman"/>
                <w:sz w:val="20"/>
              </w:rPr>
            </w:pPr>
            <w:r w:rsidRPr="009F124E">
              <w:rPr>
                <w:rFonts w:ascii="Times New Roman" w:eastAsia="Times New Roman" w:hAnsi="Times New Roman"/>
                <w:sz w:val="20"/>
              </w:rPr>
              <w:t>84</w:t>
            </w:r>
          </w:p>
          <w:p w:rsidR="009F124E" w:rsidRPr="009F124E" w:rsidRDefault="009F124E" w:rsidP="009F124E">
            <w:pPr>
              <w:spacing w:before="56" w:after="0" w:line="240" w:lineRule="auto"/>
              <w:ind w:left="253" w:right="229"/>
              <w:jc w:val="center"/>
              <w:rPr>
                <w:rFonts w:ascii="Times New Roman" w:eastAsia="Times New Roman" w:hAnsi="Times New Roman"/>
                <w:sz w:val="20"/>
              </w:rPr>
            </w:pPr>
            <w:r w:rsidRPr="009F124E">
              <w:rPr>
                <w:rFonts w:ascii="Times New Roman" w:eastAsia="Times New Roman" w:hAnsi="Times New Roman"/>
                <w:sz w:val="20"/>
              </w:rPr>
              <w:t>112</w:t>
            </w:r>
          </w:p>
          <w:p w:rsidR="009F124E" w:rsidRPr="009F124E" w:rsidRDefault="009F124E" w:rsidP="009F124E">
            <w:pPr>
              <w:spacing w:before="52" w:after="0" w:line="240" w:lineRule="auto"/>
              <w:ind w:left="253" w:right="229"/>
              <w:jc w:val="center"/>
              <w:rPr>
                <w:rFonts w:ascii="Times New Roman" w:eastAsia="Times New Roman" w:hAnsi="Times New Roman"/>
                <w:sz w:val="20"/>
              </w:rPr>
            </w:pPr>
            <w:r w:rsidRPr="009F124E">
              <w:rPr>
                <w:rFonts w:ascii="Times New Roman" w:eastAsia="Times New Roman" w:hAnsi="Times New Roman"/>
                <w:sz w:val="20"/>
              </w:rPr>
              <w:t>140</w:t>
            </w:r>
          </w:p>
          <w:p w:rsidR="009F124E" w:rsidRPr="009F124E" w:rsidRDefault="009F124E" w:rsidP="009F124E">
            <w:pPr>
              <w:spacing w:before="55" w:after="0" w:line="240" w:lineRule="auto"/>
              <w:ind w:left="253" w:right="229"/>
              <w:jc w:val="center"/>
              <w:rPr>
                <w:rFonts w:ascii="Times New Roman" w:eastAsia="Times New Roman" w:hAnsi="Times New Roman"/>
                <w:sz w:val="20"/>
              </w:rPr>
            </w:pPr>
            <w:r w:rsidRPr="009F124E">
              <w:rPr>
                <w:rFonts w:ascii="Times New Roman" w:eastAsia="Times New Roman" w:hAnsi="Times New Roman"/>
                <w:sz w:val="20"/>
              </w:rPr>
              <w:t>168</w:t>
            </w:r>
          </w:p>
        </w:tc>
        <w:tc>
          <w:tcPr>
            <w:tcW w:w="678" w:type="dxa"/>
            <w:vMerge w:val="restart"/>
          </w:tcPr>
          <w:p w:rsidR="009F124E" w:rsidRPr="009F124E" w:rsidRDefault="009F124E" w:rsidP="009F124E">
            <w:pPr>
              <w:spacing w:before="183" w:after="0" w:line="240" w:lineRule="auto"/>
              <w:ind w:left="245"/>
              <w:rPr>
                <w:rFonts w:ascii="Times New Roman" w:eastAsia="Times New Roman" w:hAnsi="Times New Roman"/>
                <w:sz w:val="20"/>
              </w:rPr>
            </w:pPr>
            <w:r w:rsidRPr="009F124E">
              <w:rPr>
                <w:rFonts w:ascii="Times New Roman" w:eastAsia="Times New Roman" w:hAnsi="Times New Roman"/>
                <w:sz w:val="20"/>
              </w:rPr>
              <w:t>28</w:t>
            </w:r>
          </w:p>
          <w:p w:rsidR="009F124E" w:rsidRPr="009F124E" w:rsidRDefault="009F124E" w:rsidP="009F124E">
            <w:pPr>
              <w:spacing w:before="56" w:after="0" w:line="240" w:lineRule="auto"/>
              <w:ind w:left="245"/>
              <w:rPr>
                <w:rFonts w:ascii="Times New Roman" w:eastAsia="Times New Roman" w:hAnsi="Times New Roman"/>
                <w:sz w:val="20"/>
              </w:rPr>
            </w:pPr>
            <w:r w:rsidRPr="009F124E">
              <w:rPr>
                <w:rFonts w:ascii="Times New Roman" w:eastAsia="Times New Roman" w:hAnsi="Times New Roman"/>
                <w:sz w:val="20"/>
              </w:rPr>
              <w:t>56</w:t>
            </w:r>
          </w:p>
          <w:p w:rsidR="009F124E" w:rsidRPr="009F124E" w:rsidRDefault="009F124E" w:rsidP="009F124E">
            <w:pPr>
              <w:spacing w:before="54" w:after="0" w:line="240" w:lineRule="auto"/>
              <w:ind w:left="245"/>
              <w:rPr>
                <w:rFonts w:ascii="Times New Roman" w:eastAsia="Times New Roman" w:hAnsi="Times New Roman"/>
                <w:sz w:val="20"/>
              </w:rPr>
            </w:pPr>
            <w:r w:rsidRPr="009F124E">
              <w:rPr>
                <w:rFonts w:ascii="Times New Roman" w:eastAsia="Times New Roman" w:hAnsi="Times New Roman"/>
                <w:sz w:val="20"/>
              </w:rPr>
              <w:t>84</w:t>
            </w:r>
          </w:p>
          <w:p w:rsidR="009F124E" w:rsidRPr="009F124E" w:rsidRDefault="009F124E" w:rsidP="009F124E">
            <w:pPr>
              <w:spacing w:before="57" w:after="0" w:line="240" w:lineRule="auto"/>
              <w:ind w:left="196"/>
              <w:rPr>
                <w:rFonts w:ascii="Times New Roman" w:eastAsia="Times New Roman" w:hAnsi="Times New Roman"/>
                <w:sz w:val="20"/>
              </w:rPr>
            </w:pPr>
            <w:r w:rsidRPr="009F124E">
              <w:rPr>
                <w:rFonts w:ascii="Times New Roman" w:eastAsia="Times New Roman" w:hAnsi="Times New Roman"/>
                <w:sz w:val="20"/>
              </w:rPr>
              <w:t>112</w:t>
            </w:r>
          </w:p>
          <w:p w:rsidR="009F124E" w:rsidRPr="009F124E" w:rsidRDefault="009F124E" w:rsidP="009F124E">
            <w:pPr>
              <w:spacing w:before="52" w:after="0" w:line="240" w:lineRule="auto"/>
              <w:ind w:left="196"/>
              <w:rPr>
                <w:rFonts w:ascii="Times New Roman" w:eastAsia="Times New Roman" w:hAnsi="Times New Roman"/>
                <w:sz w:val="20"/>
              </w:rPr>
            </w:pPr>
            <w:r w:rsidRPr="009F124E">
              <w:rPr>
                <w:rFonts w:ascii="Times New Roman" w:eastAsia="Times New Roman" w:hAnsi="Times New Roman"/>
                <w:sz w:val="20"/>
              </w:rPr>
              <w:t>140</w:t>
            </w:r>
          </w:p>
          <w:p w:rsidR="009F124E" w:rsidRPr="009F124E" w:rsidRDefault="009F124E" w:rsidP="009F124E">
            <w:pPr>
              <w:spacing w:before="55" w:after="0" w:line="240" w:lineRule="auto"/>
              <w:ind w:left="196"/>
              <w:rPr>
                <w:rFonts w:ascii="Times New Roman" w:eastAsia="Times New Roman" w:hAnsi="Times New Roman"/>
                <w:sz w:val="20"/>
              </w:rPr>
            </w:pPr>
            <w:r w:rsidRPr="009F124E">
              <w:rPr>
                <w:rFonts w:ascii="Times New Roman" w:eastAsia="Times New Roman" w:hAnsi="Times New Roman"/>
                <w:sz w:val="20"/>
              </w:rPr>
              <w:t>168</w:t>
            </w:r>
          </w:p>
        </w:tc>
        <w:tc>
          <w:tcPr>
            <w:tcW w:w="862" w:type="dxa"/>
            <w:vMerge w:val="restart"/>
          </w:tcPr>
          <w:p w:rsidR="009F124E" w:rsidRPr="009F124E" w:rsidRDefault="009F124E" w:rsidP="009F124E">
            <w:pPr>
              <w:spacing w:before="183" w:after="0" w:line="240" w:lineRule="auto"/>
              <w:ind w:left="266" w:right="243"/>
              <w:jc w:val="center"/>
              <w:rPr>
                <w:rFonts w:ascii="Times New Roman" w:eastAsia="Times New Roman" w:hAnsi="Times New Roman"/>
                <w:sz w:val="20"/>
              </w:rPr>
            </w:pPr>
            <w:r w:rsidRPr="009F124E">
              <w:rPr>
                <w:rFonts w:ascii="Times New Roman" w:eastAsia="Times New Roman" w:hAnsi="Times New Roman"/>
                <w:sz w:val="20"/>
              </w:rPr>
              <w:t>23</w:t>
            </w:r>
          </w:p>
          <w:p w:rsidR="009F124E" w:rsidRPr="009F124E" w:rsidRDefault="009F124E" w:rsidP="009F124E">
            <w:pPr>
              <w:spacing w:before="56" w:after="0" w:line="240" w:lineRule="auto"/>
              <w:ind w:left="266" w:right="243"/>
              <w:jc w:val="center"/>
              <w:rPr>
                <w:rFonts w:ascii="Times New Roman" w:eastAsia="Times New Roman" w:hAnsi="Times New Roman"/>
                <w:sz w:val="20"/>
              </w:rPr>
            </w:pPr>
            <w:r w:rsidRPr="009F124E">
              <w:rPr>
                <w:rFonts w:ascii="Times New Roman" w:eastAsia="Times New Roman" w:hAnsi="Times New Roman"/>
                <w:sz w:val="20"/>
              </w:rPr>
              <w:t>46</w:t>
            </w:r>
          </w:p>
          <w:p w:rsidR="009F124E" w:rsidRPr="009F124E" w:rsidRDefault="009F124E" w:rsidP="009F124E">
            <w:pPr>
              <w:spacing w:before="54" w:after="0" w:line="240" w:lineRule="auto"/>
              <w:ind w:left="266" w:right="243"/>
              <w:jc w:val="center"/>
              <w:rPr>
                <w:rFonts w:ascii="Times New Roman" w:eastAsia="Times New Roman" w:hAnsi="Times New Roman"/>
                <w:sz w:val="20"/>
              </w:rPr>
            </w:pPr>
            <w:r w:rsidRPr="009F124E">
              <w:rPr>
                <w:rFonts w:ascii="Times New Roman" w:eastAsia="Times New Roman" w:hAnsi="Times New Roman"/>
                <w:sz w:val="20"/>
              </w:rPr>
              <w:t>69</w:t>
            </w:r>
          </w:p>
          <w:p w:rsidR="009F124E" w:rsidRPr="009F124E" w:rsidRDefault="009F124E" w:rsidP="009F124E">
            <w:pPr>
              <w:spacing w:before="57" w:after="0" w:line="240" w:lineRule="auto"/>
              <w:ind w:left="266" w:right="243"/>
              <w:jc w:val="center"/>
              <w:rPr>
                <w:rFonts w:ascii="Times New Roman" w:eastAsia="Times New Roman" w:hAnsi="Times New Roman"/>
                <w:sz w:val="20"/>
              </w:rPr>
            </w:pPr>
            <w:r w:rsidRPr="009F124E">
              <w:rPr>
                <w:rFonts w:ascii="Times New Roman" w:eastAsia="Times New Roman" w:hAnsi="Times New Roman"/>
                <w:sz w:val="20"/>
              </w:rPr>
              <w:t>92</w:t>
            </w:r>
          </w:p>
          <w:p w:rsidR="009F124E" w:rsidRPr="009F124E" w:rsidRDefault="009F124E" w:rsidP="009F124E">
            <w:pPr>
              <w:spacing w:before="52" w:after="0" w:line="240" w:lineRule="auto"/>
              <w:ind w:left="266" w:right="243"/>
              <w:jc w:val="center"/>
              <w:rPr>
                <w:rFonts w:ascii="Times New Roman" w:eastAsia="Times New Roman" w:hAnsi="Times New Roman"/>
                <w:sz w:val="20"/>
              </w:rPr>
            </w:pPr>
            <w:r w:rsidRPr="009F124E">
              <w:rPr>
                <w:rFonts w:ascii="Times New Roman" w:eastAsia="Times New Roman" w:hAnsi="Times New Roman"/>
                <w:sz w:val="20"/>
              </w:rPr>
              <w:t>115</w:t>
            </w:r>
          </w:p>
          <w:p w:rsidR="009F124E" w:rsidRPr="009F124E" w:rsidRDefault="009F124E" w:rsidP="009F124E">
            <w:pPr>
              <w:spacing w:before="54" w:after="0" w:line="240" w:lineRule="auto"/>
              <w:ind w:left="266" w:right="243"/>
              <w:jc w:val="center"/>
              <w:rPr>
                <w:rFonts w:ascii="Times New Roman" w:eastAsia="Times New Roman" w:hAnsi="Times New Roman"/>
                <w:sz w:val="20"/>
              </w:rPr>
            </w:pPr>
            <w:r w:rsidRPr="009F124E">
              <w:rPr>
                <w:rFonts w:ascii="Times New Roman" w:eastAsia="Times New Roman" w:hAnsi="Times New Roman"/>
                <w:sz w:val="20"/>
              </w:rPr>
              <w:t>138</w:t>
            </w:r>
          </w:p>
        </w:tc>
      </w:tr>
      <w:tr w:rsidR="009F124E" w:rsidRPr="009F124E" w:rsidTr="009F124E">
        <w:trPr>
          <w:trHeight w:val="272"/>
        </w:trPr>
        <w:tc>
          <w:tcPr>
            <w:tcW w:w="487" w:type="dxa"/>
            <w:tcBorders>
              <w:top w:val="nil"/>
              <w:bottom w:val="nil"/>
            </w:tcBorders>
          </w:tcPr>
          <w:p w:rsidR="009F124E" w:rsidRPr="009F124E" w:rsidRDefault="009F124E" w:rsidP="009F124E">
            <w:pPr>
              <w:spacing w:after="0" w:line="240" w:lineRule="auto"/>
              <w:rPr>
                <w:rFonts w:ascii="Times New Roman" w:eastAsia="Times New Roman" w:hAnsi="Times New Roman"/>
                <w:sz w:val="20"/>
              </w:rPr>
            </w:pPr>
          </w:p>
        </w:tc>
        <w:tc>
          <w:tcPr>
            <w:tcW w:w="1862" w:type="dxa"/>
            <w:tcBorders>
              <w:top w:val="nil"/>
              <w:bottom w:val="nil"/>
            </w:tcBorders>
          </w:tcPr>
          <w:p w:rsidR="009F124E" w:rsidRPr="009F124E" w:rsidRDefault="009F124E" w:rsidP="009F124E">
            <w:pPr>
              <w:spacing w:before="17" w:after="0" w:line="240" w:lineRule="auto"/>
              <w:ind w:left="23"/>
              <w:jc w:val="center"/>
              <w:rPr>
                <w:rFonts w:ascii="Times New Roman" w:eastAsia="Times New Roman" w:hAnsi="Times New Roman"/>
                <w:sz w:val="20"/>
              </w:rPr>
            </w:pPr>
            <w:proofErr w:type="spellStart"/>
            <w:r w:rsidRPr="009F124E">
              <w:rPr>
                <w:rFonts w:ascii="Times New Roman" w:eastAsia="Times New Roman" w:hAnsi="Times New Roman"/>
                <w:sz w:val="20"/>
              </w:rPr>
              <w:t>ный</w:t>
            </w:r>
            <w:proofErr w:type="spellEnd"/>
            <w:r w:rsidRPr="009F124E">
              <w:rPr>
                <w:rFonts w:ascii="Times New Roman" w:eastAsia="Times New Roman" w:hAnsi="Times New Roman"/>
                <w:spacing w:val="-4"/>
                <w:sz w:val="20"/>
              </w:rPr>
              <w:t xml:space="preserve"> </w:t>
            </w:r>
            <w:proofErr w:type="spellStart"/>
            <w:r w:rsidRPr="009F124E">
              <w:rPr>
                <w:rFonts w:ascii="Times New Roman" w:eastAsia="Times New Roman" w:hAnsi="Times New Roman"/>
                <w:sz w:val="20"/>
              </w:rPr>
              <w:t>расход</w:t>
            </w:r>
            <w:proofErr w:type="spellEnd"/>
            <w:r w:rsidRPr="009F124E">
              <w:rPr>
                <w:rFonts w:ascii="Times New Roman" w:eastAsia="Times New Roman" w:hAnsi="Times New Roman"/>
                <w:spacing w:val="-3"/>
                <w:sz w:val="20"/>
              </w:rPr>
              <w:t xml:space="preserve"> </w:t>
            </w:r>
            <w:proofErr w:type="spellStart"/>
            <w:r w:rsidRPr="009F124E">
              <w:rPr>
                <w:rFonts w:ascii="Times New Roman" w:eastAsia="Times New Roman" w:hAnsi="Times New Roman"/>
                <w:sz w:val="20"/>
              </w:rPr>
              <w:t>тепловой</w:t>
            </w:r>
            <w:proofErr w:type="spellEnd"/>
          </w:p>
        </w:tc>
        <w:tc>
          <w:tcPr>
            <w:tcW w:w="836" w:type="dxa"/>
            <w:vMerge/>
            <w:tcBorders>
              <w:top w:val="nil"/>
            </w:tcBorders>
          </w:tcPr>
          <w:p w:rsidR="009F124E" w:rsidRPr="009F124E" w:rsidRDefault="009F124E" w:rsidP="009F124E">
            <w:pPr>
              <w:rPr>
                <w:sz w:val="2"/>
                <w:szCs w:val="2"/>
              </w:rPr>
            </w:pPr>
          </w:p>
        </w:tc>
        <w:tc>
          <w:tcPr>
            <w:tcW w:w="675" w:type="dxa"/>
            <w:vMerge/>
            <w:tcBorders>
              <w:top w:val="nil"/>
            </w:tcBorders>
          </w:tcPr>
          <w:p w:rsidR="009F124E" w:rsidRPr="009F124E" w:rsidRDefault="009F124E" w:rsidP="009F124E">
            <w:pPr>
              <w:rPr>
                <w:sz w:val="2"/>
                <w:szCs w:val="2"/>
              </w:rPr>
            </w:pPr>
          </w:p>
        </w:tc>
        <w:tc>
          <w:tcPr>
            <w:tcW w:w="811" w:type="dxa"/>
            <w:vMerge/>
            <w:tcBorders>
              <w:top w:val="nil"/>
            </w:tcBorders>
          </w:tcPr>
          <w:p w:rsidR="009F124E" w:rsidRPr="009F124E" w:rsidRDefault="009F124E" w:rsidP="009F124E">
            <w:pPr>
              <w:rPr>
                <w:sz w:val="2"/>
                <w:szCs w:val="2"/>
              </w:rPr>
            </w:pPr>
          </w:p>
        </w:tc>
        <w:tc>
          <w:tcPr>
            <w:tcW w:w="677" w:type="dxa"/>
            <w:vMerge/>
            <w:tcBorders>
              <w:top w:val="nil"/>
            </w:tcBorders>
          </w:tcPr>
          <w:p w:rsidR="009F124E" w:rsidRPr="009F124E" w:rsidRDefault="009F124E" w:rsidP="009F124E">
            <w:pPr>
              <w:rPr>
                <w:sz w:val="2"/>
                <w:szCs w:val="2"/>
              </w:rPr>
            </w:pPr>
          </w:p>
        </w:tc>
        <w:tc>
          <w:tcPr>
            <w:tcW w:w="946" w:type="dxa"/>
            <w:vMerge/>
            <w:tcBorders>
              <w:top w:val="nil"/>
            </w:tcBorders>
          </w:tcPr>
          <w:p w:rsidR="009F124E" w:rsidRPr="009F124E" w:rsidRDefault="009F124E" w:rsidP="009F124E">
            <w:pPr>
              <w:rPr>
                <w:sz w:val="2"/>
                <w:szCs w:val="2"/>
              </w:rPr>
            </w:pPr>
          </w:p>
        </w:tc>
        <w:tc>
          <w:tcPr>
            <w:tcW w:w="677" w:type="dxa"/>
            <w:vMerge/>
            <w:tcBorders>
              <w:top w:val="nil"/>
            </w:tcBorders>
          </w:tcPr>
          <w:p w:rsidR="009F124E" w:rsidRPr="009F124E" w:rsidRDefault="009F124E" w:rsidP="009F124E">
            <w:pPr>
              <w:rPr>
                <w:sz w:val="2"/>
                <w:szCs w:val="2"/>
              </w:rPr>
            </w:pPr>
          </w:p>
        </w:tc>
        <w:tc>
          <w:tcPr>
            <w:tcW w:w="833" w:type="dxa"/>
            <w:vMerge/>
            <w:tcBorders>
              <w:top w:val="nil"/>
            </w:tcBorders>
          </w:tcPr>
          <w:p w:rsidR="009F124E" w:rsidRPr="009F124E" w:rsidRDefault="009F124E" w:rsidP="009F124E">
            <w:pPr>
              <w:rPr>
                <w:sz w:val="2"/>
                <w:szCs w:val="2"/>
              </w:rPr>
            </w:pPr>
          </w:p>
        </w:tc>
        <w:tc>
          <w:tcPr>
            <w:tcW w:w="678" w:type="dxa"/>
            <w:vMerge/>
            <w:tcBorders>
              <w:top w:val="nil"/>
            </w:tcBorders>
          </w:tcPr>
          <w:p w:rsidR="009F124E" w:rsidRPr="009F124E" w:rsidRDefault="009F124E" w:rsidP="009F124E">
            <w:pPr>
              <w:rPr>
                <w:sz w:val="2"/>
                <w:szCs w:val="2"/>
              </w:rPr>
            </w:pPr>
          </w:p>
        </w:tc>
        <w:tc>
          <w:tcPr>
            <w:tcW w:w="862" w:type="dxa"/>
            <w:vMerge/>
            <w:tcBorders>
              <w:top w:val="nil"/>
            </w:tcBorders>
          </w:tcPr>
          <w:p w:rsidR="009F124E" w:rsidRPr="009F124E" w:rsidRDefault="009F124E" w:rsidP="009F124E">
            <w:pPr>
              <w:rPr>
                <w:sz w:val="2"/>
                <w:szCs w:val="2"/>
              </w:rPr>
            </w:pPr>
          </w:p>
        </w:tc>
      </w:tr>
      <w:tr w:rsidR="009F124E" w:rsidRPr="009F124E" w:rsidTr="009F124E">
        <w:trPr>
          <w:trHeight w:val="271"/>
        </w:trPr>
        <w:tc>
          <w:tcPr>
            <w:tcW w:w="487" w:type="dxa"/>
            <w:tcBorders>
              <w:top w:val="nil"/>
              <w:bottom w:val="nil"/>
            </w:tcBorders>
          </w:tcPr>
          <w:p w:rsidR="009F124E" w:rsidRPr="009F124E" w:rsidRDefault="009F124E" w:rsidP="009F124E">
            <w:pPr>
              <w:spacing w:after="0" w:line="240" w:lineRule="auto"/>
              <w:rPr>
                <w:rFonts w:ascii="Times New Roman" w:eastAsia="Times New Roman" w:hAnsi="Times New Roman"/>
                <w:sz w:val="20"/>
              </w:rPr>
            </w:pPr>
          </w:p>
        </w:tc>
        <w:tc>
          <w:tcPr>
            <w:tcW w:w="1862" w:type="dxa"/>
            <w:tcBorders>
              <w:top w:val="nil"/>
              <w:bottom w:val="nil"/>
            </w:tcBorders>
          </w:tcPr>
          <w:p w:rsidR="009F124E" w:rsidRPr="009F124E" w:rsidRDefault="009F124E" w:rsidP="009F124E">
            <w:pPr>
              <w:spacing w:before="17" w:after="0" w:line="240" w:lineRule="auto"/>
              <w:ind w:left="25"/>
              <w:jc w:val="center"/>
              <w:rPr>
                <w:rFonts w:ascii="Times New Roman" w:eastAsia="Times New Roman" w:hAnsi="Times New Roman"/>
                <w:sz w:val="20"/>
              </w:rPr>
            </w:pPr>
            <w:proofErr w:type="spellStart"/>
            <w:r w:rsidRPr="009F124E">
              <w:rPr>
                <w:rFonts w:ascii="Times New Roman" w:eastAsia="Times New Roman" w:hAnsi="Times New Roman"/>
                <w:sz w:val="20"/>
              </w:rPr>
              <w:t>энергии</w:t>
            </w:r>
            <w:proofErr w:type="spellEnd"/>
            <w:r w:rsidRPr="009F124E">
              <w:rPr>
                <w:rFonts w:ascii="Times New Roman" w:eastAsia="Times New Roman" w:hAnsi="Times New Roman"/>
                <w:spacing w:val="-4"/>
                <w:sz w:val="20"/>
              </w:rPr>
              <w:t xml:space="preserve"> </w:t>
            </w:r>
            <w:proofErr w:type="spellStart"/>
            <w:r w:rsidRPr="009F124E">
              <w:rPr>
                <w:rFonts w:ascii="Times New Roman" w:eastAsia="Times New Roman" w:hAnsi="Times New Roman"/>
                <w:sz w:val="20"/>
              </w:rPr>
              <w:t>на</w:t>
            </w:r>
            <w:proofErr w:type="spellEnd"/>
            <w:r w:rsidRPr="009F124E">
              <w:rPr>
                <w:rFonts w:ascii="Times New Roman" w:eastAsia="Times New Roman" w:hAnsi="Times New Roman"/>
                <w:spacing w:val="-2"/>
                <w:sz w:val="20"/>
              </w:rPr>
              <w:t xml:space="preserve"> </w:t>
            </w:r>
            <w:proofErr w:type="spellStart"/>
            <w:r w:rsidRPr="009F124E">
              <w:rPr>
                <w:rFonts w:ascii="Times New Roman" w:eastAsia="Times New Roman" w:hAnsi="Times New Roman"/>
                <w:sz w:val="20"/>
              </w:rPr>
              <w:t>отопле</w:t>
            </w:r>
            <w:proofErr w:type="spellEnd"/>
            <w:r w:rsidRPr="009F124E">
              <w:rPr>
                <w:rFonts w:ascii="Times New Roman" w:eastAsia="Times New Roman" w:hAnsi="Times New Roman"/>
                <w:sz w:val="20"/>
              </w:rPr>
              <w:t>-</w:t>
            </w:r>
          </w:p>
        </w:tc>
        <w:tc>
          <w:tcPr>
            <w:tcW w:w="836" w:type="dxa"/>
            <w:vMerge/>
            <w:tcBorders>
              <w:top w:val="nil"/>
            </w:tcBorders>
          </w:tcPr>
          <w:p w:rsidR="009F124E" w:rsidRPr="009F124E" w:rsidRDefault="009F124E" w:rsidP="009F124E">
            <w:pPr>
              <w:rPr>
                <w:sz w:val="2"/>
                <w:szCs w:val="2"/>
              </w:rPr>
            </w:pPr>
          </w:p>
        </w:tc>
        <w:tc>
          <w:tcPr>
            <w:tcW w:w="675" w:type="dxa"/>
            <w:vMerge/>
            <w:tcBorders>
              <w:top w:val="nil"/>
            </w:tcBorders>
          </w:tcPr>
          <w:p w:rsidR="009F124E" w:rsidRPr="009F124E" w:rsidRDefault="009F124E" w:rsidP="009F124E">
            <w:pPr>
              <w:rPr>
                <w:sz w:val="2"/>
                <w:szCs w:val="2"/>
              </w:rPr>
            </w:pPr>
          </w:p>
        </w:tc>
        <w:tc>
          <w:tcPr>
            <w:tcW w:w="811" w:type="dxa"/>
            <w:vMerge/>
            <w:tcBorders>
              <w:top w:val="nil"/>
            </w:tcBorders>
          </w:tcPr>
          <w:p w:rsidR="009F124E" w:rsidRPr="009F124E" w:rsidRDefault="009F124E" w:rsidP="009F124E">
            <w:pPr>
              <w:rPr>
                <w:sz w:val="2"/>
                <w:szCs w:val="2"/>
              </w:rPr>
            </w:pPr>
          </w:p>
        </w:tc>
        <w:tc>
          <w:tcPr>
            <w:tcW w:w="677" w:type="dxa"/>
            <w:vMerge/>
            <w:tcBorders>
              <w:top w:val="nil"/>
            </w:tcBorders>
          </w:tcPr>
          <w:p w:rsidR="009F124E" w:rsidRPr="009F124E" w:rsidRDefault="009F124E" w:rsidP="009F124E">
            <w:pPr>
              <w:rPr>
                <w:sz w:val="2"/>
                <w:szCs w:val="2"/>
              </w:rPr>
            </w:pPr>
          </w:p>
        </w:tc>
        <w:tc>
          <w:tcPr>
            <w:tcW w:w="946" w:type="dxa"/>
            <w:vMerge/>
            <w:tcBorders>
              <w:top w:val="nil"/>
            </w:tcBorders>
          </w:tcPr>
          <w:p w:rsidR="009F124E" w:rsidRPr="009F124E" w:rsidRDefault="009F124E" w:rsidP="009F124E">
            <w:pPr>
              <w:rPr>
                <w:sz w:val="2"/>
                <w:szCs w:val="2"/>
              </w:rPr>
            </w:pPr>
          </w:p>
        </w:tc>
        <w:tc>
          <w:tcPr>
            <w:tcW w:w="677" w:type="dxa"/>
            <w:vMerge/>
            <w:tcBorders>
              <w:top w:val="nil"/>
            </w:tcBorders>
          </w:tcPr>
          <w:p w:rsidR="009F124E" w:rsidRPr="009F124E" w:rsidRDefault="009F124E" w:rsidP="009F124E">
            <w:pPr>
              <w:rPr>
                <w:sz w:val="2"/>
                <w:szCs w:val="2"/>
              </w:rPr>
            </w:pPr>
          </w:p>
        </w:tc>
        <w:tc>
          <w:tcPr>
            <w:tcW w:w="833" w:type="dxa"/>
            <w:vMerge/>
            <w:tcBorders>
              <w:top w:val="nil"/>
            </w:tcBorders>
          </w:tcPr>
          <w:p w:rsidR="009F124E" w:rsidRPr="009F124E" w:rsidRDefault="009F124E" w:rsidP="009F124E">
            <w:pPr>
              <w:rPr>
                <w:sz w:val="2"/>
                <w:szCs w:val="2"/>
              </w:rPr>
            </w:pPr>
          </w:p>
        </w:tc>
        <w:tc>
          <w:tcPr>
            <w:tcW w:w="678" w:type="dxa"/>
            <w:vMerge/>
            <w:tcBorders>
              <w:top w:val="nil"/>
            </w:tcBorders>
          </w:tcPr>
          <w:p w:rsidR="009F124E" w:rsidRPr="009F124E" w:rsidRDefault="009F124E" w:rsidP="009F124E">
            <w:pPr>
              <w:rPr>
                <w:sz w:val="2"/>
                <w:szCs w:val="2"/>
              </w:rPr>
            </w:pPr>
          </w:p>
        </w:tc>
        <w:tc>
          <w:tcPr>
            <w:tcW w:w="862" w:type="dxa"/>
            <w:vMerge/>
            <w:tcBorders>
              <w:top w:val="nil"/>
            </w:tcBorders>
          </w:tcPr>
          <w:p w:rsidR="009F124E" w:rsidRPr="009F124E" w:rsidRDefault="009F124E" w:rsidP="009F124E">
            <w:pPr>
              <w:rPr>
                <w:sz w:val="2"/>
                <w:szCs w:val="2"/>
              </w:rPr>
            </w:pPr>
          </w:p>
        </w:tc>
      </w:tr>
      <w:tr w:rsidR="009F124E" w:rsidRPr="009F124E" w:rsidTr="009F124E">
        <w:trPr>
          <w:trHeight w:val="298"/>
        </w:trPr>
        <w:tc>
          <w:tcPr>
            <w:tcW w:w="487" w:type="dxa"/>
            <w:tcBorders>
              <w:top w:val="nil"/>
              <w:bottom w:val="nil"/>
            </w:tcBorders>
          </w:tcPr>
          <w:p w:rsidR="009F124E" w:rsidRPr="009F124E" w:rsidRDefault="009F124E" w:rsidP="009F124E">
            <w:pPr>
              <w:spacing w:before="69" w:after="0" w:line="209" w:lineRule="exact"/>
              <w:ind w:right="174"/>
              <w:jc w:val="right"/>
              <w:rPr>
                <w:rFonts w:ascii="Times New Roman" w:eastAsia="Times New Roman" w:hAnsi="Times New Roman"/>
                <w:sz w:val="20"/>
              </w:rPr>
            </w:pPr>
            <w:r w:rsidRPr="009F124E">
              <w:rPr>
                <w:rFonts w:ascii="Times New Roman" w:eastAsia="Times New Roman" w:hAnsi="Times New Roman"/>
                <w:sz w:val="20"/>
              </w:rPr>
              <w:t>2</w:t>
            </w:r>
          </w:p>
        </w:tc>
        <w:tc>
          <w:tcPr>
            <w:tcW w:w="1862" w:type="dxa"/>
            <w:tcBorders>
              <w:top w:val="nil"/>
              <w:bottom w:val="nil"/>
            </w:tcBorders>
          </w:tcPr>
          <w:p w:rsidR="009F124E" w:rsidRPr="009F124E" w:rsidRDefault="009F124E" w:rsidP="009F124E">
            <w:pPr>
              <w:spacing w:before="17" w:after="0" w:line="240" w:lineRule="auto"/>
              <w:ind w:left="23"/>
              <w:jc w:val="center"/>
              <w:rPr>
                <w:rFonts w:ascii="Times New Roman" w:eastAsia="Times New Roman" w:hAnsi="Times New Roman"/>
                <w:sz w:val="20"/>
              </w:rPr>
            </w:pPr>
            <w:proofErr w:type="spellStart"/>
            <w:r w:rsidRPr="009F124E">
              <w:rPr>
                <w:rFonts w:ascii="Times New Roman" w:eastAsia="Times New Roman" w:hAnsi="Times New Roman"/>
                <w:sz w:val="20"/>
              </w:rPr>
              <w:t>ние</w:t>
            </w:r>
            <w:proofErr w:type="spellEnd"/>
            <w:r w:rsidRPr="009F124E">
              <w:rPr>
                <w:rFonts w:ascii="Times New Roman" w:eastAsia="Times New Roman" w:hAnsi="Times New Roman"/>
                <w:spacing w:val="-2"/>
                <w:sz w:val="20"/>
              </w:rPr>
              <w:t xml:space="preserve"> </w:t>
            </w:r>
            <w:r w:rsidRPr="009F124E">
              <w:rPr>
                <w:rFonts w:ascii="Times New Roman" w:eastAsia="Times New Roman" w:hAnsi="Times New Roman"/>
                <w:sz w:val="20"/>
              </w:rPr>
              <w:t>и</w:t>
            </w:r>
            <w:r w:rsidRPr="009F124E">
              <w:rPr>
                <w:rFonts w:ascii="Times New Roman" w:eastAsia="Times New Roman" w:hAnsi="Times New Roman"/>
                <w:spacing w:val="-2"/>
                <w:sz w:val="20"/>
              </w:rPr>
              <w:t xml:space="preserve"> </w:t>
            </w:r>
            <w:proofErr w:type="spellStart"/>
            <w:r w:rsidRPr="009F124E">
              <w:rPr>
                <w:rFonts w:ascii="Times New Roman" w:eastAsia="Times New Roman" w:hAnsi="Times New Roman"/>
                <w:sz w:val="20"/>
              </w:rPr>
              <w:t>вентиляцию</w:t>
            </w:r>
            <w:proofErr w:type="spellEnd"/>
            <w:r w:rsidRPr="009F124E">
              <w:rPr>
                <w:rFonts w:ascii="Times New Roman" w:eastAsia="Times New Roman" w:hAnsi="Times New Roman"/>
                <w:spacing w:val="-2"/>
                <w:sz w:val="20"/>
              </w:rPr>
              <w:t xml:space="preserve"> </w:t>
            </w:r>
            <w:r w:rsidRPr="009F124E">
              <w:rPr>
                <w:rFonts w:ascii="Times New Roman" w:eastAsia="Times New Roman" w:hAnsi="Times New Roman"/>
                <w:sz w:val="20"/>
              </w:rPr>
              <w:t>в</w:t>
            </w:r>
          </w:p>
        </w:tc>
        <w:tc>
          <w:tcPr>
            <w:tcW w:w="836" w:type="dxa"/>
            <w:vMerge/>
            <w:tcBorders>
              <w:top w:val="nil"/>
            </w:tcBorders>
          </w:tcPr>
          <w:p w:rsidR="009F124E" w:rsidRPr="009F124E" w:rsidRDefault="009F124E" w:rsidP="009F124E">
            <w:pPr>
              <w:rPr>
                <w:sz w:val="2"/>
                <w:szCs w:val="2"/>
              </w:rPr>
            </w:pPr>
          </w:p>
        </w:tc>
        <w:tc>
          <w:tcPr>
            <w:tcW w:w="675" w:type="dxa"/>
            <w:vMerge/>
            <w:tcBorders>
              <w:top w:val="nil"/>
            </w:tcBorders>
          </w:tcPr>
          <w:p w:rsidR="009F124E" w:rsidRPr="009F124E" w:rsidRDefault="009F124E" w:rsidP="009F124E">
            <w:pPr>
              <w:rPr>
                <w:sz w:val="2"/>
                <w:szCs w:val="2"/>
              </w:rPr>
            </w:pPr>
          </w:p>
        </w:tc>
        <w:tc>
          <w:tcPr>
            <w:tcW w:w="811" w:type="dxa"/>
            <w:vMerge/>
            <w:tcBorders>
              <w:top w:val="nil"/>
            </w:tcBorders>
          </w:tcPr>
          <w:p w:rsidR="009F124E" w:rsidRPr="009F124E" w:rsidRDefault="009F124E" w:rsidP="009F124E">
            <w:pPr>
              <w:rPr>
                <w:sz w:val="2"/>
                <w:szCs w:val="2"/>
              </w:rPr>
            </w:pPr>
          </w:p>
        </w:tc>
        <w:tc>
          <w:tcPr>
            <w:tcW w:w="677" w:type="dxa"/>
            <w:vMerge/>
            <w:tcBorders>
              <w:top w:val="nil"/>
            </w:tcBorders>
          </w:tcPr>
          <w:p w:rsidR="009F124E" w:rsidRPr="009F124E" w:rsidRDefault="009F124E" w:rsidP="009F124E">
            <w:pPr>
              <w:rPr>
                <w:sz w:val="2"/>
                <w:szCs w:val="2"/>
              </w:rPr>
            </w:pPr>
          </w:p>
        </w:tc>
        <w:tc>
          <w:tcPr>
            <w:tcW w:w="946" w:type="dxa"/>
            <w:vMerge/>
            <w:tcBorders>
              <w:top w:val="nil"/>
            </w:tcBorders>
          </w:tcPr>
          <w:p w:rsidR="009F124E" w:rsidRPr="009F124E" w:rsidRDefault="009F124E" w:rsidP="009F124E">
            <w:pPr>
              <w:rPr>
                <w:sz w:val="2"/>
                <w:szCs w:val="2"/>
              </w:rPr>
            </w:pPr>
          </w:p>
        </w:tc>
        <w:tc>
          <w:tcPr>
            <w:tcW w:w="677" w:type="dxa"/>
            <w:vMerge/>
            <w:tcBorders>
              <w:top w:val="nil"/>
            </w:tcBorders>
          </w:tcPr>
          <w:p w:rsidR="009F124E" w:rsidRPr="009F124E" w:rsidRDefault="009F124E" w:rsidP="009F124E">
            <w:pPr>
              <w:rPr>
                <w:sz w:val="2"/>
                <w:szCs w:val="2"/>
              </w:rPr>
            </w:pPr>
          </w:p>
        </w:tc>
        <w:tc>
          <w:tcPr>
            <w:tcW w:w="833" w:type="dxa"/>
            <w:vMerge/>
            <w:tcBorders>
              <w:top w:val="nil"/>
            </w:tcBorders>
          </w:tcPr>
          <w:p w:rsidR="009F124E" w:rsidRPr="009F124E" w:rsidRDefault="009F124E" w:rsidP="009F124E">
            <w:pPr>
              <w:rPr>
                <w:sz w:val="2"/>
                <w:szCs w:val="2"/>
              </w:rPr>
            </w:pPr>
          </w:p>
        </w:tc>
        <w:tc>
          <w:tcPr>
            <w:tcW w:w="678" w:type="dxa"/>
            <w:vMerge/>
            <w:tcBorders>
              <w:top w:val="nil"/>
            </w:tcBorders>
          </w:tcPr>
          <w:p w:rsidR="009F124E" w:rsidRPr="009F124E" w:rsidRDefault="009F124E" w:rsidP="009F124E">
            <w:pPr>
              <w:rPr>
                <w:sz w:val="2"/>
                <w:szCs w:val="2"/>
              </w:rPr>
            </w:pPr>
          </w:p>
        </w:tc>
        <w:tc>
          <w:tcPr>
            <w:tcW w:w="862" w:type="dxa"/>
            <w:vMerge/>
            <w:tcBorders>
              <w:top w:val="nil"/>
            </w:tcBorders>
          </w:tcPr>
          <w:p w:rsidR="009F124E" w:rsidRPr="009F124E" w:rsidRDefault="009F124E" w:rsidP="009F124E">
            <w:pPr>
              <w:rPr>
                <w:sz w:val="2"/>
                <w:szCs w:val="2"/>
              </w:rPr>
            </w:pPr>
          </w:p>
        </w:tc>
      </w:tr>
      <w:tr w:rsidR="009F124E" w:rsidRPr="009F124E" w:rsidTr="009F124E">
        <w:trPr>
          <w:trHeight w:val="244"/>
        </w:trPr>
        <w:tc>
          <w:tcPr>
            <w:tcW w:w="487" w:type="dxa"/>
            <w:tcBorders>
              <w:top w:val="nil"/>
              <w:bottom w:val="nil"/>
            </w:tcBorders>
          </w:tcPr>
          <w:p w:rsidR="009F124E" w:rsidRPr="009F124E" w:rsidRDefault="009F124E" w:rsidP="009F124E">
            <w:pPr>
              <w:spacing w:after="0" w:line="240" w:lineRule="auto"/>
              <w:rPr>
                <w:rFonts w:ascii="Times New Roman" w:eastAsia="Times New Roman" w:hAnsi="Times New Roman"/>
                <w:sz w:val="16"/>
              </w:rPr>
            </w:pPr>
          </w:p>
        </w:tc>
        <w:tc>
          <w:tcPr>
            <w:tcW w:w="1862" w:type="dxa"/>
            <w:tcBorders>
              <w:top w:val="nil"/>
              <w:bottom w:val="nil"/>
            </w:tcBorders>
          </w:tcPr>
          <w:p w:rsidR="009F124E" w:rsidRPr="009F124E" w:rsidRDefault="009F124E" w:rsidP="009F124E">
            <w:pPr>
              <w:spacing w:after="0" w:line="220" w:lineRule="exact"/>
              <w:ind w:left="24"/>
              <w:jc w:val="center"/>
              <w:rPr>
                <w:rFonts w:ascii="Times New Roman" w:eastAsia="Times New Roman" w:hAnsi="Times New Roman"/>
                <w:sz w:val="20"/>
              </w:rPr>
            </w:pPr>
            <w:proofErr w:type="spellStart"/>
            <w:r w:rsidRPr="009F124E">
              <w:rPr>
                <w:rFonts w:ascii="Times New Roman" w:eastAsia="Times New Roman" w:hAnsi="Times New Roman"/>
                <w:sz w:val="20"/>
              </w:rPr>
              <w:t>жилых</w:t>
            </w:r>
            <w:proofErr w:type="spellEnd"/>
            <w:r w:rsidRPr="009F124E">
              <w:rPr>
                <w:rFonts w:ascii="Times New Roman" w:eastAsia="Times New Roman" w:hAnsi="Times New Roman"/>
                <w:spacing w:val="-3"/>
                <w:sz w:val="20"/>
              </w:rPr>
              <w:t xml:space="preserve"> </w:t>
            </w:r>
            <w:proofErr w:type="spellStart"/>
            <w:r w:rsidRPr="009F124E">
              <w:rPr>
                <w:rFonts w:ascii="Times New Roman" w:eastAsia="Times New Roman" w:hAnsi="Times New Roman"/>
                <w:sz w:val="20"/>
              </w:rPr>
              <w:t>многоквар</w:t>
            </w:r>
            <w:proofErr w:type="spellEnd"/>
            <w:r w:rsidRPr="009F124E">
              <w:rPr>
                <w:rFonts w:ascii="Times New Roman" w:eastAsia="Times New Roman" w:hAnsi="Times New Roman"/>
                <w:sz w:val="20"/>
              </w:rPr>
              <w:t>-</w:t>
            </w:r>
          </w:p>
        </w:tc>
        <w:tc>
          <w:tcPr>
            <w:tcW w:w="836" w:type="dxa"/>
            <w:vMerge/>
            <w:tcBorders>
              <w:top w:val="nil"/>
            </w:tcBorders>
          </w:tcPr>
          <w:p w:rsidR="009F124E" w:rsidRPr="009F124E" w:rsidRDefault="009F124E" w:rsidP="009F124E">
            <w:pPr>
              <w:rPr>
                <w:sz w:val="2"/>
                <w:szCs w:val="2"/>
              </w:rPr>
            </w:pPr>
          </w:p>
        </w:tc>
        <w:tc>
          <w:tcPr>
            <w:tcW w:w="675" w:type="dxa"/>
            <w:vMerge/>
            <w:tcBorders>
              <w:top w:val="nil"/>
            </w:tcBorders>
          </w:tcPr>
          <w:p w:rsidR="009F124E" w:rsidRPr="009F124E" w:rsidRDefault="009F124E" w:rsidP="009F124E">
            <w:pPr>
              <w:rPr>
                <w:sz w:val="2"/>
                <w:szCs w:val="2"/>
              </w:rPr>
            </w:pPr>
          </w:p>
        </w:tc>
        <w:tc>
          <w:tcPr>
            <w:tcW w:w="811" w:type="dxa"/>
            <w:vMerge/>
            <w:tcBorders>
              <w:top w:val="nil"/>
            </w:tcBorders>
          </w:tcPr>
          <w:p w:rsidR="009F124E" w:rsidRPr="009F124E" w:rsidRDefault="009F124E" w:rsidP="009F124E">
            <w:pPr>
              <w:rPr>
                <w:sz w:val="2"/>
                <w:szCs w:val="2"/>
              </w:rPr>
            </w:pPr>
          </w:p>
        </w:tc>
        <w:tc>
          <w:tcPr>
            <w:tcW w:w="677" w:type="dxa"/>
            <w:vMerge/>
            <w:tcBorders>
              <w:top w:val="nil"/>
            </w:tcBorders>
          </w:tcPr>
          <w:p w:rsidR="009F124E" w:rsidRPr="009F124E" w:rsidRDefault="009F124E" w:rsidP="009F124E">
            <w:pPr>
              <w:rPr>
                <w:sz w:val="2"/>
                <w:szCs w:val="2"/>
              </w:rPr>
            </w:pPr>
          </w:p>
        </w:tc>
        <w:tc>
          <w:tcPr>
            <w:tcW w:w="946" w:type="dxa"/>
            <w:vMerge/>
            <w:tcBorders>
              <w:top w:val="nil"/>
            </w:tcBorders>
          </w:tcPr>
          <w:p w:rsidR="009F124E" w:rsidRPr="009F124E" w:rsidRDefault="009F124E" w:rsidP="009F124E">
            <w:pPr>
              <w:rPr>
                <w:sz w:val="2"/>
                <w:szCs w:val="2"/>
              </w:rPr>
            </w:pPr>
          </w:p>
        </w:tc>
        <w:tc>
          <w:tcPr>
            <w:tcW w:w="677" w:type="dxa"/>
            <w:vMerge/>
            <w:tcBorders>
              <w:top w:val="nil"/>
            </w:tcBorders>
          </w:tcPr>
          <w:p w:rsidR="009F124E" w:rsidRPr="009F124E" w:rsidRDefault="009F124E" w:rsidP="009F124E">
            <w:pPr>
              <w:rPr>
                <w:sz w:val="2"/>
                <w:szCs w:val="2"/>
              </w:rPr>
            </w:pPr>
          </w:p>
        </w:tc>
        <w:tc>
          <w:tcPr>
            <w:tcW w:w="833" w:type="dxa"/>
            <w:vMerge/>
            <w:tcBorders>
              <w:top w:val="nil"/>
            </w:tcBorders>
          </w:tcPr>
          <w:p w:rsidR="009F124E" w:rsidRPr="009F124E" w:rsidRDefault="009F124E" w:rsidP="009F124E">
            <w:pPr>
              <w:rPr>
                <w:sz w:val="2"/>
                <w:szCs w:val="2"/>
              </w:rPr>
            </w:pPr>
          </w:p>
        </w:tc>
        <w:tc>
          <w:tcPr>
            <w:tcW w:w="678" w:type="dxa"/>
            <w:vMerge/>
            <w:tcBorders>
              <w:top w:val="nil"/>
            </w:tcBorders>
          </w:tcPr>
          <w:p w:rsidR="009F124E" w:rsidRPr="009F124E" w:rsidRDefault="009F124E" w:rsidP="009F124E">
            <w:pPr>
              <w:rPr>
                <w:sz w:val="2"/>
                <w:szCs w:val="2"/>
              </w:rPr>
            </w:pPr>
          </w:p>
        </w:tc>
        <w:tc>
          <w:tcPr>
            <w:tcW w:w="862" w:type="dxa"/>
            <w:vMerge/>
            <w:tcBorders>
              <w:top w:val="nil"/>
            </w:tcBorders>
          </w:tcPr>
          <w:p w:rsidR="009F124E" w:rsidRPr="009F124E" w:rsidRDefault="009F124E" w:rsidP="009F124E">
            <w:pPr>
              <w:rPr>
                <w:sz w:val="2"/>
                <w:szCs w:val="2"/>
              </w:rPr>
            </w:pPr>
          </w:p>
        </w:tc>
      </w:tr>
      <w:tr w:rsidR="009F124E" w:rsidRPr="009F124E" w:rsidTr="009F124E">
        <w:trPr>
          <w:trHeight w:val="270"/>
        </w:trPr>
        <w:tc>
          <w:tcPr>
            <w:tcW w:w="487" w:type="dxa"/>
            <w:tcBorders>
              <w:top w:val="nil"/>
              <w:bottom w:val="nil"/>
            </w:tcBorders>
          </w:tcPr>
          <w:p w:rsidR="009F124E" w:rsidRPr="009F124E" w:rsidRDefault="009F124E" w:rsidP="009F124E">
            <w:pPr>
              <w:spacing w:after="0" w:line="240" w:lineRule="auto"/>
              <w:rPr>
                <w:rFonts w:ascii="Times New Roman" w:eastAsia="Times New Roman" w:hAnsi="Times New Roman"/>
                <w:sz w:val="20"/>
              </w:rPr>
            </w:pPr>
          </w:p>
        </w:tc>
        <w:tc>
          <w:tcPr>
            <w:tcW w:w="1862" w:type="dxa"/>
            <w:tcBorders>
              <w:top w:val="nil"/>
              <w:bottom w:val="nil"/>
            </w:tcBorders>
          </w:tcPr>
          <w:p w:rsidR="009F124E" w:rsidRPr="009F124E" w:rsidRDefault="009F124E" w:rsidP="009F124E">
            <w:pPr>
              <w:spacing w:before="16" w:after="0" w:line="240" w:lineRule="auto"/>
              <w:ind w:left="25"/>
              <w:jc w:val="center"/>
              <w:rPr>
                <w:rFonts w:ascii="Times New Roman" w:eastAsia="Times New Roman" w:hAnsi="Times New Roman"/>
                <w:sz w:val="20"/>
              </w:rPr>
            </w:pPr>
            <w:proofErr w:type="spellStart"/>
            <w:r w:rsidRPr="009F124E">
              <w:rPr>
                <w:rFonts w:ascii="Times New Roman" w:eastAsia="Times New Roman" w:hAnsi="Times New Roman"/>
                <w:sz w:val="20"/>
              </w:rPr>
              <w:t>тирных</w:t>
            </w:r>
            <w:proofErr w:type="spellEnd"/>
            <w:r w:rsidRPr="009F124E">
              <w:rPr>
                <w:rFonts w:ascii="Times New Roman" w:eastAsia="Times New Roman" w:hAnsi="Times New Roman"/>
                <w:spacing w:val="-3"/>
                <w:sz w:val="20"/>
              </w:rPr>
              <w:t xml:space="preserve"> </w:t>
            </w:r>
            <w:proofErr w:type="spellStart"/>
            <w:r w:rsidRPr="009F124E">
              <w:rPr>
                <w:rFonts w:ascii="Times New Roman" w:eastAsia="Times New Roman" w:hAnsi="Times New Roman"/>
                <w:sz w:val="20"/>
              </w:rPr>
              <w:t>зданиях</w:t>
            </w:r>
            <w:proofErr w:type="spellEnd"/>
            <w:r w:rsidRPr="009F124E">
              <w:rPr>
                <w:rFonts w:ascii="Times New Roman" w:eastAsia="Times New Roman" w:hAnsi="Times New Roman"/>
                <w:spacing w:val="-2"/>
                <w:sz w:val="20"/>
              </w:rPr>
              <w:t xml:space="preserve"> </w:t>
            </w:r>
            <w:proofErr w:type="spellStart"/>
            <w:r w:rsidRPr="009F124E">
              <w:rPr>
                <w:rFonts w:ascii="Times New Roman" w:eastAsia="Times New Roman" w:hAnsi="Times New Roman"/>
                <w:sz w:val="20"/>
              </w:rPr>
              <w:t>вы</w:t>
            </w:r>
            <w:proofErr w:type="spellEnd"/>
            <w:r w:rsidRPr="009F124E">
              <w:rPr>
                <w:rFonts w:ascii="Times New Roman" w:eastAsia="Times New Roman" w:hAnsi="Times New Roman"/>
                <w:sz w:val="20"/>
              </w:rPr>
              <w:t>-</w:t>
            </w:r>
          </w:p>
        </w:tc>
        <w:tc>
          <w:tcPr>
            <w:tcW w:w="836" w:type="dxa"/>
            <w:vMerge/>
            <w:tcBorders>
              <w:top w:val="nil"/>
            </w:tcBorders>
          </w:tcPr>
          <w:p w:rsidR="009F124E" w:rsidRPr="009F124E" w:rsidRDefault="009F124E" w:rsidP="009F124E">
            <w:pPr>
              <w:rPr>
                <w:sz w:val="2"/>
                <w:szCs w:val="2"/>
              </w:rPr>
            </w:pPr>
          </w:p>
        </w:tc>
        <w:tc>
          <w:tcPr>
            <w:tcW w:w="675" w:type="dxa"/>
            <w:vMerge/>
            <w:tcBorders>
              <w:top w:val="nil"/>
            </w:tcBorders>
          </w:tcPr>
          <w:p w:rsidR="009F124E" w:rsidRPr="009F124E" w:rsidRDefault="009F124E" w:rsidP="009F124E">
            <w:pPr>
              <w:rPr>
                <w:sz w:val="2"/>
                <w:szCs w:val="2"/>
              </w:rPr>
            </w:pPr>
          </w:p>
        </w:tc>
        <w:tc>
          <w:tcPr>
            <w:tcW w:w="811" w:type="dxa"/>
            <w:vMerge/>
            <w:tcBorders>
              <w:top w:val="nil"/>
            </w:tcBorders>
          </w:tcPr>
          <w:p w:rsidR="009F124E" w:rsidRPr="009F124E" w:rsidRDefault="009F124E" w:rsidP="009F124E">
            <w:pPr>
              <w:rPr>
                <w:sz w:val="2"/>
                <w:szCs w:val="2"/>
              </w:rPr>
            </w:pPr>
          </w:p>
        </w:tc>
        <w:tc>
          <w:tcPr>
            <w:tcW w:w="677" w:type="dxa"/>
            <w:vMerge/>
            <w:tcBorders>
              <w:top w:val="nil"/>
            </w:tcBorders>
          </w:tcPr>
          <w:p w:rsidR="009F124E" w:rsidRPr="009F124E" w:rsidRDefault="009F124E" w:rsidP="009F124E">
            <w:pPr>
              <w:rPr>
                <w:sz w:val="2"/>
                <w:szCs w:val="2"/>
              </w:rPr>
            </w:pPr>
          </w:p>
        </w:tc>
        <w:tc>
          <w:tcPr>
            <w:tcW w:w="946" w:type="dxa"/>
            <w:vMerge/>
            <w:tcBorders>
              <w:top w:val="nil"/>
            </w:tcBorders>
          </w:tcPr>
          <w:p w:rsidR="009F124E" w:rsidRPr="009F124E" w:rsidRDefault="009F124E" w:rsidP="009F124E">
            <w:pPr>
              <w:rPr>
                <w:sz w:val="2"/>
                <w:szCs w:val="2"/>
              </w:rPr>
            </w:pPr>
          </w:p>
        </w:tc>
        <w:tc>
          <w:tcPr>
            <w:tcW w:w="677" w:type="dxa"/>
            <w:vMerge/>
            <w:tcBorders>
              <w:top w:val="nil"/>
            </w:tcBorders>
          </w:tcPr>
          <w:p w:rsidR="009F124E" w:rsidRPr="009F124E" w:rsidRDefault="009F124E" w:rsidP="009F124E">
            <w:pPr>
              <w:rPr>
                <w:sz w:val="2"/>
                <w:szCs w:val="2"/>
              </w:rPr>
            </w:pPr>
          </w:p>
        </w:tc>
        <w:tc>
          <w:tcPr>
            <w:tcW w:w="833" w:type="dxa"/>
            <w:vMerge/>
            <w:tcBorders>
              <w:top w:val="nil"/>
            </w:tcBorders>
          </w:tcPr>
          <w:p w:rsidR="009F124E" w:rsidRPr="009F124E" w:rsidRDefault="009F124E" w:rsidP="009F124E">
            <w:pPr>
              <w:rPr>
                <w:sz w:val="2"/>
                <w:szCs w:val="2"/>
              </w:rPr>
            </w:pPr>
          </w:p>
        </w:tc>
        <w:tc>
          <w:tcPr>
            <w:tcW w:w="678" w:type="dxa"/>
            <w:vMerge/>
            <w:tcBorders>
              <w:top w:val="nil"/>
            </w:tcBorders>
          </w:tcPr>
          <w:p w:rsidR="009F124E" w:rsidRPr="009F124E" w:rsidRDefault="009F124E" w:rsidP="009F124E">
            <w:pPr>
              <w:rPr>
                <w:sz w:val="2"/>
                <w:szCs w:val="2"/>
              </w:rPr>
            </w:pPr>
          </w:p>
        </w:tc>
        <w:tc>
          <w:tcPr>
            <w:tcW w:w="862" w:type="dxa"/>
            <w:vMerge/>
            <w:tcBorders>
              <w:top w:val="nil"/>
            </w:tcBorders>
          </w:tcPr>
          <w:p w:rsidR="009F124E" w:rsidRPr="009F124E" w:rsidRDefault="009F124E" w:rsidP="009F124E">
            <w:pPr>
              <w:rPr>
                <w:sz w:val="2"/>
                <w:szCs w:val="2"/>
              </w:rPr>
            </w:pPr>
          </w:p>
        </w:tc>
      </w:tr>
      <w:tr w:rsidR="009F124E" w:rsidRPr="009F124E" w:rsidTr="009F124E">
        <w:trPr>
          <w:trHeight w:val="393"/>
        </w:trPr>
        <w:tc>
          <w:tcPr>
            <w:tcW w:w="487" w:type="dxa"/>
            <w:tcBorders>
              <w:top w:val="nil"/>
            </w:tcBorders>
          </w:tcPr>
          <w:p w:rsidR="009F124E" w:rsidRPr="009F124E" w:rsidRDefault="009F124E" w:rsidP="009F124E">
            <w:pPr>
              <w:spacing w:after="0" w:line="240" w:lineRule="auto"/>
              <w:rPr>
                <w:rFonts w:ascii="Times New Roman" w:eastAsia="Times New Roman" w:hAnsi="Times New Roman"/>
                <w:sz w:val="20"/>
              </w:rPr>
            </w:pPr>
          </w:p>
        </w:tc>
        <w:tc>
          <w:tcPr>
            <w:tcW w:w="1862" w:type="dxa"/>
            <w:tcBorders>
              <w:top w:val="nil"/>
            </w:tcBorders>
          </w:tcPr>
          <w:p w:rsidR="009F124E" w:rsidRPr="009F124E" w:rsidRDefault="009F124E" w:rsidP="009F124E">
            <w:pPr>
              <w:spacing w:before="16" w:after="0" w:line="240" w:lineRule="auto"/>
              <w:ind w:left="24"/>
              <w:jc w:val="center"/>
              <w:rPr>
                <w:rFonts w:ascii="Times New Roman" w:eastAsia="Times New Roman" w:hAnsi="Times New Roman"/>
                <w:sz w:val="20"/>
              </w:rPr>
            </w:pPr>
            <w:proofErr w:type="spellStart"/>
            <w:r w:rsidRPr="009F124E">
              <w:rPr>
                <w:rFonts w:ascii="Times New Roman" w:eastAsia="Times New Roman" w:hAnsi="Times New Roman"/>
                <w:sz w:val="20"/>
              </w:rPr>
              <w:t>сотой</w:t>
            </w:r>
            <w:proofErr w:type="spellEnd"/>
            <w:r w:rsidRPr="009F124E">
              <w:rPr>
                <w:rFonts w:ascii="Times New Roman" w:eastAsia="Times New Roman" w:hAnsi="Times New Roman"/>
                <w:spacing w:val="-3"/>
                <w:sz w:val="20"/>
              </w:rPr>
              <w:t xml:space="preserve"> </w:t>
            </w:r>
            <w:r w:rsidRPr="009F124E">
              <w:rPr>
                <w:rFonts w:ascii="Times New Roman" w:eastAsia="Times New Roman" w:hAnsi="Times New Roman"/>
                <w:sz w:val="20"/>
              </w:rPr>
              <w:t>5-12</w:t>
            </w:r>
            <w:r w:rsidRPr="009F124E">
              <w:rPr>
                <w:rFonts w:ascii="Times New Roman" w:eastAsia="Times New Roman" w:hAnsi="Times New Roman"/>
                <w:spacing w:val="-3"/>
                <w:sz w:val="20"/>
              </w:rPr>
              <w:t xml:space="preserve"> </w:t>
            </w:r>
            <w:proofErr w:type="spellStart"/>
            <w:r w:rsidRPr="009F124E">
              <w:rPr>
                <w:rFonts w:ascii="Times New Roman" w:eastAsia="Times New Roman" w:hAnsi="Times New Roman"/>
                <w:sz w:val="20"/>
              </w:rPr>
              <w:t>этажей</w:t>
            </w:r>
            <w:proofErr w:type="spellEnd"/>
          </w:p>
        </w:tc>
        <w:tc>
          <w:tcPr>
            <w:tcW w:w="836" w:type="dxa"/>
            <w:vMerge/>
            <w:tcBorders>
              <w:top w:val="nil"/>
            </w:tcBorders>
          </w:tcPr>
          <w:p w:rsidR="009F124E" w:rsidRPr="009F124E" w:rsidRDefault="009F124E" w:rsidP="009F124E">
            <w:pPr>
              <w:rPr>
                <w:sz w:val="2"/>
                <w:szCs w:val="2"/>
              </w:rPr>
            </w:pPr>
          </w:p>
        </w:tc>
        <w:tc>
          <w:tcPr>
            <w:tcW w:w="675" w:type="dxa"/>
            <w:vMerge/>
            <w:tcBorders>
              <w:top w:val="nil"/>
            </w:tcBorders>
          </w:tcPr>
          <w:p w:rsidR="009F124E" w:rsidRPr="009F124E" w:rsidRDefault="009F124E" w:rsidP="009F124E">
            <w:pPr>
              <w:rPr>
                <w:sz w:val="2"/>
                <w:szCs w:val="2"/>
              </w:rPr>
            </w:pPr>
          </w:p>
        </w:tc>
        <w:tc>
          <w:tcPr>
            <w:tcW w:w="811" w:type="dxa"/>
            <w:vMerge/>
            <w:tcBorders>
              <w:top w:val="nil"/>
            </w:tcBorders>
          </w:tcPr>
          <w:p w:rsidR="009F124E" w:rsidRPr="009F124E" w:rsidRDefault="009F124E" w:rsidP="009F124E">
            <w:pPr>
              <w:rPr>
                <w:sz w:val="2"/>
                <w:szCs w:val="2"/>
              </w:rPr>
            </w:pPr>
          </w:p>
        </w:tc>
        <w:tc>
          <w:tcPr>
            <w:tcW w:w="677" w:type="dxa"/>
            <w:vMerge/>
            <w:tcBorders>
              <w:top w:val="nil"/>
            </w:tcBorders>
          </w:tcPr>
          <w:p w:rsidR="009F124E" w:rsidRPr="009F124E" w:rsidRDefault="009F124E" w:rsidP="009F124E">
            <w:pPr>
              <w:rPr>
                <w:sz w:val="2"/>
                <w:szCs w:val="2"/>
              </w:rPr>
            </w:pPr>
          </w:p>
        </w:tc>
        <w:tc>
          <w:tcPr>
            <w:tcW w:w="946" w:type="dxa"/>
            <w:vMerge/>
            <w:tcBorders>
              <w:top w:val="nil"/>
            </w:tcBorders>
          </w:tcPr>
          <w:p w:rsidR="009F124E" w:rsidRPr="009F124E" w:rsidRDefault="009F124E" w:rsidP="009F124E">
            <w:pPr>
              <w:rPr>
                <w:sz w:val="2"/>
                <w:szCs w:val="2"/>
              </w:rPr>
            </w:pPr>
          </w:p>
        </w:tc>
        <w:tc>
          <w:tcPr>
            <w:tcW w:w="677" w:type="dxa"/>
            <w:vMerge/>
            <w:tcBorders>
              <w:top w:val="nil"/>
            </w:tcBorders>
          </w:tcPr>
          <w:p w:rsidR="009F124E" w:rsidRPr="009F124E" w:rsidRDefault="009F124E" w:rsidP="009F124E">
            <w:pPr>
              <w:rPr>
                <w:sz w:val="2"/>
                <w:szCs w:val="2"/>
              </w:rPr>
            </w:pPr>
          </w:p>
        </w:tc>
        <w:tc>
          <w:tcPr>
            <w:tcW w:w="833" w:type="dxa"/>
            <w:vMerge/>
            <w:tcBorders>
              <w:top w:val="nil"/>
            </w:tcBorders>
          </w:tcPr>
          <w:p w:rsidR="009F124E" w:rsidRPr="009F124E" w:rsidRDefault="009F124E" w:rsidP="009F124E">
            <w:pPr>
              <w:rPr>
                <w:sz w:val="2"/>
                <w:szCs w:val="2"/>
              </w:rPr>
            </w:pPr>
          </w:p>
        </w:tc>
        <w:tc>
          <w:tcPr>
            <w:tcW w:w="678" w:type="dxa"/>
            <w:vMerge/>
            <w:tcBorders>
              <w:top w:val="nil"/>
            </w:tcBorders>
          </w:tcPr>
          <w:p w:rsidR="009F124E" w:rsidRPr="009F124E" w:rsidRDefault="009F124E" w:rsidP="009F124E">
            <w:pPr>
              <w:rPr>
                <w:sz w:val="2"/>
                <w:szCs w:val="2"/>
              </w:rPr>
            </w:pPr>
          </w:p>
        </w:tc>
        <w:tc>
          <w:tcPr>
            <w:tcW w:w="862" w:type="dxa"/>
            <w:vMerge/>
            <w:tcBorders>
              <w:top w:val="nil"/>
            </w:tcBorders>
          </w:tcPr>
          <w:p w:rsidR="009F124E" w:rsidRPr="009F124E" w:rsidRDefault="009F124E" w:rsidP="009F124E">
            <w:pPr>
              <w:rPr>
                <w:sz w:val="2"/>
                <w:szCs w:val="2"/>
              </w:rPr>
            </w:pPr>
          </w:p>
        </w:tc>
      </w:tr>
    </w:tbl>
    <w:bookmarkEnd w:id="228"/>
    <w:p w:rsidR="009F124E" w:rsidRPr="009F124E" w:rsidRDefault="009F124E" w:rsidP="009F124E">
      <w:pPr>
        <w:widowControl w:val="0"/>
        <w:numPr>
          <w:ilvl w:val="1"/>
          <w:numId w:val="18"/>
        </w:numPr>
        <w:tabs>
          <w:tab w:val="left" w:pos="-142"/>
          <w:tab w:val="left" w:pos="426"/>
        </w:tabs>
        <w:suppressAutoHyphens/>
        <w:spacing w:after="0"/>
        <w:jc w:val="both"/>
        <w:textAlignment w:val="baseline"/>
        <w:outlineLvl w:val="1"/>
        <w:rPr>
          <w:rFonts w:ascii="Times New Roman" w:eastAsia="Times New Roman" w:hAnsi="Times New Roman"/>
          <w:b/>
          <w:bCs/>
          <w:color w:val="000000"/>
          <w:sz w:val="28"/>
          <w:szCs w:val="28"/>
        </w:rPr>
      </w:pPr>
      <w:r w:rsidRPr="009F124E">
        <w:rPr>
          <w:rFonts w:ascii="Times New Roman" w:eastAsia="Times New Roman" w:hAnsi="Times New Roman"/>
          <w:b/>
          <w:bCs/>
          <w:color w:val="000000"/>
          <w:sz w:val="28"/>
          <w:szCs w:val="28"/>
        </w:rPr>
        <w:t>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p>
    <w:p w:rsidR="009F124E" w:rsidRPr="009F124E" w:rsidRDefault="009F124E" w:rsidP="009F124E">
      <w:pPr>
        <w:spacing w:before="120" w:after="0" w:line="360" w:lineRule="auto"/>
        <w:ind w:firstLine="567"/>
        <w:jc w:val="both"/>
        <w:rPr>
          <w:rFonts w:ascii="Times New Roman" w:hAnsi="Times New Roman"/>
          <w:sz w:val="24"/>
        </w:rPr>
      </w:pPr>
      <w:r w:rsidRPr="009F124E">
        <w:rPr>
          <w:rFonts w:ascii="Times New Roman" w:hAnsi="Times New Roman"/>
          <w:sz w:val="24"/>
        </w:rPr>
        <w:t xml:space="preserve">Информация по объемам теплоносителя источников тепловой энергии </w:t>
      </w:r>
      <w:r w:rsidRPr="009F124E">
        <w:rPr>
          <w:rFonts w:ascii="Times New Roman" w:hAnsi="Times New Roman"/>
          <w:sz w:val="24"/>
          <w:szCs w:val="24"/>
        </w:rPr>
        <w:t>с. Новоселка</w:t>
      </w:r>
      <w:r w:rsidRPr="009F124E">
        <w:rPr>
          <w:rFonts w:ascii="Times New Roman" w:hAnsi="Times New Roman"/>
          <w:sz w:val="24"/>
        </w:rPr>
        <w:t xml:space="preserve"> не предоставлена.</w:t>
      </w:r>
    </w:p>
    <w:p w:rsidR="009F124E" w:rsidRPr="009F124E" w:rsidRDefault="009F124E" w:rsidP="009F124E">
      <w:pPr>
        <w:widowControl w:val="0"/>
        <w:numPr>
          <w:ilvl w:val="1"/>
          <w:numId w:val="18"/>
        </w:numPr>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9F124E">
        <w:rPr>
          <w:rFonts w:ascii="Times New Roman" w:eastAsia="Times New Roman" w:hAnsi="Times New Roman"/>
          <w:b/>
          <w:bCs/>
          <w:color w:val="000000"/>
          <w:sz w:val="28"/>
          <w:szCs w:val="28"/>
        </w:rPr>
        <w:t>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p>
    <w:p w:rsidR="009F124E" w:rsidRPr="009F124E" w:rsidRDefault="009F124E" w:rsidP="009F124E">
      <w:pPr>
        <w:widowControl w:val="0"/>
        <w:tabs>
          <w:tab w:val="left" w:pos="-142"/>
        </w:tabs>
        <w:suppressAutoHyphens/>
        <w:spacing w:after="0" w:line="360" w:lineRule="auto"/>
        <w:ind w:firstLine="426"/>
        <w:jc w:val="both"/>
        <w:textAlignment w:val="baseline"/>
        <w:outlineLvl w:val="1"/>
        <w:rPr>
          <w:rFonts w:ascii="Times New Roman" w:eastAsia="Times New Roman" w:hAnsi="Times New Roman"/>
          <w:bCs/>
          <w:color w:val="000000"/>
          <w:sz w:val="24"/>
          <w:szCs w:val="24"/>
        </w:rPr>
      </w:pPr>
      <w:r w:rsidRPr="009F124E">
        <w:rPr>
          <w:rFonts w:ascii="Times New Roman" w:eastAsia="Times New Roman" w:hAnsi="Times New Roman"/>
          <w:bCs/>
          <w:color w:val="000000"/>
          <w:sz w:val="24"/>
          <w:szCs w:val="24"/>
        </w:rPr>
        <w:t xml:space="preserve">Рост объемов строительства жилых зданий в с. Новоселка с применением индивидуального теплоснабжения в настоящее время значительно превышает объемы </w:t>
      </w:r>
      <w:r w:rsidRPr="009F124E">
        <w:rPr>
          <w:rFonts w:ascii="Times New Roman" w:eastAsia="Times New Roman" w:hAnsi="Times New Roman"/>
          <w:bCs/>
          <w:color w:val="000000"/>
          <w:sz w:val="24"/>
          <w:szCs w:val="24"/>
        </w:rPr>
        <w:lastRenderedPageBreak/>
        <w:t xml:space="preserve">строительства многоквартирных домов с централизованным теплоснабжением. </w:t>
      </w:r>
    </w:p>
    <w:p w:rsidR="009F124E" w:rsidRPr="009F124E" w:rsidRDefault="009F124E" w:rsidP="009F124E">
      <w:pPr>
        <w:widowControl w:val="0"/>
        <w:tabs>
          <w:tab w:val="left" w:pos="-142"/>
        </w:tabs>
        <w:suppressAutoHyphens/>
        <w:spacing w:after="0" w:line="360" w:lineRule="auto"/>
        <w:ind w:firstLine="426"/>
        <w:jc w:val="both"/>
        <w:textAlignment w:val="baseline"/>
        <w:outlineLvl w:val="1"/>
        <w:rPr>
          <w:rFonts w:ascii="Times New Roman" w:eastAsia="Times New Roman" w:hAnsi="Times New Roman"/>
          <w:bCs/>
          <w:color w:val="000000"/>
          <w:sz w:val="24"/>
          <w:szCs w:val="24"/>
        </w:rPr>
      </w:pPr>
      <w:r w:rsidRPr="009F124E">
        <w:rPr>
          <w:rFonts w:ascii="Times New Roman" w:eastAsia="Times New Roman" w:hAnsi="Times New Roman"/>
          <w:bCs/>
          <w:color w:val="000000"/>
          <w:sz w:val="24"/>
          <w:szCs w:val="24"/>
        </w:rPr>
        <w:t>В зону индивидуального теплоснабжения также попадают частные жилые дома, расположенные за пределами зон с центральным теплоснабжением и отапливаемые собственными источниками тепла, работающими, как правило на газообразном или твердом топливе.</w:t>
      </w:r>
    </w:p>
    <w:p w:rsidR="009F124E" w:rsidRPr="009F124E" w:rsidRDefault="009F124E" w:rsidP="009F124E">
      <w:pPr>
        <w:widowControl w:val="0"/>
        <w:numPr>
          <w:ilvl w:val="1"/>
          <w:numId w:val="18"/>
        </w:numPr>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9F124E">
        <w:rPr>
          <w:rFonts w:ascii="Times New Roman" w:eastAsia="Times New Roman" w:hAnsi="Times New Roman"/>
          <w:b/>
          <w:bCs/>
          <w:color w:val="000000"/>
          <w:sz w:val="28"/>
          <w:szCs w:val="28"/>
        </w:rPr>
        <w:t>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p>
    <w:p w:rsidR="009F124E" w:rsidRPr="009F124E" w:rsidRDefault="009F124E" w:rsidP="009F124E">
      <w:pPr>
        <w:widowControl w:val="0"/>
        <w:tabs>
          <w:tab w:val="left" w:pos="993"/>
        </w:tabs>
        <w:adjustRightInd w:val="0"/>
        <w:spacing w:after="0" w:line="360" w:lineRule="auto"/>
        <w:ind w:firstLine="567"/>
        <w:jc w:val="both"/>
        <w:textAlignment w:val="baseline"/>
        <w:rPr>
          <w:rFonts w:ascii="Times New Roman" w:eastAsia="Times New Roman" w:hAnsi="Times New Roman"/>
          <w:sz w:val="24"/>
          <w:szCs w:val="24"/>
        </w:rPr>
      </w:pPr>
      <w:r w:rsidRPr="009F124E">
        <w:rPr>
          <w:rFonts w:ascii="Times New Roman" w:eastAsia="Times New Roman" w:hAnsi="Times New Roman"/>
          <w:sz w:val="24"/>
          <w:szCs w:val="24"/>
        </w:rPr>
        <w:t>К окончанию планируемого периода потребление тепловой энергии объектами, расположенными в производственных зонах, не предусматривается ввиду отсутствия рассматриваемых потребителей, расположенных в производственных зонах.</w:t>
      </w:r>
    </w:p>
    <w:p w:rsidR="009F124E" w:rsidRPr="009F124E" w:rsidRDefault="009F124E" w:rsidP="009F124E">
      <w:pPr>
        <w:keepNext/>
        <w:numPr>
          <w:ilvl w:val="0"/>
          <w:numId w:val="18"/>
        </w:numPr>
        <w:spacing w:after="0" w:line="360" w:lineRule="auto"/>
        <w:jc w:val="both"/>
        <w:outlineLvl w:val="0"/>
        <w:rPr>
          <w:rFonts w:ascii="Times New Roman" w:eastAsia="Times New Roman" w:hAnsi="Times New Roman"/>
          <w:b/>
          <w:bCs/>
          <w:sz w:val="28"/>
          <w:szCs w:val="28"/>
        </w:rPr>
      </w:pPr>
      <w:bookmarkStart w:id="230" w:name="_Toc7011150"/>
      <w:r w:rsidRPr="009F124E">
        <w:rPr>
          <w:rFonts w:ascii="Times New Roman" w:eastAsia="Times New Roman" w:hAnsi="Times New Roman"/>
          <w:b/>
          <w:bCs/>
          <w:sz w:val="28"/>
          <w:szCs w:val="28"/>
        </w:rPr>
        <w:t xml:space="preserve">Электронная модель системы теплоснабжения </w:t>
      </w:r>
      <w:bookmarkEnd w:id="230"/>
      <w:r w:rsidRPr="009F124E">
        <w:rPr>
          <w:rFonts w:ascii="Times New Roman" w:eastAsia="Times New Roman" w:hAnsi="Times New Roman"/>
          <w:b/>
          <w:bCs/>
          <w:sz w:val="28"/>
          <w:szCs w:val="28"/>
        </w:rPr>
        <w:t>поселения</w:t>
      </w:r>
    </w:p>
    <w:p w:rsidR="009F124E" w:rsidRPr="007B6045" w:rsidRDefault="009F124E" w:rsidP="007B6045">
      <w:pPr>
        <w:spacing w:after="0" w:line="360" w:lineRule="auto"/>
        <w:ind w:firstLine="567"/>
        <w:jc w:val="both"/>
        <w:rPr>
          <w:rFonts w:ascii="Times New Roman" w:hAnsi="Times New Roman"/>
          <w:sz w:val="24"/>
          <w:szCs w:val="28"/>
        </w:rPr>
      </w:pPr>
      <w:r w:rsidRPr="009F124E">
        <w:rPr>
          <w:rFonts w:ascii="Times New Roman" w:hAnsi="Times New Roman"/>
          <w:sz w:val="24"/>
          <w:szCs w:val="28"/>
        </w:rPr>
        <w:t xml:space="preserve">Электронная модель системы теплоснабжения с. </w:t>
      </w:r>
      <w:proofErr w:type="gramStart"/>
      <w:r w:rsidRPr="009F124E">
        <w:rPr>
          <w:rFonts w:ascii="Times New Roman" w:hAnsi="Times New Roman"/>
          <w:sz w:val="24"/>
          <w:szCs w:val="28"/>
        </w:rPr>
        <w:t>Новоселка  разработана</w:t>
      </w:r>
      <w:proofErr w:type="gramEnd"/>
      <w:r w:rsidRPr="009F124E">
        <w:rPr>
          <w:rFonts w:ascii="Times New Roman" w:hAnsi="Times New Roman"/>
          <w:sz w:val="24"/>
          <w:szCs w:val="28"/>
        </w:rPr>
        <w:t xml:space="preserve"> на базе Графико-информационного расчетного комплекса «</w:t>
      </w:r>
      <w:proofErr w:type="spellStart"/>
      <w:r w:rsidRPr="009F124E">
        <w:rPr>
          <w:rFonts w:ascii="Times New Roman" w:hAnsi="Times New Roman"/>
          <w:sz w:val="24"/>
          <w:szCs w:val="28"/>
        </w:rPr>
        <w:t>ZuluGIS</w:t>
      </w:r>
      <w:proofErr w:type="spellEnd"/>
      <w:r w:rsidRPr="009F124E">
        <w:rPr>
          <w:rFonts w:ascii="Times New Roman" w:hAnsi="Times New Roman"/>
          <w:sz w:val="24"/>
          <w:szCs w:val="28"/>
        </w:rPr>
        <w:t xml:space="preserve">». Информация по объектам системы теплоснабжения, гидравлическому расчету тепловых </w:t>
      </w:r>
      <w:proofErr w:type="gramStart"/>
      <w:r w:rsidRPr="009F124E">
        <w:rPr>
          <w:rFonts w:ascii="Times New Roman" w:hAnsi="Times New Roman"/>
          <w:sz w:val="24"/>
          <w:szCs w:val="28"/>
        </w:rPr>
        <w:t>сетей,  сравнительным</w:t>
      </w:r>
      <w:proofErr w:type="gramEnd"/>
      <w:r w:rsidRPr="009F124E">
        <w:rPr>
          <w:rFonts w:ascii="Times New Roman" w:hAnsi="Times New Roman"/>
          <w:sz w:val="24"/>
          <w:szCs w:val="28"/>
        </w:rPr>
        <w:t xml:space="preserve"> пьезометрическим графикам для разработки и анализа сценариев перспективного развития тепловых сетей  представлена в электронной модели на базе Графико-информационного расчетного комплекса «</w:t>
      </w:r>
      <w:proofErr w:type="spellStart"/>
      <w:r w:rsidRPr="009F124E">
        <w:rPr>
          <w:rFonts w:ascii="Times New Roman" w:hAnsi="Times New Roman"/>
          <w:sz w:val="24"/>
          <w:szCs w:val="28"/>
        </w:rPr>
        <w:t>ZuluGIS</w:t>
      </w:r>
      <w:proofErr w:type="spellEnd"/>
      <w:r w:rsidRPr="009F124E">
        <w:rPr>
          <w:rFonts w:ascii="Times New Roman" w:hAnsi="Times New Roman"/>
          <w:sz w:val="24"/>
          <w:szCs w:val="28"/>
        </w:rPr>
        <w:t>», а также в пункте 1.3.6 данного документа.</w:t>
      </w:r>
    </w:p>
    <w:p w:rsidR="009F124E" w:rsidRPr="009F124E" w:rsidRDefault="009F124E" w:rsidP="009F124E">
      <w:pPr>
        <w:keepNext/>
        <w:numPr>
          <w:ilvl w:val="0"/>
          <w:numId w:val="18"/>
        </w:numPr>
        <w:spacing w:after="0" w:line="360" w:lineRule="auto"/>
        <w:jc w:val="both"/>
        <w:outlineLvl w:val="0"/>
        <w:rPr>
          <w:rFonts w:ascii="Times New Roman" w:eastAsia="Times New Roman" w:hAnsi="Times New Roman"/>
          <w:b/>
          <w:bCs/>
          <w:sz w:val="28"/>
          <w:szCs w:val="28"/>
        </w:rPr>
      </w:pPr>
      <w:r w:rsidRPr="009F124E">
        <w:rPr>
          <w:rFonts w:ascii="Times New Roman" w:eastAsia="Times New Roman" w:hAnsi="Times New Roman"/>
          <w:b/>
          <w:bCs/>
          <w:sz w:val="28"/>
          <w:szCs w:val="28"/>
        </w:rPr>
        <w:lastRenderedPageBreak/>
        <w:t>Существующие и перспективные балансы тепловой мощности источников тепловой энергии и тепловой нагрузки потребителей.</w:t>
      </w:r>
    </w:p>
    <w:p w:rsidR="009F124E" w:rsidRPr="009F124E" w:rsidRDefault="009F124E" w:rsidP="009F124E">
      <w:pPr>
        <w:keepNext/>
        <w:keepLines/>
        <w:numPr>
          <w:ilvl w:val="1"/>
          <w:numId w:val="18"/>
        </w:numPr>
        <w:spacing w:after="0" w:line="360" w:lineRule="auto"/>
        <w:jc w:val="both"/>
        <w:outlineLvl w:val="1"/>
        <w:rPr>
          <w:rFonts w:ascii="Times New Roman" w:eastAsia="Times New Roman" w:hAnsi="Times New Roman"/>
          <w:b/>
          <w:bCs/>
          <w:vanish/>
          <w:color w:val="000000"/>
          <w:sz w:val="28"/>
          <w:szCs w:val="28"/>
        </w:rPr>
      </w:pPr>
      <w:r w:rsidRPr="009F124E">
        <w:rPr>
          <w:rFonts w:ascii="Times New Roman" w:eastAsia="Times New Roman" w:hAnsi="Times New Roman"/>
          <w:b/>
          <w:sz w:val="28"/>
          <w:szCs w:val="28"/>
          <w:lang w:eastAsia="ru-RU"/>
        </w:rPr>
        <w:t>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r w:rsidRPr="009F124E">
        <w:rPr>
          <w:rFonts w:ascii="Times New Roman" w:eastAsia="Times New Roman" w:hAnsi="Times New Roman"/>
          <w:b/>
          <w:bCs/>
          <w:vanish/>
          <w:color w:val="000000"/>
          <w:sz w:val="28"/>
          <w:szCs w:val="28"/>
        </w:rPr>
        <w:t>.</w:t>
      </w:r>
      <w:bookmarkStart w:id="231" w:name="_Toc6992544"/>
      <w:bookmarkStart w:id="232" w:name="_Toc6992945"/>
      <w:bookmarkStart w:id="233" w:name="_Toc6993115"/>
      <w:bookmarkStart w:id="234" w:name="_Toc6993334"/>
      <w:bookmarkStart w:id="235" w:name="_Toc6993667"/>
      <w:bookmarkStart w:id="236" w:name="_Toc6993833"/>
      <w:bookmarkStart w:id="237" w:name="_Toc6993999"/>
      <w:bookmarkStart w:id="238" w:name="_Toc6994106"/>
      <w:bookmarkStart w:id="239" w:name="_Toc6994213"/>
      <w:bookmarkStart w:id="240" w:name="_Toc6994328"/>
      <w:bookmarkStart w:id="241" w:name="_Toc6994662"/>
      <w:bookmarkStart w:id="242" w:name="_Toc6994913"/>
      <w:bookmarkStart w:id="243" w:name="_Toc6995026"/>
      <w:bookmarkStart w:id="244" w:name="_Toc6995197"/>
      <w:bookmarkStart w:id="245" w:name="_Toc7011019"/>
      <w:bookmarkStart w:id="246" w:name="_Toc7011152"/>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9F124E" w:rsidRPr="009F124E" w:rsidRDefault="009F124E" w:rsidP="009F124E">
      <w:pPr>
        <w:spacing w:after="0" w:line="360" w:lineRule="auto"/>
        <w:ind w:firstLine="567"/>
        <w:jc w:val="both"/>
        <w:rPr>
          <w:rFonts w:ascii="Times New Roman" w:hAnsi="Times New Roman"/>
          <w:sz w:val="24"/>
          <w:szCs w:val="28"/>
        </w:rPr>
      </w:pPr>
    </w:p>
    <w:p w:rsidR="009F124E" w:rsidRPr="009F124E" w:rsidRDefault="009F124E" w:rsidP="009F124E">
      <w:pPr>
        <w:spacing w:after="0" w:line="360" w:lineRule="auto"/>
        <w:ind w:firstLine="567"/>
        <w:jc w:val="both"/>
        <w:rPr>
          <w:rFonts w:ascii="Times New Roman" w:hAnsi="Times New Roman"/>
          <w:sz w:val="24"/>
          <w:szCs w:val="28"/>
        </w:rPr>
      </w:pPr>
      <w:r w:rsidRPr="009F124E">
        <w:rPr>
          <w:rFonts w:ascii="Times New Roman" w:hAnsi="Times New Roman"/>
          <w:sz w:val="24"/>
          <w:szCs w:val="28"/>
        </w:rPr>
        <w:t xml:space="preserve">Более детальная прорисовка зон действия от котельных с. </w:t>
      </w:r>
      <w:proofErr w:type="gramStart"/>
      <w:r w:rsidRPr="009F124E">
        <w:rPr>
          <w:rFonts w:ascii="Times New Roman" w:hAnsi="Times New Roman"/>
          <w:sz w:val="24"/>
          <w:szCs w:val="28"/>
        </w:rPr>
        <w:t>Новоселка  представлена</w:t>
      </w:r>
      <w:proofErr w:type="gramEnd"/>
      <w:r w:rsidRPr="009F124E">
        <w:rPr>
          <w:rFonts w:ascii="Times New Roman" w:hAnsi="Times New Roman"/>
          <w:sz w:val="24"/>
          <w:szCs w:val="28"/>
        </w:rPr>
        <w:t xml:space="preserve"> в  электронной модели на базе Графико-информационного расчетного комплекса «</w:t>
      </w:r>
      <w:proofErr w:type="spellStart"/>
      <w:r w:rsidRPr="009F124E">
        <w:rPr>
          <w:rFonts w:ascii="Times New Roman" w:hAnsi="Times New Roman"/>
          <w:sz w:val="24"/>
          <w:szCs w:val="28"/>
        </w:rPr>
        <w:t>ZuluGIS</w:t>
      </w:r>
      <w:proofErr w:type="spellEnd"/>
      <w:r w:rsidRPr="009F124E">
        <w:rPr>
          <w:rFonts w:ascii="Times New Roman" w:hAnsi="Times New Roman"/>
          <w:sz w:val="24"/>
          <w:szCs w:val="28"/>
        </w:rPr>
        <w:t>».</w:t>
      </w:r>
    </w:p>
    <w:p w:rsidR="009F124E" w:rsidRPr="009F124E" w:rsidRDefault="009F124E" w:rsidP="009F124E">
      <w:pPr>
        <w:spacing w:after="0" w:line="360" w:lineRule="auto"/>
        <w:rPr>
          <w:rFonts w:ascii="Times New Roman" w:hAnsi="Times New Roman"/>
          <w:b/>
          <w:sz w:val="24"/>
        </w:rPr>
        <w:sectPr w:rsidR="009F124E" w:rsidRPr="009F124E" w:rsidSect="007B6045">
          <w:pgSz w:w="11906" w:h="16838"/>
          <w:pgMar w:top="737" w:right="1133" w:bottom="851" w:left="1134" w:header="567" w:footer="567" w:gutter="0"/>
          <w:cols w:space="720"/>
          <w:titlePg/>
        </w:sectPr>
      </w:pPr>
    </w:p>
    <w:p w:rsidR="009F124E" w:rsidRPr="009F124E" w:rsidRDefault="009F124E" w:rsidP="009F124E">
      <w:pPr>
        <w:spacing w:after="0" w:line="240" w:lineRule="auto"/>
        <w:ind w:firstLine="567"/>
        <w:jc w:val="both"/>
        <w:rPr>
          <w:rFonts w:ascii="Times New Roman" w:eastAsia="Times New Roman" w:hAnsi="Times New Roman"/>
          <w:b/>
          <w:lang w:eastAsia="ru-RU"/>
        </w:rPr>
      </w:pPr>
      <w:bookmarkStart w:id="247" w:name="_Toc360712021"/>
      <w:bookmarkStart w:id="248" w:name="_Toc364417162"/>
      <w:r w:rsidRPr="009F124E">
        <w:rPr>
          <w:rFonts w:ascii="Times New Roman" w:eastAsia="Times New Roman" w:hAnsi="Times New Roman"/>
          <w:b/>
          <w:lang w:eastAsia="ru-RU"/>
        </w:rPr>
        <w:lastRenderedPageBreak/>
        <w:t>Существующее положение</w:t>
      </w:r>
    </w:p>
    <w:p w:rsidR="009F124E" w:rsidRPr="009F124E" w:rsidRDefault="009F124E" w:rsidP="009F124E">
      <w:pPr>
        <w:keepNext/>
        <w:spacing w:line="240" w:lineRule="auto"/>
        <w:rPr>
          <w:rFonts w:ascii="Times New Roman" w:eastAsia="Times New Roman" w:hAnsi="Times New Roman"/>
          <w:b/>
          <w:sz w:val="24"/>
          <w:u w:val="single"/>
          <w:lang w:eastAsia="ru-RU"/>
        </w:rPr>
      </w:pPr>
      <w:r w:rsidRPr="009F124E">
        <w:rPr>
          <w:rFonts w:ascii="Times New Roman" w:eastAsia="Times New Roman" w:hAnsi="Times New Roman"/>
          <w:b/>
          <w:u w:val="single"/>
          <w:lang w:eastAsia="ru-RU"/>
        </w:rPr>
        <w:t>Источник теплоснабжения котельная с. Новоселка</w:t>
      </w:r>
    </w:p>
    <w:p w:rsidR="009F124E" w:rsidRPr="009F124E" w:rsidRDefault="009F124E" w:rsidP="009F124E">
      <w:pPr>
        <w:keepNext/>
        <w:spacing w:line="240" w:lineRule="auto"/>
        <w:jc w:val="right"/>
        <w:rPr>
          <w:rFonts w:ascii="Times New Roman" w:eastAsia="Times New Roman" w:hAnsi="Times New Roman"/>
          <w:b/>
          <w:bCs/>
          <w:sz w:val="24"/>
          <w:szCs w:val="18"/>
          <w:lang w:eastAsia="ru-RU"/>
        </w:rPr>
      </w:pPr>
      <w:r w:rsidRPr="009F124E">
        <w:rPr>
          <w:rFonts w:ascii="Times New Roman" w:eastAsia="Times New Roman" w:hAnsi="Times New Roman"/>
          <w:b/>
          <w:bCs/>
          <w:sz w:val="24"/>
          <w:szCs w:val="18"/>
          <w:lang w:eastAsia="ru-RU"/>
        </w:rPr>
        <w:t>Схема 4.</w:t>
      </w:r>
      <w:r w:rsidRPr="009F124E">
        <w:rPr>
          <w:rFonts w:ascii="Times New Roman" w:eastAsia="Times New Roman" w:hAnsi="Times New Roman"/>
          <w:b/>
          <w:bCs/>
          <w:sz w:val="24"/>
          <w:szCs w:val="18"/>
          <w:lang w:eastAsia="ru-RU"/>
        </w:rPr>
        <w:fldChar w:fldCharType="begin"/>
      </w:r>
      <w:r w:rsidRPr="009F124E">
        <w:rPr>
          <w:rFonts w:ascii="Times New Roman" w:eastAsia="Times New Roman" w:hAnsi="Times New Roman"/>
          <w:b/>
          <w:bCs/>
          <w:sz w:val="24"/>
          <w:szCs w:val="18"/>
          <w:lang w:eastAsia="ru-RU"/>
        </w:rPr>
        <w:instrText xml:space="preserve"> SEQ Схема \* ARABIC \s 1 </w:instrText>
      </w:r>
      <w:r w:rsidRPr="009F124E">
        <w:rPr>
          <w:rFonts w:ascii="Times New Roman" w:eastAsia="Times New Roman" w:hAnsi="Times New Roman"/>
          <w:b/>
          <w:bCs/>
          <w:sz w:val="24"/>
          <w:szCs w:val="18"/>
          <w:lang w:eastAsia="ru-RU"/>
        </w:rPr>
        <w:fldChar w:fldCharType="separate"/>
      </w:r>
      <w:r w:rsidRPr="009F124E">
        <w:rPr>
          <w:rFonts w:ascii="Times New Roman" w:eastAsia="Times New Roman" w:hAnsi="Times New Roman"/>
          <w:b/>
          <w:bCs/>
          <w:noProof/>
          <w:sz w:val="24"/>
          <w:szCs w:val="18"/>
          <w:lang w:eastAsia="ru-RU"/>
        </w:rPr>
        <w:t>1</w:t>
      </w:r>
      <w:r w:rsidRPr="009F124E">
        <w:rPr>
          <w:rFonts w:ascii="Times New Roman" w:eastAsia="Times New Roman" w:hAnsi="Times New Roman"/>
          <w:b/>
          <w:bCs/>
          <w:sz w:val="24"/>
          <w:szCs w:val="18"/>
          <w:lang w:eastAsia="ru-RU"/>
        </w:rPr>
        <w:fldChar w:fldCharType="end"/>
      </w:r>
    </w:p>
    <w:p w:rsidR="009F124E" w:rsidRPr="009F124E" w:rsidRDefault="009F124E" w:rsidP="009F124E">
      <w:pPr>
        <w:spacing w:after="0" w:line="360" w:lineRule="auto"/>
        <w:ind w:firstLine="567"/>
        <w:jc w:val="center"/>
        <w:rPr>
          <w:rFonts w:ascii="Times New Roman" w:eastAsia="Times New Roman" w:hAnsi="Times New Roman"/>
          <w:b/>
          <w:sz w:val="24"/>
          <w:highlight w:val="yellow"/>
          <w:u w:val="single"/>
          <w:lang w:eastAsia="ru-RU"/>
        </w:rPr>
      </w:pPr>
      <w:r w:rsidRPr="009F124E">
        <w:rPr>
          <w:rFonts w:ascii="Times New Roman" w:eastAsia="Times New Roman" w:hAnsi="Times New Roman"/>
          <w:b/>
          <w:noProof/>
          <w:sz w:val="24"/>
          <w:u w:val="single"/>
          <w:lang w:eastAsia="ru-RU"/>
        </w:rPr>
        <w:drawing>
          <wp:inline distT="0" distB="0" distL="0" distR="0" wp14:anchorId="56C9076D" wp14:editId="792EB470">
            <wp:extent cx="5844540" cy="7651750"/>
            <wp:effectExtent l="19050" t="0" r="3810" b="0"/>
            <wp:docPr id="9" name="Рисунок 1" descr="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pic:cNvPicPr>
                      <a:picLocks noChangeAspect="1" noChangeArrowheads="1"/>
                    </pic:cNvPicPr>
                  </pic:nvPicPr>
                  <pic:blipFill>
                    <a:blip r:embed="rId14"/>
                    <a:srcRect/>
                    <a:stretch>
                      <a:fillRect/>
                    </a:stretch>
                  </pic:blipFill>
                  <pic:spPr bwMode="auto">
                    <a:xfrm>
                      <a:off x="0" y="0"/>
                      <a:ext cx="5844540" cy="7651750"/>
                    </a:xfrm>
                    <a:prstGeom prst="rect">
                      <a:avLst/>
                    </a:prstGeom>
                    <a:noFill/>
                    <a:ln w="9525">
                      <a:noFill/>
                      <a:miter lim="800000"/>
                      <a:headEnd/>
                      <a:tailEnd/>
                    </a:ln>
                  </pic:spPr>
                </pic:pic>
              </a:graphicData>
            </a:graphic>
          </wp:inline>
        </w:drawing>
      </w:r>
    </w:p>
    <w:p w:rsidR="009F124E" w:rsidRPr="009F124E" w:rsidRDefault="009F124E" w:rsidP="009F124E">
      <w:pPr>
        <w:spacing w:after="0" w:line="240" w:lineRule="auto"/>
        <w:rPr>
          <w:rFonts w:ascii="Times New Roman" w:eastAsia="Times New Roman" w:hAnsi="Times New Roman"/>
          <w:b/>
          <w:sz w:val="24"/>
          <w:szCs w:val="24"/>
          <w:highlight w:val="yellow"/>
          <w:u w:val="single"/>
          <w:lang w:eastAsia="ru-RU"/>
        </w:rPr>
      </w:pPr>
      <w:r w:rsidRPr="009F124E">
        <w:rPr>
          <w:rFonts w:ascii="Times New Roman" w:eastAsia="Times New Roman" w:hAnsi="Times New Roman"/>
          <w:b/>
          <w:sz w:val="24"/>
          <w:szCs w:val="24"/>
          <w:highlight w:val="yellow"/>
          <w:u w:val="single"/>
          <w:lang w:eastAsia="ru-RU"/>
        </w:rPr>
        <w:br w:type="page"/>
      </w:r>
    </w:p>
    <w:p w:rsidR="009F124E" w:rsidRPr="009F124E" w:rsidRDefault="009F124E" w:rsidP="009F124E">
      <w:pPr>
        <w:spacing w:after="0" w:line="240" w:lineRule="auto"/>
        <w:ind w:firstLine="567"/>
        <w:jc w:val="both"/>
        <w:rPr>
          <w:rFonts w:ascii="Times New Roman" w:eastAsia="Times New Roman" w:hAnsi="Times New Roman"/>
          <w:b/>
          <w:u w:val="single"/>
          <w:lang w:eastAsia="ru-RU"/>
        </w:rPr>
        <w:sectPr w:rsidR="009F124E" w:rsidRPr="009F124E" w:rsidSect="007B6045">
          <w:pgSz w:w="11906" w:h="16838"/>
          <w:pgMar w:top="737" w:right="1133" w:bottom="851" w:left="1134" w:header="567" w:footer="567" w:gutter="0"/>
          <w:cols w:space="720"/>
          <w:titlePg/>
        </w:sectPr>
      </w:pPr>
    </w:p>
    <w:p w:rsidR="009F124E" w:rsidRPr="009F124E" w:rsidRDefault="009F124E" w:rsidP="009F124E">
      <w:pPr>
        <w:keepNext/>
        <w:keepLines/>
        <w:spacing w:after="0"/>
        <w:ind w:left="576"/>
        <w:jc w:val="both"/>
        <w:outlineLvl w:val="1"/>
        <w:rPr>
          <w:rFonts w:ascii="Times New Roman" w:eastAsia="Times New Roman" w:hAnsi="Times New Roman"/>
          <w:b/>
          <w:bCs/>
          <w:vanish/>
          <w:color w:val="000000"/>
          <w:sz w:val="24"/>
          <w:szCs w:val="24"/>
        </w:rPr>
      </w:pPr>
      <w:r w:rsidRPr="009F124E">
        <w:rPr>
          <w:rFonts w:ascii="Times New Roman" w:eastAsia="Times New Roman" w:hAnsi="Times New Roman"/>
          <w:b/>
          <w:bCs/>
          <w:vanish/>
          <w:color w:val="000000"/>
          <w:sz w:val="24"/>
          <w:szCs w:val="24"/>
        </w:rPr>
        <w:lastRenderedPageBreak/>
        <w:t>Перспективные балансы  тепловой мощности  и тепловой нагрузки  в перспективных зонах действия источников тепловой энергии.</w:t>
      </w:r>
      <w:bookmarkStart w:id="249" w:name="_Toc6992545"/>
      <w:bookmarkStart w:id="250" w:name="_Toc6992946"/>
      <w:bookmarkStart w:id="251" w:name="_Toc6993116"/>
      <w:bookmarkStart w:id="252" w:name="_Toc6993335"/>
      <w:bookmarkStart w:id="253" w:name="_Toc6993668"/>
      <w:bookmarkStart w:id="254" w:name="_Toc6993834"/>
      <w:bookmarkStart w:id="255" w:name="_Toc6994000"/>
      <w:bookmarkStart w:id="256" w:name="_Toc6994107"/>
      <w:bookmarkStart w:id="257" w:name="_Toc6994214"/>
      <w:bookmarkStart w:id="258" w:name="_Toc6994329"/>
      <w:bookmarkStart w:id="259" w:name="_Toc6994663"/>
      <w:bookmarkStart w:id="260" w:name="_Toc6994914"/>
      <w:bookmarkStart w:id="261" w:name="_Toc6995027"/>
      <w:bookmarkStart w:id="262" w:name="_Toc6995198"/>
      <w:bookmarkStart w:id="263" w:name="_Toc7011020"/>
      <w:bookmarkStart w:id="264" w:name="_Toc7011153"/>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rsidR="009F124E" w:rsidRPr="009F124E" w:rsidRDefault="009F124E" w:rsidP="009F124E">
      <w:pPr>
        <w:widowControl w:val="0"/>
        <w:tabs>
          <w:tab w:val="left" w:pos="-142"/>
          <w:tab w:val="left" w:pos="426"/>
        </w:tabs>
        <w:suppressAutoHyphens/>
        <w:spacing w:after="0"/>
        <w:jc w:val="both"/>
        <w:textAlignment w:val="baseline"/>
        <w:outlineLvl w:val="1"/>
        <w:rPr>
          <w:rFonts w:ascii="Times New Roman" w:eastAsia="Times New Roman" w:hAnsi="Times New Roman"/>
          <w:b/>
          <w:bCs/>
          <w:color w:val="000000"/>
          <w:sz w:val="16"/>
          <w:szCs w:val="16"/>
        </w:rPr>
      </w:pPr>
    </w:p>
    <w:bookmarkEnd w:id="247"/>
    <w:bookmarkEnd w:id="248"/>
    <w:p w:rsidR="009F124E" w:rsidRPr="009F124E" w:rsidRDefault="009F124E" w:rsidP="009F124E">
      <w:pPr>
        <w:widowControl w:val="0"/>
        <w:tabs>
          <w:tab w:val="left" w:pos="993"/>
        </w:tabs>
        <w:adjustRightInd w:val="0"/>
        <w:spacing w:after="0" w:line="360" w:lineRule="auto"/>
        <w:ind w:firstLine="567"/>
        <w:jc w:val="both"/>
        <w:textAlignment w:val="baseline"/>
        <w:rPr>
          <w:rFonts w:ascii="Times New Roman" w:eastAsia="Times New Roman" w:hAnsi="Times New Roman"/>
          <w:spacing w:val="-5"/>
          <w:sz w:val="24"/>
          <w:szCs w:val="24"/>
        </w:rPr>
      </w:pPr>
      <w:r w:rsidRPr="009F124E">
        <w:rPr>
          <w:rFonts w:ascii="Times New Roman" w:eastAsia="Times New Roman" w:hAnsi="Times New Roman"/>
          <w:spacing w:val="-5"/>
          <w:sz w:val="24"/>
          <w:szCs w:val="24"/>
        </w:rPr>
        <w:t xml:space="preserve">В таблицах ниже представлен баланс тепловой мощности котельных с. Новоселка, к окончанию планируемого периода. </w:t>
      </w:r>
    </w:p>
    <w:p w:rsidR="009F124E" w:rsidRPr="009F124E" w:rsidRDefault="009F124E" w:rsidP="009F124E">
      <w:pPr>
        <w:keepNext/>
        <w:spacing w:line="240" w:lineRule="auto"/>
        <w:jc w:val="right"/>
        <w:rPr>
          <w:rFonts w:ascii="Times New Roman" w:eastAsia="Times New Roman" w:hAnsi="Times New Roman"/>
          <w:b/>
          <w:bCs/>
          <w:sz w:val="24"/>
          <w:szCs w:val="18"/>
          <w:lang w:eastAsia="ru-RU"/>
        </w:rPr>
      </w:pPr>
      <w:r w:rsidRPr="009F124E">
        <w:rPr>
          <w:rFonts w:ascii="Times New Roman" w:eastAsia="Times New Roman" w:hAnsi="Times New Roman"/>
          <w:b/>
          <w:bCs/>
          <w:sz w:val="24"/>
          <w:szCs w:val="18"/>
          <w:lang w:eastAsia="ru-RU"/>
        </w:rPr>
        <w:t>Таблица 4.</w:t>
      </w:r>
      <w:r w:rsidRPr="009F124E">
        <w:rPr>
          <w:rFonts w:ascii="Times New Roman" w:eastAsia="Times New Roman" w:hAnsi="Times New Roman"/>
          <w:b/>
          <w:bCs/>
          <w:sz w:val="24"/>
          <w:szCs w:val="18"/>
          <w:lang w:eastAsia="ru-RU"/>
        </w:rPr>
        <w:fldChar w:fldCharType="begin"/>
      </w:r>
      <w:r w:rsidRPr="009F124E">
        <w:rPr>
          <w:rFonts w:ascii="Times New Roman" w:eastAsia="Times New Roman" w:hAnsi="Times New Roman"/>
          <w:b/>
          <w:bCs/>
          <w:sz w:val="24"/>
          <w:szCs w:val="18"/>
          <w:lang w:eastAsia="ru-RU"/>
        </w:rPr>
        <w:instrText xml:space="preserve"> SEQ Таблица \* ARABIC \s 1 </w:instrText>
      </w:r>
      <w:r w:rsidRPr="009F124E">
        <w:rPr>
          <w:rFonts w:ascii="Times New Roman" w:eastAsia="Times New Roman" w:hAnsi="Times New Roman"/>
          <w:b/>
          <w:bCs/>
          <w:sz w:val="24"/>
          <w:szCs w:val="18"/>
          <w:lang w:eastAsia="ru-RU"/>
        </w:rPr>
        <w:fldChar w:fldCharType="separate"/>
      </w:r>
      <w:r w:rsidRPr="009F124E">
        <w:rPr>
          <w:rFonts w:ascii="Times New Roman" w:eastAsia="Times New Roman" w:hAnsi="Times New Roman"/>
          <w:b/>
          <w:bCs/>
          <w:noProof/>
          <w:sz w:val="24"/>
          <w:szCs w:val="18"/>
          <w:lang w:eastAsia="ru-RU"/>
        </w:rPr>
        <w:t>1</w:t>
      </w:r>
      <w:r w:rsidRPr="009F124E">
        <w:rPr>
          <w:rFonts w:ascii="Times New Roman" w:eastAsia="Times New Roman" w:hAnsi="Times New Roman"/>
          <w:b/>
          <w:bCs/>
          <w:sz w:val="24"/>
          <w:szCs w:val="18"/>
          <w:lang w:eastAsia="ru-RU"/>
        </w:rPr>
        <w:fldChar w:fldCharType="end"/>
      </w:r>
    </w:p>
    <w:tbl>
      <w:tblPr>
        <w:tblW w:w="4278" w:type="pct"/>
        <w:jc w:val="center"/>
        <w:tblLook w:val="04A0" w:firstRow="1" w:lastRow="0" w:firstColumn="1" w:lastColumn="0" w:noHBand="0" w:noVBand="1"/>
      </w:tblPr>
      <w:tblGrid>
        <w:gridCol w:w="3314"/>
        <w:gridCol w:w="869"/>
        <w:gridCol w:w="958"/>
        <w:gridCol w:w="959"/>
        <w:gridCol w:w="1170"/>
        <w:gridCol w:w="1162"/>
      </w:tblGrid>
      <w:tr w:rsidR="009F124E" w:rsidRPr="009F124E" w:rsidTr="009F124E">
        <w:trPr>
          <w:trHeight w:val="20"/>
          <w:jc w:val="center"/>
        </w:trPr>
        <w:tc>
          <w:tcPr>
            <w:tcW w:w="1973" w:type="pct"/>
            <w:tcBorders>
              <w:top w:val="single" w:sz="8" w:space="0" w:color="auto"/>
              <w:left w:val="single" w:sz="8" w:space="0" w:color="auto"/>
              <w:bottom w:val="single" w:sz="8" w:space="0" w:color="000000"/>
              <w:right w:val="single" w:sz="4" w:space="0" w:color="auto"/>
            </w:tcBorders>
            <w:shd w:val="clear" w:color="auto" w:fill="auto"/>
            <w:vAlign w:val="center"/>
            <w:hideMark/>
          </w:tcPr>
          <w:p w:rsidR="009F124E" w:rsidRPr="009F124E" w:rsidRDefault="009F124E" w:rsidP="009F124E">
            <w:pPr>
              <w:spacing w:after="0" w:line="240" w:lineRule="auto"/>
              <w:jc w:val="center"/>
              <w:rPr>
                <w:rFonts w:ascii="Times New Roman" w:hAnsi="Times New Roman"/>
                <w:b/>
                <w:color w:val="000000"/>
              </w:rPr>
            </w:pPr>
            <w:r w:rsidRPr="009F124E">
              <w:rPr>
                <w:rFonts w:ascii="Times New Roman" w:hAnsi="Times New Roman"/>
                <w:b/>
                <w:color w:val="000000"/>
              </w:rPr>
              <w:t>Котельная с. Новоселка</w:t>
            </w:r>
          </w:p>
        </w:tc>
        <w:tc>
          <w:tcPr>
            <w:tcW w:w="523"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2018</w:t>
            </w:r>
          </w:p>
        </w:tc>
        <w:tc>
          <w:tcPr>
            <w:tcW w:w="576" w:type="pct"/>
            <w:tcBorders>
              <w:top w:val="single" w:sz="8" w:space="0" w:color="auto"/>
              <w:left w:val="nil"/>
              <w:bottom w:val="single" w:sz="8" w:space="0" w:color="auto"/>
              <w:right w:val="single" w:sz="8"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2019</w:t>
            </w:r>
          </w:p>
        </w:tc>
        <w:tc>
          <w:tcPr>
            <w:tcW w:w="576" w:type="pct"/>
            <w:tcBorders>
              <w:top w:val="single" w:sz="8" w:space="0" w:color="auto"/>
              <w:left w:val="nil"/>
              <w:bottom w:val="single" w:sz="8" w:space="0" w:color="auto"/>
              <w:right w:val="single" w:sz="8"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2020</w:t>
            </w:r>
          </w:p>
        </w:tc>
        <w:tc>
          <w:tcPr>
            <w:tcW w:w="656" w:type="pct"/>
            <w:tcBorders>
              <w:top w:val="single" w:sz="8" w:space="0" w:color="auto"/>
              <w:left w:val="nil"/>
              <w:bottom w:val="single" w:sz="8" w:space="0" w:color="auto"/>
              <w:right w:val="single" w:sz="8"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2021-2024</w:t>
            </w:r>
          </w:p>
        </w:tc>
        <w:tc>
          <w:tcPr>
            <w:tcW w:w="696" w:type="pct"/>
            <w:tcBorders>
              <w:top w:val="single" w:sz="8" w:space="0" w:color="auto"/>
              <w:left w:val="nil"/>
              <w:bottom w:val="single" w:sz="8" w:space="0" w:color="auto"/>
              <w:right w:val="single" w:sz="8" w:space="0" w:color="auto"/>
            </w:tcBorders>
            <w:shd w:val="clear" w:color="auto" w:fill="auto"/>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2025-2035</w:t>
            </w:r>
          </w:p>
        </w:tc>
      </w:tr>
      <w:tr w:rsidR="009F124E" w:rsidRPr="009F124E" w:rsidTr="009F124E">
        <w:trPr>
          <w:trHeight w:val="20"/>
          <w:jc w:val="center"/>
        </w:trPr>
        <w:tc>
          <w:tcPr>
            <w:tcW w:w="5000" w:type="pct"/>
            <w:gridSpan w:val="6"/>
            <w:tcBorders>
              <w:top w:val="single" w:sz="8" w:space="0" w:color="auto"/>
              <w:left w:val="single" w:sz="8" w:space="0" w:color="auto"/>
              <w:bottom w:val="single" w:sz="8" w:space="0" w:color="000000"/>
              <w:right w:val="single" w:sz="8" w:space="0" w:color="auto"/>
            </w:tcBorders>
            <w:shd w:val="clear" w:color="auto" w:fill="auto"/>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АО «РСО»*</w:t>
            </w:r>
          </w:p>
        </w:tc>
      </w:tr>
      <w:tr w:rsidR="009F124E" w:rsidRPr="009F124E" w:rsidTr="009F124E">
        <w:trPr>
          <w:trHeight w:val="20"/>
          <w:jc w:val="center"/>
        </w:trPr>
        <w:tc>
          <w:tcPr>
            <w:tcW w:w="1973" w:type="pct"/>
            <w:tcBorders>
              <w:top w:val="single" w:sz="8" w:space="0" w:color="auto"/>
              <w:left w:val="single" w:sz="8" w:space="0" w:color="auto"/>
              <w:bottom w:val="single" w:sz="8" w:space="0" w:color="000000"/>
              <w:right w:val="single" w:sz="4" w:space="0" w:color="auto"/>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Установленная мощность источника, Гкал/ч</w:t>
            </w:r>
          </w:p>
        </w:tc>
        <w:tc>
          <w:tcPr>
            <w:tcW w:w="523"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0,56</w:t>
            </w:r>
          </w:p>
        </w:tc>
        <w:tc>
          <w:tcPr>
            <w:tcW w:w="576" w:type="pct"/>
            <w:tcBorders>
              <w:top w:val="single" w:sz="8" w:space="0" w:color="auto"/>
              <w:left w:val="nil"/>
              <w:bottom w:val="single" w:sz="8" w:space="0" w:color="auto"/>
              <w:right w:val="single" w:sz="8"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0,56</w:t>
            </w:r>
          </w:p>
        </w:tc>
        <w:tc>
          <w:tcPr>
            <w:tcW w:w="576" w:type="pct"/>
            <w:tcBorders>
              <w:top w:val="single" w:sz="8" w:space="0" w:color="auto"/>
              <w:left w:val="nil"/>
              <w:bottom w:val="single" w:sz="8" w:space="0" w:color="auto"/>
              <w:right w:val="single" w:sz="8"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0,56</w:t>
            </w:r>
          </w:p>
        </w:tc>
        <w:tc>
          <w:tcPr>
            <w:tcW w:w="656" w:type="pct"/>
            <w:tcBorders>
              <w:top w:val="single" w:sz="8" w:space="0" w:color="auto"/>
              <w:left w:val="nil"/>
              <w:bottom w:val="single" w:sz="8" w:space="0" w:color="auto"/>
              <w:right w:val="single" w:sz="8"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0,56</w:t>
            </w:r>
          </w:p>
        </w:tc>
        <w:tc>
          <w:tcPr>
            <w:tcW w:w="696" w:type="pct"/>
            <w:tcBorders>
              <w:top w:val="single" w:sz="8" w:space="0" w:color="auto"/>
              <w:left w:val="nil"/>
              <w:bottom w:val="single" w:sz="8" w:space="0" w:color="auto"/>
              <w:right w:val="single" w:sz="8" w:space="0" w:color="auto"/>
            </w:tcBorders>
            <w:shd w:val="clear" w:color="auto" w:fill="auto"/>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w:t>
            </w:r>
          </w:p>
        </w:tc>
      </w:tr>
      <w:tr w:rsidR="009F124E" w:rsidRPr="009F124E" w:rsidTr="009F124E">
        <w:trPr>
          <w:trHeight w:val="20"/>
          <w:jc w:val="center"/>
        </w:trPr>
        <w:tc>
          <w:tcPr>
            <w:tcW w:w="1973" w:type="pct"/>
            <w:tcBorders>
              <w:top w:val="single" w:sz="8" w:space="0" w:color="auto"/>
              <w:left w:val="single" w:sz="8" w:space="0" w:color="auto"/>
              <w:bottom w:val="single" w:sz="8" w:space="0" w:color="000000"/>
              <w:right w:val="single" w:sz="4" w:space="0" w:color="auto"/>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Нетто мощность источника, Гкал/час</w:t>
            </w:r>
          </w:p>
        </w:tc>
        <w:tc>
          <w:tcPr>
            <w:tcW w:w="523"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0,531</w:t>
            </w:r>
          </w:p>
        </w:tc>
        <w:tc>
          <w:tcPr>
            <w:tcW w:w="576" w:type="pct"/>
            <w:tcBorders>
              <w:top w:val="single" w:sz="8" w:space="0" w:color="auto"/>
              <w:left w:val="nil"/>
              <w:bottom w:val="single" w:sz="8" w:space="0" w:color="auto"/>
              <w:right w:val="single" w:sz="8"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0,531</w:t>
            </w:r>
          </w:p>
        </w:tc>
        <w:tc>
          <w:tcPr>
            <w:tcW w:w="576" w:type="pct"/>
            <w:tcBorders>
              <w:top w:val="single" w:sz="8" w:space="0" w:color="auto"/>
              <w:left w:val="nil"/>
              <w:bottom w:val="single" w:sz="8" w:space="0" w:color="auto"/>
              <w:right w:val="single" w:sz="8"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0,531</w:t>
            </w:r>
          </w:p>
        </w:tc>
        <w:tc>
          <w:tcPr>
            <w:tcW w:w="656" w:type="pct"/>
            <w:tcBorders>
              <w:top w:val="single" w:sz="8" w:space="0" w:color="auto"/>
              <w:left w:val="nil"/>
              <w:bottom w:val="single" w:sz="8" w:space="0" w:color="auto"/>
              <w:right w:val="single" w:sz="8"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0,531</w:t>
            </w:r>
          </w:p>
        </w:tc>
        <w:tc>
          <w:tcPr>
            <w:tcW w:w="696" w:type="pct"/>
            <w:tcBorders>
              <w:top w:val="single" w:sz="8" w:space="0" w:color="auto"/>
              <w:left w:val="nil"/>
              <w:bottom w:val="single" w:sz="8" w:space="0" w:color="auto"/>
              <w:right w:val="single" w:sz="8" w:space="0" w:color="auto"/>
            </w:tcBorders>
            <w:shd w:val="clear" w:color="auto" w:fill="auto"/>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0,531</w:t>
            </w:r>
          </w:p>
        </w:tc>
      </w:tr>
      <w:tr w:rsidR="009F124E" w:rsidRPr="009F124E" w:rsidTr="009F124E">
        <w:trPr>
          <w:trHeight w:val="20"/>
          <w:jc w:val="center"/>
        </w:trPr>
        <w:tc>
          <w:tcPr>
            <w:tcW w:w="1973" w:type="pct"/>
            <w:tcBorders>
              <w:top w:val="single" w:sz="8" w:space="0" w:color="auto"/>
              <w:left w:val="single" w:sz="8" w:space="0" w:color="auto"/>
              <w:bottom w:val="single" w:sz="8" w:space="0" w:color="000000"/>
              <w:right w:val="single" w:sz="4" w:space="0" w:color="auto"/>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Присоединенная нагрузка потребителей, Гкал/ч</w:t>
            </w:r>
          </w:p>
        </w:tc>
        <w:tc>
          <w:tcPr>
            <w:tcW w:w="523"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0,2436</w:t>
            </w:r>
          </w:p>
        </w:tc>
        <w:tc>
          <w:tcPr>
            <w:tcW w:w="576" w:type="pct"/>
            <w:tcBorders>
              <w:top w:val="single" w:sz="8" w:space="0" w:color="auto"/>
              <w:left w:val="nil"/>
              <w:bottom w:val="single" w:sz="8" w:space="0" w:color="auto"/>
              <w:right w:val="single" w:sz="8"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0,2436</w:t>
            </w:r>
          </w:p>
        </w:tc>
        <w:tc>
          <w:tcPr>
            <w:tcW w:w="576" w:type="pct"/>
            <w:tcBorders>
              <w:top w:val="single" w:sz="8" w:space="0" w:color="auto"/>
              <w:left w:val="nil"/>
              <w:bottom w:val="single" w:sz="8" w:space="0" w:color="auto"/>
              <w:right w:val="single" w:sz="8"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0,2436</w:t>
            </w:r>
          </w:p>
        </w:tc>
        <w:tc>
          <w:tcPr>
            <w:tcW w:w="656" w:type="pct"/>
            <w:tcBorders>
              <w:top w:val="single" w:sz="8" w:space="0" w:color="auto"/>
              <w:left w:val="nil"/>
              <w:bottom w:val="single" w:sz="8" w:space="0" w:color="auto"/>
              <w:right w:val="single" w:sz="8"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0,2436</w:t>
            </w:r>
          </w:p>
        </w:tc>
        <w:tc>
          <w:tcPr>
            <w:tcW w:w="696" w:type="pct"/>
            <w:tcBorders>
              <w:top w:val="single" w:sz="8" w:space="0" w:color="auto"/>
              <w:left w:val="nil"/>
              <w:bottom w:val="single" w:sz="8" w:space="0" w:color="auto"/>
              <w:right w:val="single" w:sz="8" w:space="0" w:color="auto"/>
            </w:tcBorders>
            <w:shd w:val="clear" w:color="auto" w:fill="auto"/>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0,2401</w:t>
            </w:r>
          </w:p>
        </w:tc>
      </w:tr>
      <w:tr w:rsidR="009F124E" w:rsidRPr="009F124E" w:rsidTr="009F124E">
        <w:trPr>
          <w:trHeight w:val="20"/>
          <w:jc w:val="center"/>
        </w:trPr>
        <w:tc>
          <w:tcPr>
            <w:tcW w:w="5000" w:type="pct"/>
            <w:gridSpan w:val="6"/>
            <w:tcBorders>
              <w:top w:val="single" w:sz="8" w:space="0" w:color="auto"/>
              <w:left w:val="single" w:sz="8" w:space="0" w:color="auto"/>
              <w:bottom w:val="single" w:sz="8" w:space="0" w:color="000000"/>
              <w:right w:val="single" w:sz="8" w:space="0" w:color="auto"/>
            </w:tcBorders>
            <w:shd w:val="clear" w:color="auto" w:fill="auto"/>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hAnsi="Times New Roman"/>
                <w:color w:val="000000"/>
              </w:rPr>
              <w:t>ИП Шорохов С.В.</w:t>
            </w:r>
          </w:p>
        </w:tc>
      </w:tr>
      <w:tr w:rsidR="009F124E" w:rsidRPr="009F124E" w:rsidTr="009F124E">
        <w:trPr>
          <w:trHeight w:val="20"/>
          <w:jc w:val="center"/>
        </w:trPr>
        <w:tc>
          <w:tcPr>
            <w:tcW w:w="1973" w:type="pct"/>
            <w:tcBorders>
              <w:top w:val="nil"/>
              <w:left w:val="single" w:sz="8" w:space="0" w:color="auto"/>
              <w:bottom w:val="single" w:sz="8" w:space="0" w:color="auto"/>
              <w:right w:val="single" w:sz="4" w:space="0" w:color="auto"/>
            </w:tcBorders>
            <w:shd w:val="clear" w:color="auto" w:fill="auto"/>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Установленная мощность источника, Гкал/ч</w:t>
            </w:r>
          </w:p>
        </w:tc>
        <w:tc>
          <w:tcPr>
            <w:tcW w:w="523" w:type="pct"/>
            <w:tcBorders>
              <w:top w:val="nil"/>
              <w:left w:val="single" w:sz="4" w:space="0" w:color="auto"/>
              <w:bottom w:val="single" w:sz="8" w:space="0" w:color="auto"/>
              <w:right w:val="single" w:sz="8" w:space="0" w:color="auto"/>
            </w:tcBorders>
            <w:shd w:val="clear" w:color="auto" w:fill="auto"/>
            <w:noWrap/>
            <w:vAlign w:val="center"/>
          </w:tcPr>
          <w:p w:rsidR="009F124E" w:rsidRPr="009F124E" w:rsidRDefault="009F124E" w:rsidP="009F124E">
            <w:pPr>
              <w:spacing w:after="0" w:line="240" w:lineRule="auto"/>
              <w:jc w:val="center"/>
              <w:rPr>
                <w:rFonts w:ascii="Times New Roman" w:eastAsia="Times New Roman" w:hAnsi="Times New Roman"/>
                <w:b/>
                <w:lang w:eastAsia="ru-RU"/>
              </w:rPr>
            </w:pPr>
            <w:r w:rsidRPr="009F124E">
              <w:rPr>
                <w:rFonts w:ascii="Times New Roman" w:eastAsia="Times New Roman" w:hAnsi="Times New Roman"/>
                <w:b/>
                <w:lang w:eastAsia="ru-RU"/>
              </w:rPr>
              <w:t>-</w:t>
            </w:r>
          </w:p>
        </w:tc>
        <w:tc>
          <w:tcPr>
            <w:tcW w:w="576" w:type="pct"/>
            <w:tcBorders>
              <w:top w:val="nil"/>
              <w:left w:val="nil"/>
              <w:bottom w:val="single" w:sz="8" w:space="0" w:color="auto"/>
              <w:right w:val="single" w:sz="8" w:space="0" w:color="auto"/>
            </w:tcBorders>
            <w:shd w:val="clear" w:color="auto" w:fill="auto"/>
            <w:noWrap/>
            <w:vAlign w:val="center"/>
          </w:tcPr>
          <w:p w:rsidR="009F124E" w:rsidRPr="009F124E" w:rsidRDefault="009F124E" w:rsidP="009F124E">
            <w:pPr>
              <w:spacing w:after="0" w:line="240" w:lineRule="auto"/>
              <w:jc w:val="center"/>
              <w:rPr>
                <w:rFonts w:ascii="Times New Roman" w:eastAsia="Times New Roman" w:hAnsi="Times New Roman"/>
                <w:b/>
                <w:lang w:eastAsia="ru-RU"/>
              </w:rPr>
            </w:pPr>
            <w:r w:rsidRPr="009F124E">
              <w:rPr>
                <w:rFonts w:ascii="Times New Roman" w:eastAsia="Times New Roman" w:hAnsi="Times New Roman"/>
                <w:b/>
                <w:lang w:eastAsia="ru-RU"/>
              </w:rPr>
              <w:t>-</w:t>
            </w:r>
          </w:p>
        </w:tc>
        <w:tc>
          <w:tcPr>
            <w:tcW w:w="576" w:type="pct"/>
            <w:tcBorders>
              <w:top w:val="nil"/>
              <w:left w:val="nil"/>
              <w:bottom w:val="single" w:sz="8" w:space="0" w:color="auto"/>
              <w:right w:val="single" w:sz="8" w:space="0" w:color="auto"/>
            </w:tcBorders>
            <w:shd w:val="clear" w:color="auto" w:fill="auto"/>
            <w:noWrap/>
            <w:vAlign w:val="center"/>
          </w:tcPr>
          <w:p w:rsidR="009F124E" w:rsidRPr="009F124E" w:rsidRDefault="009F124E" w:rsidP="009F124E">
            <w:pPr>
              <w:spacing w:after="0" w:line="240" w:lineRule="auto"/>
              <w:jc w:val="center"/>
              <w:rPr>
                <w:rFonts w:ascii="Times New Roman" w:eastAsia="Times New Roman" w:hAnsi="Times New Roman"/>
                <w:b/>
                <w:lang w:eastAsia="ru-RU"/>
              </w:rPr>
            </w:pPr>
            <w:r w:rsidRPr="009F124E">
              <w:rPr>
                <w:rFonts w:ascii="Times New Roman" w:eastAsia="Times New Roman" w:hAnsi="Times New Roman"/>
                <w:b/>
                <w:lang w:eastAsia="ru-RU"/>
              </w:rPr>
              <w:t>-</w:t>
            </w:r>
          </w:p>
        </w:tc>
        <w:tc>
          <w:tcPr>
            <w:tcW w:w="656" w:type="pct"/>
            <w:tcBorders>
              <w:top w:val="nil"/>
              <w:left w:val="nil"/>
              <w:bottom w:val="single" w:sz="8" w:space="0" w:color="auto"/>
              <w:right w:val="single" w:sz="8" w:space="0" w:color="auto"/>
            </w:tcBorders>
            <w:shd w:val="clear" w:color="auto" w:fill="auto"/>
            <w:noWrap/>
            <w:vAlign w:val="center"/>
          </w:tcPr>
          <w:p w:rsidR="009F124E" w:rsidRPr="009F124E" w:rsidRDefault="009F124E" w:rsidP="009F124E">
            <w:pPr>
              <w:spacing w:after="0" w:line="240" w:lineRule="auto"/>
              <w:jc w:val="center"/>
              <w:rPr>
                <w:rFonts w:ascii="Times New Roman" w:eastAsia="Times New Roman" w:hAnsi="Times New Roman"/>
                <w:b/>
                <w:lang w:eastAsia="ru-RU"/>
              </w:rPr>
            </w:pPr>
            <w:r w:rsidRPr="009F124E">
              <w:rPr>
                <w:rFonts w:ascii="Times New Roman" w:eastAsia="Times New Roman" w:hAnsi="Times New Roman"/>
                <w:b/>
                <w:lang w:eastAsia="ru-RU"/>
              </w:rPr>
              <w:t>-</w:t>
            </w:r>
          </w:p>
        </w:tc>
        <w:tc>
          <w:tcPr>
            <w:tcW w:w="696" w:type="pct"/>
            <w:tcBorders>
              <w:top w:val="nil"/>
              <w:left w:val="nil"/>
              <w:bottom w:val="single" w:sz="8" w:space="0" w:color="auto"/>
              <w:right w:val="single" w:sz="8" w:space="0" w:color="auto"/>
            </w:tcBorders>
            <w:shd w:val="clear" w:color="auto" w:fill="auto"/>
            <w:noWrap/>
            <w:vAlign w:val="center"/>
          </w:tcPr>
          <w:p w:rsidR="009F124E" w:rsidRPr="009F124E" w:rsidRDefault="009F124E" w:rsidP="009F124E">
            <w:pPr>
              <w:spacing w:after="0" w:line="240" w:lineRule="auto"/>
              <w:jc w:val="center"/>
              <w:rPr>
                <w:rFonts w:ascii="Times New Roman" w:eastAsia="Times New Roman" w:hAnsi="Times New Roman"/>
                <w:lang w:eastAsia="ru-RU"/>
              </w:rPr>
            </w:pPr>
            <w:r w:rsidRPr="009F124E">
              <w:rPr>
                <w:rFonts w:ascii="Times New Roman" w:eastAsia="Times New Roman" w:hAnsi="Times New Roman"/>
                <w:lang w:eastAsia="ru-RU"/>
              </w:rPr>
              <w:t>0,258</w:t>
            </w:r>
          </w:p>
        </w:tc>
      </w:tr>
      <w:tr w:rsidR="009F124E" w:rsidRPr="009F124E" w:rsidTr="009F124E">
        <w:trPr>
          <w:trHeight w:val="20"/>
          <w:jc w:val="center"/>
        </w:trPr>
        <w:tc>
          <w:tcPr>
            <w:tcW w:w="1973" w:type="pct"/>
            <w:tcBorders>
              <w:top w:val="nil"/>
              <w:left w:val="single" w:sz="8" w:space="0" w:color="auto"/>
              <w:bottom w:val="single" w:sz="8" w:space="0" w:color="auto"/>
              <w:right w:val="single" w:sz="8" w:space="0" w:color="auto"/>
            </w:tcBorders>
            <w:shd w:val="clear" w:color="auto" w:fill="auto"/>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Нетто мощность источника, Гкал/час</w:t>
            </w:r>
          </w:p>
        </w:tc>
        <w:tc>
          <w:tcPr>
            <w:tcW w:w="523" w:type="pct"/>
            <w:tcBorders>
              <w:top w:val="nil"/>
              <w:left w:val="nil"/>
              <w:bottom w:val="single" w:sz="8" w:space="0" w:color="auto"/>
              <w:right w:val="single" w:sz="8" w:space="0" w:color="auto"/>
            </w:tcBorders>
            <w:shd w:val="clear" w:color="auto" w:fill="auto"/>
            <w:noWrap/>
            <w:vAlign w:val="center"/>
          </w:tcPr>
          <w:p w:rsidR="009F124E" w:rsidRPr="009F124E" w:rsidRDefault="009F124E" w:rsidP="009F124E">
            <w:pPr>
              <w:spacing w:after="0" w:line="240" w:lineRule="auto"/>
              <w:jc w:val="center"/>
              <w:rPr>
                <w:rFonts w:ascii="Times New Roman" w:eastAsia="Times New Roman" w:hAnsi="Times New Roman"/>
                <w:b/>
                <w:lang w:eastAsia="ru-RU"/>
              </w:rPr>
            </w:pPr>
            <w:r w:rsidRPr="009F124E">
              <w:rPr>
                <w:rFonts w:ascii="Times New Roman" w:eastAsia="Times New Roman" w:hAnsi="Times New Roman"/>
                <w:b/>
                <w:lang w:eastAsia="ru-RU"/>
              </w:rPr>
              <w:t>-</w:t>
            </w:r>
          </w:p>
        </w:tc>
        <w:tc>
          <w:tcPr>
            <w:tcW w:w="576" w:type="pct"/>
            <w:tcBorders>
              <w:top w:val="nil"/>
              <w:left w:val="nil"/>
              <w:bottom w:val="single" w:sz="8" w:space="0" w:color="auto"/>
              <w:right w:val="single" w:sz="8" w:space="0" w:color="auto"/>
            </w:tcBorders>
            <w:shd w:val="clear" w:color="auto" w:fill="auto"/>
            <w:noWrap/>
            <w:vAlign w:val="center"/>
          </w:tcPr>
          <w:p w:rsidR="009F124E" w:rsidRPr="009F124E" w:rsidRDefault="009F124E" w:rsidP="009F124E">
            <w:pPr>
              <w:spacing w:after="0" w:line="240" w:lineRule="auto"/>
              <w:jc w:val="center"/>
              <w:rPr>
                <w:rFonts w:ascii="Times New Roman" w:eastAsia="Times New Roman" w:hAnsi="Times New Roman"/>
                <w:b/>
                <w:lang w:eastAsia="ru-RU"/>
              </w:rPr>
            </w:pPr>
            <w:r w:rsidRPr="009F124E">
              <w:rPr>
                <w:rFonts w:ascii="Times New Roman" w:eastAsia="Times New Roman" w:hAnsi="Times New Roman"/>
                <w:b/>
                <w:lang w:eastAsia="ru-RU"/>
              </w:rPr>
              <w:t>-</w:t>
            </w:r>
          </w:p>
        </w:tc>
        <w:tc>
          <w:tcPr>
            <w:tcW w:w="576" w:type="pct"/>
            <w:tcBorders>
              <w:top w:val="nil"/>
              <w:left w:val="nil"/>
              <w:bottom w:val="single" w:sz="8" w:space="0" w:color="auto"/>
              <w:right w:val="single" w:sz="8" w:space="0" w:color="auto"/>
            </w:tcBorders>
            <w:shd w:val="clear" w:color="auto" w:fill="auto"/>
            <w:noWrap/>
            <w:vAlign w:val="center"/>
          </w:tcPr>
          <w:p w:rsidR="009F124E" w:rsidRPr="009F124E" w:rsidRDefault="009F124E" w:rsidP="009F124E">
            <w:pPr>
              <w:spacing w:after="0" w:line="240" w:lineRule="auto"/>
              <w:jc w:val="center"/>
              <w:rPr>
                <w:rFonts w:ascii="Times New Roman" w:eastAsia="Times New Roman" w:hAnsi="Times New Roman"/>
                <w:b/>
                <w:lang w:eastAsia="ru-RU"/>
              </w:rPr>
            </w:pPr>
            <w:r w:rsidRPr="009F124E">
              <w:rPr>
                <w:rFonts w:ascii="Times New Roman" w:eastAsia="Times New Roman" w:hAnsi="Times New Roman"/>
                <w:b/>
                <w:lang w:eastAsia="ru-RU"/>
              </w:rPr>
              <w:t>-</w:t>
            </w:r>
          </w:p>
        </w:tc>
        <w:tc>
          <w:tcPr>
            <w:tcW w:w="656" w:type="pct"/>
            <w:tcBorders>
              <w:top w:val="nil"/>
              <w:left w:val="nil"/>
              <w:bottom w:val="single" w:sz="8" w:space="0" w:color="auto"/>
              <w:right w:val="single" w:sz="8" w:space="0" w:color="auto"/>
            </w:tcBorders>
            <w:shd w:val="clear" w:color="auto" w:fill="auto"/>
            <w:noWrap/>
            <w:vAlign w:val="center"/>
          </w:tcPr>
          <w:p w:rsidR="009F124E" w:rsidRPr="009F124E" w:rsidRDefault="009F124E" w:rsidP="009F124E">
            <w:pPr>
              <w:spacing w:after="0" w:line="240" w:lineRule="auto"/>
              <w:jc w:val="center"/>
              <w:rPr>
                <w:rFonts w:ascii="Times New Roman" w:eastAsia="Times New Roman" w:hAnsi="Times New Roman"/>
                <w:b/>
                <w:lang w:eastAsia="ru-RU"/>
              </w:rPr>
            </w:pPr>
            <w:r w:rsidRPr="009F124E">
              <w:rPr>
                <w:rFonts w:ascii="Times New Roman" w:eastAsia="Times New Roman" w:hAnsi="Times New Roman"/>
                <w:b/>
                <w:lang w:eastAsia="ru-RU"/>
              </w:rPr>
              <w:t>-</w:t>
            </w:r>
          </w:p>
        </w:tc>
        <w:tc>
          <w:tcPr>
            <w:tcW w:w="696" w:type="pct"/>
            <w:tcBorders>
              <w:top w:val="nil"/>
              <w:left w:val="nil"/>
              <w:bottom w:val="single" w:sz="8" w:space="0" w:color="auto"/>
              <w:right w:val="single" w:sz="8" w:space="0" w:color="auto"/>
            </w:tcBorders>
            <w:shd w:val="clear" w:color="auto" w:fill="auto"/>
            <w:noWrap/>
            <w:vAlign w:val="center"/>
          </w:tcPr>
          <w:p w:rsidR="009F124E" w:rsidRPr="009F124E" w:rsidRDefault="009F124E" w:rsidP="009F124E">
            <w:pPr>
              <w:spacing w:after="0" w:line="240" w:lineRule="auto"/>
              <w:jc w:val="center"/>
              <w:rPr>
                <w:rFonts w:ascii="Times New Roman" w:eastAsia="Times New Roman" w:hAnsi="Times New Roman"/>
                <w:lang w:eastAsia="ru-RU"/>
              </w:rPr>
            </w:pPr>
            <w:r w:rsidRPr="009F124E">
              <w:rPr>
                <w:rFonts w:ascii="Times New Roman" w:hAnsi="Times New Roman"/>
                <w:color w:val="000000"/>
                <w:lang w:eastAsia="ru-RU"/>
              </w:rPr>
              <w:t>0,257</w:t>
            </w:r>
          </w:p>
        </w:tc>
      </w:tr>
      <w:tr w:rsidR="009F124E" w:rsidRPr="009F124E" w:rsidTr="009F124E">
        <w:trPr>
          <w:trHeight w:val="20"/>
          <w:jc w:val="center"/>
        </w:trPr>
        <w:tc>
          <w:tcPr>
            <w:tcW w:w="1973" w:type="pct"/>
            <w:tcBorders>
              <w:top w:val="nil"/>
              <w:left w:val="single" w:sz="8" w:space="0" w:color="auto"/>
              <w:bottom w:val="single" w:sz="8" w:space="0" w:color="auto"/>
              <w:right w:val="single" w:sz="8" w:space="0" w:color="auto"/>
            </w:tcBorders>
            <w:shd w:val="clear" w:color="auto" w:fill="auto"/>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Присоединенная нагрузка потребителей, Гкал/ч</w:t>
            </w:r>
          </w:p>
        </w:tc>
        <w:tc>
          <w:tcPr>
            <w:tcW w:w="523" w:type="pct"/>
            <w:tcBorders>
              <w:top w:val="nil"/>
              <w:left w:val="nil"/>
              <w:bottom w:val="single" w:sz="8" w:space="0" w:color="auto"/>
              <w:right w:val="single" w:sz="8" w:space="0" w:color="auto"/>
            </w:tcBorders>
            <w:shd w:val="clear" w:color="auto" w:fill="auto"/>
            <w:noWrap/>
            <w:vAlign w:val="center"/>
          </w:tcPr>
          <w:p w:rsidR="009F124E" w:rsidRPr="009F124E" w:rsidRDefault="009F124E" w:rsidP="009F124E">
            <w:pPr>
              <w:spacing w:after="0" w:line="240" w:lineRule="auto"/>
              <w:jc w:val="center"/>
              <w:rPr>
                <w:rFonts w:ascii="Times New Roman" w:eastAsia="Times New Roman" w:hAnsi="Times New Roman"/>
                <w:b/>
                <w:lang w:eastAsia="ru-RU"/>
              </w:rPr>
            </w:pPr>
            <w:r w:rsidRPr="009F124E">
              <w:rPr>
                <w:rFonts w:ascii="Times New Roman" w:eastAsia="Times New Roman" w:hAnsi="Times New Roman"/>
                <w:b/>
                <w:lang w:eastAsia="ru-RU"/>
              </w:rPr>
              <w:t>-</w:t>
            </w:r>
          </w:p>
        </w:tc>
        <w:tc>
          <w:tcPr>
            <w:tcW w:w="576" w:type="pct"/>
            <w:tcBorders>
              <w:top w:val="nil"/>
              <w:left w:val="nil"/>
              <w:bottom w:val="single" w:sz="8" w:space="0" w:color="auto"/>
              <w:right w:val="single" w:sz="8" w:space="0" w:color="auto"/>
            </w:tcBorders>
            <w:shd w:val="clear" w:color="auto" w:fill="auto"/>
            <w:noWrap/>
            <w:vAlign w:val="center"/>
          </w:tcPr>
          <w:p w:rsidR="009F124E" w:rsidRPr="009F124E" w:rsidRDefault="009F124E" w:rsidP="009F124E">
            <w:pPr>
              <w:spacing w:after="0" w:line="240" w:lineRule="auto"/>
              <w:jc w:val="center"/>
              <w:rPr>
                <w:rFonts w:ascii="Times New Roman" w:eastAsia="Times New Roman" w:hAnsi="Times New Roman"/>
                <w:b/>
                <w:lang w:eastAsia="ru-RU"/>
              </w:rPr>
            </w:pPr>
            <w:r w:rsidRPr="009F124E">
              <w:rPr>
                <w:rFonts w:ascii="Times New Roman" w:eastAsia="Times New Roman" w:hAnsi="Times New Roman"/>
                <w:b/>
                <w:lang w:eastAsia="ru-RU"/>
              </w:rPr>
              <w:t>-</w:t>
            </w:r>
          </w:p>
        </w:tc>
        <w:tc>
          <w:tcPr>
            <w:tcW w:w="576" w:type="pct"/>
            <w:tcBorders>
              <w:top w:val="nil"/>
              <w:left w:val="nil"/>
              <w:bottom w:val="single" w:sz="8" w:space="0" w:color="auto"/>
              <w:right w:val="single" w:sz="8" w:space="0" w:color="auto"/>
            </w:tcBorders>
            <w:shd w:val="clear" w:color="auto" w:fill="auto"/>
            <w:noWrap/>
            <w:vAlign w:val="center"/>
          </w:tcPr>
          <w:p w:rsidR="009F124E" w:rsidRPr="009F124E" w:rsidRDefault="009F124E" w:rsidP="009F124E">
            <w:pPr>
              <w:spacing w:after="0" w:line="240" w:lineRule="auto"/>
              <w:jc w:val="center"/>
              <w:rPr>
                <w:rFonts w:ascii="Times New Roman" w:eastAsia="Times New Roman" w:hAnsi="Times New Roman"/>
                <w:b/>
                <w:lang w:eastAsia="ru-RU"/>
              </w:rPr>
            </w:pPr>
            <w:r w:rsidRPr="009F124E">
              <w:rPr>
                <w:rFonts w:ascii="Times New Roman" w:eastAsia="Times New Roman" w:hAnsi="Times New Roman"/>
                <w:b/>
                <w:lang w:eastAsia="ru-RU"/>
              </w:rPr>
              <w:t>-</w:t>
            </w:r>
          </w:p>
        </w:tc>
        <w:tc>
          <w:tcPr>
            <w:tcW w:w="656" w:type="pct"/>
            <w:tcBorders>
              <w:top w:val="nil"/>
              <w:left w:val="nil"/>
              <w:bottom w:val="single" w:sz="8" w:space="0" w:color="auto"/>
              <w:right w:val="single" w:sz="8" w:space="0" w:color="auto"/>
            </w:tcBorders>
            <w:shd w:val="clear" w:color="auto" w:fill="auto"/>
            <w:noWrap/>
            <w:vAlign w:val="center"/>
          </w:tcPr>
          <w:p w:rsidR="009F124E" w:rsidRPr="009F124E" w:rsidRDefault="009F124E" w:rsidP="009F124E">
            <w:pPr>
              <w:spacing w:after="0" w:line="240" w:lineRule="auto"/>
              <w:jc w:val="center"/>
              <w:rPr>
                <w:rFonts w:ascii="Times New Roman" w:eastAsia="Times New Roman" w:hAnsi="Times New Roman"/>
                <w:b/>
                <w:lang w:eastAsia="ru-RU"/>
              </w:rPr>
            </w:pPr>
            <w:r w:rsidRPr="009F124E">
              <w:rPr>
                <w:rFonts w:ascii="Times New Roman" w:eastAsia="Times New Roman" w:hAnsi="Times New Roman"/>
                <w:b/>
                <w:lang w:eastAsia="ru-RU"/>
              </w:rPr>
              <w:t>-</w:t>
            </w:r>
          </w:p>
        </w:tc>
        <w:tc>
          <w:tcPr>
            <w:tcW w:w="696" w:type="pct"/>
            <w:tcBorders>
              <w:top w:val="nil"/>
              <w:left w:val="nil"/>
              <w:bottom w:val="single" w:sz="8" w:space="0" w:color="auto"/>
              <w:right w:val="single" w:sz="8" w:space="0" w:color="auto"/>
            </w:tcBorders>
            <w:shd w:val="clear" w:color="auto" w:fill="auto"/>
            <w:vAlign w:val="center"/>
          </w:tcPr>
          <w:p w:rsidR="009F124E" w:rsidRPr="009F124E" w:rsidRDefault="009F124E" w:rsidP="009F124E">
            <w:pPr>
              <w:spacing w:after="0" w:line="240" w:lineRule="auto"/>
              <w:jc w:val="center"/>
            </w:pPr>
            <w:r w:rsidRPr="009F124E">
              <w:rPr>
                <w:rFonts w:ascii="Times New Roman" w:eastAsia="Times New Roman" w:hAnsi="Times New Roman"/>
                <w:lang w:eastAsia="ru-RU"/>
              </w:rPr>
              <w:t>0,</w:t>
            </w:r>
            <w:r w:rsidRPr="009F124E">
              <w:rPr>
                <w:rFonts w:ascii="Times New Roman" w:eastAsia="Times New Roman" w:hAnsi="Times New Roman"/>
                <w:lang w:val="en-US" w:eastAsia="ru-RU"/>
              </w:rPr>
              <w:t>24</w:t>
            </w:r>
            <w:r w:rsidRPr="009F124E">
              <w:rPr>
                <w:rFonts w:ascii="Times New Roman" w:eastAsia="Times New Roman" w:hAnsi="Times New Roman"/>
                <w:lang w:eastAsia="ru-RU"/>
              </w:rPr>
              <w:t>01</w:t>
            </w:r>
          </w:p>
        </w:tc>
      </w:tr>
    </w:tbl>
    <w:p w:rsidR="009F124E" w:rsidRPr="009F124E" w:rsidRDefault="009F124E" w:rsidP="007B6045">
      <w:pPr>
        <w:keepNext/>
        <w:keepLines/>
        <w:spacing w:after="0" w:line="240" w:lineRule="auto"/>
        <w:jc w:val="both"/>
        <w:outlineLvl w:val="1"/>
        <w:rPr>
          <w:rFonts w:ascii="Times New Roman" w:eastAsia="Times New Roman" w:hAnsi="Times New Roman"/>
          <w:b/>
          <w:bCs/>
          <w:vanish/>
          <w:color w:val="000000"/>
          <w:sz w:val="24"/>
          <w:szCs w:val="24"/>
        </w:rPr>
      </w:pPr>
      <w:bookmarkStart w:id="265" w:name="_Toc360712024"/>
      <w:bookmarkStart w:id="266" w:name="_Toc364417164"/>
      <w:r w:rsidRPr="009F124E">
        <w:rPr>
          <w:rFonts w:ascii="Times New Roman" w:eastAsia="Times New Roman" w:hAnsi="Times New Roman"/>
          <w:b/>
          <w:bCs/>
          <w:vanish/>
          <w:color w:val="000000"/>
          <w:sz w:val="24"/>
          <w:szCs w:val="24"/>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Start w:id="267" w:name="_Toc6992547"/>
      <w:bookmarkStart w:id="268" w:name="_Toc6992948"/>
      <w:bookmarkStart w:id="269" w:name="_Toc6993118"/>
      <w:bookmarkStart w:id="270" w:name="_Toc6993337"/>
      <w:bookmarkStart w:id="271" w:name="_Toc6993670"/>
      <w:bookmarkStart w:id="272" w:name="_Toc6993836"/>
      <w:bookmarkStart w:id="273" w:name="_Toc6994002"/>
      <w:bookmarkStart w:id="274" w:name="_Toc6994109"/>
      <w:bookmarkStart w:id="275" w:name="_Toc6994216"/>
      <w:bookmarkStart w:id="276" w:name="_Toc6994331"/>
      <w:bookmarkStart w:id="277" w:name="_Toc6994665"/>
      <w:bookmarkStart w:id="278" w:name="_Toc6994916"/>
      <w:bookmarkStart w:id="279" w:name="_Toc6995029"/>
      <w:bookmarkStart w:id="280" w:name="_Toc6995200"/>
      <w:bookmarkStart w:id="281" w:name="_Toc7011022"/>
      <w:bookmarkStart w:id="282" w:name="_Toc7011155"/>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rsidR="009F124E" w:rsidRPr="009F124E" w:rsidRDefault="009F124E" w:rsidP="009F124E">
      <w:pPr>
        <w:widowControl w:val="0"/>
        <w:tabs>
          <w:tab w:val="left" w:pos="-142"/>
          <w:tab w:val="left" w:pos="426"/>
        </w:tabs>
        <w:suppressAutoHyphens/>
        <w:spacing w:after="0" w:line="360" w:lineRule="auto"/>
        <w:ind w:left="578"/>
        <w:jc w:val="both"/>
        <w:textAlignment w:val="baseline"/>
        <w:outlineLvl w:val="1"/>
        <w:rPr>
          <w:rFonts w:ascii="Times New Roman" w:eastAsia="Times New Roman" w:hAnsi="Times New Roman"/>
          <w:b/>
          <w:bCs/>
          <w:color w:val="000000"/>
          <w:sz w:val="24"/>
          <w:szCs w:val="24"/>
        </w:rPr>
      </w:pPr>
    </w:p>
    <w:bookmarkEnd w:id="265"/>
    <w:bookmarkEnd w:id="266"/>
    <w:p w:rsidR="009F124E" w:rsidRPr="009F124E" w:rsidRDefault="009F124E" w:rsidP="009F124E">
      <w:pPr>
        <w:widowControl w:val="0"/>
        <w:tabs>
          <w:tab w:val="left" w:pos="567"/>
        </w:tabs>
        <w:adjustRightInd w:val="0"/>
        <w:spacing w:after="0" w:line="360" w:lineRule="auto"/>
        <w:ind w:firstLine="567"/>
        <w:jc w:val="both"/>
        <w:textAlignment w:val="baseline"/>
        <w:rPr>
          <w:rFonts w:ascii="Times New Roman" w:eastAsia="Times New Roman" w:hAnsi="Times New Roman"/>
          <w:sz w:val="24"/>
          <w:szCs w:val="24"/>
        </w:rPr>
      </w:pPr>
      <w:r w:rsidRPr="009F124E">
        <w:rPr>
          <w:rFonts w:ascii="Times New Roman" w:eastAsia="Times New Roman" w:hAnsi="Times New Roman"/>
          <w:sz w:val="24"/>
          <w:szCs w:val="24"/>
        </w:rPr>
        <w:t>Ограничения на использование установленной тепловой мощности основного оборудования отсутствуют на источниках теплоснабжения с. Новоселка.</w:t>
      </w:r>
    </w:p>
    <w:p w:rsidR="009F124E" w:rsidRPr="009F124E" w:rsidRDefault="009F124E" w:rsidP="007B6045">
      <w:pPr>
        <w:keepNext/>
        <w:keepLines/>
        <w:spacing w:after="0" w:line="360" w:lineRule="auto"/>
        <w:jc w:val="both"/>
        <w:outlineLvl w:val="1"/>
        <w:rPr>
          <w:rFonts w:ascii="Times New Roman" w:eastAsia="Times New Roman" w:hAnsi="Times New Roman"/>
          <w:b/>
          <w:bCs/>
          <w:vanish/>
          <w:color w:val="000000"/>
          <w:sz w:val="24"/>
          <w:szCs w:val="24"/>
        </w:rPr>
      </w:pPr>
      <w:r w:rsidRPr="009F124E">
        <w:rPr>
          <w:rFonts w:ascii="Times New Roman" w:eastAsia="Times New Roman" w:hAnsi="Times New Roman"/>
          <w:b/>
          <w:bCs/>
          <w:vanish/>
          <w:color w:val="000000"/>
          <w:sz w:val="24"/>
          <w:szCs w:val="24"/>
        </w:rPr>
        <w:t>Существующие и перспективные затраты тепловой мощности на собственные и хозяйственные нужды источников тепловой энергии.</w:t>
      </w:r>
      <w:bookmarkStart w:id="283" w:name="_Toc6992548"/>
      <w:bookmarkStart w:id="284" w:name="_Toc6992949"/>
      <w:bookmarkStart w:id="285" w:name="_Toc6993119"/>
      <w:bookmarkStart w:id="286" w:name="_Toc6993338"/>
      <w:bookmarkStart w:id="287" w:name="_Toc6993671"/>
      <w:bookmarkStart w:id="288" w:name="_Toc6993837"/>
      <w:bookmarkStart w:id="289" w:name="_Toc6994003"/>
      <w:bookmarkStart w:id="290" w:name="_Toc6994110"/>
      <w:bookmarkStart w:id="291" w:name="_Toc6994217"/>
      <w:bookmarkStart w:id="292" w:name="_Toc6994332"/>
      <w:bookmarkStart w:id="293" w:name="_Toc6994666"/>
      <w:bookmarkStart w:id="294" w:name="_Toc6994917"/>
      <w:bookmarkStart w:id="295" w:name="_Toc6995030"/>
      <w:bookmarkStart w:id="296" w:name="_Toc6995201"/>
      <w:bookmarkStart w:id="297" w:name="_Toc7011023"/>
      <w:bookmarkStart w:id="298" w:name="_Toc7011156"/>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rsidR="009F124E" w:rsidRPr="009F124E" w:rsidRDefault="009F124E" w:rsidP="009F124E">
      <w:pPr>
        <w:widowControl w:val="0"/>
        <w:tabs>
          <w:tab w:val="left" w:pos="567"/>
        </w:tabs>
        <w:adjustRightInd w:val="0"/>
        <w:spacing w:after="0" w:line="360" w:lineRule="auto"/>
        <w:ind w:firstLine="567"/>
        <w:jc w:val="both"/>
        <w:textAlignment w:val="baseline"/>
        <w:rPr>
          <w:rFonts w:ascii="Times New Roman" w:eastAsia="Times New Roman" w:hAnsi="Times New Roman"/>
          <w:sz w:val="16"/>
          <w:szCs w:val="16"/>
        </w:rPr>
      </w:pPr>
    </w:p>
    <w:p w:rsidR="009F124E" w:rsidRPr="009F124E" w:rsidRDefault="009F124E" w:rsidP="009F124E">
      <w:pPr>
        <w:spacing w:after="0" w:line="360" w:lineRule="auto"/>
        <w:ind w:firstLine="567"/>
        <w:rPr>
          <w:rFonts w:ascii="Times New Roman" w:hAnsi="Times New Roman"/>
          <w:sz w:val="24"/>
          <w:szCs w:val="24"/>
        </w:rPr>
      </w:pPr>
      <w:r w:rsidRPr="009F124E">
        <w:rPr>
          <w:rFonts w:ascii="Times New Roman" w:hAnsi="Times New Roman"/>
          <w:sz w:val="24"/>
          <w:szCs w:val="24"/>
        </w:rPr>
        <w:t>В таблице ниже представлены затраты тепловой мощности на собственные и хозяйственные нужды источников теплоснабжения к концу планируемого периода.</w:t>
      </w:r>
    </w:p>
    <w:p w:rsidR="009F124E" w:rsidRPr="009F124E" w:rsidRDefault="009F124E" w:rsidP="009F124E">
      <w:pPr>
        <w:keepNext/>
        <w:spacing w:after="0" w:line="360" w:lineRule="auto"/>
        <w:jc w:val="right"/>
        <w:rPr>
          <w:rFonts w:ascii="Times New Roman" w:eastAsia="Times New Roman" w:hAnsi="Times New Roman"/>
          <w:b/>
          <w:bCs/>
          <w:sz w:val="24"/>
          <w:szCs w:val="24"/>
          <w:lang w:eastAsia="ru-RU"/>
        </w:rPr>
      </w:pPr>
      <w:r w:rsidRPr="009F124E">
        <w:rPr>
          <w:rFonts w:ascii="Times New Roman" w:eastAsia="Times New Roman" w:hAnsi="Times New Roman"/>
          <w:b/>
          <w:bCs/>
          <w:sz w:val="24"/>
          <w:szCs w:val="24"/>
          <w:lang w:eastAsia="ru-RU"/>
        </w:rPr>
        <w:t>Табли</w:t>
      </w:r>
      <w:r w:rsidR="007B6045">
        <w:rPr>
          <w:rFonts w:ascii="Times New Roman" w:eastAsia="Times New Roman" w:hAnsi="Times New Roman"/>
          <w:b/>
          <w:bCs/>
          <w:sz w:val="24"/>
          <w:szCs w:val="24"/>
          <w:lang w:eastAsia="ru-RU"/>
        </w:rPr>
        <w:t xml:space="preserve">ца </w:t>
      </w:r>
      <w:r w:rsidRPr="009F124E">
        <w:rPr>
          <w:rFonts w:ascii="Times New Roman" w:eastAsia="Times New Roman" w:hAnsi="Times New Roman"/>
          <w:b/>
          <w:bCs/>
          <w:sz w:val="24"/>
          <w:szCs w:val="24"/>
          <w:lang w:eastAsia="ru-RU"/>
        </w:rPr>
        <w:t>4.2</w:t>
      </w:r>
    </w:p>
    <w:tbl>
      <w:tblPr>
        <w:tblW w:w="9540" w:type="dxa"/>
        <w:jc w:val="center"/>
        <w:tblLook w:val="04A0" w:firstRow="1" w:lastRow="0" w:firstColumn="1" w:lastColumn="0" w:noHBand="0" w:noVBand="1"/>
      </w:tblPr>
      <w:tblGrid>
        <w:gridCol w:w="4420"/>
        <w:gridCol w:w="2560"/>
        <w:gridCol w:w="2560"/>
      </w:tblGrid>
      <w:tr w:rsidR="009F124E" w:rsidRPr="009F124E" w:rsidTr="009F124E">
        <w:trPr>
          <w:trHeight w:val="241"/>
          <w:jc w:val="center"/>
        </w:trPr>
        <w:tc>
          <w:tcPr>
            <w:tcW w:w="4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lang w:eastAsia="ru-RU"/>
              </w:rPr>
              <w:br w:type="page"/>
            </w:r>
            <w:r w:rsidRPr="009F124E">
              <w:rPr>
                <w:rFonts w:ascii="Times New Roman" w:eastAsia="Times New Roman" w:hAnsi="Times New Roman"/>
                <w:color w:val="000000"/>
                <w:lang w:eastAsia="ru-RU"/>
              </w:rPr>
              <w:t>Наименование источника теплоснабжения</w:t>
            </w:r>
          </w:p>
        </w:tc>
        <w:tc>
          <w:tcPr>
            <w:tcW w:w="2560" w:type="dxa"/>
            <w:tcBorders>
              <w:top w:val="single" w:sz="4" w:space="0" w:color="auto"/>
              <w:left w:val="nil"/>
              <w:bottom w:val="single" w:sz="4" w:space="0" w:color="auto"/>
              <w:right w:val="single" w:sz="4" w:space="0" w:color="auto"/>
            </w:tcBorders>
            <w:shd w:val="clear" w:color="000000" w:fill="FFFFFF"/>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Собственные и хозяйственные нужды в 2024 году, Гкал/год</w:t>
            </w:r>
          </w:p>
        </w:tc>
        <w:tc>
          <w:tcPr>
            <w:tcW w:w="2560" w:type="dxa"/>
            <w:tcBorders>
              <w:top w:val="single" w:sz="4" w:space="0" w:color="auto"/>
              <w:left w:val="nil"/>
              <w:bottom w:val="single" w:sz="4" w:space="0" w:color="auto"/>
              <w:right w:val="single" w:sz="4" w:space="0" w:color="auto"/>
            </w:tcBorders>
            <w:shd w:val="clear" w:color="000000" w:fill="FFFFFF"/>
            <w:vAlign w:val="center"/>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Собственные и хозяйственные нужды к концу 2035 года, Гкал/год</w:t>
            </w:r>
          </w:p>
        </w:tc>
      </w:tr>
      <w:tr w:rsidR="009F124E" w:rsidRPr="009F124E" w:rsidTr="009F124E">
        <w:trPr>
          <w:trHeight w:val="315"/>
          <w:jc w:val="center"/>
        </w:trPr>
        <w:tc>
          <w:tcPr>
            <w:tcW w:w="4420" w:type="dxa"/>
            <w:tcBorders>
              <w:top w:val="nil"/>
              <w:left w:val="single" w:sz="4" w:space="0" w:color="auto"/>
              <w:bottom w:val="single" w:sz="4" w:space="0" w:color="auto"/>
              <w:right w:val="single" w:sz="4" w:space="0" w:color="auto"/>
            </w:tcBorders>
            <w:shd w:val="clear" w:color="auto" w:fill="auto"/>
            <w:noWrap/>
            <w:vAlign w:val="center"/>
          </w:tcPr>
          <w:p w:rsidR="009F124E" w:rsidRPr="009F124E" w:rsidRDefault="009F124E" w:rsidP="009F124E">
            <w:pPr>
              <w:spacing w:after="0" w:line="240" w:lineRule="auto"/>
              <w:jc w:val="center"/>
              <w:rPr>
                <w:rFonts w:ascii="Times New Roman" w:eastAsia="Times New Roman" w:hAnsi="Times New Roman"/>
                <w:bCs/>
                <w:sz w:val="24"/>
                <w:szCs w:val="24"/>
                <w:lang w:eastAsia="ru-RU"/>
              </w:rPr>
            </w:pPr>
            <w:r w:rsidRPr="009F124E">
              <w:rPr>
                <w:rFonts w:ascii="Times New Roman" w:hAnsi="Times New Roman"/>
                <w:color w:val="000000"/>
                <w:sz w:val="24"/>
                <w:szCs w:val="24"/>
              </w:rPr>
              <w:t>Котельная с. Новоселка</w:t>
            </w:r>
          </w:p>
        </w:tc>
        <w:tc>
          <w:tcPr>
            <w:tcW w:w="2560" w:type="dxa"/>
            <w:tcBorders>
              <w:top w:val="nil"/>
              <w:left w:val="nil"/>
              <w:bottom w:val="single" w:sz="4" w:space="0" w:color="auto"/>
              <w:right w:val="single" w:sz="4" w:space="0" w:color="auto"/>
            </w:tcBorders>
            <w:shd w:val="clear" w:color="000000" w:fill="FFFFFF"/>
            <w:vAlign w:val="center"/>
          </w:tcPr>
          <w:p w:rsidR="009F124E" w:rsidRPr="009F124E" w:rsidRDefault="009F124E" w:rsidP="009F124E">
            <w:pPr>
              <w:snapToGrid w:val="0"/>
              <w:spacing w:after="0"/>
              <w:jc w:val="center"/>
              <w:rPr>
                <w:rFonts w:ascii="Times New Roman" w:hAnsi="Times New Roman"/>
                <w:sz w:val="24"/>
                <w:szCs w:val="24"/>
              </w:rPr>
            </w:pPr>
            <w:r w:rsidRPr="009F124E">
              <w:rPr>
                <w:rFonts w:ascii="Times New Roman" w:hAnsi="Times New Roman"/>
                <w:sz w:val="24"/>
                <w:szCs w:val="24"/>
              </w:rPr>
              <w:t>21</w:t>
            </w:r>
          </w:p>
        </w:tc>
        <w:tc>
          <w:tcPr>
            <w:tcW w:w="2560" w:type="dxa"/>
            <w:tcBorders>
              <w:top w:val="nil"/>
              <w:left w:val="nil"/>
              <w:bottom w:val="single" w:sz="4" w:space="0" w:color="auto"/>
              <w:right w:val="single" w:sz="4" w:space="0" w:color="auto"/>
            </w:tcBorders>
            <w:shd w:val="clear" w:color="000000" w:fill="FFFFFF"/>
            <w:vAlign w:val="center"/>
          </w:tcPr>
          <w:p w:rsidR="009F124E" w:rsidRPr="009F124E" w:rsidRDefault="009F124E" w:rsidP="009F124E">
            <w:pPr>
              <w:spacing w:after="0" w:line="240" w:lineRule="auto"/>
              <w:jc w:val="center"/>
              <w:rPr>
                <w:rFonts w:ascii="Times New Roman" w:eastAsia="Times New Roman" w:hAnsi="Times New Roman"/>
                <w:color w:val="000000"/>
                <w:sz w:val="24"/>
                <w:szCs w:val="24"/>
                <w:lang w:eastAsia="ru-RU"/>
              </w:rPr>
            </w:pPr>
            <w:r w:rsidRPr="009F124E">
              <w:rPr>
                <w:rFonts w:ascii="Times New Roman" w:hAnsi="Times New Roman"/>
                <w:sz w:val="24"/>
                <w:szCs w:val="24"/>
              </w:rPr>
              <w:t>21</w:t>
            </w:r>
          </w:p>
        </w:tc>
      </w:tr>
    </w:tbl>
    <w:p w:rsidR="009F124E" w:rsidRPr="009F124E" w:rsidRDefault="009F124E" w:rsidP="007B6045">
      <w:pPr>
        <w:keepNext/>
        <w:keepLines/>
        <w:spacing w:after="0" w:line="360" w:lineRule="auto"/>
        <w:jc w:val="both"/>
        <w:outlineLvl w:val="1"/>
        <w:rPr>
          <w:rFonts w:ascii="Times New Roman" w:eastAsia="Times New Roman" w:hAnsi="Times New Roman"/>
          <w:b/>
          <w:bCs/>
          <w:vanish/>
          <w:color w:val="000000"/>
          <w:sz w:val="24"/>
          <w:szCs w:val="24"/>
        </w:rPr>
      </w:pPr>
      <w:r w:rsidRPr="009F124E">
        <w:rPr>
          <w:rFonts w:ascii="Times New Roman" w:eastAsia="Times New Roman" w:hAnsi="Times New Roman"/>
          <w:b/>
          <w:bCs/>
          <w:vanish/>
          <w:color w:val="000000"/>
          <w:sz w:val="24"/>
          <w:szCs w:val="24"/>
        </w:rPr>
        <w:t>Значения существующей и перспективной тепловой мощности источников тепловой энергии нетто.</w:t>
      </w:r>
      <w:bookmarkStart w:id="299" w:name="_Toc6992549"/>
      <w:bookmarkStart w:id="300" w:name="_Toc6992950"/>
      <w:bookmarkStart w:id="301" w:name="_Toc6993120"/>
      <w:bookmarkStart w:id="302" w:name="_Toc6993339"/>
      <w:bookmarkStart w:id="303" w:name="_Toc6993672"/>
      <w:bookmarkStart w:id="304" w:name="_Toc6993838"/>
      <w:bookmarkStart w:id="305" w:name="_Toc6994004"/>
      <w:bookmarkStart w:id="306" w:name="_Toc6994111"/>
      <w:bookmarkStart w:id="307" w:name="_Toc6994218"/>
      <w:bookmarkStart w:id="308" w:name="_Toc6994333"/>
      <w:bookmarkStart w:id="309" w:name="_Toc6994667"/>
      <w:bookmarkStart w:id="310" w:name="_Toc6994918"/>
      <w:bookmarkStart w:id="311" w:name="_Toc6995031"/>
      <w:bookmarkStart w:id="312" w:name="_Toc6995202"/>
      <w:bookmarkStart w:id="313" w:name="_Toc7011024"/>
      <w:bookmarkStart w:id="314" w:name="_Toc7011157"/>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rsidR="009F124E" w:rsidRPr="009F124E" w:rsidRDefault="009F124E" w:rsidP="009F124E">
      <w:pPr>
        <w:spacing w:after="0" w:line="360" w:lineRule="auto"/>
        <w:rPr>
          <w:rFonts w:ascii="Times New Roman" w:eastAsia="Times New Roman" w:hAnsi="Times New Roman"/>
          <w:sz w:val="16"/>
          <w:szCs w:val="16"/>
        </w:rPr>
      </w:pPr>
    </w:p>
    <w:p w:rsidR="009F124E" w:rsidRPr="009F124E" w:rsidRDefault="009F124E" w:rsidP="009F124E">
      <w:pPr>
        <w:spacing w:after="0" w:line="360" w:lineRule="auto"/>
        <w:ind w:firstLine="567"/>
        <w:jc w:val="both"/>
        <w:rPr>
          <w:rFonts w:ascii="Times New Roman" w:hAnsi="Times New Roman"/>
          <w:sz w:val="24"/>
          <w:szCs w:val="24"/>
        </w:rPr>
      </w:pPr>
      <w:r w:rsidRPr="009F124E">
        <w:rPr>
          <w:rFonts w:ascii="Times New Roman" w:hAnsi="Times New Roman"/>
          <w:sz w:val="24"/>
          <w:szCs w:val="24"/>
        </w:rPr>
        <w:t>В таблице ниже представлены значения существующей и перспективной тепловой мощности источников тепловой энергии нетто.</w:t>
      </w:r>
    </w:p>
    <w:p w:rsidR="009F124E" w:rsidRPr="009F124E" w:rsidRDefault="009F124E" w:rsidP="009F124E">
      <w:pPr>
        <w:keepNext/>
        <w:spacing w:after="0" w:line="360" w:lineRule="auto"/>
        <w:jc w:val="right"/>
        <w:rPr>
          <w:rFonts w:ascii="Times New Roman" w:eastAsia="Times New Roman" w:hAnsi="Times New Roman"/>
          <w:b/>
          <w:bCs/>
          <w:sz w:val="24"/>
          <w:szCs w:val="24"/>
          <w:lang w:eastAsia="ru-RU"/>
        </w:rPr>
      </w:pPr>
      <w:r w:rsidRPr="009F124E">
        <w:rPr>
          <w:rFonts w:ascii="Times New Roman" w:eastAsia="Times New Roman" w:hAnsi="Times New Roman"/>
          <w:b/>
          <w:bCs/>
          <w:sz w:val="24"/>
          <w:szCs w:val="24"/>
          <w:lang w:eastAsia="ru-RU"/>
        </w:rPr>
        <w:t xml:space="preserve">Таблица </w:t>
      </w:r>
      <w:r w:rsidRPr="009F124E">
        <w:rPr>
          <w:rFonts w:ascii="Times New Roman" w:eastAsia="Times New Roman" w:hAnsi="Times New Roman"/>
          <w:b/>
          <w:bCs/>
          <w:sz w:val="24"/>
          <w:szCs w:val="24"/>
          <w:lang w:eastAsia="ru-RU"/>
        </w:rPr>
        <w:fldChar w:fldCharType="begin"/>
      </w:r>
      <w:r w:rsidRPr="009F124E">
        <w:rPr>
          <w:rFonts w:ascii="Times New Roman" w:eastAsia="Times New Roman" w:hAnsi="Times New Roman"/>
          <w:b/>
          <w:bCs/>
          <w:sz w:val="24"/>
          <w:szCs w:val="24"/>
          <w:lang w:eastAsia="ru-RU"/>
        </w:rPr>
        <w:instrText xml:space="preserve"> STYLEREF 1 \s </w:instrText>
      </w:r>
      <w:r w:rsidRPr="009F124E">
        <w:rPr>
          <w:rFonts w:ascii="Times New Roman" w:eastAsia="Times New Roman" w:hAnsi="Times New Roman"/>
          <w:b/>
          <w:bCs/>
          <w:sz w:val="24"/>
          <w:szCs w:val="24"/>
          <w:lang w:eastAsia="ru-RU"/>
        </w:rPr>
        <w:fldChar w:fldCharType="separate"/>
      </w:r>
      <w:r w:rsidRPr="009F124E">
        <w:rPr>
          <w:rFonts w:ascii="Times New Roman" w:eastAsia="Times New Roman" w:hAnsi="Times New Roman"/>
          <w:b/>
          <w:bCs/>
          <w:noProof/>
          <w:sz w:val="24"/>
          <w:szCs w:val="24"/>
          <w:lang w:eastAsia="ru-RU"/>
        </w:rPr>
        <w:t>4</w:t>
      </w:r>
      <w:r w:rsidRPr="009F124E">
        <w:rPr>
          <w:rFonts w:ascii="Times New Roman" w:eastAsia="Times New Roman" w:hAnsi="Times New Roman"/>
          <w:b/>
          <w:bCs/>
          <w:sz w:val="24"/>
          <w:szCs w:val="24"/>
          <w:lang w:eastAsia="ru-RU"/>
        </w:rPr>
        <w:fldChar w:fldCharType="end"/>
      </w:r>
      <w:r w:rsidRPr="009F124E">
        <w:rPr>
          <w:rFonts w:ascii="Times New Roman" w:eastAsia="Times New Roman" w:hAnsi="Times New Roman"/>
          <w:b/>
          <w:bCs/>
          <w:sz w:val="24"/>
          <w:szCs w:val="24"/>
          <w:lang w:eastAsia="ru-RU"/>
        </w:rPr>
        <w:t>.3</w:t>
      </w:r>
    </w:p>
    <w:p w:rsidR="009F124E" w:rsidRPr="009F124E" w:rsidRDefault="009F124E" w:rsidP="009F124E">
      <w:pPr>
        <w:keepNext/>
        <w:keepLines/>
        <w:spacing w:after="0" w:line="360" w:lineRule="auto"/>
        <w:ind w:left="576"/>
        <w:jc w:val="both"/>
        <w:outlineLvl w:val="1"/>
        <w:rPr>
          <w:rFonts w:ascii="Times New Roman" w:eastAsia="Times New Roman" w:hAnsi="Times New Roman"/>
          <w:b/>
          <w:bCs/>
          <w:vanish/>
          <w:color w:val="000000"/>
          <w:sz w:val="26"/>
          <w:szCs w:val="26"/>
        </w:rPr>
      </w:pPr>
      <w:r w:rsidRPr="009F124E">
        <w:rPr>
          <w:rFonts w:ascii="Times New Roman" w:eastAsia="Times New Roman" w:hAnsi="Times New Roman"/>
          <w:b/>
          <w:bCs/>
          <w:vanish/>
          <w:color w:val="000000"/>
          <w:sz w:val="26"/>
          <w:szCs w:val="26"/>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с потерями и затратами теплоносителей.</w:t>
      </w:r>
      <w:bookmarkStart w:id="315" w:name="_Toc6992550"/>
      <w:bookmarkStart w:id="316" w:name="_Toc6992951"/>
      <w:bookmarkStart w:id="317" w:name="_Toc6993121"/>
      <w:bookmarkStart w:id="318" w:name="_Toc6993340"/>
      <w:bookmarkStart w:id="319" w:name="_Toc6993673"/>
      <w:bookmarkStart w:id="320" w:name="_Toc6993839"/>
      <w:bookmarkStart w:id="321" w:name="_Toc6994005"/>
      <w:bookmarkStart w:id="322" w:name="_Toc6994112"/>
      <w:bookmarkStart w:id="323" w:name="_Toc6994219"/>
      <w:bookmarkStart w:id="324" w:name="_Toc6994334"/>
      <w:bookmarkStart w:id="325" w:name="_Toc6994668"/>
      <w:bookmarkStart w:id="326" w:name="_Toc6994919"/>
      <w:bookmarkStart w:id="327" w:name="_Toc6995032"/>
      <w:bookmarkStart w:id="328" w:name="_Toc6995203"/>
      <w:bookmarkStart w:id="329" w:name="_Toc7011025"/>
      <w:bookmarkStart w:id="330" w:name="_Toc7011158"/>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tbl>
      <w:tblPr>
        <w:tblW w:w="9041" w:type="dxa"/>
        <w:jc w:val="center"/>
        <w:tblLook w:val="04A0" w:firstRow="1" w:lastRow="0" w:firstColumn="1" w:lastColumn="0" w:noHBand="0" w:noVBand="1"/>
      </w:tblPr>
      <w:tblGrid>
        <w:gridCol w:w="4628"/>
        <w:gridCol w:w="2235"/>
        <w:gridCol w:w="2178"/>
      </w:tblGrid>
      <w:tr w:rsidR="009F124E" w:rsidRPr="009F124E" w:rsidTr="009F124E">
        <w:trPr>
          <w:trHeight w:val="101"/>
          <w:jc w:val="center"/>
        </w:trPr>
        <w:tc>
          <w:tcPr>
            <w:tcW w:w="4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Наименование источника теплоснабжения</w:t>
            </w:r>
          </w:p>
        </w:tc>
        <w:tc>
          <w:tcPr>
            <w:tcW w:w="2235" w:type="dxa"/>
            <w:tcBorders>
              <w:top w:val="single" w:sz="4" w:space="0" w:color="auto"/>
              <w:left w:val="nil"/>
              <w:bottom w:val="single" w:sz="4" w:space="0" w:color="auto"/>
              <w:right w:val="single" w:sz="4" w:space="0" w:color="auto"/>
            </w:tcBorders>
            <w:shd w:val="clear" w:color="auto" w:fill="auto"/>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Существующая установленная мощность источника, Гкал/час</w:t>
            </w:r>
          </w:p>
        </w:tc>
        <w:tc>
          <w:tcPr>
            <w:tcW w:w="2178" w:type="dxa"/>
            <w:tcBorders>
              <w:top w:val="single" w:sz="4" w:space="0" w:color="auto"/>
              <w:left w:val="nil"/>
              <w:bottom w:val="single" w:sz="4" w:space="0" w:color="auto"/>
              <w:right w:val="single" w:sz="4" w:space="0" w:color="auto"/>
            </w:tcBorders>
            <w:vAlign w:val="center"/>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Перспективная установленная мощность источника, Гкал/час</w:t>
            </w:r>
          </w:p>
        </w:tc>
      </w:tr>
      <w:tr w:rsidR="009F124E" w:rsidRPr="009F124E" w:rsidTr="009F124E">
        <w:trPr>
          <w:trHeight w:val="392"/>
          <w:jc w:val="center"/>
        </w:trPr>
        <w:tc>
          <w:tcPr>
            <w:tcW w:w="4628" w:type="dxa"/>
            <w:tcBorders>
              <w:top w:val="nil"/>
              <w:left w:val="single" w:sz="4" w:space="0" w:color="auto"/>
              <w:bottom w:val="single" w:sz="4" w:space="0" w:color="auto"/>
              <w:right w:val="single" w:sz="4" w:space="0" w:color="auto"/>
            </w:tcBorders>
            <w:shd w:val="clear" w:color="auto" w:fill="auto"/>
            <w:noWrap/>
            <w:vAlign w:val="center"/>
          </w:tcPr>
          <w:p w:rsidR="009F124E" w:rsidRPr="009F124E" w:rsidRDefault="009F124E" w:rsidP="009F124E">
            <w:pPr>
              <w:spacing w:after="0" w:line="240" w:lineRule="auto"/>
              <w:jc w:val="center"/>
              <w:rPr>
                <w:rFonts w:ascii="Times New Roman" w:eastAsia="Times New Roman" w:hAnsi="Times New Roman"/>
                <w:bCs/>
                <w:lang w:eastAsia="ru-RU"/>
              </w:rPr>
            </w:pPr>
            <w:r w:rsidRPr="009F124E">
              <w:rPr>
                <w:rFonts w:ascii="Times New Roman" w:hAnsi="Times New Roman"/>
                <w:color w:val="000000"/>
              </w:rPr>
              <w:t>Котельная с. Новоселка</w:t>
            </w:r>
          </w:p>
        </w:tc>
        <w:tc>
          <w:tcPr>
            <w:tcW w:w="2235" w:type="dxa"/>
            <w:tcBorders>
              <w:top w:val="nil"/>
              <w:left w:val="nil"/>
              <w:bottom w:val="single" w:sz="4" w:space="0" w:color="auto"/>
              <w:right w:val="single" w:sz="4" w:space="0" w:color="auto"/>
            </w:tcBorders>
            <w:shd w:val="clear" w:color="auto" w:fill="auto"/>
            <w:noWrap/>
            <w:vAlign w:val="center"/>
          </w:tcPr>
          <w:p w:rsidR="009F124E" w:rsidRPr="009F124E" w:rsidRDefault="009F124E" w:rsidP="009F124E">
            <w:pPr>
              <w:spacing w:after="0"/>
              <w:jc w:val="center"/>
              <w:rPr>
                <w:rFonts w:ascii="Times New Roman" w:hAnsi="Times New Roman"/>
                <w:color w:val="000000"/>
                <w:lang w:eastAsia="ru-RU"/>
              </w:rPr>
            </w:pPr>
            <w:r w:rsidRPr="009F124E">
              <w:rPr>
                <w:rFonts w:ascii="Times New Roman" w:eastAsia="Times New Roman" w:hAnsi="Times New Roman"/>
                <w:lang w:eastAsia="ru-RU"/>
              </w:rPr>
              <w:t>0,56</w:t>
            </w:r>
          </w:p>
        </w:tc>
        <w:tc>
          <w:tcPr>
            <w:tcW w:w="2178" w:type="dxa"/>
            <w:tcBorders>
              <w:top w:val="nil"/>
              <w:left w:val="nil"/>
              <w:bottom w:val="single" w:sz="4" w:space="0" w:color="auto"/>
              <w:right w:val="single" w:sz="4" w:space="0" w:color="auto"/>
            </w:tcBorders>
            <w:vAlign w:val="center"/>
          </w:tcPr>
          <w:p w:rsidR="009F124E" w:rsidRPr="009F124E" w:rsidRDefault="009F124E" w:rsidP="009F124E">
            <w:pPr>
              <w:spacing w:after="0"/>
              <w:jc w:val="center"/>
              <w:rPr>
                <w:rFonts w:ascii="Times New Roman" w:hAnsi="Times New Roman"/>
                <w:color w:val="000000"/>
                <w:lang w:eastAsia="ru-RU"/>
              </w:rPr>
            </w:pPr>
            <w:r w:rsidRPr="009F124E">
              <w:rPr>
                <w:rFonts w:ascii="Times New Roman" w:eastAsia="Times New Roman" w:hAnsi="Times New Roman"/>
                <w:lang w:eastAsia="ru-RU"/>
              </w:rPr>
              <w:t>0,258</w:t>
            </w:r>
          </w:p>
        </w:tc>
      </w:tr>
    </w:tbl>
    <w:p w:rsidR="009F124E" w:rsidRPr="009F124E" w:rsidRDefault="009F124E" w:rsidP="009F124E">
      <w:pPr>
        <w:widowControl w:val="0"/>
        <w:tabs>
          <w:tab w:val="left" w:pos="567"/>
        </w:tabs>
        <w:adjustRightInd w:val="0"/>
        <w:spacing w:after="0" w:line="360" w:lineRule="auto"/>
        <w:ind w:firstLine="567"/>
        <w:jc w:val="both"/>
        <w:textAlignment w:val="baseline"/>
        <w:rPr>
          <w:rFonts w:ascii="Times New Roman" w:eastAsia="Times New Roman" w:hAnsi="Times New Roman"/>
          <w:sz w:val="24"/>
          <w:szCs w:val="28"/>
        </w:rPr>
      </w:pPr>
      <w:r w:rsidRPr="009F124E">
        <w:rPr>
          <w:rFonts w:ascii="Times New Roman" w:eastAsia="Times New Roman" w:hAnsi="Times New Roman"/>
          <w:sz w:val="24"/>
          <w:szCs w:val="28"/>
        </w:rPr>
        <w:t>В таблице ниже представлены существующие и перспективные потери тепловой энергии в тепловой сети по источникам теплоснабжения с. Новоселка Ивановской области.</w:t>
      </w:r>
    </w:p>
    <w:p w:rsidR="009F124E" w:rsidRPr="009F124E" w:rsidRDefault="009F124E" w:rsidP="009F124E">
      <w:pPr>
        <w:keepNext/>
        <w:spacing w:after="0" w:line="360" w:lineRule="auto"/>
        <w:jc w:val="right"/>
        <w:rPr>
          <w:rFonts w:ascii="Times New Roman" w:eastAsia="Times New Roman" w:hAnsi="Times New Roman"/>
          <w:b/>
          <w:bCs/>
          <w:sz w:val="24"/>
          <w:szCs w:val="24"/>
          <w:lang w:eastAsia="ru-RU"/>
        </w:rPr>
      </w:pPr>
      <w:r w:rsidRPr="009F124E">
        <w:rPr>
          <w:rFonts w:ascii="Times New Roman" w:eastAsia="Times New Roman" w:hAnsi="Times New Roman"/>
          <w:b/>
          <w:bCs/>
          <w:sz w:val="24"/>
          <w:szCs w:val="24"/>
          <w:lang w:eastAsia="ru-RU"/>
        </w:rPr>
        <w:t>Таблица 4.4</w:t>
      </w:r>
    </w:p>
    <w:tbl>
      <w:tblPr>
        <w:tblW w:w="9111" w:type="dxa"/>
        <w:jc w:val="center"/>
        <w:tblLook w:val="04A0" w:firstRow="1" w:lastRow="0" w:firstColumn="1" w:lastColumn="0" w:noHBand="0" w:noVBand="1"/>
      </w:tblPr>
      <w:tblGrid>
        <w:gridCol w:w="5369"/>
        <w:gridCol w:w="1896"/>
        <w:gridCol w:w="1846"/>
      </w:tblGrid>
      <w:tr w:rsidR="009F124E" w:rsidRPr="009F124E" w:rsidTr="009F124E">
        <w:trPr>
          <w:trHeight w:val="101"/>
          <w:jc w:val="center"/>
        </w:trPr>
        <w:tc>
          <w:tcPr>
            <w:tcW w:w="5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Наименование источника теплоснабжения</w:t>
            </w:r>
          </w:p>
        </w:tc>
        <w:tc>
          <w:tcPr>
            <w:tcW w:w="1896" w:type="dxa"/>
            <w:tcBorders>
              <w:top w:val="single" w:sz="4" w:space="0" w:color="auto"/>
              <w:left w:val="nil"/>
              <w:bottom w:val="single" w:sz="4" w:space="0" w:color="auto"/>
              <w:right w:val="single" w:sz="4" w:space="0" w:color="auto"/>
            </w:tcBorders>
            <w:shd w:val="clear" w:color="auto" w:fill="auto"/>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 xml:space="preserve">Существующие потери тепловой </w:t>
            </w:r>
            <w:r w:rsidRPr="009F124E">
              <w:rPr>
                <w:rFonts w:ascii="Times New Roman" w:eastAsia="Times New Roman" w:hAnsi="Times New Roman"/>
                <w:color w:val="000000"/>
                <w:lang w:eastAsia="ru-RU"/>
              </w:rPr>
              <w:lastRenderedPageBreak/>
              <w:t>энергии в тепловой сети, Гкал/час</w:t>
            </w:r>
          </w:p>
        </w:tc>
        <w:tc>
          <w:tcPr>
            <w:tcW w:w="1846" w:type="dxa"/>
            <w:tcBorders>
              <w:top w:val="single" w:sz="4" w:space="0" w:color="auto"/>
              <w:left w:val="nil"/>
              <w:bottom w:val="single" w:sz="4" w:space="0" w:color="auto"/>
              <w:right w:val="single" w:sz="4" w:space="0" w:color="auto"/>
            </w:tcBorders>
            <w:vAlign w:val="center"/>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lastRenderedPageBreak/>
              <w:t xml:space="preserve">Перспективные потери тепловой </w:t>
            </w:r>
            <w:r w:rsidRPr="009F124E">
              <w:rPr>
                <w:rFonts w:ascii="Times New Roman" w:eastAsia="Times New Roman" w:hAnsi="Times New Roman"/>
                <w:color w:val="000000"/>
                <w:lang w:eastAsia="ru-RU"/>
              </w:rPr>
              <w:lastRenderedPageBreak/>
              <w:t>энергии в тепловой сети, Гкал/час</w:t>
            </w:r>
          </w:p>
        </w:tc>
      </w:tr>
      <w:tr w:rsidR="009F124E" w:rsidRPr="009F124E" w:rsidTr="009F124E">
        <w:trPr>
          <w:trHeight w:val="392"/>
          <w:jc w:val="center"/>
        </w:trPr>
        <w:tc>
          <w:tcPr>
            <w:tcW w:w="5369" w:type="dxa"/>
            <w:tcBorders>
              <w:top w:val="nil"/>
              <w:left w:val="single" w:sz="4" w:space="0" w:color="auto"/>
              <w:bottom w:val="single" w:sz="4" w:space="0" w:color="auto"/>
              <w:right w:val="single" w:sz="4" w:space="0" w:color="auto"/>
            </w:tcBorders>
            <w:shd w:val="clear" w:color="auto" w:fill="auto"/>
            <w:noWrap/>
            <w:vAlign w:val="center"/>
          </w:tcPr>
          <w:p w:rsidR="009F124E" w:rsidRPr="009F124E" w:rsidRDefault="009F124E" w:rsidP="009F124E">
            <w:pPr>
              <w:spacing w:after="0" w:line="240" w:lineRule="auto"/>
              <w:jc w:val="center"/>
              <w:rPr>
                <w:rFonts w:ascii="Times New Roman" w:eastAsia="Times New Roman" w:hAnsi="Times New Roman"/>
                <w:bCs/>
                <w:lang w:eastAsia="ru-RU"/>
              </w:rPr>
            </w:pPr>
            <w:r w:rsidRPr="009F124E">
              <w:rPr>
                <w:rFonts w:ascii="Times New Roman" w:hAnsi="Times New Roman"/>
                <w:color w:val="000000"/>
              </w:rPr>
              <w:lastRenderedPageBreak/>
              <w:t>Котельная с. Новоселка</w:t>
            </w:r>
          </w:p>
        </w:tc>
        <w:tc>
          <w:tcPr>
            <w:tcW w:w="1896" w:type="dxa"/>
            <w:tcBorders>
              <w:top w:val="nil"/>
              <w:left w:val="nil"/>
              <w:bottom w:val="single" w:sz="4" w:space="0" w:color="auto"/>
              <w:right w:val="single" w:sz="4" w:space="0" w:color="auto"/>
            </w:tcBorders>
            <w:shd w:val="clear" w:color="auto" w:fill="auto"/>
            <w:noWrap/>
            <w:vAlign w:val="center"/>
          </w:tcPr>
          <w:p w:rsidR="009F124E" w:rsidRPr="009F124E" w:rsidRDefault="009F124E" w:rsidP="009F124E">
            <w:pPr>
              <w:spacing w:after="0"/>
              <w:jc w:val="center"/>
              <w:rPr>
                <w:rFonts w:ascii="Times New Roman" w:hAnsi="Times New Roman"/>
                <w:color w:val="000000"/>
              </w:rPr>
            </w:pPr>
            <w:r w:rsidRPr="009F124E">
              <w:rPr>
                <w:rFonts w:ascii="Times New Roman" w:hAnsi="Times New Roman"/>
                <w:color w:val="000000"/>
              </w:rPr>
              <w:t>0,058</w:t>
            </w:r>
          </w:p>
        </w:tc>
        <w:tc>
          <w:tcPr>
            <w:tcW w:w="1846" w:type="dxa"/>
            <w:tcBorders>
              <w:top w:val="nil"/>
              <w:left w:val="nil"/>
              <w:bottom w:val="single" w:sz="4" w:space="0" w:color="auto"/>
              <w:right w:val="single" w:sz="4" w:space="0" w:color="auto"/>
            </w:tcBorders>
            <w:vAlign w:val="center"/>
          </w:tcPr>
          <w:p w:rsidR="009F124E" w:rsidRPr="009F124E" w:rsidRDefault="009F124E" w:rsidP="009F124E">
            <w:pPr>
              <w:spacing w:after="0"/>
              <w:jc w:val="center"/>
              <w:rPr>
                <w:rFonts w:ascii="Times New Roman" w:hAnsi="Times New Roman"/>
                <w:color w:val="000000"/>
              </w:rPr>
            </w:pPr>
            <w:r w:rsidRPr="009F124E">
              <w:rPr>
                <w:rFonts w:ascii="Times New Roman" w:hAnsi="Times New Roman"/>
                <w:color w:val="000000"/>
              </w:rPr>
              <w:t>0,01</w:t>
            </w:r>
          </w:p>
        </w:tc>
      </w:tr>
    </w:tbl>
    <w:p w:rsidR="009F124E" w:rsidRPr="009F124E" w:rsidRDefault="009F124E" w:rsidP="009F124E">
      <w:pPr>
        <w:keepNext/>
        <w:keepLines/>
        <w:spacing w:after="0" w:line="360" w:lineRule="auto"/>
        <w:ind w:left="576"/>
        <w:jc w:val="both"/>
        <w:outlineLvl w:val="1"/>
        <w:rPr>
          <w:rFonts w:ascii="Times New Roman" w:eastAsia="Times New Roman" w:hAnsi="Times New Roman"/>
          <w:b/>
          <w:bCs/>
          <w:vanish/>
          <w:color w:val="000000"/>
          <w:sz w:val="26"/>
          <w:szCs w:val="26"/>
        </w:rPr>
      </w:pPr>
      <w:r w:rsidRPr="009F124E">
        <w:rPr>
          <w:rFonts w:ascii="Times New Roman" w:eastAsia="Times New Roman" w:hAnsi="Times New Roman"/>
          <w:b/>
          <w:bCs/>
          <w:vanish/>
          <w:color w:val="000000"/>
          <w:sz w:val="26"/>
          <w:szCs w:val="26"/>
        </w:rPr>
        <w:t>Затраты существующей и перспективной тепловой мощности на собственные нужды тепловых сетей.</w:t>
      </w:r>
      <w:bookmarkStart w:id="331" w:name="_Toc6992551"/>
      <w:bookmarkStart w:id="332" w:name="_Toc6992952"/>
      <w:bookmarkStart w:id="333" w:name="_Toc6993122"/>
      <w:bookmarkStart w:id="334" w:name="_Toc6993341"/>
      <w:bookmarkStart w:id="335" w:name="_Toc6993674"/>
      <w:bookmarkStart w:id="336" w:name="_Toc6993840"/>
      <w:bookmarkStart w:id="337" w:name="_Toc6994006"/>
      <w:bookmarkStart w:id="338" w:name="_Toc6994113"/>
      <w:bookmarkStart w:id="339" w:name="_Toc6994220"/>
      <w:bookmarkStart w:id="340" w:name="_Toc6994335"/>
      <w:bookmarkStart w:id="341" w:name="_Toc6994669"/>
      <w:bookmarkStart w:id="342" w:name="_Toc6994920"/>
      <w:bookmarkStart w:id="343" w:name="_Toc6995033"/>
      <w:bookmarkStart w:id="344" w:name="_Toc6995204"/>
      <w:bookmarkStart w:id="345" w:name="_Toc7011026"/>
      <w:bookmarkStart w:id="346" w:name="_Toc701115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rsidR="009F124E" w:rsidRPr="009F124E" w:rsidRDefault="009F124E" w:rsidP="009F124E">
      <w:pPr>
        <w:widowControl w:val="0"/>
        <w:tabs>
          <w:tab w:val="left" w:pos="567"/>
        </w:tabs>
        <w:adjustRightInd w:val="0"/>
        <w:spacing w:after="0" w:line="360" w:lineRule="auto"/>
        <w:ind w:firstLine="567"/>
        <w:jc w:val="both"/>
        <w:textAlignment w:val="baseline"/>
        <w:rPr>
          <w:rFonts w:ascii="Times New Roman" w:eastAsia="Times New Roman" w:hAnsi="Times New Roman"/>
          <w:sz w:val="24"/>
          <w:szCs w:val="24"/>
        </w:rPr>
      </w:pPr>
      <w:r w:rsidRPr="009F124E">
        <w:rPr>
          <w:rFonts w:ascii="Times New Roman" w:eastAsia="Times New Roman" w:hAnsi="Times New Roman"/>
          <w:sz w:val="24"/>
          <w:szCs w:val="24"/>
        </w:rPr>
        <w:t>Затраты существующей и перспективной тепловой мощности на собственные нужды тепловых сетей отсутствуют.</w:t>
      </w:r>
    </w:p>
    <w:p w:rsidR="009F124E" w:rsidRPr="009F124E" w:rsidRDefault="009F124E" w:rsidP="009F124E">
      <w:pPr>
        <w:keepNext/>
        <w:keepLines/>
        <w:spacing w:after="0" w:line="360" w:lineRule="auto"/>
        <w:ind w:left="576"/>
        <w:jc w:val="both"/>
        <w:outlineLvl w:val="1"/>
        <w:rPr>
          <w:rFonts w:ascii="Times New Roman" w:eastAsia="Times New Roman" w:hAnsi="Times New Roman"/>
          <w:b/>
          <w:bCs/>
          <w:vanish/>
          <w:color w:val="000000"/>
          <w:sz w:val="26"/>
          <w:szCs w:val="26"/>
        </w:rPr>
      </w:pPr>
      <w:r w:rsidRPr="009F124E">
        <w:rPr>
          <w:rFonts w:ascii="Times New Roman" w:eastAsia="Times New Roman" w:hAnsi="Times New Roman"/>
          <w:b/>
          <w:bCs/>
          <w:vanish/>
          <w:color w:val="000000"/>
          <w:sz w:val="26"/>
          <w:szCs w:val="26"/>
        </w:rPr>
        <w:t>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источников тепловой энергии теплоснабжающих организаций, с учетом аварийного резерва и резерва по договорам на поддержание резервной тепловой мощности.</w:t>
      </w:r>
      <w:bookmarkStart w:id="347" w:name="_Toc6992552"/>
      <w:bookmarkStart w:id="348" w:name="_Toc6992953"/>
      <w:bookmarkStart w:id="349" w:name="_Toc6993123"/>
      <w:bookmarkStart w:id="350" w:name="_Toc6993342"/>
      <w:bookmarkStart w:id="351" w:name="_Toc6993675"/>
      <w:bookmarkStart w:id="352" w:name="_Toc6993841"/>
      <w:bookmarkStart w:id="353" w:name="_Toc6994007"/>
      <w:bookmarkStart w:id="354" w:name="_Toc6994114"/>
      <w:bookmarkStart w:id="355" w:name="_Toc6994221"/>
      <w:bookmarkStart w:id="356" w:name="_Toc6994336"/>
      <w:bookmarkStart w:id="357" w:name="_Toc6994670"/>
      <w:bookmarkStart w:id="358" w:name="_Toc6994921"/>
      <w:bookmarkStart w:id="359" w:name="_Toc6995034"/>
      <w:bookmarkStart w:id="360" w:name="_Toc6995205"/>
      <w:bookmarkStart w:id="361" w:name="_Toc7011027"/>
      <w:bookmarkStart w:id="362" w:name="_Toc7011160"/>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rsidR="009F124E" w:rsidRPr="009F124E" w:rsidRDefault="009F124E" w:rsidP="009F124E">
      <w:pPr>
        <w:widowControl w:val="0"/>
        <w:spacing w:after="0" w:line="360" w:lineRule="auto"/>
        <w:ind w:left="432"/>
        <w:jc w:val="both"/>
        <w:rPr>
          <w:rFonts w:ascii="Times New Roman" w:eastAsia="Arial Narrow" w:hAnsi="Times New Roman"/>
          <w:bCs/>
          <w:sz w:val="24"/>
          <w:szCs w:val="24"/>
          <w:lang w:eastAsia="ru-RU"/>
        </w:rPr>
      </w:pPr>
      <w:r w:rsidRPr="009F124E">
        <w:rPr>
          <w:rFonts w:ascii="Times New Roman" w:eastAsia="Arial Narrow" w:hAnsi="Times New Roman"/>
          <w:bCs/>
          <w:sz w:val="24"/>
          <w:szCs w:val="24"/>
          <w:lang w:eastAsia="ru-RU"/>
        </w:rPr>
        <w:t>Резерв тепловой мощности источников теплоснабжения к окончанию планируемого периода (2035 год) представлен в таблице ниже.</w:t>
      </w:r>
    </w:p>
    <w:p w:rsidR="009F124E" w:rsidRPr="009F124E" w:rsidRDefault="009F124E" w:rsidP="009F124E">
      <w:pPr>
        <w:keepNext/>
        <w:spacing w:after="0" w:line="360" w:lineRule="auto"/>
        <w:ind w:left="432"/>
        <w:jc w:val="right"/>
        <w:rPr>
          <w:rFonts w:ascii="Times New Roman" w:eastAsia="Times New Roman" w:hAnsi="Times New Roman"/>
          <w:b/>
          <w:bCs/>
          <w:sz w:val="24"/>
          <w:szCs w:val="24"/>
          <w:lang w:eastAsia="ru-RU"/>
        </w:rPr>
      </w:pPr>
      <w:r w:rsidRPr="009F124E">
        <w:rPr>
          <w:rFonts w:ascii="Times New Roman" w:eastAsia="Times New Roman" w:hAnsi="Times New Roman"/>
          <w:b/>
          <w:bCs/>
          <w:sz w:val="24"/>
          <w:szCs w:val="24"/>
          <w:lang w:eastAsia="ru-RU"/>
        </w:rPr>
        <w:t>Таблица 4.5</w:t>
      </w:r>
    </w:p>
    <w:tbl>
      <w:tblPr>
        <w:tblW w:w="9652" w:type="dxa"/>
        <w:jc w:val="center"/>
        <w:tblLook w:val="04A0" w:firstRow="1" w:lastRow="0" w:firstColumn="1" w:lastColumn="0" w:noHBand="0" w:noVBand="1"/>
      </w:tblPr>
      <w:tblGrid>
        <w:gridCol w:w="5369"/>
        <w:gridCol w:w="2164"/>
        <w:gridCol w:w="2119"/>
      </w:tblGrid>
      <w:tr w:rsidR="009F124E" w:rsidRPr="009F124E" w:rsidTr="009F124E">
        <w:trPr>
          <w:trHeight w:val="101"/>
          <w:jc w:val="center"/>
        </w:trPr>
        <w:tc>
          <w:tcPr>
            <w:tcW w:w="5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Наименование источника теплоснабжения</w:t>
            </w:r>
          </w:p>
        </w:tc>
        <w:tc>
          <w:tcPr>
            <w:tcW w:w="2164" w:type="dxa"/>
            <w:tcBorders>
              <w:top w:val="single" w:sz="4" w:space="0" w:color="auto"/>
              <w:left w:val="nil"/>
              <w:bottom w:val="single" w:sz="4" w:space="0" w:color="auto"/>
              <w:right w:val="single" w:sz="4" w:space="0" w:color="auto"/>
            </w:tcBorders>
            <w:shd w:val="clear" w:color="auto" w:fill="auto"/>
            <w:vAlign w:val="center"/>
            <w:hideMark/>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Существующая резервная тепловая мощность, Гкал/час</w:t>
            </w:r>
          </w:p>
        </w:tc>
        <w:tc>
          <w:tcPr>
            <w:tcW w:w="2119" w:type="dxa"/>
            <w:tcBorders>
              <w:top w:val="single" w:sz="4" w:space="0" w:color="auto"/>
              <w:left w:val="nil"/>
              <w:bottom w:val="single" w:sz="4" w:space="0" w:color="auto"/>
              <w:right w:val="single" w:sz="4" w:space="0" w:color="auto"/>
            </w:tcBorders>
            <w:vAlign w:val="center"/>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color w:val="000000"/>
                <w:lang w:eastAsia="ru-RU"/>
              </w:rPr>
              <w:t>Перспективная резервная тепловая мощность, Гкал/час</w:t>
            </w:r>
          </w:p>
        </w:tc>
      </w:tr>
      <w:tr w:rsidR="009F124E" w:rsidRPr="009F124E" w:rsidTr="009F124E">
        <w:trPr>
          <w:trHeight w:val="392"/>
          <w:jc w:val="center"/>
        </w:trPr>
        <w:tc>
          <w:tcPr>
            <w:tcW w:w="5369" w:type="dxa"/>
            <w:tcBorders>
              <w:top w:val="nil"/>
              <w:left w:val="single" w:sz="4" w:space="0" w:color="auto"/>
              <w:bottom w:val="single" w:sz="4" w:space="0" w:color="auto"/>
              <w:right w:val="single" w:sz="4" w:space="0" w:color="auto"/>
            </w:tcBorders>
            <w:shd w:val="clear" w:color="auto" w:fill="auto"/>
            <w:noWrap/>
            <w:vAlign w:val="center"/>
          </w:tcPr>
          <w:p w:rsidR="009F124E" w:rsidRPr="009F124E" w:rsidRDefault="009F124E" w:rsidP="009F124E">
            <w:pPr>
              <w:spacing w:after="0" w:line="240" w:lineRule="auto"/>
              <w:jc w:val="center"/>
              <w:rPr>
                <w:rFonts w:ascii="Times New Roman" w:eastAsia="Times New Roman" w:hAnsi="Times New Roman"/>
                <w:bCs/>
                <w:lang w:eastAsia="ru-RU"/>
              </w:rPr>
            </w:pPr>
            <w:r w:rsidRPr="009F124E">
              <w:rPr>
                <w:rFonts w:ascii="Times New Roman" w:hAnsi="Times New Roman"/>
                <w:color w:val="000000"/>
              </w:rPr>
              <w:t>Котельная с. Новоселка</w:t>
            </w:r>
          </w:p>
        </w:tc>
        <w:tc>
          <w:tcPr>
            <w:tcW w:w="2164" w:type="dxa"/>
            <w:tcBorders>
              <w:top w:val="nil"/>
              <w:left w:val="nil"/>
              <w:bottom w:val="single" w:sz="4" w:space="0" w:color="auto"/>
              <w:right w:val="single" w:sz="4" w:space="0" w:color="auto"/>
            </w:tcBorders>
            <w:shd w:val="clear" w:color="auto" w:fill="auto"/>
            <w:noWrap/>
            <w:vAlign w:val="center"/>
          </w:tcPr>
          <w:p w:rsidR="009F124E" w:rsidRPr="009F124E" w:rsidRDefault="009F124E" w:rsidP="009F124E">
            <w:pPr>
              <w:spacing w:after="0" w:line="240" w:lineRule="auto"/>
              <w:jc w:val="center"/>
              <w:rPr>
                <w:rFonts w:ascii="Times New Roman" w:hAnsi="Times New Roman"/>
                <w:lang w:val="en-US"/>
              </w:rPr>
            </w:pPr>
            <w:r w:rsidRPr="009F124E">
              <w:rPr>
                <w:rFonts w:ascii="Times New Roman" w:hAnsi="Times New Roman"/>
              </w:rPr>
              <w:t>0,</w:t>
            </w:r>
            <w:r w:rsidRPr="009F124E">
              <w:rPr>
                <w:rFonts w:ascii="Times New Roman" w:hAnsi="Times New Roman"/>
                <w:lang w:val="en-US"/>
              </w:rPr>
              <w:t>2874</w:t>
            </w:r>
          </w:p>
        </w:tc>
        <w:tc>
          <w:tcPr>
            <w:tcW w:w="2119" w:type="dxa"/>
            <w:tcBorders>
              <w:top w:val="nil"/>
              <w:left w:val="nil"/>
              <w:bottom w:val="single" w:sz="4" w:space="0" w:color="auto"/>
              <w:right w:val="single" w:sz="4" w:space="0" w:color="auto"/>
            </w:tcBorders>
            <w:vAlign w:val="center"/>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0,0069</w:t>
            </w:r>
          </w:p>
        </w:tc>
      </w:tr>
    </w:tbl>
    <w:p w:rsidR="009F124E" w:rsidRPr="009F124E" w:rsidRDefault="009F124E" w:rsidP="009F124E">
      <w:pPr>
        <w:keepNext/>
        <w:keepLines/>
        <w:spacing w:after="0" w:line="360" w:lineRule="auto"/>
        <w:ind w:left="576"/>
        <w:jc w:val="both"/>
        <w:outlineLvl w:val="1"/>
        <w:rPr>
          <w:rFonts w:ascii="Times New Roman" w:eastAsia="Times New Roman" w:hAnsi="Times New Roman"/>
          <w:b/>
          <w:bCs/>
          <w:vanish/>
          <w:color w:val="000000"/>
          <w:sz w:val="26"/>
          <w:szCs w:val="26"/>
        </w:rPr>
      </w:pPr>
      <w:r w:rsidRPr="009F124E">
        <w:rPr>
          <w:rFonts w:ascii="Times New Roman" w:eastAsia="Times New Roman" w:hAnsi="Times New Roman"/>
          <w:b/>
          <w:bCs/>
          <w:vanish/>
          <w:color w:val="000000"/>
          <w:sz w:val="26"/>
          <w:szCs w:val="26"/>
        </w:rPr>
        <w:t>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источников тепловой энергии теплоснабжающих организаций, с учетом аварийного резерва и резерва по договорам на поддержание резервной тепловой мощности.</w:t>
      </w:r>
      <w:bookmarkStart w:id="363" w:name="_Toc6992553"/>
      <w:bookmarkStart w:id="364" w:name="_Toc6992954"/>
      <w:bookmarkStart w:id="365" w:name="_Toc6993124"/>
      <w:bookmarkStart w:id="366" w:name="_Toc6993343"/>
      <w:bookmarkStart w:id="367" w:name="_Toc6993676"/>
      <w:bookmarkStart w:id="368" w:name="_Toc6993842"/>
      <w:bookmarkStart w:id="369" w:name="_Toc6994008"/>
      <w:bookmarkStart w:id="370" w:name="_Toc6994115"/>
      <w:bookmarkStart w:id="371" w:name="_Toc6994222"/>
      <w:bookmarkStart w:id="372" w:name="_Toc6994337"/>
      <w:bookmarkStart w:id="373" w:name="_Toc6994671"/>
      <w:bookmarkStart w:id="374" w:name="_Toc6994922"/>
      <w:bookmarkStart w:id="375" w:name="_Toc6995035"/>
      <w:bookmarkStart w:id="376" w:name="_Toc6995206"/>
      <w:bookmarkStart w:id="377" w:name="_Toc7011028"/>
      <w:bookmarkStart w:id="378" w:name="_Toc7011161"/>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rsidR="009F124E" w:rsidRPr="009F124E" w:rsidRDefault="009F124E" w:rsidP="009F124E">
      <w:pPr>
        <w:keepNext/>
        <w:keepLines/>
        <w:spacing w:after="0" w:line="360" w:lineRule="auto"/>
        <w:ind w:left="576"/>
        <w:jc w:val="both"/>
        <w:outlineLvl w:val="1"/>
        <w:rPr>
          <w:rFonts w:ascii="Times New Roman" w:eastAsia="Times New Roman" w:hAnsi="Times New Roman"/>
          <w:b/>
          <w:bCs/>
          <w:vanish/>
          <w:color w:val="000000"/>
          <w:sz w:val="26"/>
          <w:szCs w:val="26"/>
        </w:rPr>
      </w:pPr>
    </w:p>
    <w:p w:rsidR="009F124E" w:rsidRPr="009F124E" w:rsidRDefault="009F124E" w:rsidP="009F124E">
      <w:pPr>
        <w:spacing w:after="0" w:line="360" w:lineRule="auto"/>
        <w:ind w:firstLine="567"/>
        <w:rPr>
          <w:rFonts w:ascii="Times New Roman" w:hAnsi="Times New Roman"/>
          <w:sz w:val="24"/>
        </w:rPr>
      </w:pPr>
      <w:r w:rsidRPr="009F124E">
        <w:rPr>
          <w:rFonts w:ascii="Times New Roman" w:hAnsi="Times New Roman"/>
          <w:sz w:val="24"/>
        </w:rPr>
        <w:t>Значения существующей и перспективной тепловой нагрузки потребителей представлены  в таблице ниже.</w:t>
      </w:r>
    </w:p>
    <w:p w:rsidR="009F124E" w:rsidRPr="009F124E" w:rsidRDefault="009F124E" w:rsidP="009F124E">
      <w:pPr>
        <w:keepNext/>
        <w:spacing w:after="0" w:line="360" w:lineRule="auto"/>
        <w:jc w:val="right"/>
        <w:rPr>
          <w:rFonts w:ascii="Times New Roman" w:eastAsia="Times New Roman" w:hAnsi="Times New Roman"/>
          <w:b/>
          <w:bCs/>
          <w:sz w:val="24"/>
          <w:szCs w:val="24"/>
          <w:lang w:eastAsia="ru-RU"/>
        </w:rPr>
      </w:pPr>
      <w:r w:rsidRPr="009F124E">
        <w:rPr>
          <w:rFonts w:ascii="Times New Roman" w:eastAsia="Times New Roman" w:hAnsi="Times New Roman"/>
          <w:b/>
          <w:bCs/>
          <w:sz w:val="24"/>
          <w:szCs w:val="24"/>
          <w:lang w:eastAsia="ru-RU"/>
        </w:rPr>
        <w:t>Таблица 4.6</w:t>
      </w:r>
    </w:p>
    <w:tbl>
      <w:tblPr>
        <w:tblW w:w="4161" w:type="pct"/>
        <w:jc w:val="center"/>
        <w:tblLook w:val="04A0" w:firstRow="1" w:lastRow="0" w:firstColumn="1" w:lastColumn="0" w:noHBand="0" w:noVBand="1"/>
      </w:tblPr>
      <w:tblGrid>
        <w:gridCol w:w="4666"/>
        <w:gridCol w:w="1788"/>
        <w:gridCol w:w="1747"/>
      </w:tblGrid>
      <w:tr w:rsidR="009F124E" w:rsidRPr="009F124E" w:rsidTr="009F124E">
        <w:trPr>
          <w:trHeight w:val="255"/>
          <w:jc w:val="center"/>
        </w:trPr>
        <w:tc>
          <w:tcPr>
            <w:tcW w:w="29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lang w:eastAsia="ru-RU"/>
              </w:rPr>
            </w:pPr>
            <w:r w:rsidRPr="009F124E">
              <w:rPr>
                <w:rFonts w:ascii="Times New Roman" w:eastAsia="Times New Roman" w:hAnsi="Times New Roman"/>
                <w:lang w:eastAsia="ru-RU"/>
              </w:rPr>
              <w:t>Наименование источника теплоснабжения</w:t>
            </w:r>
          </w:p>
        </w:tc>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24E" w:rsidRPr="009F124E" w:rsidRDefault="009F124E" w:rsidP="009F124E">
            <w:pPr>
              <w:spacing w:after="0" w:line="240" w:lineRule="auto"/>
              <w:jc w:val="center"/>
              <w:rPr>
                <w:rFonts w:ascii="Times New Roman" w:eastAsia="Times New Roman" w:hAnsi="Times New Roman"/>
                <w:lang w:eastAsia="ru-RU"/>
              </w:rPr>
            </w:pPr>
            <w:r w:rsidRPr="009F124E">
              <w:rPr>
                <w:rFonts w:ascii="Times New Roman" w:eastAsia="Times New Roman" w:hAnsi="Times New Roman"/>
                <w:lang w:eastAsia="ru-RU"/>
              </w:rPr>
              <w:t>Присоединенная нагрузка потребителей, Гкал/час</w:t>
            </w:r>
          </w:p>
        </w:tc>
        <w:tc>
          <w:tcPr>
            <w:tcW w:w="100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124E" w:rsidRPr="009F124E" w:rsidRDefault="009F124E" w:rsidP="009F124E">
            <w:pPr>
              <w:spacing w:after="0" w:line="240" w:lineRule="auto"/>
              <w:jc w:val="center"/>
              <w:rPr>
                <w:rFonts w:ascii="Times New Roman" w:eastAsia="Times New Roman" w:hAnsi="Times New Roman"/>
                <w:lang w:eastAsia="ru-RU"/>
              </w:rPr>
            </w:pPr>
            <w:r w:rsidRPr="009F124E">
              <w:rPr>
                <w:rFonts w:ascii="Times New Roman" w:eastAsia="Times New Roman" w:hAnsi="Times New Roman"/>
                <w:lang w:eastAsia="ru-RU"/>
              </w:rPr>
              <w:t>Перспективная присоединенная нагрузка, Гкал/час</w:t>
            </w:r>
          </w:p>
        </w:tc>
      </w:tr>
      <w:tr w:rsidR="009F124E" w:rsidRPr="009F124E" w:rsidTr="009F124E">
        <w:trPr>
          <w:trHeight w:val="459"/>
          <w:jc w:val="center"/>
        </w:trPr>
        <w:tc>
          <w:tcPr>
            <w:tcW w:w="2962" w:type="pct"/>
            <w:vMerge/>
            <w:tcBorders>
              <w:top w:val="single" w:sz="4" w:space="0" w:color="auto"/>
              <w:left w:val="single" w:sz="4" w:space="0" w:color="auto"/>
              <w:bottom w:val="single" w:sz="4" w:space="0" w:color="auto"/>
              <w:right w:val="single" w:sz="4" w:space="0" w:color="auto"/>
            </w:tcBorders>
            <w:vAlign w:val="center"/>
            <w:hideMark/>
          </w:tcPr>
          <w:p w:rsidR="009F124E" w:rsidRPr="009F124E" w:rsidRDefault="009F124E" w:rsidP="009F124E">
            <w:pPr>
              <w:spacing w:after="0" w:line="240" w:lineRule="auto"/>
              <w:jc w:val="center"/>
              <w:rPr>
                <w:rFonts w:ascii="Times New Roman" w:eastAsia="Times New Roman" w:hAnsi="Times New Roman"/>
                <w:lang w:eastAsia="ru-RU"/>
              </w:rPr>
            </w:pPr>
          </w:p>
        </w:tc>
        <w:tc>
          <w:tcPr>
            <w:tcW w:w="1031" w:type="pct"/>
            <w:vMerge/>
            <w:tcBorders>
              <w:top w:val="single" w:sz="4" w:space="0" w:color="auto"/>
              <w:left w:val="single" w:sz="4" w:space="0" w:color="auto"/>
              <w:bottom w:val="single" w:sz="4" w:space="0" w:color="auto"/>
              <w:right w:val="single" w:sz="4" w:space="0" w:color="auto"/>
            </w:tcBorders>
            <w:vAlign w:val="center"/>
            <w:hideMark/>
          </w:tcPr>
          <w:p w:rsidR="009F124E" w:rsidRPr="009F124E" w:rsidRDefault="009F124E" w:rsidP="009F124E">
            <w:pPr>
              <w:spacing w:after="0" w:line="240" w:lineRule="auto"/>
              <w:jc w:val="center"/>
              <w:rPr>
                <w:rFonts w:ascii="Times New Roman" w:eastAsia="Times New Roman" w:hAnsi="Times New Roman"/>
                <w:lang w:eastAsia="ru-RU"/>
              </w:rPr>
            </w:pPr>
          </w:p>
        </w:tc>
        <w:tc>
          <w:tcPr>
            <w:tcW w:w="1007" w:type="pct"/>
            <w:vMerge/>
            <w:tcBorders>
              <w:top w:val="single" w:sz="4" w:space="0" w:color="auto"/>
              <w:left w:val="single" w:sz="4" w:space="0" w:color="auto"/>
              <w:bottom w:val="single" w:sz="4" w:space="0" w:color="000000"/>
              <w:right w:val="single" w:sz="4" w:space="0" w:color="auto"/>
            </w:tcBorders>
            <w:vAlign w:val="center"/>
            <w:hideMark/>
          </w:tcPr>
          <w:p w:rsidR="009F124E" w:rsidRPr="009F124E" w:rsidRDefault="009F124E" w:rsidP="009F124E">
            <w:pPr>
              <w:spacing w:after="0" w:line="240" w:lineRule="auto"/>
              <w:jc w:val="center"/>
              <w:rPr>
                <w:rFonts w:ascii="Times New Roman" w:eastAsia="Times New Roman" w:hAnsi="Times New Roman"/>
                <w:lang w:eastAsia="ru-RU"/>
              </w:rPr>
            </w:pPr>
          </w:p>
        </w:tc>
      </w:tr>
      <w:tr w:rsidR="009F124E" w:rsidRPr="009F124E" w:rsidTr="009F124E">
        <w:trPr>
          <w:trHeight w:val="255"/>
          <w:jc w:val="center"/>
        </w:trPr>
        <w:tc>
          <w:tcPr>
            <w:tcW w:w="2962" w:type="pct"/>
            <w:tcBorders>
              <w:top w:val="nil"/>
              <w:left w:val="single" w:sz="4" w:space="0" w:color="auto"/>
              <w:bottom w:val="single" w:sz="4" w:space="0" w:color="auto"/>
              <w:right w:val="single" w:sz="4" w:space="0" w:color="auto"/>
            </w:tcBorders>
            <w:shd w:val="clear" w:color="auto" w:fill="auto"/>
            <w:noWrap/>
            <w:vAlign w:val="center"/>
          </w:tcPr>
          <w:p w:rsidR="009F124E" w:rsidRPr="009F124E" w:rsidRDefault="009F124E" w:rsidP="009F124E">
            <w:pPr>
              <w:spacing w:after="0" w:line="240" w:lineRule="auto"/>
              <w:jc w:val="center"/>
              <w:rPr>
                <w:rFonts w:ascii="Times New Roman" w:eastAsia="Times New Roman" w:hAnsi="Times New Roman"/>
                <w:bCs/>
                <w:lang w:eastAsia="ru-RU"/>
              </w:rPr>
            </w:pPr>
            <w:r w:rsidRPr="009F124E">
              <w:rPr>
                <w:rFonts w:ascii="Times New Roman" w:hAnsi="Times New Roman"/>
                <w:color w:val="000000"/>
              </w:rPr>
              <w:t>Котельная с. Новоселка</w:t>
            </w:r>
          </w:p>
        </w:tc>
        <w:tc>
          <w:tcPr>
            <w:tcW w:w="1031" w:type="pct"/>
            <w:tcBorders>
              <w:top w:val="nil"/>
              <w:left w:val="nil"/>
              <w:bottom w:val="single" w:sz="4" w:space="0" w:color="auto"/>
              <w:right w:val="single" w:sz="4" w:space="0" w:color="auto"/>
            </w:tcBorders>
            <w:shd w:val="clear" w:color="auto" w:fill="auto"/>
            <w:noWrap/>
            <w:vAlign w:val="center"/>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lang w:eastAsia="ru-RU"/>
              </w:rPr>
              <w:t>0,2436</w:t>
            </w:r>
          </w:p>
        </w:tc>
        <w:tc>
          <w:tcPr>
            <w:tcW w:w="1007" w:type="pct"/>
            <w:tcBorders>
              <w:top w:val="nil"/>
              <w:left w:val="nil"/>
              <w:bottom w:val="single" w:sz="4" w:space="0" w:color="auto"/>
              <w:right w:val="single" w:sz="4" w:space="0" w:color="auto"/>
            </w:tcBorders>
            <w:shd w:val="clear" w:color="auto" w:fill="auto"/>
            <w:noWrap/>
            <w:vAlign w:val="center"/>
          </w:tcPr>
          <w:p w:rsidR="009F124E" w:rsidRPr="009F124E" w:rsidRDefault="009F124E" w:rsidP="009F124E">
            <w:pPr>
              <w:spacing w:after="0" w:line="240" w:lineRule="auto"/>
              <w:jc w:val="center"/>
              <w:rPr>
                <w:rFonts w:ascii="Times New Roman" w:eastAsia="Times New Roman" w:hAnsi="Times New Roman"/>
                <w:color w:val="000000"/>
                <w:lang w:eastAsia="ru-RU"/>
              </w:rPr>
            </w:pPr>
            <w:r w:rsidRPr="009F124E">
              <w:rPr>
                <w:rFonts w:ascii="Times New Roman" w:eastAsia="Times New Roman" w:hAnsi="Times New Roman"/>
                <w:lang w:eastAsia="ru-RU"/>
              </w:rPr>
              <w:t>0,2401</w:t>
            </w:r>
          </w:p>
        </w:tc>
      </w:tr>
    </w:tbl>
    <w:p w:rsidR="009F124E" w:rsidRPr="009F124E" w:rsidRDefault="009F124E" w:rsidP="009F124E">
      <w:pPr>
        <w:keepNext/>
        <w:keepLines/>
        <w:numPr>
          <w:ilvl w:val="1"/>
          <w:numId w:val="18"/>
        </w:numPr>
        <w:spacing w:after="0" w:line="360" w:lineRule="auto"/>
        <w:jc w:val="both"/>
        <w:outlineLvl w:val="1"/>
        <w:rPr>
          <w:rFonts w:ascii="Times New Roman" w:eastAsia="Times New Roman" w:hAnsi="Times New Roman"/>
          <w:b/>
          <w:bCs/>
          <w:vanish/>
          <w:color w:val="000000"/>
          <w:sz w:val="26"/>
          <w:szCs w:val="26"/>
        </w:rPr>
      </w:pPr>
      <w:r w:rsidRPr="009F124E">
        <w:rPr>
          <w:rFonts w:ascii="Times New Roman" w:eastAsia="Times New Roman" w:hAnsi="Times New Roman"/>
          <w:b/>
          <w:bCs/>
          <w:vanish/>
          <w:color w:val="000000"/>
          <w:sz w:val="26"/>
          <w:szCs w:val="26"/>
        </w:rPr>
        <w:t>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p>
    <w:p w:rsidR="009F124E" w:rsidRPr="009F124E" w:rsidRDefault="009F124E" w:rsidP="009F124E">
      <w:pPr>
        <w:keepNext/>
        <w:spacing w:after="0" w:line="360" w:lineRule="auto"/>
        <w:ind w:left="432"/>
        <w:jc w:val="both"/>
        <w:outlineLvl w:val="0"/>
        <w:rPr>
          <w:rFonts w:ascii="Times New Roman" w:eastAsia="Times New Roman" w:hAnsi="Times New Roman"/>
          <w:b/>
          <w:bCs/>
          <w:sz w:val="24"/>
          <w:szCs w:val="28"/>
        </w:rPr>
      </w:pPr>
    </w:p>
    <w:p w:rsidR="009F124E" w:rsidRPr="009F124E" w:rsidRDefault="009F124E" w:rsidP="009F124E">
      <w:pPr>
        <w:keepNext/>
        <w:spacing w:after="0" w:line="360" w:lineRule="auto"/>
        <w:ind w:left="432"/>
        <w:jc w:val="both"/>
        <w:outlineLvl w:val="0"/>
        <w:rPr>
          <w:rFonts w:ascii="Times New Roman" w:eastAsia="Times New Roman" w:hAnsi="Times New Roman"/>
          <w:bCs/>
          <w:sz w:val="24"/>
          <w:szCs w:val="28"/>
        </w:rPr>
      </w:pPr>
      <w:r w:rsidRPr="009F124E">
        <w:rPr>
          <w:rFonts w:ascii="Times New Roman" w:eastAsia="Times New Roman" w:hAnsi="Times New Roman"/>
          <w:bCs/>
          <w:sz w:val="24"/>
          <w:szCs w:val="28"/>
        </w:rPr>
        <w:t>Результаты гидравлического расчета представлены в п.1.3.8.</w:t>
      </w:r>
    </w:p>
    <w:p w:rsidR="009F124E" w:rsidRPr="009F124E" w:rsidRDefault="009F124E" w:rsidP="009F124E">
      <w:pPr>
        <w:keepNext/>
        <w:keepLines/>
        <w:numPr>
          <w:ilvl w:val="1"/>
          <w:numId w:val="18"/>
        </w:numPr>
        <w:spacing w:after="0" w:line="360" w:lineRule="auto"/>
        <w:jc w:val="both"/>
        <w:outlineLvl w:val="1"/>
        <w:rPr>
          <w:rFonts w:ascii="Times New Roman" w:eastAsia="Times New Roman" w:hAnsi="Times New Roman"/>
          <w:b/>
          <w:bCs/>
          <w:vanish/>
          <w:color w:val="000000"/>
          <w:sz w:val="26"/>
          <w:szCs w:val="26"/>
        </w:rPr>
      </w:pPr>
      <w:r w:rsidRPr="009F124E">
        <w:rPr>
          <w:rFonts w:ascii="Times New Roman" w:eastAsia="Times New Roman" w:hAnsi="Times New Roman"/>
          <w:b/>
          <w:bCs/>
          <w:vanish/>
          <w:color w:val="000000"/>
          <w:sz w:val="26"/>
          <w:szCs w:val="26"/>
        </w:rPr>
        <w:t>Выводы о резервах (дефицитах) существующей системы теплоснабжения при обеспечении перспективной тепловой нагрузки потребителей</w:t>
      </w:r>
    </w:p>
    <w:p w:rsidR="009F124E" w:rsidRPr="009F124E" w:rsidRDefault="009F124E" w:rsidP="009F124E">
      <w:pPr>
        <w:jc w:val="both"/>
        <w:rPr>
          <w:rFonts w:ascii="Times New Roman" w:hAnsi="Times New Roman"/>
          <w:sz w:val="24"/>
          <w:szCs w:val="24"/>
        </w:rPr>
      </w:pPr>
      <w:r w:rsidRPr="009F124E">
        <w:rPr>
          <w:rFonts w:ascii="Times New Roman" w:hAnsi="Times New Roman"/>
          <w:sz w:val="24"/>
          <w:szCs w:val="24"/>
        </w:rPr>
        <w:t>Данные о среднегодовой загрузке оборудования источников тепловой энергии представлен в п.1.2.7.</w:t>
      </w:r>
    </w:p>
    <w:p w:rsidR="009F124E" w:rsidRPr="009F124E" w:rsidRDefault="009F124E" w:rsidP="009F124E">
      <w:pPr>
        <w:keepNext/>
        <w:numPr>
          <w:ilvl w:val="0"/>
          <w:numId w:val="18"/>
        </w:numPr>
        <w:spacing w:after="0" w:line="360" w:lineRule="auto"/>
        <w:jc w:val="both"/>
        <w:outlineLvl w:val="0"/>
        <w:rPr>
          <w:rFonts w:ascii="Times New Roman" w:eastAsia="Times New Roman" w:hAnsi="Times New Roman"/>
          <w:b/>
          <w:bCs/>
          <w:sz w:val="28"/>
          <w:szCs w:val="28"/>
        </w:rPr>
      </w:pPr>
      <w:bookmarkStart w:id="379" w:name="_Toc7011162"/>
      <w:r w:rsidRPr="009F124E">
        <w:rPr>
          <w:rFonts w:ascii="Times New Roman" w:eastAsia="Times New Roman" w:hAnsi="Times New Roman"/>
          <w:b/>
          <w:bCs/>
          <w:sz w:val="28"/>
          <w:szCs w:val="28"/>
        </w:rPr>
        <w:t>Мастер-план развития систем теплоснабжения</w:t>
      </w:r>
    </w:p>
    <w:p w:rsidR="009F124E" w:rsidRPr="009F124E" w:rsidRDefault="009F124E" w:rsidP="009F124E">
      <w:pPr>
        <w:jc w:val="both"/>
        <w:rPr>
          <w:rFonts w:ascii="Times New Roman" w:hAnsi="Times New Roman"/>
          <w:b/>
          <w:sz w:val="28"/>
          <w:szCs w:val="28"/>
          <w:lang w:eastAsia="ru-RU"/>
        </w:rPr>
      </w:pPr>
      <w:proofErr w:type="gramStart"/>
      <w:r w:rsidRPr="009F124E">
        <w:rPr>
          <w:rFonts w:ascii="Times New Roman" w:hAnsi="Times New Roman"/>
          <w:b/>
          <w:sz w:val="28"/>
          <w:szCs w:val="28"/>
          <w:lang w:eastAsia="ru-RU"/>
        </w:rPr>
        <w:t>5.1  Описание</w:t>
      </w:r>
      <w:proofErr w:type="gramEnd"/>
      <w:r w:rsidRPr="009F124E">
        <w:rPr>
          <w:rFonts w:ascii="Times New Roman" w:hAnsi="Times New Roman"/>
          <w:b/>
          <w:sz w:val="28"/>
          <w:szCs w:val="28"/>
          <w:lang w:eastAsia="ru-RU"/>
        </w:rPr>
        <w:t xml:space="preserve"> вариантов (не менее двух)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p>
    <w:p w:rsidR="009F124E" w:rsidRPr="009F124E" w:rsidRDefault="009F124E" w:rsidP="009F124E">
      <w:pPr>
        <w:spacing w:after="0" w:line="360" w:lineRule="auto"/>
        <w:ind w:firstLine="426"/>
        <w:jc w:val="both"/>
        <w:rPr>
          <w:rFonts w:ascii="Times New Roman" w:eastAsia="Times New Roman" w:hAnsi="Times New Roman"/>
          <w:sz w:val="24"/>
          <w:szCs w:val="24"/>
          <w:highlight w:val="yellow"/>
          <w:lang w:eastAsia="ru-RU"/>
        </w:rPr>
      </w:pPr>
      <w:r w:rsidRPr="009F124E">
        <w:rPr>
          <w:rFonts w:ascii="Times New Roman" w:hAnsi="Times New Roman"/>
          <w:sz w:val="24"/>
          <w:szCs w:val="24"/>
        </w:rPr>
        <w:t>Данный раздел включает в себя описание сценариев развития теплоснабжения с. Новоселка, включающее в себя ряд мероприятий по развитию системы теплоснабжения, в каждом из которых принят вариант зонирования системы теплоснабжения по принципу тепловых балансов тепловых источников и подключенной к ним нагрузки с разделением на периоды перспективного планирования</w:t>
      </w:r>
      <w:r w:rsidRPr="009F124E">
        <w:rPr>
          <w:rFonts w:ascii="Times New Roman" w:eastAsia="Times New Roman" w:hAnsi="Times New Roman"/>
          <w:sz w:val="24"/>
          <w:szCs w:val="24"/>
          <w:lang w:eastAsia="ru-RU"/>
        </w:rPr>
        <w:t>.</w:t>
      </w:r>
    </w:p>
    <w:p w:rsidR="009F124E" w:rsidRPr="009F124E" w:rsidRDefault="009F124E" w:rsidP="009F124E">
      <w:pPr>
        <w:keepNext/>
        <w:keepLines/>
        <w:spacing w:after="0" w:line="360" w:lineRule="auto"/>
        <w:ind w:firstLine="426"/>
        <w:jc w:val="both"/>
        <w:outlineLvl w:val="1"/>
        <w:rPr>
          <w:rFonts w:ascii="Times New Roman" w:eastAsia="Times New Roman" w:hAnsi="Times New Roman"/>
          <w:bCs/>
          <w:color w:val="000000"/>
          <w:sz w:val="24"/>
          <w:szCs w:val="24"/>
        </w:rPr>
      </w:pPr>
      <w:r w:rsidRPr="009F124E">
        <w:rPr>
          <w:rFonts w:ascii="Times New Roman" w:eastAsia="Times New Roman" w:hAnsi="Times New Roman"/>
          <w:bCs/>
          <w:color w:val="000000"/>
          <w:sz w:val="24"/>
          <w:szCs w:val="24"/>
        </w:rPr>
        <w:t>На момент актуализации Схемы теплоснабжения изменений не планировалось.</w:t>
      </w:r>
    </w:p>
    <w:p w:rsidR="009F124E" w:rsidRPr="009F124E" w:rsidRDefault="009F124E" w:rsidP="009F124E">
      <w:pPr>
        <w:jc w:val="both"/>
        <w:rPr>
          <w:rFonts w:ascii="Times New Roman" w:hAnsi="Times New Roman"/>
          <w:sz w:val="24"/>
          <w:szCs w:val="24"/>
        </w:rPr>
      </w:pPr>
      <w:r w:rsidRPr="009F124E">
        <w:rPr>
          <w:rFonts w:ascii="Times New Roman" w:hAnsi="Times New Roman"/>
          <w:sz w:val="24"/>
          <w:szCs w:val="24"/>
        </w:rPr>
        <w:t>На период действия Схемы возможно заключение концессионных соглашений.</w:t>
      </w:r>
    </w:p>
    <w:p w:rsidR="009F124E" w:rsidRPr="009F124E" w:rsidRDefault="009F124E" w:rsidP="009F124E">
      <w:pPr>
        <w:jc w:val="both"/>
        <w:rPr>
          <w:rFonts w:ascii="Times New Roman" w:hAnsi="Times New Roman"/>
          <w:b/>
          <w:sz w:val="28"/>
          <w:szCs w:val="28"/>
          <w:lang w:eastAsia="ru-RU"/>
        </w:rPr>
      </w:pPr>
      <w:r w:rsidRPr="009F124E">
        <w:rPr>
          <w:rFonts w:ascii="Times New Roman" w:hAnsi="Times New Roman"/>
          <w:b/>
          <w:sz w:val="28"/>
          <w:szCs w:val="28"/>
          <w:lang w:eastAsia="ru-RU"/>
        </w:rPr>
        <w:lastRenderedPageBreak/>
        <w:t>5.2  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p>
    <w:p w:rsidR="009F124E" w:rsidRPr="009F124E" w:rsidRDefault="009F124E" w:rsidP="009F124E">
      <w:pPr>
        <w:jc w:val="both"/>
        <w:rPr>
          <w:rFonts w:ascii="Times New Roman" w:hAnsi="Times New Roman"/>
          <w:sz w:val="24"/>
          <w:szCs w:val="24"/>
          <w:lang w:eastAsia="ru-RU"/>
        </w:rPr>
      </w:pPr>
      <w:r w:rsidRPr="009F124E">
        <w:rPr>
          <w:rFonts w:ascii="Times New Roman" w:hAnsi="Times New Roman"/>
          <w:sz w:val="24"/>
          <w:szCs w:val="24"/>
          <w:lang w:eastAsia="ru-RU"/>
        </w:rPr>
        <w:t>В схеме рассматривался только один вариант.</w:t>
      </w:r>
    </w:p>
    <w:p w:rsidR="009F124E" w:rsidRPr="009F124E" w:rsidRDefault="009F124E" w:rsidP="009F124E">
      <w:pPr>
        <w:jc w:val="both"/>
        <w:rPr>
          <w:rFonts w:ascii="Times New Roman" w:hAnsi="Times New Roman"/>
          <w:b/>
          <w:sz w:val="28"/>
          <w:szCs w:val="28"/>
        </w:rPr>
      </w:pPr>
      <w:proofErr w:type="gramStart"/>
      <w:r w:rsidRPr="009F124E">
        <w:rPr>
          <w:rFonts w:ascii="Times New Roman" w:hAnsi="Times New Roman"/>
          <w:b/>
          <w:sz w:val="28"/>
          <w:szCs w:val="28"/>
        </w:rPr>
        <w:t>5.3  Обоснование</w:t>
      </w:r>
      <w:proofErr w:type="gramEnd"/>
      <w:r w:rsidRPr="009F124E">
        <w:rPr>
          <w:rFonts w:ascii="Times New Roman" w:hAnsi="Times New Roman"/>
          <w:b/>
          <w:sz w:val="28"/>
          <w:szCs w:val="28"/>
        </w:rPr>
        <w:t xml:space="preserve"> выбора приоритетного варианта перспективного развития систем теплоснабжения</w:t>
      </w:r>
    </w:p>
    <w:p w:rsidR="009F124E" w:rsidRPr="009F124E" w:rsidRDefault="009F124E" w:rsidP="009F124E">
      <w:pPr>
        <w:spacing w:after="0" w:line="360" w:lineRule="auto"/>
        <w:ind w:firstLine="426"/>
        <w:jc w:val="both"/>
        <w:rPr>
          <w:rFonts w:ascii="Times New Roman" w:hAnsi="Times New Roman"/>
          <w:sz w:val="24"/>
          <w:szCs w:val="24"/>
        </w:rPr>
      </w:pPr>
      <w:r w:rsidRPr="009F124E">
        <w:rPr>
          <w:rFonts w:ascii="Times New Roman" w:hAnsi="Times New Roman"/>
          <w:sz w:val="24"/>
          <w:szCs w:val="24"/>
        </w:rPr>
        <w:t xml:space="preserve">Существующий план </w:t>
      </w:r>
      <w:proofErr w:type="gramStart"/>
      <w:r w:rsidRPr="009F124E">
        <w:rPr>
          <w:rFonts w:ascii="Times New Roman" w:hAnsi="Times New Roman"/>
          <w:sz w:val="24"/>
          <w:szCs w:val="24"/>
        </w:rPr>
        <w:t>развития  системы</w:t>
      </w:r>
      <w:proofErr w:type="gramEnd"/>
      <w:r w:rsidRPr="009F124E">
        <w:rPr>
          <w:rFonts w:ascii="Times New Roman" w:hAnsi="Times New Roman"/>
          <w:sz w:val="24"/>
          <w:szCs w:val="24"/>
        </w:rPr>
        <w:t xml:space="preserve"> теплоснабжения с. Новоселка является единственным целесообразным, исходя из принципа экономической целесообразности и минимизации финансовых затрат.</w:t>
      </w:r>
    </w:p>
    <w:p w:rsidR="009F124E" w:rsidRPr="009F124E" w:rsidRDefault="009F124E" w:rsidP="009F124E">
      <w:pPr>
        <w:keepNext/>
        <w:numPr>
          <w:ilvl w:val="0"/>
          <w:numId w:val="18"/>
        </w:numPr>
        <w:spacing w:after="0" w:line="360" w:lineRule="auto"/>
        <w:jc w:val="both"/>
        <w:outlineLvl w:val="0"/>
        <w:rPr>
          <w:rFonts w:ascii="Times New Roman" w:eastAsia="Times New Roman" w:hAnsi="Times New Roman"/>
          <w:b/>
          <w:bCs/>
          <w:sz w:val="28"/>
          <w:szCs w:val="28"/>
        </w:rPr>
      </w:pPr>
      <w:r w:rsidRPr="009F124E">
        <w:rPr>
          <w:rFonts w:ascii="Times New Roman" w:eastAsia="Times New Roman" w:hAnsi="Times New Roman"/>
          <w:b/>
          <w:bCs/>
          <w:sz w:val="28"/>
          <w:szCs w:val="28"/>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9F124E">
        <w:rPr>
          <w:rFonts w:ascii="Times New Roman" w:eastAsia="Times New Roman" w:hAnsi="Times New Roman"/>
          <w:b/>
          <w:bCs/>
          <w:sz w:val="28"/>
          <w:szCs w:val="28"/>
        </w:rPr>
        <w:t>теплопотребляющими</w:t>
      </w:r>
      <w:proofErr w:type="spellEnd"/>
      <w:r w:rsidRPr="009F124E">
        <w:rPr>
          <w:rFonts w:ascii="Times New Roman" w:eastAsia="Times New Roman" w:hAnsi="Times New Roman"/>
          <w:b/>
          <w:bCs/>
          <w:sz w:val="28"/>
          <w:szCs w:val="28"/>
        </w:rPr>
        <w:t xml:space="preserve"> установками потребителей, в том числе в аварийных режимах.</w:t>
      </w:r>
      <w:bookmarkEnd w:id="379"/>
    </w:p>
    <w:p w:rsidR="009F124E" w:rsidRPr="009F124E" w:rsidRDefault="009F124E" w:rsidP="009F124E">
      <w:pPr>
        <w:spacing w:after="0" w:line="360" w:lineRule="auto"/>
        <w:jc w:val="both"/>
        <w:rPr>
          <w:rFonts w:ascii="Times New Roman" w:eastAsia="Times New Roman" w:hAnsi="Times New Roman"/>
          <w:b/>
          <w:color w:val="000000"/>
          <w:sz w:val="28"/>
          <w:szCs w:val="28"/>
        </w:rPr>
      </w:pPr>
      <w:r w:rsidRPr="009F124E">
        <w:rPr>
          <w:rFonts w:ascii="Times New Roman" w:eastAsia="Times New Roman" w:hAnsi="Times New Roman"/>
          <w:b/>
          <w:color w:val="000000"/>
          <w:sz w:val="28"/>
          <w:szCs w:val="28"/>
        </w:rPr>
        <w:t>6.1</w:t>
      </w:r>
      <w:r w:rsidRPr="009F124E">
        <w:rPr>
          <w:rFonts w:ascii="Times New Roman" w:eastAsia="Times New Roman" w:hAnsi="Times New Roman"/>
          <w:b/>
          <w:color w:val="000000"/>
          <w:sz w:val="28"/>
          <w:szCs w:val="28"/>
        </w:rPr>
        <w:tab/>
        <w:t>Расчетная величина нормативных потерь (в ценовых зонах теплоснабжения - расчетную величину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p>
    <w:p w:rsidR="009F124E" w:rsidRPr="009F124E" w:rsidRDefault="009F124E" w:rsidP="009F124E">
      <w:pPr>
        <w:widowControl w:val="0"/>
        <w:tabs>
          <w:tab w:val="left" w:pos="-142"/>
          <w:tab w:val="left" w:pos="426"/>
        </w:tabs>
        <w:suppressAutoHyphens/>
        <w:spacing w:after="0" w:line="360" w:lineRule="auto"/>
        <w:ind w:firstLine="717"/>
        <w:jc w:val="both"/>
        <w:textAlignment w:val="baseline"/>
        <w:outlineLvl w:val="1"/>
        <w:rPr>
          <w:rFonts w:ascii="Times New Roman" w:eastAsia="Times New Roman" w:hAnsi="Times New Roman"/>
          <w:bCs/>
          <w:color w:val="000000"/>
          <w:sz w:val="24"/>
          <w:szCs w:val="24"/>
        </w:rPr>
      </w:pPr>
      <w:r w:rsidRPr="009F124E">
        <w:rPr>
          <w:rFonts w:ascii="Times New Roman" w:eastAsia="Times New Roman" w:hAnsi="Times New Roman"/>
          <w:bCs/>
          <w:color w:val="000000"/>
          <w:sz w:val="24"/>
          <w:szCs w:val="24"/>
        </w:rPr>
        <w:t>Расчетная величина нормативных потерь представлена в п.1.3.13 настоящего документа.</w:t>
      </w:r>
    </w:p>
    <w:p w:rsidR="009F124E" w:rsidRPr="009F124E" w:rsidRDefault="009F124E" w:rsidP="009F124E">
      <w:pPr>
        <w:spacing w:after="0" w:line="360" w:lineRule="auto"/>
        <w:jc w:val="both"/>
        <w:rPr>
          <w:rFonts w:ascii="Times New Roman" w:eastAsia="Times New Roman" w:hAnsi="Times New Roman"/>
          <w:b/>
          <w:color w:val="000000"/>
          <w:sz w:val="28"/>
          <w:szCs w:val="28"/>
        </w:rPr>
      </w:pPr>
      <w:r w:rsidRPr="009F124E">
        <w:rPr>
          <w:rFonts w:ascii="Times New Roman" w:eastAsia="Times New Roman" w:hAnsi="Times New Roman"/>
          <w:b/>
          <w:color w:val="000000"/>
          <w:sz w:val="28"/>
          <w:szCs w:val="28"/>
        </w:rPr>
        <w:t>6.2</w:t>
      </w:r>
      <w:r w:rsidRPr="009F124E">
        <w:rPr>
          <w:rFonts w:ascii="Times New Roman" w:eastAsia="Times New Roman" w:hAnsi="Times New Roman"/>
          <w:b/>
          <w:color w:val="000000"/>
          <w:sz w:val="28"/>
          <w:szCs w:val="28"/>
        </w:rPr>
        <w:tab/>
        <w:t xml:space="preserve">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 </w:t>
      </w:r>
    </w:p>
    <w:p w:rsidR="009F124E" w:rsidRPr="009F124E" w:rsidRDefault="009F124E" w:rsidP="009F124E">
      <w:pPr>
        <w:widowControl w:val="0"/>
        <w:tabs>
          <w:tab w:val="left" w:pos="567"/>
        </w:tabs>
        <w:adjustRightInd w:val="0"/>
        <w:spacing w:after="0" w:line="360" w:lineRule="auto"/>
        <w:ind w:firstLine="567"/>
        <w:jc w:val="both"/>
        <w:textAlignment w:val="baseline"/>
        <w:rPr>
          <w:rFonts w:ascii="Times New Roman" w:eastAsia="Times New Roman" w:hAnsi="Times New Roman"/>
          <w:spacing w:val="-5"/>
          <w:sz w:val="24"/>
          <w:szCs w:val="24"/>
        </w:rPr>
      </w:pPr>
      <w:r w:rsidRPr="009F124E">
        <w:rPr>
          <w:rFonts w:ascii="Times New Roman" w:eastAsia="Times New Roman" w:hAnsi="Times New Roman"/>
          <w:spacing w:val="-5"/>
          <w:sz w:val="24"/>
          <w:szCs w:val="24"/>
        </w:rPr>
        <w:t xml:space="preserve">Балансы производительности водоподготовительных установок теплоносителя для тепловых сетей сформированы по результатам сведения балансов тепловых нагрузок и тепловых мощностей источников систем теплоснабжения, после чего формируются балансы тепловой мощности источника тепловой энергии и присоединенной тепловой нагрузки в каждой зоне действия источника тепловой энергии по каждому из магистральных выводов (если таких выводов несколько) тепловой мощности источника тепловой энергии и определяются расходы </w:t>
      </w:r>
      <w:r w:rsidRPr="009F124E">
        <w:rPr>
          <w:rFonts w:ascii="Times New Roman" w:eastAsia="Times New Roman" w:hAnsi="Times New Roman"/>
          <w:spacing w:val="-5"/>
          <w:sz w:val="24"/>
          <w:szCs w:val="24"/>
        </w:rPr>
        <w:lastRenderedPageBreak/>
        <w:t xml:space="preserve">сетевой воды, объем сетей и теплопроводов и потери в сетях по нормативам потерь в зависимости от вида системы ГВС. При одиночных выводах распределение тепловой мощности не требуется. Значения потерь теплоносителя в магистралях каждого источника принимаются с повышающим коэффициентом (1,05-1,1 в зависимости от </w:t>
      </w:r>
      <w:proofErr w:type="spellStart"/>
      <w:r w:rsidRPr="009F124E">
        <w:rPr>
          <w:rFonts w:ascii="Times New Roman" w:eastAsia="Times New Roman" w:hAnsi="Times New Roman"/>
          <w:spacing w:val="-5"/>
          <w:sz w:val="24"/>
          <w:szCs w:val="24"/>
        </w:rPr>
        <w:t>химсостава</w:t>
      </w:r>
      <w:proofErr w:type="spellEnd"/>
      <w:r w:rsidRPr="009F124E">
        <w:rPr>
          <w:rFonts w:ascii="Times New Roman" w:eastAsia="Times New Roman" w:hAnsi="Times New Roman"/>
          <w:spacing w:val="-5"/>
          <w:sz w:val="24"/>
          <w:szCs w:val="24"/>
        </w:rPr>
        <w:t xml:space="preserve"> исходной воды, используемой для подпитки теплосети, и технологической схемы водоочистки).</w:t>
      </w:r>
    </w:p>
    <w:p w:rsidR="009F124E" w:rsidRPr="009F124E" w:rsidRDefault="009F124E" w:rsidP="009F124E">
      <w:pPr>
        <w:autoSpaceDE w:val="0"/>
        <w:autoSpaceDN w:val="0"/>
        <w:adjustRightInd w:val="0"/>
        <w:spacing w:after="0" w:line="360" w:lineRule="auto"/>
        <w:ind w:firstLine="567"/>
        <w:jc w:val="both"/>
        <w:rPr>
          <w:rFonts w:ascii="Times New Roman" w:eastAsia="Times New Roman" w:hAnsi="Times New Roman"/>
          <w:color w:val="000000"/>
          <w:sz w:val="24"/>
          <w:szCs w:val="24"/>
        </w:rPr>
      </w:pPr>
      <w:r w:rsidRPr="009F124E">
        <w:rPr>
          <w:rFonts w:ascii="Times New Roman" w:eastAsia="Times New Roman" w:hAnsi="Times New Roman"/>
          <w:color w:val="000000"/>
          <w:sz w:val="24"/>
          <w:szCs w:val="24"/>
        </w:rPr>
        <w:t xml:space="preserve">Расчет производительности ВПУ котельных для подпитки тепловых сетей в их зонах действия с учетом перспективных планов развития выполнен согласно СП 124.13330.2012 «Тепловые сети» (пп.6.16, 6.18). </w:t>
      </w:r>
    </w:p>
    <w:p w:rsidR="009F124E" w:rsidRPr="009F124E" w:rsidRDefault="009F124E" w:rsidP="009F124E">
      <w:pPr>
        <w:spacing w:after="0" w:line="360" w:lineRule="auto"/>
        <w:ind w:firstLine="567"/>
        <w:jc w:val="both"/>
        <w:rPr>
          <w:rFonts w:ascii="Times New Roman" w:eastAsia="Times New Roman" w:hAnsi="Times New Roman"/>
          <w:color w:val="000000"/>
          <w:sz w:val="24"/>
        </w:rPr>
      </w:pPr>
      <w:r w:rsidRPr="009F124E">
        <w:rPr>
          <w:rFonts w:ascii="Times New Roman" w:eastAsia="Times New Roman" w:hAnsi="Times New Roman"/>
          <w:color w:val="000000"/>
          <w:sz w:val="24"/>
        </w:rPr>
        <w:t>Информация по объемам теплоносителя источника тепловой энергии с. Новоселка представлена в пункте 2.4 данного документа.</w:t>
      </w:r>
    </w:p>
    <w:p w:rsidR="009F124E" w:rsidRPr="009F124E" w:rsidRDefault="009F124E" w:rsidP="009F124E">
      <w:pPr>
        <w:spacing w:after="0" w:line="360" w:lineRule="auto"/>
        <w:jc w:val="both"/>
        <w:rPr>
          <w:rFonts w:ascii="Times New Roman" w:eastAsia="Times New Roman" w:hAnsi="Times New Roman"/>
          <w:b/>
          <w:color w:val="000000"/>
          <w:sz w:val="28"/>
          <w:szCs w:val="28"/>
        </w:rPr>
      </w:pPr>
      <w:r w:rsidRPr="009F124E">
        <w:rPr>
          <w:rFonts w:ascii="Times New Roman" w:eastAsia="Times New Roman" w:hAnsi="Times New Roman"/>
          <w:b/>
          <w:color w:val="000000"/>
          <w:sz w:val="28"/>
          <w:szCs w:val="28"/>
        </w:rPr>
        <w:t>6.3</w:t>
      </w:r>
      <w:r w:rsidRPr="009F124E">
        <w:rPr>
          <w:rFonts w:ascii="Times New Roman" w:eastAsia="Times New Roman" w:hAnsi="Times New Roman"/>
          <w:b/>
          <w:color w:val="000000"/>
          <w:sz w:val="28"/>
          <w:szCs w:val="28"/>
        </w:rPr>
        <w:tab/>
        <w:t xml:space="preserve">Сведения о наличии баков-аккумуляторов </w:t>
      </w:r>
    </w:p>
    <w:p w:rsidR="009F124E" w:rsidRPr="009F124E" w:rsidRDefault="009F124E" w:rsidP="009F124E">
      <w:pPr>
        <w:spacing w:after="0" w:line="360" w:lineRule="auto"/>
        <w:ind w:firstLine="567"/>
        <w:jc w:val="both"/>
        <w:rPr>
          <w:rFonts w:ascii="Times New Roman" w:eastAsia="Times New Roman" w:hAnsi="Times New Roman"/>
          <w:color w:val="000000"/>
          <w:sz w:val="24"/>
        </w:rPr>
      </w:pPr>
      <w:r w:rsidRPr="009F124E">
        <w:rPr>
          <w:rFonts w:ascii="Times New Roman" w:eastAsia="Times New Roman" w:hAnsi="Times New Roman"/>
          <w:color w:val="000000"/>
          <w:sz w:val="24"/>
        </w:rPr>
        <w:t>Информация о баках – аккумуляторах отопительных котельных не предоставлена.</w:t>
      </w:r>
    </w:p>
    <w:p w:rsidR="004B289B" w:rsidRDefault="009F124E" w:rsidP="004B289B">
      <w:pPr>
        <w:spacing w:after="0" w:line="360" w:lineRule="auto"/>
        <w:jc w:val="both"/>
        <w:rPr>
          <w:rFonts w:ascii="Times New Roman" w:eastAsia="Times New Roman" w:hAnsi="Times New Roman"/>
          <w:b/>
          <w:color w:val="000000"/>
          <w:sz w:val="28"/>
          <w:szCs w:val="28"/>
        </w:rPr>
      </w:pPr>
      <w:r w:rsidRPr="009F124E">
        <w:rPr>
          <w:rFonts w:ascii="Times New Roman" w:eastAsia="Times New Roman" w:hAnsi="Times New Roman"/>
          <w:b/>
          <w:color w:val="000000"/>
          <w:sz w:val="28"/>
          <w:szCs w:val="28"/>
        </w:rPr>
        <w:t>6.4</w:t>
      </w:r>
      <w:r w:rsidRPr="009F124E">
        <w:rPr>
          <w:rFonts w:ascii="Times New Roman" w:eastAsia="Times New Roman" w:hAnsi="Times New Roman"/>
          <w:b/>
          <w:color w:val="000000"/>
          <w:sz w:val="28"/>
          <w:szCs w:val="28"/>
        </w:rPr>
        <w:tab/>
        <w:t xml:space="preserve">Нормативный и фактический (для эксплуатационного и аварийного режимов) часовой расход </w:t>
      </w:r>
      <w:proofErr w:type="spellStart"/>
      <w:r w:rsidRPr="009F124E">
        <w:rPr>
          <w:rFonts w:ascii="Times New Roman" w:eastAsia="Times New Roman" w:hAnsi="Times New Roman"/>
          <w:b/>
          <w:color w:val="000000"/>
          <w:sz w:val="28"/>
          <w:szCs w:val="28"/>
        </w:rPr>
        <w:t>подпиточной</w:t>
      </w:r>
      <w:proofErr w:type="spellEnd"/>
      <w:r w:rsidRPr="009F124E">
        <w:rPr>
          <w:rFonts w:ascii="Times New Roman" w:eastAsia="Times New Roman" w:hAnsi="Times New Roman"/>
          <w:b/>
          <w:color w:val="000000"/>
          <w:sz w:val="28"/>
          <w:szCs w:val="28"/>
        </w:rPr>
        <w:t xml:space="preserve"> воды в зоне действия источников тепловой энергии </w:t>
      </w:r>
    </w:p>
    <w:p w:rsidR="009F124E" w:rsidRPr="009F124E" w:rsidRDefault="009F124E" w:rsidP="004B289B">
      <w:pPr>
        <w:spacing w:after="0" w:line="360" w:lineRule="auto"/>
        <w:jc w:val="both"/>
        <w:rPr>
          <w:rFonts w:ascii="Times New Roman" w:hAnsi="Times New Roman"/>
          <w:color w:val="000000" w:themeColor="text1"/>
          <w:sz w:val="24"/>
          <w:szCs w:val="24"/>
        </w:rPr>
      </w:pPr>
      <w:r w:rsidRPr="009F124E">
        <w:rPr>
          <w:rFonts w:ascii="Times New Roman" w:hAnsi="Times New Roman"/>
          <w:color w:val="000000" w:themeColor="text1"/>
          <w:sz w:val="24"/>
          <w:szCs w:val="24"/>
        </w:rPr>
        <w:t>Производительность водоподготовительных установок достаточна для покрытия нагрузки при аварийных режимах систем теплоснабжения.</w:t>
      </w:r>
    </w:p>
    <w:p w:rsidR="009F124E" w:rsidRPr="009F124E" w:rsidRDefault="009F124E" w:rsidP="009F124E">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9F124E">
        <w:rPr>
          <w:rFonts w:ascii="Times New Roman" w:eastAsia="Times New Roman" w:hAnsi="Times New Roman"/>
          <w:b/>
          <w:bCs/>
          <w:color w:val="000000"/>
          <w:sz w:val="28"/>
          <w:szCs w:val="28"/>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p>
    <w:p w:rsidR="009F124E" w:rsidRPr="009F124E" w:rsidRDefault="009F124E" w:rsidP="009F124E">
      <w:pPr>
        <w:widowControl w:val="0"/>
        <w:tabs>
          <w:tab w:val="left" w:pos="567"/>
        </w:tabs>
        <w:adjustRightInd w:val="0"/>
        <w:spacing w:after="0" w:line="360" w:lineRule="auto"/>
        <w:ind w:left="431" w:firstLine="420"/>
        <w:jc w:val="both"/>
        <w:textAlignment w:val="baseline"/>
        <w:rPr>
          <w:rFonts w:ascii="Times New Roman" w:eastAsia="Times New Roman" w:hAnsi="Times New Roman"/>
          <w:spacing w:val="-5"/>
          <w:sz w:val="24"/>
          <w:szCs w:val="24"/>
          <w:lang w:eastAsia="ru-RU"/>
        </w:rPr>
      </w:pPr>
      <w:r w:rsidRPr="009F124E">
        <w:rPr>
          <w:rFonts w:ascii="Times New Roman" w:eastAsia="Times New Roman" w:hAnsi="Times New Roman"/>
          <w:spacing w:val="-5"/>
          <w:sz w:val="24"/>
          <w:szCs w:val="24"/>
          <w:lang w:eastAsia="ru-RU"/>
        </w:rPr>
        <w:t xml:space="preserve">Для систем теплоснабжения согласно п. 6.17 СНиП 41-02-2003 «Тепловые </w:t>
      </w:r>
      <w:proofErr w:type="spellStart"/>
      <w:proofErr w:type="gramStart"/>
      <w:r w:rsidRPr="009F124E">
        <w:rPr>
          <w:rFonts w:ascii="Times New Roman" w:eastAsia="Times New Roman" w:hAnsi="Times New Roman"/>
          <w:spacing w:val="-5"/>
          <w:sz w:val="24"/>
          <w:szCs w:val="24"/>
          <w:lang w:eastAsia="ru-RU"/>
        </w:rPr>
        <w:t>сети»предусматривается</w:t>
      </w:r>
      <w:proofErr w:type="spellEnd"/>
      <w:proofErr w:type="gramEnd"/>
      <w:r w:rsidRPr="009F124E">
        <w:rPr>
          <w:rFonts w:ascii="Times New Roman" w:eastAsia="Times New Roman" w:hAnsi="Times New Roman"/>
          <w:spacing w:val="-5"/>
          <w:sz w:val="24"/>
          <w:szCs w:val="24"/>
          <w:lang w:eastAsia="ru-RU"/>
        </w:rPr>
        <w:t xml:space="preserve"> аварийная дополнительная подпитка химически необработанной и </w:t>
      </w:r>
      <w:proofErr w:type="spellStart"/>
      <w:r w:rsidRPr="009F124E">
        <w:rPr>
          <w:rFonts w:ascii="Times New Roman" w:eastAsia="Times New Roman" w:hAnsi="Times New Roman"/>
          <w:spacing w:val="-5"/>
          <w:sz w:val="24"/>
          <w:szCs w:val="24"/>
          <w:lang w:eastAsia="ru-RU"/>
        </w:rPr>
        <w:t>недеаэрированной</w:t>
      </w:r>
      <w:proofErr w:type="spellEnd"/>
      <w:r w:rsidRPr="009F124E">
        <w:rPr>
          <w:rFonts w:ascii="Times New Roman" w:eastAsia="Times New Roman" w:hAnsi="Times New Roman"/>
          <w:spacing w:val="-5"/>
          <w:sz w:val="24"/>
          <w:szCs w:val="24"/>
          <w:lang w:eastAsia="ru-RU"/>
        </w:rPr>
        <w:t xml:space="preserve"> водой, расход которой принимается равным 2 % от объема воды в трубопроводах тепловых сетей и присоединенных к ним системах отопления и вентиляции.</w:t>
      </w:r>
    </w:p>
    <w:p w:rsidR="009F124E" w:rsidRPr="009F124E" w:rsidRDefault="009F124E" w:rsidP="004B289B">
      <w:pPr>
        <w:spacing w:after="0" w:line="360" w:lineRule="auto"/>
        <w:ind w:left="431" w:firstLine="420"/>
        <w:jc w:val="both"/>
        <w:rPr>
          <w:rFonts w:ascii="Times New Roman" w:hAnsi="Times New Roman"/>
          <w:szCs w:val="24"/>
        </w:rPr>
      </w:pPr>
      <w:r w:rsidRPr="009F124E">
        <w:rPr>
          <w:rFonts w:ascii="Times New Roman" w:eastAsia="Times New Roman" w:hAnsi="Times New Roman"/>
          <w:sz w:val="24"/>
          <w:szCs w:val="20"/>
          <w:lang w:eastAsia="ru-RU"/>
        </w:rPr>
        <w:t>Необходимые данные по балансам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не предоставлены, либо отсутствуют.</w:t>
      </w:r>
    </w:p>
    <w:p w:rsidR="009F124E" w:rsidRPr="009F124E" w:rsidRDefault="009F124E" w:rsidP="009F124E">
      <w:pPr>
        <w:keepNext/>
        <w:numPr>
          <w:ilvl w:val="0"/>
          <w:numId w:val="18"/>
        </w:numPr>
        <w:spacing w:after="0" w:line="360" w:lineRule="auto"/>
        <w:jc w:val="both"/>
        <w:outlineLvl w:val="0"/>
        <w:rPr>
          <w:rFonts w:ascii="Times New Roman" w:eastAsia="Times New Roman" w:hAnsi="Times New Roman"/>
          <w:b/>
          <w:bCs/>
          <w:color w:val="000000" w:themeColor="text1"/>
          <w:sz w:val="28"/>
          <w:szCs w:val="28"/>
        </w:rPr>
      </w:pPr>
      <w:r w:rsidRPr="009F124E">
        <w:rPr>
          <w:rFonts w:ascii="Times New Roman" w:eastAsia="Times New Roman" w:hAnsi="Times New Roman"/>
          <w:b/>
          <w:bCs/>
          <w:color w:val="000000" w:themeColor="text1"/>
          <w:sz w:val="28"/>
          <w:szCs w:val="28"/>
        </w:rPr>
        <w:t>Предложения по строительству, реконструкции и техническому перевооружению источников тепловой энергии</w:t>
      </w:r>
    </w:p>
    <w:p w:rsidR="009F124E" w:rsidRPr="009F124E" w:rsidRDefault="009F124E" w:rsidP="009F124E">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themeColor="text1"/>
          <w:sz w:val="28"/>
          <w:szCs w:val="28"/>
        </w:rPr>
      </w:pPr>
      <w:r w:rsidRPr="009F124E">
        <w:rPr>
          <w:rFonts w:ascii="Times New Roman" w:eastAsia="Times New Roman" w:hAnsi="Times New Roman"/>
          <w:b/>
          <w:bCs/>
          <w:color w:val="000000" w:themeColor="text1"/>
          <w:sz w:val="28"/>
          <w:szCs w:val="28"/>
        </w:rPr>
        <w:t xml:space="preserve">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w:t>
      </w:r>
      <w:r w:rsidRPr="009F124E">
        <w:rPr>
          <w:rFonts w:ascii="Times New Roman" w:eastAsia="Times New Roman" w:hAnsi="Times New Roman"/>
          <w:b/>
          <w:bCs/>
          <w:color w:val="000000" w:themeColor="text1"/>
          <w:sz w:val="28"/>
          <w:szCs w:val="28"/>
        </w:rPr>
        <w:lastRenderedPageBreak/>
        <w:t xml:space="preserve">целесообразности или нецелесообразности подключения (технологического присоединения) </w:t>
      </w:r>
      <w:proofErr w:type="spellStart"/>
      <w:r w:rsidRPr="009F124E">
        <w:rPr>
          <w:rFonts w:ascii="Times New Roman" w:eastAsia="Times New Roman" w:hAnsi="Times New Roman"/>
          <w:b/>
          <w:bCs/>
          <w:color w:val="000000" w:themeColor="text1"/>
          <w:sz w:val="28"/>
          <w:szCs w:val="28"/>
        </w:rPr>
        <w:t>теплопотребляющей</w:t>
      </w:r>
      <w:proofErr w:type="spellEnd"/>
      <w:r w:rsidRPr="009F124E">
        <w:rPr>
          <w:rFonts w:ascii="Times New Roman" w:eastAsia="Times New Roman" w:hAnsi="Times New Roman"/>
          <w:b/>
          <w:bCs/>
          <w:color w:val="000000" w:themeColor="text1"/>
          <w:sz w:val="28"/>
          <w:szCs w:val="28"/>
        </w:rPr>
        <w:t xml:space="preserve">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w:t>
      </w:r>
    </w:p>
    <w:p w:rsidR="009F124E" w:rsidRPr="009F124E" w:rsidRDefault="009F124E" w:rsidP="009F124E">
      <w:pPr>
        <w:autoSpaceDE w:val="0"/>
        <w:autoSpaceDN w:val="0"/>
        <w:adjustRightInd w:val="0"/>
        <w:spacing w:after="0" w:line="360" w:lineRule="auto"/>
        <w:ind w:firstLine="567"/>
        <w:jc w:val="both"/>
        <w:rPr>
          <w:rFonts w:ascii="Times New Roman" w:eastAsia="Times New Roman" w:hAnsi="Times New Roman"/>
          <w:sz w:val="24"/>
          <w:szCs w:val="28"/>
          <w:lang w:eastAsia="ru-RU"/>
        </w:rPr>
      </w:pPr>
      <w:r w:rsidRPr="009F124E">
        <w:rPr>
          <w:rFonts w:ascii="Times New Roman" w:eastAsia="Times New Roman" w:hAnsi="Times New Roman"/>
          <w:sz w:val="24"/>
          <w:szCs w:val="28"/>
        </w:rPr>
        <w:t>Строительство новых источников тепловой энергии, обеспечивающие приросты перспективной тепловой нагрузки на вновь осваиваемых территориях поселения, не планируется.</w:t>
      </w:r>
    </w:p>
    <w:p w:rsidR="009F124E" w:rsidRPr="009F124E" w:rsidRDefault="009F124E" w:rsidP="009F124E">
      <w:pPr>
        <w:widowControl w:val="0"/>
        <w:tabs>
          <w:tab w:val="left" w:pos="-142"/>
          <w:tab w:val="left" w:pos="426"/>
        </w:tabs>
        <w:suppressAutoHyphens/>
        <w:spacing w:after="0" w:line="360" w:lineRule="auto"/>
        <w:ind w:left="717"/>
        <w:jc w:val="both"/>
        <w:textAlignment w:val="baseline"/>
        <w:outlineLvl w:val="1"/>
        <w:rPr>
          <w:rFonts w:ascii="Times New Roman" w:eastAsia="Times New Roman" w:hAnsi="Times New Roman"/>
          <w:bCs/>
          <w:color w:val="000000" w:themeColor="text1"/>
          <w:sz w:val="24"/>
          <w:szCs w:val="24"/>
        </w:rPr>
      </w:pPr>
      <w:r w:rsidRPr="009F124E">
        <w:rPr>
          <w:rFonts w:ascii="Times New Roman" w:eastAsia="Times New Roman" w:hAnsi="Times New Roman"/>
          <w:bCs/>
          <w:color w:val="000000" w:themeColor="text1"/>
          <w:sz w:val="24"/>
          <w:szCs w:val="24"/>
        </w:rPr>
        <w:t xml:space="preserve">В 2024 году ИП </w:t>
      </w:r>
      <w:proofErr w:type="spellStart"/>
      <w:r w:rsidRPr="009F124E">
        <w:rPr>
          <w:rFonts w:ascii="Times New Roman" w:eastAsia="Times New Roman" w:hAnsi="Times New Roman"/>
          <w:bCs/>
          <w:color w:val="000000" w:themeColor="text1"/>
          <w:sz w:val="24"/>
          <w:szCs w:val="24"/>
        </w:rPr>
        <w:t>Шороховым</w:t>
      </w:r>
      <w:proofErr w:type="spellEnd"/>
      <w:r w:rsidRPr="009F124E">
        <w:rPr>
          <w:rFonts w:ascii="Times New Roman" w:eastAsia="Times New Roman" w:hAnsi="Times New Roman"/>
          <w:bCs/>
          <w:color w:val="000000" w:themeColor="text1"/>
          <w:sz w:val="24"/>
          <w:szCs w:val="24"/>
        </w:rPr>
        <w:t xml:space="preserve"> С.В. введена в эксплуатацию  </w:t>
      </w:r>
      <w:proofErr w:type="spellStart"/>
      <w:r w:rsidRPr="009F124E">
        <w:rPr>
          <w:rFonts w:ascii="Times New Roman" w:eastAsia="Times New Roman" w:hAnsi="Times New Roman"/>
          <w:bCs/>
          <w:color w:val="000000" w:themeColor="text1"/>
          <w:sz w:val="24"/>
          <w:szCs w:val="24"/>
        </w:rPr>
        <w:t>блочно</w:t>
      </w:r>
      <w:proofErr w:type="spellEnd"/>
      <w:r w:rsidRPr="009F124E">
        <w:rPr>
          <w:rFonts w:ascii="Times New Roman" w:eastAsia="Times New Roman" w:hAnsi="Times New Roman"/>
          <w:bCs/>
          <w:color w:val="000000" w:themeColor="text1"/>
          <w:sz w:val="24"/>
          <w:szCs w:val="24"/>
        </w:rPr>
        <w:t>-модульная котельная, вместо существующей газовой котельной АО «РСО».</w:t>
      </w:r>
    </w:p>
    <w:p w:rsidR="009F124E" w:rsidRPr="009F124E" w:rsidRDefault="009F124E" w:rsidP="009F124E">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themeColor="text1"/>
          <w:sz w:val="28"/>
          <w:szCs w:val="28"/>
        </w:rPr>
      </w:pPr>
      <w:r w:rsidRPr="009F124E">
        <w:rPr>
          <w:rFonts w:ascii="Times New Roman" w:eastAsia="Times New Roman" w:hAnsi="Times New Roman"/>
          <w:b/>
          <w:bCs/>
          <w:color w:val="000000" w:themeColor="text1"/>
          <w:sz w:val="28"/>
          <w:szCs w:val="28"/>
        </w:rPr>
        <w:t>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p>
    <w:p w:rsidR="009F124E" w:rsidRPr="009F124E" w:rsidRDefault="009F124E" w:rsidP="009F124E">
      <w:pPr>
        <w:autoSpaceDE w:val="0"/>
        <w:autoSpaceDN w:val="0"/>
        <w:adjustRightInd w:val="0"/>
        <w:spacing w:after="0" w:line="360" w:lineRule="auto"/>
        <w:ind w:left="432"/>
        <w:jc w:val="both"/>
        <w:rPr>
          <w:rFonts w:ascii="Times New Roman" w:eastAsia="Times New Roman" w:hAnsi="Times New Roman"/>
          <w:color w:val="000000" w:themeColor="text1"/>
          <w:sz w:val="24"/>
          <w:szCs w:val="28"/>
          <w:lang w:eastAsia="ru-RU"/>
        </w:rPr>
      </w:pPr>
      <w:r w:rsidRPr="009F124E">
        <w:rPr>
          <w:rFonts w:ascii="Times New Roman" w:eastAsia="Times New Roman" w:hAnsi="Times New Roman"/>
          <w:color w:val="000000" w:themeColor="text1"/>
          <w:sz w:val="24"/>
          <w:szCs w:val="28"/>
          <w:lang w:eastAsia="ru-RU"/>
        </w:rPr>
        <w:t>Схемой не предусматривается.</w:t>
      </w:r>
    </w:p>
    <w:p w:rsidR="009F124E" w:rsidRPr="009F124E" w:rsidRDefault="009F124E" w:rsidP="009F124E">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themeColor="text1"/>
          <w:sz w:val="28"/>
          <w:szCs w:val="28"/>
        </w:rPr>
      </w:pPr>
      <w:r w:rsidRPr="009F124E">
        <w:rPr>
          <w:rFonts w:ascii="Times New Roman" w:eastAsia="Times New Roman" w:hAnsi="Times New Roman"/>
          <w:b/>
          <w:bCs/>
          <w:color w:val="000000" w:themeColor="text1"/>
          <w:sz w:val="28"/>
          <w:szCs w:val="28"/>
        </w:rPr>
        <w:t>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p>
    <w:p w:rsidR="009F124E" w:rsidRPr="009F124E" w:rsidRDefault="009F124E" w:rsidP="009F124E">
      <w:pPr>
        <w:spacing w:after="0" w:line="360" w:lineRule="auto"/>
        <w:ind w:firstLine="567"/>
        <w:jc w:val="both"/>
        <w:rPr>
          <w:rFonts w:ascii="Times New Roman" w:hAnsi="Times New Roman"/>
          <w:color w:val="000000" w:themeColor="text1"/>
          <w:sz w:val="24"/>
        </w:rPr>
      </w:pPr>
      <w:r w:rsidRPr="009F124E">
        <w:rPr>
          <w:rFonts w:ascii="Times New Roman" w:hAnsi="Times New Roman"/>
          <w:color w:val="000000" w:themeColor="text1"/>
          <w:sz w:val="24"/>
        </w:rPr>
        <w:t>Схемой не предусматривается.</w:t>
      </w:r>
    </w:p>
    <w:p w:rsidR="009F124E" w:rsidRPr="009F124E" w:rsidRDefault="009F124E" w:rsidP="009F124E">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themeColor="text1"/>
          <w:sz w:val="28"/>
          <w:szCs w:val="28"/>
        </w:rPr>
      </w:pPr>
      <w:r w:rsidRPr="009F124E">
        <w:rPr>
          <w:rFonts w:ascii="Times New Roman" w:eastAsia="Times New Roman" w:hAnsi="Times New Roman"/>
          <w:b/>
          <w:bCs/>
          <w:color w:val="000000" w:themeColor="text1"/>
          <w:sz w:val="28"/>
          <w:szCs w:val="28"/>
        </w:rPr>
        <w:lastRenderedPageBreak/>
        <w:t>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 Для поселений, городских округов, не отнесенных к ценовым зонам теплоснабжения, а также в отношении товаров (услуг), реализация которых осуществляется по ценам (тарифам), подлежащим в соответствии с Федеральным законом "О теплоснабжении" государственному регулированию в ценовых зонах теплоснабжения, указанное обоснование также выполняется с учетом требований пункта 77 настоящего документа. В указанном обосновании должны учитываться балансы производства и потребления электрической энергии и мощности по соответствующей объединенной энергетической системе в соответствии с утвержденной схемой и программой развития Единой энергетической системы России, а для источников, сооружаемых в технологически изолированной территориальной энергетической системе, - балансы производства и потребления электрической энергии и мощности по соответствующей технологически изолированной территориальной энергетической системе в соответствии с утвержденной схемой и программой развития электроэнергетики субъекта Российской Федерации, а также востребованность электрической энергии (мощности), вырабатываемой генерирующим оборудованием источников тепловой энергии, функционирующих в режиме комбинированной выработки электрической и тепловой энергии, на оптовом рынке электрической энергии и мощности на срок действия схемы теплоснабжения</w:t>
      </w:r>
    </w:p>
    <w:p w:rsidR="009F124E" w:rsidRPr="009F124E" w:rsidRDefault="009F124E" w:rsidP="00D4683D">
      <w:pPr>
        <w:spacing w:after="0" w:line="360" w:lineRule="auto"/>
        <w:ind w:firstLine="567"/>
        <w:jc w:val="both"/>
        <w:rPr>
          <w:rFonts w:ascii="Times New Roman" w:hAnsi="Times New Roman"/>
          <w:color w:val="000000" w:themeColor="text1"/>
          <w:sz w:val="24"/>
        </w:rPr>
      </w:pPr>
      <w:r w:rsidRPr="009F124E">
        <w:rPr>
          <w:rFonts w:ascii="Times New Roman" w:hAnsi="Times New Roman"/>
          <w:color w:val="000000" w:themeColor="text1"/>
          <w:sz w:val="24"/>
        </w:rPr>
        <w:t>Схемой не предусматривается.</w:t>
      </w:r>
    </w:p>
    <w:p w:rsidR="009F124E" w:rsidRPr="009F124E" w:rsidRDefault="009F124E" w:rsidP="009F124E">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themeColor="text1"/>
          <w:sz w:val="28"/>
          <w:szCs w:val="28"/>
        </w:rPr>
      </w:pPr>
      <w:r w:rsidRPr="009F124E">
        <w:rPr>
          <w:rFonts w:ascii="Times New Roman" w:eastAsia="Times New Roman" w:hAnsi="Times New Roman"/>
          <w:b/>
          <w:bCs/>
          <w:color w:val="000000" w:themeColor="text1"/>
          <w:sz w:val="28"/>
          <w:szCs w:val="28"/>
        </w:rPr>
        <w:t xml:space="preserve">Обоснование предлагаемых для реконструкции и (или) модернизации действующих источников тепловой энергии, </w:t>
      </w:r>
      <w:r w:rsidRPr="009F124E">
        <w:rPr>
          <w:rFonts w:ascii="Times New Roman" w:eastAsia="Times New Roman" w:hAnsi="Times New Roman"/>
          <w:b/>
          <w:bCs/>
          <w:color w:val="000000" w:themeColor="text1"/>
          <w:sz w:val="28"/>
          <w:szCs w:val="28"/>
        </w:rPr>
        <w:lastRenderedPageBreak/>
        <w:t>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 Для поселений, городских округов, не отнесенных к ценовым зонам теплоснабжения, а также в отношении товаров (услуг), реализация которых осуществляется по ценам (тарифам), подлежащим в соответствии с Федеральным законом "О теплоснабжении" государственному регулированию в ценовых зонах теплоснабжения, указанное обоснование также выполняется с учетом требований пункта 77 настоящего документа. В указанном обосновании должны учитываться балансы производства и потребления электрической энергии и мощности по соответствующей объединенной энергетической системе в соответствии с утвержденной схемой и программой развития Единой энергетической системы России, а для источников, действующих в технологически изолированной территориальной энергетической системе, - балансы производства и потребления электрической энергии и мощности по соответствующей технологически изолированной территориальной энергетической системе в соответствии с утвержденной схемой и программой развития электроэнергетики субъекта Российской Федерации, а также востребованность электрической энергии (мощности), вырабатываемой генерирующим оборудованием источников тепловой энергии, функционирующих в режиме комбинированной выработки электрической и тепловой энергии, на оптовом рынке электрической энергии и мощности на срок действия схемы теплоснабжения.</w:t>
      </w:r>
    </w:p>
    <w:p w:rsidR="009F124E" w:rsidRPr="009F124E" w:rsidRDefault="009F124E" w:rsidP="00D4683D">
      <w:pPr>
        <w:spacing w:after="0" w:line="360" w:lineRule="auto"/>
        <w:ind w:firstLine="567"/>
        <w:jc w:val="both"/>
        <w:rPr>
          <w:rFonts w:ascii="Times New Roman" w:hAnsi="Times New Roman"/>
          <w:color w:val="000000" w:themeColor="text1"/>
          <w:sz w:val="24"/>
        </w:rPr>
      </w:pPr>
      <w:r w:rsidRPr="009F124E">
        <w:rPr>
          <w:rFonts w:ascii="Times New Roman" w:hAnsi="Times New Roman"/>
          <w:color w:val="000000" w:themeColor="text1"/>
          <w:sz w:val="24"/>
        </w:rPr>
        <w:t>Схемой не предусматривается.</w:t>
      </w:r>
    </w:p>
    <w:p w:rsidR="009F124E" w:rsidRPr="009F124E" w:rsidRDefault="009F124E" w:rsidP="009F124E">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themeColor="text1"/>
          <w:sz w:val="28"/>
          <w:szCs w:val="28"/>
        </w:rPr>
      </w:pPr>
      <w:r w:rsidRPr="009F124E">
        <w:rPr>
          <w:rFonts w:ascii="Times New Roman" w:eastAsia="Times New Roman" w:hAnsi="Times New Roman"/>
          <w:b/>
          <w:bCs/>
          <w:color w:val="000000" w:themeColor="text1"/>
          <w:sz w:val="28"/>
          <w:szCs w:val="28"/>
        </w:rPr>
        <w:t xml:space="preserve">Обоснование предложений по переоборудованию котельных в источники тепловой энергии, функционирующие в режиме </w:t>
      </w:r>
      <w:r w:rsidRPr="009F124E">
        <w:rPr>
          <w:rFonts w:ascii="Times New Roman" w:eastAsia="Times New Roman" w:hAnsi="Times New Roman"/>
          <w:b/>
          <w:bCs/>
          <w:color w:val="000000" w:themeColor="text1"/>
          <w:sz w:val="28"/>
          <w:szCs w:val="28"/>
        </w:rPr>
        <w:lastRenderedPageBreak/>
        <w:t>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
    <w:p w:rsidR="009F124E" w:rsidRPr="009F124E" w:rsidRDefault="009F124E" w:rsidP="009F124E">
      <w:pPr>
        <w:spacing w:after="0" w:line="360" w:lineRule="auto"/>
        <w:ind w:firstLine="567"/>
        <w:jc w:val="both"/>
        <w:rPr>
          <w:rFonts w:ascii="Times New Roman" w:hAnsi="Times New Roman"/>
          <w:color w:val="000000" w:themeColor="text1"/>
          <w:sz w:val="24"/>
        </w:rPr>
      </w:pPr>
      <w:r w:rsidRPr="009F124E">
        <w:rPr>
          <w:rFonts w:ascii="Times New Roman" w:hAnsi="Times New Roman"/>
          <w:color w:val="000000" w:themeColor="text1"/>
          <w:sz w:val="24"/>
        </w:rPr>
        <w:t>Схемой не предусматривается.</w:t>
      </w:r>
    </w:p>
    <w:p w:rsidR="009F124E" w:rsidRPr="009F124E" w:rsidRDefault="009F124E" w:rsidP="009F124E">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themeColor="text1"/>
          <w:sz w:val="28"/>
          <w:szCs w:val="28"/>
        </w:rPr>
      </w:pPr>
      <w:r w:rsidRPr="009F124E">
        <w:rPr>
          <w:rFonts w:ascii="Times New Roman" w:eastAsia="Times New Roman" w:hAnsi="Times New Roman"/>
          <w:b/>
          <w:bCs/>
          <w:color w:val="000000" w:themeColor="text1"/>
          <w:sz w:val="28"/>
          <w:szCs w:val="28"/>
        </w:rPr>
        <w:t>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p>
    <w:p w:rsidR="009F124E" w:rsidRPr="009F124E" w:rsidRDefault="009F124E" w:rsidP="009F124E">
      <w:pPr>
        <w:spacing w:after="0" w:line="360" w:lineRule="auto"/>
        <w:ind w:firstLine="567"/>
        <w:jc w:val="both"/>
        <w:rPr>
          <w:rFonts w:ascii="Times New Roman" w:hAnsi="Times New Roman"/>
          <w:color w:val="000000" w:themeColor="text1"/>
          <w:sz w:val="24"/>
        </w:rPr>
      </w:pPr>
      <w:r w:rsidRPr="009F124E">
        <w:rPr>
          <w:rFonts w:ascii="Times New Roman" w:hAnsi="Times New Roman"/>
          <w:color w:val="000000" w:themeColor="text1"/>
          <w:sz w:val="24"/>
        </w:rPr>
        <w:t>Схемой не предусматривается.</w:t>
      </w:r>
    </w:p>
    <w:p w:rsidR="009F124E" w:rsidRPr="009F124E" w:rsidRDefault="009F124E" w:rsidP="009F124E">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themeColor="text1"/>
          <w:sz w:val="28"/>
          <w:szCs w:val="28"/>
        </w:rPr>
      </w:pPr>
      <w:r w:rsidRPr="009F124E">
        <w:rPr>
          <w:rFonts w:ascii="Times New Roman" w:eastAsia="Times New Roman" w:hAnsi="Times New Roman"/>
          <w:b/>
          <w:bCs/>
          <w:color w:val="000000" w:themeColor="text1"/>
          <w:sz w:val="28"/>
          <w:szCs w:val="28"/>
        </w:rPr>
        <w:t>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p w:rsidR="009F124E" w:rsidRPr="009F124E" w:rsidRDefault="009F124E" w:rsidP="009F124E">
      <w:pPr>
        <w:spacing w:after="0" w:line="360" w:lineRule="auto"/>
        <w:ind w:firstLine="567"/>
        <w:jc w:val="both"/>
        <w:rPr>
          <w:rFonts w:ascii="Times New Roman" w:hAnsi="Times New Roman"/>
          <w:color w:val="000000" w:themeColor="text1"/>
          <w:sz w:val="24"/>
          <w:szCs w:val="24"/>
        </w:rPr>
      </w:pPr>
      <w:r w:rsidRPr="009F124E">
        <w:rPr>
          <w:rFonts w:ascii="Times New Roman" w:hAnsi="Times New Roman"/>
          <w:sz w:val="24"/>
          <w:szCs w:val="24"/>
        </w:rPr>
        <w:t>Схемой теплоснабжения  до 2035 года (актуализация на 2025 год) не рассматривались мероприятия по переводу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p w:rsidR="009F124E" w:rsidRPr="009F124E" w:rsidRDefault="009F124E" w:rsidP="009F124E">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themeColor="text1"/>
          <w:sz w:val="28"/>
          <w:szCs w:val="28"/>
        </w:rPr>
      </w:pPr>
      <w:r w:rsidRPr="009F124E">
        <w:rPr>
          <w:rFonts w:ascii="Times New Roman" w:eastAsia="Times New Roman" w:hAnsi="Times New Roman"/>
          <w:b/>
          <w:bCs/>
          <w:color w:val="000000" w:themeColor="text1"/>
          <w:sz w:val="28"/>
          <w:szCs w:val="28"/>
        </w:rPr>
        <w:t>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p>
    <w:p w:rsidR="009F124E" w:rsidRPr="009F124E" w:rsidRDefault="009F124E" w:rsidP="009F124E">
      <w:pPr>
        <w:spacing w:after="0" w:line="360" w:lineRule="auto"/>
        <w:ind w:firstLine="567"/>
        <w:jc w:val="both"/>
        <w:rPr>
          <w:rFonts w:ascii="Times New Roman" w:hAnsi="Times New Roman"/>
          <w:color w:val="000000" w:themeColor="text1"/>
          <w:sz w:val="24"/>
        </w:rPr>
      </w:pPr>
      <w:r w:rsidRPr="009F124E">
        <w:rPr>
          <w:rFonts w:ascii="Times New Roman" w:hAnsi="Times New Roman"/>
          <w:color w:val="000000" w:themeColor="text1"/>
          <w:sz w:val="24"/>
        </w:rPr>
        <w:t xml:space="preserve">Отсутствует необходимость расширения технологической зоны </w:t>
      </w:r>
      <w:proofErr w:type="gramStart"/>
      <w:r w:rsidRPr="009F124E">
        <w:rPr>
          <w:rFonts w:ascii="Times New Roman" w:hAnsi="Times New Roman"/>
          <w:color w:val="000000" w:themeColor="text1"/>
          <w:sz w:val="24"/>
        </w:rPr>
        <w:t>действия  источника</w:t>
      </w:r>
      <w:proofErr w:type="gramEnd"/>
      <w:r w:rsidRPr="009F124E">
        <w:rPr>
          <w:rFonts w:ascii="Times New Roman" w:hAnsi="Times New Roman"/>
          <w:color w:val="000000" w:themeColor="text1"/>
          <w:sz w:val="24"/>
        </w:rPr>
        <w:t>.</w:t>
      </w:r>
    </w:p>
    <w:p w:rsidR="009F124E" w:rsidRPr="009F124E" w:rsidRDefault="009F124E" w:rsidP="009F124E">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themeColor="text1"/>
          <w:sz w:val="28"/>
          <w:szCs w:val="28"/>
        </w:rPr>
      </w:pPr>
      <w:r w:rsidRPr="009F124E">
        <w:rPr>
          <w:rFonts w:ascii="Times New Roman" w:eastAsia="Times New Roman" w:hAnsi="Times New Roman"/>
          <w:b/>
          <w:bCs/>
          <w:color w:val="000000" w:themeColor="text1"/>
          <w:sz w:val="28"/>
          <w:szCs w:val="28"/>
        </w:rPr>
        <w:t>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p w:rsidR="009F124E" w:rsidRPr="009F124E" w:rsidRDefault="009F124E" w:rsidP="00D4683D">
      <w:pPr>
        <w:spacing w:after="0" w:line="360" w:lineRule="auto"/>
        <w:ind w:firstLine="426"/>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 xml:space="preserve">В 2024 </w:t>
      </w:r>
      <w:proofErr w:type="gramStart"/>
      <w:r w:rsidRPr="009F124E">
        <w:rPr>
          <w:rFonts w:ascii="Times New Roman" w:eastAsia="Times New Roman" w:hAnsi="Times New Roman"/>
          <w:sz w:val="24"/>
          <w:szCs w:val="24"/>
          <w:lang w:eastAsia="ru-RU"/>
        </w:rPr>
        <w:t>году  из</w:t>
      </w:r>
      <w:proofErr w:type="gramEnd"/>
      <w:r w:rsidRPr="009F124E">
        <w:rPr>
          <w:rFonts w:ascii="Times New Roman" w:eastAsia="Times New Roman" w:hAnsi="Times New Roman"/>
          <w:sz w:val="24"/>
          <w:szCs w:val="24"/>
          <w:lang w:eastAsia="ru-RU"/>
        </w:rPr>
        <w:t xml:space="preserve"> эксплуатации </w:t>
      </w:r>
      <w:proofErr w:type="spellStart"/>
      <w:r w:rsidRPr="009F124E">
        <w:rPr>
          <w:rFonts w:ascii="Times New Roman" w:eastAsia="Times New Roman" w:hAnsi="Times New Roman"/>
          <w:sz w:val="24"/>
          <w:szCs w:val="24"/>
          <w:lang w:eastAsia="ru-RU"/>
        </w:rPr>
        <w:t>выведа</w:t>
      </w:r>
      <w:proofErr w:type="spellEnd"/>
      <w:r w:rsidRPr="009F124E">
        <w:rPr>
          <w:rFonts w:ascii="Times New Roman" w:eastAsia="Times New Roman" w:hAnsi="Times New Roman"/>
          <w:sz w:val="24"/>
          <w:szCs w:val="24"/>
          <w:lang w:eastAsia="ru-RU"/>
        </w:rPr>
        <w:t xml:space="preserve"> котельная АО «РСО».</w:t>
      </w:r>
    </w:p>
    <w:p w:rsidR="009F124E" w:rsidRPr="009F124E" w:rsidRDefault="009F124E" w:rsidP="009F124E">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themeColor="text1"/>
          <w:sz w:val="28"/>
          <w:szCs w:val="28"/>
        </w:rPr>
      </w:pPr>
      <w:r w:rsidRPr="009F124E">
        <w:rPr>
          <w:rFonts w:ascii="Times New Roman" w:eastAsia="Times New Roman" w:hAnsi="Times New Roman"/>
          <w:b/>
          <w:bCs/>
          <w:color w:val="000000" w:themeColor="text1"/>
          <w:sz w:val="28"/>
          <w:szCs w:val="28"/>
        </w:rPr>
        <w:t>Обоснование 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p>
    <w:p w:rsidR="009F124E" w:rsidRPr="009F124E" w:rsidRDefault="009F124E" w:rsidP="009F124E">
      <w:pPr>
        <w:spacing w:after="0" w:line="360" w:lineRule="auto"/>
        <w:ind w:firstLine="567"/>
        <w:jc w:val="both"/>
        <w:rPr>
          <w:rFonts w:ascii="Times New Roman" w:hAnsi="Times New Roman"/>
          <w:color w:val="000000" w:themeColor="text1"/>
          <w:sz w:val="24"/>
        </w:rPr>
      </w:pPr>
      <w:r w:rsidRPr="009F124E">
        <w:rPr>
          <w:rFonts w:ascii="Times New Roman" w:hAnsi="Times New Roman"/>
          <w:color w:val="000000" w:themeColor="text1"/>
          <w:sz w:val="24"/>
        </w:rPr>
        <w:t>Данные по организации индивидуального теплоснабжения в зонах застройки с. Новоселка представлены в п.1.1.2 данного документа.</w:t>
      </w:r>
    </w:p>
    <w:p w:rsidR="009F124E" w:rsidRPr="009F124E" w:rsidRDefault="009F124E" w:rsidP="009F124E">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themeColor="text1"/>
          <w:sz w:val="28"/>
          <w:szCs w:val="28"/>
        </w:rPr>
      </w:pPr>
      <w:r w:rsidRPr="009F124E">
        <w:rPr>
          <w:rFonts w:ascii="Times New Roman" w:eastAsia="Times New Roman" w:hAnsi="Times New Roman"/>
          <w:b/>
          <w:bCs/>
          <w:color w:val="000000" w:themeColor="text1"/>
          <w:sz w:val="28"/>
          <w:szCs w:val="28"/>
        </w:rPr>
        <w:lastRenderedPageBreak/>
        <w:t>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p>
    <w:p w:rsidR="009F124E" w:rsidRPr="009F124E" w:rsidRDefault="009F124E" w:rsidP="009F124E">
      <w:pPr>
        <w:spacing w:after="0" w:line="360" w:lineRule="auto"/>
        <w:ind w:firstLine="567"/>
        <w:jc w:val="both"/>
        <w:rPr>
          <w:rFonts w:ascii="Times New Roman" w:eastAsia="Times New Roman" w:hAnsi="Times New Roman"/>
          <w:color w:val="000000" w:themeColor="text1"/>
          <w:sz w:val="24"/>
          <w:szCs w:val="24"/>
        </w:rPr>
      </w:pPr>
      <w:r w:rsidRPr="009F124E">
        <w:rPr>
          <w:rFonts w:ascii="Times New Roman" w:hAnsi="Times New Roman"/>
          <w:color w:val="000000" w:themeColor="text1"/>
          <w:sz w:val="24"/>
          <w:szCs w:val="24"/>
        </w:rPr>
        <w:t xml:space="preserve">Баланс </w:t>
      </w:r>
      <w:r w:rsidRPr="009F124E">
        <w:rPr>
          <w:rFonts w:ascii="Times New Roman" w:eastAsia="Times New Roman" w:hAnsi="Times New Roman"/>
          <w:color w:val="000000" w:themeColor="text1"/>
          <w:sz w:val="24"/>
          <w:szCs w:val="24"/>
        </w:rPr>
        <w:t>производства и потребления тепловой мощности источника тепловой энергии и теплоносителя и присоединенной тепловой нагрузки в каждой из систем теплоснабжения представлен в п.4 настоящего документа.</w:t>
      </w:r>
    </w:p>
    <w:p w:rsidR="009F124E" w:rsidRPr="009F124E" w:rsidRDefault="009F124E" w:rsidP="009F124E">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themeColor="text1"/>
          <w:sz w:val="28"/>
          <w:szCs w:val="28"/>
        </w:rPr>
      </w:pPr>
      <w:r w:rsidRPr="009F124E">
        <w:rPr>
          <w:rFonts w:ascii="Times New Roman" w:eastAsia="Times New Roman" w:hAnsi="Times New Roman"/>
          <w:b/>
          <w:bCs/>
          <w:color w:val="000000" w:themeColor="text1"/>
          <w:sz w:val="28"/>
          <w:szCs w:val="28"/>
        </w:rPr>
        <w:t>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p>
    <w:p w:rsidR="009F124E" w:rsidRPr="009F124E" w:rsidRDefault="009F124E" w:rsidP="009F124E">
      <w:pPr>
        <w:widowControl w:val="0"/>
        <w:autoSpaceDE w:val="0"/>
        <w:autoSpaceDN w:val="0"/>
        <w:spacing w:after="0" w:line="360" w:lineRule="auto"/>
        <w:rPr>
          <w:rFonts w:ascii="Times New Roman" w:eastAsia="Times New Roman" w:hAnsi="Times New Roman"/>
          <w:sz w:val="24"/>
          <w:szCs w:val="24"/>
        </w:rPr>
      </w:pPr>
      <w:r w:rsidRPr="009F124E">
        <w:rPr>
          <w:rFonts w:ascii="Times New Roman" w:eastAsia="Times New Roman" w:hAnsi="Times New Roman"/>
          <w:sz w:val="24"/>
          <w:szCs w:val="24"/>
        </w:rPr>
        <w:t>Использование возобновляемых источников Схемой не предусматривается.</w:t>
      </w:r>
    </w:p>
    <w:p w:rsidR="009F124E" w:rsidRPr="009F124E" w:rsidRDefault="009F124E" w:rsidP="009F124E">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themeColor="text1"/>
          <w:sz w:val="28"/>
          <w:szCs w:val="28"/>
        </w:rPr>
      </w:pPr>
      <w:r w:rsidRPr="009F124E">
        <w:rPr>
          <w:rFonts w:ascii="Times New Roman" w:eastAsia="Times New Roman" w:hAnsi="Times New Roman"/>
          <w:b/>
          <w:bCs/>
          <w:color w:val="000000" w:themeColor="text1"/>
          <w:sz w:val="28"/>
          <w:szCs w:val="28"/>
        </w:rPr>
        <w:t>Обоснование организации теплоснабжения в производственных зонах на территории с. Новоселка</w:t>
      </w:r>
    </w:p>
    <w:p w:rsidR="009F124E" w:rsidRPr="009F124E" w:rsidRDefault="009F124E" w:rsidP="009F124E">
      <w:pPr>
        <w:spacing w:after="0" w:line="360" w:lineRule="auto"/>
        <w:jc w:val="both"/>
        <w:rPr>
          <w:rFonts w:ascii="Times New Roman" w:hAnsi="Times New Roman"/>
          <w:sz w:val="24"/>
          <w:szCs w:val="24"/>
        </w:rPr>
      </w:pPr>
      <w:r w:rsidRPr="009F124E">
        <w:rPr>
          <w:rFonts w:ascii="Times New Roman" w:hAnsi="Times New Roman"/>
          <w:sz w:val="24"/>
          <w:szCs w:val="24"/>
        </w:rPr>
        <w:t xml:space="preserve">Все производственные зоны остаются без изменений, их перепрофилирование не предусматривается. </w:t>
      </w:r>
    </w:p>
    <w:p w:rsidR="009F124E" w:rsidRPr="009F124E" w:rsidRDefault="009F124E" w:rsidP="009F124E">
      <w:pPr>
        <w:spacing w:after="0" w:line="360" w:lineRule="auto"/>
        <w:jc w:val="both"/>
        <w:rPr>
          <w:rFonts w:ascii="Times New Roman" w:hAnsi="Times New Roman"/>
          <w:sz w:val="24"/>
          <w:szCs w:val="24"/>
        </w:rPr>
      </w:pPr>
      <w:r w:rsidRPr="009F124E">
        <w:rPr>
          <w:rFonts w:ascii="Times New Roman" w:hAnsi="Times New Roman"/>
          <w:sz w:val="24"/>
          <w:szCs w:val="24"/>
        </w:rPr>
        <w:t>Приросты потребления тепловой энергии в горячей воде объектами производственного назначения в данном проекте не рассматривается.</w:t>
      </w:r>
    </w:p>
    <w:p w:rsidR="009F124E" w:rsidRPr="009F124E" w:rsidRDefault="009F124E" w:rsidP="009F124E">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themeColor="text1"/>
          <w:sz w:val="28"/>
          <w:szCs w:val="28"/>
        </w:rPr>
      </w:pPr>
      <w:r w:rsidRPr="009F124E">
        <w:rPr>
          <w:rFonts w:ascii="Times New Roman" w:eastAsia="Times New Roman" w:hAnsi="Times New Roman"/>
          <w:b/>
          <w:bCs/>
          <w:color w:val="000000" w:themeColor="text1"/>
          <w:sz w:val="28"/>
          <w:szCs w:val="28"/>
        </w:rPr>
        <w:t>Результаты расчетов радиуса эффективного теплоснабжения</w:t>
      </w:r>
    </w:p>
    <w:p w:rsidR="009F124E" w:rsidRPr="009F124E" w:rsidRDefault="009F124E" w:rsidP="009F124E">
      <w:pPr>
        <w:spacing w:after="0" w:line="360" w:lineRule="auto"/>
        <w:ind w:left="141" w:right="127" w:firstLine="709"/>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 xml:space="preserve">Радиус эффективного теплоснабжения – максимальное расстояние от </w:t>
      </w:r>
      <w:proofErr w:type="spellStart"/>
      <w:r w:rsidRPr="009F124E">
        <w:rPr>
          <w:rFonts w:ascii="Times New Roman" w:eastAsia="Times New Roman" w:hAnsi="Times New Roman"/>
          <w:sz w:val="24"/>
          <w:szCs w:val="24"/>
          <w:lang w:eastAsia="ru-RU"/>
        </w:rPr>
        <w:t>теплопотреб</w:t>
      </w:r>
      <w:proofErr w:type="spellEnd"/>
      <w:r w:rsidRPr="009F124E">
        <w:rPr>
          <w:rFonts w:ascii="Times New Roman" w:eastAsia="Times New Roman" w:hAnsi="Times New Roman"/>
          <w:sz w:val="24"/>
          <w:szCs w:val="24"/>
          <w:lang w:eastAsia="ru-RU"/>
        </w:rPr>
        <w:t>-</w:t>
      </w:r>
      <w:r w:rsidRPr="009F124E">
        <w:rPr>
          <w:rFonts w:ascii="Times New Roman" w:eastAsia="Times New Roman" w:hAnsi="Times New Roman"/>
          <w:spacing w:val="1"/>
          <w:sz w:val="24"/>
          <w:szCs w:val="24"/>
          <w:lang w:eastAsia="ru-RU"/>
        </w:rPr>
        <w:t xml:space="preserve"> </w:t>
      </w:r>
      <w:proofErr w:type="spellStart"/>
      <w:r w:rsidRPr="009F124E">
        <w:rPr>
          <w:rFonts w:ascii="Times New Roman" w:eastAsia="Times New Roman" w:hAnsi="Times New Roman"/>
          <w:sz w:val="24"/>
          <w:szCs w:val="24"/>
          <w:lang w:eastAsia="ru-RU"/>
        </w:rPr>
        <w:t>ляющей</w:t>
      </w:r>
      <w:proofErr w:type="spellEnd"/>
      <w:r w:rsidRPr="009F124E">
        <w:rPr>
          <w:rFonts w:ascii="Times New Roman" w:eastAsia="Times New Roman" w:hAnsi="Times New Roman"/>
          <w:spacing w:val="-12"/>
          <w:sz w:val="24"/>
          <w:szCs w:val="24"/>
          <w:lang w:eastAsia="ru-RU"/>
        </w:rPr>
        <w:t xml:space="preserve"> </w:t>
      </w:r>
      <w:r w:rsidRPr="009F124E">
        <w:rPr>
          <w:rFonts w:ascii="Times New Roman" w:eastAsia="Times New Roman" w:hAnsi="Times New Roman"/>
          <w:sz w:val="24"/>
          <w:szCs w:val="24"/>
          <w:lang w:eastAsia="ru-RU"/>
        </w:rPr>
        <w:t>установки</w:t>
      </w:r>
      <w:r w:rsidRPr="009F124E">
        <w:rPr>
          <w:rFonts w:ascii="Times New Roman" w:eastAsia="Times New Roman" w:hAnsi="Times New Roman"/>
          <w:spacing w:val="-11"/>
          <w:sz w:val="24"/>
          <w:szCs w:val="24"/>
          <w:lang w:eastAsia="ru-RU"/>
        </w:rPr>
        <w:t xml:space="preserve"> </w:t>
      </w:r>
      <w:r w:rsidRPr="009F124E">
        <w:rPr>
          <w:rFonts w:ascii="Times New Roman" w:eastAsia="Times New Roman" w:hAnsi="Times New Roman"/>
          <w:sz w:val="24"/>
          <w:szCs w:val="24"/>
          <w:lang w:eastAsia="ru-RU"/>
        </w:rPr>
        <w:t>до</w:t>
      </w:r>
      <w:r w:rsidRPr="009F124E">
        <w:rPr>
          <w:rFonts w:ascii="Times New Roman" w:eastAsia="Times New Roman" w:hAnsi="Times New Roman"/>
          <w:spacing w:val="-11"/>
          <w:sz w:val="24"/>
          <w:szCs w:val="24"/>
          <w:lang w:eastAsia="ru-RU"/>
        </w:rPr>
        <w:t xml:space="preserve"> </w:t>
      </w:r>
      <w:r w:rsidRPr="009F124E">
        <w:rPr>
          <w:rFonts w:ascii="Times New Roman" w:eastAsia="Times New Roman" w:hAnsi="Times New Roman"/>
          <w:sz w:val="24"/>
          <w:szCs w:val="24"/>
          <w:lang w:eastAsia="ru-RU"/>
        </w:rPr>
        <w:t>ближайшего</w:t>
      </w:r>
      <w:r w:rsidRPr="009F124E">
        <w:rPr>
          <w:rFonts w:ascii="Times New Roman" w:eastAsia="Times New Roman" w:hAnsi="Times New Roman"/>
          <w:spacing w:val="-11"/>
          <w:sz w:val="24"/>
          <w:szCs w:val="24"/>
          <w:lang w:eastAsia="ru-RU"/>
        </w:rPr>
        <w:t xml:space="preserve"> </w:t>
      </w:r>
      <w:r w:rsidRPr="009F124E">
        <w:rPr>
          <w:rFonts w:ascii="Times New Roman" w:eastAsia="Times New Roman" w:hAnsi="Times New Roman"/>
          <w:sz w:val="24"/>
          <w:szCs w:val="24"/>
          <w:lang w:eastAsia="ru-RU"/>
        </w:rPr>
        <w:t>источника</w:t>
      </w:r>
      <w:r w:rsidRPr="009F124E">
        <w:rPr>
          <w:rFonts w:ascii="Times New Roman" w:eastAsia="Times New Roman" w:hAnsi="Times New Roman"/>
          <w:spacing w:val="-10"/>
          <w:sz w:val="24"/>
          <w:szCs w:val="24"/>
          <w:lang w:eastAsia="ru-RU"/>
        </w:rPr>
        <w:t xml:space="preserve"> </w:t>
      </w:r>
      <w:r w:rsidRPr="009F124E">
        <w:rPr>
          <w:rFonts w:ascii="Times New Roman" w:eastAsia="Times New Roman" w:hAnsi="Times New Roman"/>
          <w:sz w:val="24"/>
          <w:szCs w:val="24"/>
          <w:lang w:eastAsia="ru-RU"/>
        </w:rPr>
        <w:t>тепловой</w:t>
      </w:r>
      <w:r w:rsidRPr="009F124E">
        <w:rPr>
          <w:rFonts w:ascii="Times New Roman" w:eastAsia="Times New Roman" w:hAnsi="Times New Roman"/>
          <w:spacing w:val="-11"/>
          <w:sz w:val="24"/>
          <w:szCs w:val="24"/>
          <w:lang w:eastAsia="ru-RU"/>
        </w:rPr>
        <w:t xml:space="preserve"> </w:t>
      </w:r>
      <w:r w:rsidRPr="009F124E">
        <w:rPr>
          <w:rFonts w:ascii="Times New Roman" w:eastAsia="Times New Roman" w:hAnsi="Times New Roman"/>
          <w:sz w:val="24"/>
          <w:szCs w:val="24"/>
          <w:lang w:eastAsia="ru-RU"/>
        </w:rPr>
        <w:t>энергии</w:t>
      </w:r>
      <w:r w:rsidRPr="009F124E">
        <w:rPr>
          <w:rFonts w:ascii="Times New Roman" w:eastAsia="Times New Roman" w:hAnsi="Times New Roman"/>
          <w:spacing w:val="-11"/>
          <w:sz w:val="24"/>
          <w:szCs w:val="24"/>
          <w:lang w:eastAsia="ru-RU"/>
        </w:rPr>
        <w:t xml:space="preserve"> </w:t>
      </w:r>
      <w:r w:rsidRPr="009F124E">
        <w:rPr>
          <w:rFonts w:ascii="Times New Roman" w:eastAsia="Times New Roman" w:hAnsi="Times New Roman"/>
          <w:sz w:val="24"/>
          <w:szCs w:val="24"/>
          <w:lang w:eastAsia="ru-RU"/>
        </w:rPr>
        <w:t>в</w:t>
      </w:r>
      <w:r w:rsidRPr="009F124E">
        <w:rPr>
          <w:rFonts w:ascii="Times New Roman" w:eastAsia="Times New Roman" w:hAnsi="Times New Roman"/>
          <w:spacing w:val="-11"/>
          <w:sz w:val="24"/>
          <w:szCs w:val="24"/>
          <w:lang w:eastAsia="ru-RU"/>
        </w:rPr>
        <w:t xml:space="preserve"> </w:t>
      </w:r>
      <w:r w:rsidRPr="009F124E">
        <w:rPr>
          <w:rFonts w:ascii="Times New Roman" w:eastAsia="Times New Roman" w:hAnsi="Times New Roman"/>
          <w:sz w:val="24"/>
          <w:szCs w:val="24"/>
          <w:lang w:eastAsia="ru-RU"/>
        </w:rPr>
        <w:t>системе</w:t>
      </w:r>
      <w:r w:rsidRPr="009F124E">
        <w:rPr>
          <w:rFonts w:ascii="Times New Roman" w:eastAsia="Times New Roman" w:hAnsi="Times New Roman"/>
          <w:spacing w:val="-10"/>
          <w:sz w:val="24"/>
          <w:szCs w:val="24"/>
          <w:lang w:eastAsia="ru-RU"/>
        </w:rPr>
        <w:t xml:space="preserve"> </w:t>
      </w:r>
      <w:r w:rsidRPr="009F124E">
        <w:rPr>
          <w:rFonts w:ascii="Times New Roman" w:eastAsia="Times New Roman" w:hAnsi="Times New Roman"/>
          <w:sz w:val="24"/>
          <w:szCs w:val="24"/>
          <w:lang w:eastAsia="ru-RU"/>
        </w:rPr>
        <w:t>теплоснабжения,</w:t>
      </w:r>
      <w:r w:rsidRPr="009F124E">
        <w:rPr>
          <w:rFonts w:ascii="Times New Roman" w:eastAsia="Times New Roman" w:hAnsi="Times New Roman"/>
          <w:spacing w:val="-58"/>
          <w:sz w:val="24"/>
          <w:szCs w:val="24"/>
          <w:lang w:eastAsia="ru-RU"/>
        </w:rPr>
        <w:t xml:space="preserve"> </w:t>
      </w:r>
      <w:r w:rsidRPr="009F124E">
        <w:rPr>
          <w:rFonts w:ascii="Times New Roman" w:eastAsia="Times New Roman" w:hAnsi="Times New Roman"/>
          <w:sz w:val="24"/>
          <w:szCs w:val="24"/>
          <w:lang w:eastAsia="ru-RU"/>
        </w:rPr>
        <w:t xml:space="preserve">при превышении которого подключение </w:t>
      </w:r>
      <w:proofErr w:type="spellStart"/>
      <w:r w:rsidRPr="009F124E">
        <w:rPr>
          <w:rFonts w:ascii="Times New Roman" w:eastAsia="Times New Roman" w:hAnsi="Times New Roman"/>
          <w:sz w:val="24"/>
          <w:szCs w:val="24"/>
          <w:lang w:eastAsia="ru-RU"/>
        </w:rPr>
        <w:t>теплопотребляющей</w:t>
      </w:r>
      <w:proofErr w:type="spellEnd"/>
      <w:r w:rsidRPr="009F124E">
        <w:rPr>
          <w:rFonts w:ascii="Times New Roman" w:eastAsia="Times New Roman" w:hAnsi="Times New Roman"/>
          <w:sz w:val="24"/>
          <w:szCs w:val="24"/>
          <w:lang w:eastAsia="ru-RU"/>
        </w:rPr>
        <w:t xml:space="preserve"> установки к данной системе</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теплоснабжения нецелесообразно по причине увеличения совокупных расходов в системе</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теплоснабжения.</w:t>
      </w:r>
    </w:p>
    <w:p w:rsidR="009F124E" w:rsidRPr="009F124E" w:rsidRDefault="009F124E" w:rsidP="009F124E">
      <w:pPr>
        <w:spacing w:after="0" w:line="360" w:lineRule="auto"/>
        <w:ind w:left="141" w:right="129" w:firstLine="709"/>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Радиус эффективного теплоснабжения позволяет определить условия, при которых</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 xml:space="preserve">подключение новых или увеличивающих тепловую нагрузку </w:t>
      </w:r>
      <w:proofErr w:type="spellStart"/>
      <w:r w:rsidRPr="009F124E">
        <w:rPr>
          <w:rFonts w:ascii="Times New Roman" w:eastAsia="Times New Roman" w:hAnsi="Times New Roman"/>
          <w:sz w:val="24"/>
          <w:szCs w:val="24"/>
          <w:lang w:eastAsia="ru-RU"/>
        </w:rPr>
        <w:t>теплопотребляющих</w:t>
      </w:r>
      <w:proofErr w:type="spellEnd"/>
      <w:r w:rsidRPr="009F124E">
        <w:rPr>
          <w:rFonts w:ascii="Times New Roman" w:eastAsia="Times New Roman" w:hAnsi="Times New Roman"/>
          <w:sz w:val="24"/>
          <w:szCs w:val="24"/>
          <w:lang w:eastAsia="ru-RU"/>
        </w:rPr>
        <w:t xml:space="preserve"> </w:t>
      </w:r>
      <w:proofErr w:type="spellStart"/>
      <w:proofErr w:type="gramStart"/>
      <w:r w:rsidRPr="009F124E">
        <w:rPr>
          <w:rFonts w:ascii="Times New Roman" w:eastAsia="Times New Roman" w:hAnsi="Times New Roman"/>
          <w:sz w:val="24"/>
          <w:szCs w:val="24"/>
          <w:lang w:eastAsia="ru-RU"/>
        </w:rPr>
        <w:t>устано</w:t>
      </w:r>
      <w:proofErr w:type="spellEnd"/>
      <w:r w:rsidRPr="009F124E">
        <w:rPr>
          <w:rFonts w:ascii="Times New Roman" w:eastAsia="Times New Roman" w:hAnsi="Times New Roman"/>
          <w:sz w:val="24"/>
          <w:szCs w:val="24"/>
          <w:lang w:eastAsia="ru-RU"/>
        </w:rPr>
        <w:t>-</w:t>
      </w:r>
      <w:r w:rsidRPr="009F124E">
        <w:rPr>
          <w:rFonts w:ascii="Times New Roman" w:eastAsia="Times New Roman" w:hAnsi="Times New Roman"/>
          <w:spacing w:val="1"/>
          <w:sz w:val="24"/>
          <w:szCs w:val="24"/>
          <w:lang w:eastAsia="ru-RU"/>
        </w:rPr>
        <w:t xml:space="preserve"> </w:t>
      </w:r>
      <w:proofErr w:type="spellStart"/>
      <w:r w:rsidRPr="009F124E">
        <w:rPr>
          <w:rFonts w:ascii="Times New Roman" w:eastAsia="Times New Roman" w:hAnsi="Times New Roman"/>
          <w:sz w:val="24"/>
          <w:szCs w:val="24"/>
          <w:lang w:eastAsia="ru-RU"/>
        </w:rPr>
        <w:t>вок</w:t>
      </w:r>
      <w:proofErr w:type="spellEnd"/>
      <w:proofErr w:type="gramEnd"/>
      <w:r w:rsidRPr="009F124E">
        <w:rPr>
          <w:rFonts w:ascii="Times New Roman" w:eastAsia="Times New Roman" w:hAnsi="Times New Roman"/>
          <w:spacing w:val="-6"/>
          <w:sz w:val="24"/>
          <w:szCs w:val="24"/>
          <w:lang w:eastAsia="ru-RU"/>
        </w:rPr>
        <w:t xml:space="preserve"> </w:t>
      </w:r>
      <w:r w:rsidRPr="009F124E">
        <w:rPr>
          <w:rFonts w:ascii="Times New Roman" w:eastAsia="Times New Roman" w:hAnsi="Times New Roman"/>
          <w:sz w:val="24"/>
          <w:szCs w:val="24"/>
          <w:lang w:eastAsia="ru-RU"/>
        </w:rPr>
        <w:t>к</w:t>
      </w:r>
      <w:r w:rsidRPr="009F124E">
        <w:rPr>
          <w:rFonts w:ascii="Times New Roman" w:eastAsia="Times New Roman" w:hAnsi="Times New Roman"/>
          <w:spacing w:val="-6"/>
          <w:sz w:val="24"/>
          <w:szCs w:val="24"/>
          <w:lang w:eastAsia="ru-RU"/>
        </w:rPr>
        <w:t xml:space="preserve"> </w:t>
      </w:r>
      <w:r w:rsidRPr="009F124E">
        <w:rPr>
          <w:rFonts w:ascii="Times New Roman" w:eastAsia="Times New Roman" w:hAnsi="Times New Roman"/>
          <w:sz w:val="24"/>
          <w:szCs w:val="24"/>
          <w:lang w:eastAsia="ru-RU"/>
        </w:rPr>
        <w:t>системе</w:t>
      </w:r>
      <w:r w:rsidRPr="009F124E">
        <w:rPr>
          <w:rFonts w:ascii="Times New Roman" w:eastAsia="Times New Roman" w:hAnsi="Times New Roman"/>
          <w:spacing w:val="-6"/>
          <w:sz w:val="24"/>
          <w:szCs w:val="24"/>
          <w:lang w:eastAsia="ru-RU"/>
        </w:rPr>
        <w:t xml:space="preserve"> </w:t>
      </w:r>
      <w:r w:rsidRPr="009F124E">
        <w:rPr>
          <w:rFonts w:ascii="Times New Roman" w:eastAsia="Times New Roman" w:hAnsi="Times New Roman"/>
          <w:sz w:val="24"/>
          <w:szCs w:val="24"/>
          <w:lang w:eastAsia="ru-RU"/>
        </w:rPr>
        <w:t>теплоснабжения</w:t>
      </w:r>
      <w:r w:rsidRPr="009F124E">
        <w:rPr>
          <w:rFonts w:ascii="Times New Roman" w:eastAsia="Times New Roman" w:hAnsi="Times New Roman"/>
          <w:spacing w:val="-5"/>
          <w:sz w:val="24"/>
          <w:szCs w:val="24"/>
          <w:lang w:eastAsia="ru-RU"/>
        </w:rPr>
        <w:t xml:space="preserve"> </w:t>
      </w:r>
      <w:r w:rsidRPr="009F124E">
        <w:rPr>
          <w:rFonts w:ascii="Times New Roman" w:eastAsia="Times New Roman" w:hAnsi="Times New Roman"/>
          <w:sz w:val="24"/>
          <w:szCs w:val="24"/>
          <w:lang w:eastAsia="ru-RU"/>
        </w:rPr>
        <w:t>нецелесообразно</w:t>
      </w:r>
      <w:r w:rsidRPr="009F124E">
        <w:rPr>
          <w:rFonts w:ascii="Times New Roman" w:eastAsia="Times New Roman" w:hAnsi="Times New Roman"/>
          <w:spacing w:val="-6"/>
          <w:sz w:val="24"/>
          <w:szCs w:val="24"/>
          <w:lang w:eastAsia="ru-RU"/>
        </w:rPr>
        <w:t xml:space="preserve"> </w:t>
      </w:r>
      <w:r w:rsidRPr="009F124E">
        <w:rPr>
          <w:rFonts w:ascii="Times New Roman" w:eastAsia="Times New Roman" w:hAnsi="Times New Roman"/>
          <w:sz w:val="24"/>
          <w:szCs w:val="24"/>
          <w:lang w:eastAsia="ru-RU"/>
        </w:rPr>
        <w:t>вследствие</w:t>
      </w:r>
      <w:r w:rsidRPr="009F124E">
        <w:rPr>
          <w:rFonts w:ascii="Times New Roman" w:eastAsia="Times New Roman" w:hAnsi="Times New Roman"/>
          <w:spacing w:val="-7"/>
          <w:sz w:val="24"/>
          <w:szCs w:val="24"/>
          <w:lang w:eastAsia="ru-RU"/>
        </w:rPr>
        <w:t xml:space="preserve"> </w:t>
      </w:r>
      <w:r w:rsidRPr="009F124E">
        <w:rPr>
          <w:rFonts w:ascii="Times New Roman" w:eastAsia="Times New Roman" w:hAnsi="Times New Roman"/>
          <w:sz w:val="24"/>
          <w:szCs w:val="24"/>
          <w:lang w:eastAsia="ru-RU"/>
        </w:rPr>
        <w:t>увеличения</w:t>
      </w:r>
      <w:r w:rsidRPr="009F124E">
        <w:rPr>
          <w:rFonts w:ascii="Times New Roman" w:eastAsia="Times New Roman" w:hAnsi="Times New Roman"/>
          <w:spacing w:val="-5"/>
          <w:sz w:val="24"/>
          <w:szCs w:val="24"/>
          <w:lang w:eastAsia="ru-RU"/>
        </w:rPr>
        <w:t xml:space="preserve"> </w:t>
      </w:r>
      <w:r w:rsidRPr="009F124E">
        <w:rPr>
          <w:rFonts w:ascii="Times New Roman" w:eastAsia="Times New Roman" w:hAnsi="Times New Roman"/>
          <w:sz w:val="24"/>
          <w:szCs w:val="24"/>
          <w:lang w:eastAsia="ru-RU"/>
        </w:rPr>
        <w:t>совокупных</w:t>
      </w:r>
      <w:r w:rsidRPr="009F124E">
        <w:rPr>
          <w:rFonts w:ascii="Times New Roman" w:eastAsia="Times New Roman" w:hAnsi="Times New Roman"/>
          <w:spacing w:val="-6"/>
          <w:sz w:val="24"/>
          <w:szCs w:val="24"/>
          <w:lang w:eastAsia="ru-RU"/>
        </w:rPr>
        <w:t xml:space="preserve"> </w:t>
      </w:r>
      <w:proofErr w:type="spellStart"/>
      <w:r w:rsidRPr="009F124E">
        <w:rPr>
          <w:rFonts w:ascii="Times New Roman" w:eastAsia="Times New Roman" w:hAnsi="Times New Roman"/>
          <w:sz w:val="24"/>
          <w:szCs w:val="24"/>
          <w:lang w:eastAsia="ru-RU"/>
        </w:rPr>
        <w:t>расхо</w:t>
      </w:r>
      <w:proofErr w:type="spellEnd"/>
      <w:r w:rsidRPr="009F124E">
        <w:rPr>
          <w:rFonts w:ascii="Times New Roman" w:eastAsia="Times New Roman" w:hAnsi="Times New Roman"/>
          <w:sz w:val="24"/>
          <w:szCs w:val="24"/>
          <w:lang w:eastAsia="ru-RU"/>
        </w:rPr>
        <w:t>-</w:t>
      </w:r>
      <w:r w:rsidRPr="009F124E">
        <w:rPr>
          <w:rFonts w:ascii="Times New Roman" w:eastAsia="Times New Roman" w:hAnsi="Times New Roman"/>
          <w:spacing w:val="-57"/>
          <w:sz w:val="24"/>
          <w:szCs w:val="24"/>
          <w:lang w:eastAsia="ru-RU"/>
        </w:rPr>
        <w:t xml:space="preserve"> </w:t>
      </w:r>
      <w:proofErr w:type="spellStart"/>
      <w:r w:rsidRPr="009F124E">
        <w:rPr>
          <w:rFonts w:ascii="Times New Roman" w:eastAsia="Times New Roman" w:hAnsi="Times New Roman"/>
          <w:sz w:val="24"/>
          <w:szCs w:val="24"/>
          <w:lang w:eastAsia="ru-RU"/>
        </w:rPr>
        <w:t>дов</w:t>
      </w:r>
      <w:proofErr w:type="spellEnd"/>
      <w:r w:rsidRPr="009F124E">
        <w:rPr>
          <w:rFonts w:ascii="Times New Roman" w:eastAsia="Times New Roman" w:hAnsi="Times New Roman"/>
          <w:sz w:val="24"/>
          <w:szCs w:val="24"/>
          <w:lang w:eastAsia="ru-RU"/>
        </w:rPr>
        <w:t xml:space="preserve"> в указанной системе на единицу тепловой мощности, определяемой для зоны действия</w:t>
      </w:r>
      <w:r w:rsidRPr="009F124E">
        <w:rPr>
          <w:rFonts w:ascii="Times New Roman" w:eastAsia="Times New Roman" w:hAnsi="Times New Roman"/>
          <w:spacing w:val="-57"/>
          <w:sz w:val="24"/>
          <w:szCs w:val="24"/>
          <w:lang w:eastAsia="ru-RU"/>
        </w:rPr>
        <w:t xml:space="preserve"> </w:t>
      </w:r>
      <w:r w:rsidRPr="009F124E">
        <w:rPr>
          <w:rFonts w:ascii="Times New Roman" w:eastAsia="Times New Roman" w:hAnsi="Times New Roman"/>
          <w:sz w:val="24"/>
          <w:szCs w:val="24"/>
          <w:lang w:eastAsia="ru-RU"/>
        </w:rPr>
        <w:t>каждого</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источника тепловой энергии.</w:t>
      </w:r>
    </w:p>
    <w:p w:rsidR="009F124E" w:rsidRPr="009F124E" w:rsidRDefault="009F124E" w:rsidP="009F124E">
      <w:pPr>
        <w:spacing w:after="0" w:line="360" w:lineRule="auto"/>
        <w:ind w:left="141" w:right="128" w:firstLine="709"/>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 xml:space="preserve">В ФЗ №190 «О теплоснабжении» введено понятие об эффективном радиусе </w:t>
      </w:r>
      <w:proofErr w:type="gramStart"/>
      <w:r w:rsidRPr="009F124E">
        <w:rPr>
          <w:rFonts w:ascii="Times New Roman" w:eastAsia="Times New Roman" w:hAnsi="Times New Roman"/>
          <w:sz w:val="24"/>
          <w:szCs w:val="24"/>
          <w:lang w:eastAsia="ru-RU"/>
        </w:rPr>
        <w:t>тепло-</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снабжения</w:t>
      </w:r>
      <w:proofErr w:type="gramEnd"/>
      <w:r w:rsidRPr="009F124E">
        <w:rPr>
          <w:rFonts w:ascii="Times New Roman" w:eastAsia="Times New Roman" w:hAnsi="Times New Roman"/>
          <w:spacing w:val="-3"/>
          <w:sz w:val="24"/>
          <w:szCs w:val="24"/>
          <w:lang w:eastAsia="ru-RU"/>
        </w:rPr>
        <w:t xml:space="preserve"> </w:t>
      </w:r>
      <w:r w:rsidRPr="009F124E">
        <w:rPr>
          <w:rFonts w:ascii="Times New Roman" w:eastAsia="Times New Roman" w:hAnsi="Times New Roman"/>
          <w:sz w:val="24"/>
          <w:szCs w:val="24"/>
          <w:lang w:eastAsia="ru-RU"/>
        </w:rPr>
        <w:t>без конкретной</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методики</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его</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расчета.</w:t>
      </w:r>
    </w:p>
    <w:p w:rsidR="009F124E" w:rsidRPr="009F124E" w:rsidRDefault="009F124E" w:rsidP="009F124E">
      <w:pPr>
        <w:spacing w:after="0" w:line="360" w:lineRule="auto"/>
        <w:ind w:left="141" w:right="127" w:firstLine="709"/>
        <w:jc w:val="both"/>
        <w:rPr>
          <w:rFonts w:ascii="Times New Roman" w:eastAsia="Times New Roman" w:hAnsi="Times New Roman"/>
          <w:sz w:val="24"/>
          <w:szCs w:val="24"/>
          <w:lang w:eastAsia="ru-RU"/>
        </w:rPr>
      </w:pPr>
      <w:r w:rsidRPr="009F124E">
        <w:rPr>
          <w:rFonts w:ascii="Times New Roman" w:eastAsia="Times New Roman" w:hAnsi="Times New Roman"/>
          <w:noProof/>
          <w:sz w:val="24"/>
          <w:szCs w:val="24"/>
          <w:lang w:eastAsia="ru-RU"/>
        </w:rPr>
        <w:lastRenderedPageBreak/>
        <mc:AlternateContent>
          <mc:Choice Requires="wps">
            <w:drawing>
              <wp:anchor distT="0" distB="0" distL="114300" distR="114300" simplePos="0" relativeHeight="251697152" behindDoc="0" locked="0" layoutInCell="1" allowOverlap="1" wp14:anchorId="777C6218" wp14:editId="79CC2E1F">
                <wp:simplePos x="0" y="0"/>
                <wp:positionH relativeFrom="page">
                  <wp:posOffset>4965065</wp:posOffset>
                </wp:positionH>
                <wp:positionV relativeFrom="paragraph">
                  <wp:posOffset>934085</wp:posOffset>
                </wp:positionV>
                <wp:extent cx="38100" cy="168910"/>
                <wp:effectExtent l="2540" t="635" r="0" b="1905"/>
                <wp:wrapNone/>
                <wp:docPr id="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AD4" w:rsidRDefault="00B04AD4" w:rsidP="009F124E">
                            <w:pPr>
                              <w:pStyle w:val="aff6"/>
                              <w:spacing w:line="266"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C6218" id="Text Box 57" o:spid="_x0000_s1027" type="#_x0000_t202" style="position:absolute;left:0;text-align:left;margin-left:390.95pt;margin-top:73.55pt;width:3pt;height:13.3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" filled="f" stroked="f">
                <v:textbox inset="0,0,0,0">
                  <w:txbxContent>
                    <w:p w:rsidR="00B04AD4" w:rsidRDefault="00B04AD4" w:rsidP="009F124E">
                      <w:pPr>
                        <w:pStyle w:val="aff6"/>
                        <w:spacing w:line="266" w:lineRule="exact"/>
                      </w:pPr>
                      <w:r>
                        <w:t>,</w:t>
                      </w:r>
                    </w:p>
                  </w:txbxContent>
                </v:textbox>
                <w10:wrap anchorx="page"/>
              </v:shape>
            </w:pict>
          </mc:Fallback>
        </mc:AlternateContent>
      </w:r>
      <w:r w:rsidRPr="009F124E">
        <w:rPr>
          <w:rFonts w:ascii="Times New Roman" w:eastAsia="Times New Roman" w:hAnsi="Times New Roman"/>
          <w:sz w:val="24"/>
          <w:szCs w:val="24"/>
          <w:lang w:eastAsia="ru-RU"/>
        </w:rPr>
        <w:t>Методика для определения эффективного (оптимального) радиуса теплоснабжения</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приведена</w:t>
      </w:r>
      <w:r w:rsidRPr="009F124E">
        <w:rPr>
          <w:rFonts w:ascii="Times New Roman" w:eastAsia="Times New Roman" w:hAnsi="Times New Roman"/>
          <w:spacing w:val="-12"/>
          <w:sz w:val="24"/>
          <w:szCs w:val="24"/>
          <w:lang w:eastAsia="ru-RU"/>
        </w:rPr>
        <w:t xml:space="preserve"> </w:t>
      </w:r>
      <w:r w:rsidRPr="009F124E">
        <w:rPr>
          <w:rFonts w:ascii="Times New Roman" w:eastAsia="Times New Roman" w:hAnsi="Times New Roman"/>
          <w:sz w:val="24"/>
          <w:szCs w:val="24"/>
          <w:lang w:eastAsia="ru-RU"/>
        </w:rPr>
        <w:t>в</w:t>
      </w:r>
      <w:r w:rsidRPr="009F124E">
        <w:rPr>
          <w:rFonts w:ascii="Times New Roman" w:eastAsia="Times New Roman" w:hAnsi="Times New Roman"/>
          <w:spacing w:val="-11"/>
          <w:sz w:val="24"/>
          <w:szCs w:val="24"/>
          <w:lang w:eastAsia="ru-RU"/>
        </w:rPr>
        <w:t xml:space="preserve"> </w:t>
      </w:r>
      <w:r w:rsidRPr="009F124E">
        <w:rPr>
          <w:rFonts w:ascii="Times New Roman" w:eastAsia="Times New Roman" w:hAnsi="Times New Roman"/>
          <w:sz w:val="24"/>
          <w:szCs w:val="24"/>
          <w:lang w:eastAsia="ru-RU"/>
        </w:rPr>
        <w:t>статье</w:t>
      </w:r>
      <w:r w:rsidRPr="009F124E">
        <w:rPr>
          <w:rFonts w:ascii="Times New Roman" w:eastAsia="Times New Roman" w:hAnsi="Times New Roman"/>
          <w:spacing w:val="-11"/>
          <w:sz w:val="24"/>
          <w:szCs w:val="24"/>
          <w:lang w:eastAsia="ru-RU"/>
        </w:rPr>
        <w:t xml:space="preserve"> </w:t>
      </w:r>
      <w:r w:rsidRPr="009F124E">
        <w:rPr>
          <w:rFonts w:ascii="Times New Roman" w:eastAsia="Times New Roman" w:hAnsi="Times New Roman"/>
          <w:sz w:val="24"/>
          <w:szCs w:val="24"/>
          <w:lang w:eastAsia="ru-RU"/>
        </w:rPr>
        <w:t>В.Н.</w:t>
      </w:r>
      <w:r w:rsidRPr="009F124E">
        <w:rPr>
          <w:rFonts w:ascii="Times New Roman" w:eastAsia="Times New Roman" w:hAnsi="Times New Roman"/>
          <w:spacing w:val="-11"/>
          <w:sz w:val="24"/>
          <w:szCs w:val="24"/>
          <w:lang w:eastAsia="ru-RU"/>
        </w:rPr>
        <w:t xml:space="preserve"> </w:t>
      </w:r>
      <w:r w:rsidRPr="009F124E">
        <w:rPr>
          <w:rFonts w:ascii="Times New Roman" w:eastAsia="Times New Roman" w:hAnsi="Times New Roman"/>
          <w:sz w:val="24"/>
          <w:szCs w:val="24"/>
          <w:lang w:eastAsia="ru-RU"/>
        </w:rPr>
        <w:t>Папушкина</w:t>
      </w:r>
      <w:hyperlink w:anchor="_bookmark32" w:history="1">
        <w:r w:rsidRPr="009F124E">
          <w:rPr>
            <w:rFonts w:ascii="Times New Roman" w:eastAsia="Times New Roman" w:hAnsi="Times New Roman"/>
            <w:sz w:val="24"/>
            <w:szCs w:val="24"/>
            <w:vertAlign w:val="superscript"/>
            <w:lang w:eastAsia="ru-RU"/>
          </w:rPr>
          <w:t>1</w:t>
        </w:r>
      </w:hyperlink>
      <w:r w:rsidRPr="009F124E">
        <w:rPr>
          <w:rFonts w:ascii="Times New Roman" w:eastAsia="Times New Roman" w:hAnsi="Times New Roman"/>
          <w:sz w:val="24"/>
          <w:szCs w:val="24"/>
          <w:lang w:eastAsia="ru-RU"/>
        </w:rPr>
        <w:t>,</w:t>
      </w:r>
      <w:r w:rsidRPr="009F124E">
        <w:rPr>
          <w:rFonts w:ascii="Times New Roman" w:eastAsia="Times New Roman" w:hAnsi="Times New Roman"/>
          <w:spacing w:val="-11"/>
          <w:sz w:val="24"/>
          <w:szCs w:val="24"/>
          <w:lang w:eastAsia="ru-RU"/>
        </w:rPr>
        <w:t xml:space="preserve"> </w:t>
      </w:r>
      <w:r w:rsidRPr="009F124E">
        <w:rPr>
          <w:rFonts w:ascii="Times New Roman" w:eastAsia="Times New Roman" w:hAnsi="Times New Roman"/>
          <w:sz w:val="24"/>
          <w:szCs w:val="24"/>
          <w:lang w:eastAsia="ru-RU"/>
        </w:rPr>
        <w:t>согласно</w:t>
      </w:r>
      <w:r w:rsidRPr="009F124E">
        <w:rPr>
          <w:rFonts w:ascii="Times New Roman" w:eastAsia="Times New Roman" w:hAnsi="Times New Roman"/>
          <w:spacing w:val="-12"/>
          <w:sz w:val="24"/>
          <w:szCs w:val="24"/>
          <w:lang w:eastAsia="ru-RU"/>
        </w:rPr>
        <w:t xml:space="preserve"> </w:t>
      </w:r>
      <w:r w:rsidRPr="009F124E">
        <w:rPr>
          <w:rFonts w:ascii="Times New Roman" w:eastAsia="Times New Roman" w:hAnsi="Times New Roman"/>
          <w:sz w:val="24"/>
          <w:szCs w:val="24"/>
          <w:lang w:eastAsia="ru-RU"/>
        </w:rPr>
        <w:t>которой</w:t>
      </w:r>
      <w:r w:rsidRPr="009F124E">
        <w:rPr>
          <w:rFonts w:ascii="Times New Roman" w:eastAsia="Times New Roman" w:hAnsi="Times New Roman"/>
          <w:spacing w:val="-11"/>
          <w:sz w:val="24"/>
          <w:szCs w:val="24"/>
          <w:lang w:eastAsia="ru-RU"/>
        </w:rPr>
        <w:t xml:space="preserve"> </w:t>
      </w:r>
      <w:r w:rsidRPr="009F124E">
        <w:rPr>
          <w:rFonts w:ascii="Times New Roman" w:eastAsia="Times New Roman" w:hAnsi="Times New Roman"/>
          <w:sz w:val="24"/>
          <w:szCs w:val="24"/>
          <w:lang w:eastAsia="ru-RU"/>
        </w:rPr>
        <w:t>радиус</w:t>
      </w:r>
      <w:r w:rsidRPr="009F124E">
        <w:rPr>
          <w:rFonts w:ascii="Times New Roman" w:eastAsia="Times New Roman" w:hAnsi="Times New Roman"/>
          <w:spacing w:val="-12"/>
          <w:sz w:val="24"/>
          <w:szCs w:val="24"/>
          <w:lang w:eastAsia="ru-RU"/>
        </w:rPr>
        <w:t xml:space="preserve"> </w:t>
      </w:r>
      <w:r w:rsidRPr="009F124E">
        <w:rPr>
          <w:rFonts w:ascii="Times New Roman" w:eastAsia="Times New Roman" w:hAnsi="Times New Roman"/>
          <w:sz w:val="24"/>
          <w:szCs w:val="24"/>
          <w:lang w:eastAsia="ru-RU"/>
        </w:rPr>
        <w:t>эффективного</w:t>
      </w:r>
      <w:r w:rsidRPr="009F124E">
        <w:rPr>
          <w:rFonts w:ascii="Times New Roman" w:eastAsia="Times New Roman" w:hAnsi="Times New Roman"/>
          <w:spacing w:val="-11"/>
          <w:sz w:val="24"/>
          <w:szCs w:val="24"/>
          <w:lang w:eastAsia="ru-RU"/>
        </w:rPr>
        <w:t xml:space="preserve"> </w:t>
      </w:r>
      <w:r w:rsidRPr="009F124E">
        <w:rPr>
          <w:rFonts w:ascii="Times New Roman" w:eastAsia="Times New Roman" w:hAnsi="Times New Roman"/>
          <w:sz w:val="24"/>
          <w:szCs w:val="24"/>
          <w:lang w:eastAsia="ru-RU"/>
        </w:rPr>
        <w:t>теплоснабжения</w:t>
      </w:r>
      <w:r w:rsidRPr="009F124E">
        <w:rPr>
          <w:rFonts w:ascii="Times New Roman" w:eastAsia="Times New Roman" w:hAnsi="Times New Roman"/>
          <w:spacing w:val="-2"/>
          <w:sz w:val="24"/>
          <w:szCs w:val="24"/>
          <w:lang w:eastAsia="ru-RU"/>
        </w:rPr>
        <w:t xml:space="preserve"> </w:t>
      </w:r>
      <w:r w:rsidRPr="009F124E">
        <w:rPr>
          <w:rFonts w:ascii="Times New Roman" w:eastAsia="Times New Roman" w:hAnsi="Times New Roman"/>
          <w:sz w:val="24"/>
          <w:szCs w:val="24"/>
          <w:lang w:eastAsia="ru-RU"/>
        </w:rPr>
        <w:t>рассчитывается по</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формуле:</w:t>
      </w:r>
    </w:p>
    <w:p w:rsidR="009F124E" w:rsidRPr="009F124E" w:rsidRDefault="009F124E" w:rsidP="009F124E">
      <w:pPr>
        <w:spacing w:after="0" w:line="360" w:lineRule="auto"/>
        <w:ind w:left="141" w:right="128" w:firstLine="709"/>
        <w:jc w:val="center"/>
        <w:rPr>
          <w:rFonts w:ascii="Times New Roman" w:eastAsia="Times New Roman" w:hAnsi="Times New Roman"/>
          <w:sz w:val="24"/>
          <w:szCs w:val="24"/>
          <w:lang w:eastAsia="ru-RU"/>
        </w:rPr>
      </w:pPr>
      <w:r w:rsidRPr="009F124E">
        <w:rPr>
          <w:rFonts w:ascii="Times New Roman" w:eastAsia="Times New Roman" w:hAnsi="Times New Roman"/>
          <w:noProof/>
          <w:sz w:val="24"/>
          <w:szCs w:val="24"/>
          <w:lang w:eastAsia="ru-RU"/>
        </w:rPr>
        <w:drawing>
          <wp:inline distT="0" distB="0" distL="0" distR="0" wp14:anchorId="413D2B1D" wp14:editId="62ABD6FE">
            <wp:extent cx="1955800" cy="580390"/>
            <wp:effectExtent l="19050" t="0" r="6350" b="0"/>
            <wp:docPr id="10" name="Рисунок 29" descr="C:\Users\Ksur5\Pictures\формул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Ksur5\Pictures\формула.jpg"/>
                    <pic:cNvPicPr>
                      <a:picLocks noChangeAspect="1" noChangeArrowheads="1"/>
                    </pic:cNvPicPr>
                  </pic:nvPicPr>
                  <pic:blipFill>
                    <a:blip r:embed="rId16"/>
                    <a:srcRect/>
                    <a:stretch>
                      <a:fillRect/>
                    </a:stretch>
                  </pic:blipFill>
                  <pic:spPr bwMode="auto">
                    <a:xfrm>
                      <a:off x="0" y="0"/>
                      <a:ext cx="1955800" cy="580390"/>
                    </a:xfrm>
                    <a:prstGeom prst="rect">
                      <a:avLst/>
                    </a:prstGeom>
                    <a:noFill/>
                    <a:ln w="9525">
                      <a:noFill/>
                      <a:miter lim="800000"/>
                      <a:headEnd/>
                      <a:tailEnd/>
                    </a:ln>
                  </pic:spPr>
                </pic:pic>
              </a:graphicData>
            </a:graphic>
          </wp:inline>
        </w:drawing>
      </w:r>
    </w:p>
    <w:p w:rsidR="009F124E" w:rsidRPr="009F124E" w:rsidRDefault="009F124E" w:rsidP="009F124E">
      <w:pPr>
        <w:spacing w:after="0" w:line="360" w:lineRule="auto"/>
        <w:ind w:left="141" w:right="128" w:firstLine="709"/>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где:</w:t>
      </w:r>
    </w:p>
    <w:p w:rsidR="009F124E" w:rsidRPr="009F124E" w:rsidRDefault="009F124E" w:rsidP="009F124E">
      <w:pPr>
        <w:spacing w:after="0" w:line="360" w:lineRule="auto"/>
        <w:ind w:left="141" w:right="128" w:firstLine="709"/>
        <w:jc w:val="center"/>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 xml:space="preserve">s </w:t>
      </w:r>
      <w:r w:rsidRPr="009F124E">
        <w:rPr>
          <w:rFonts w:eastAsia="Times New Roman" w:cs="Calibri"/>
          <w:sz w:val="24"/>
          <w:szCs w:val="24"/>
          <w:lang w:eastAsia="ru-RU"/>
        </w:rPr>
        <w:t>= C/</w:t>
      </w:r>
      <w:r w:rsidRPr="009F124E">
        <w:rPr>
          <w:rFonts w:ascii="Times New Roman" w:eastAsia="Times New Roman" w:hAnsi="Times New Roman"/>
          <w:sz w:val="24"/>
          <w:szCs w:val="24"/>
          <w:lang w:eastAsia="ru-RU"/>
        </w:rPr>
        <w:t>M;</w:t>
      </w:r>
    </w:p>
    <w:p w:rsidR="009F124E" w:rsidRPr="009F124E" w:rsidRDefault="009F124E" w:rsidP="009F124E">
      <w:pPr>
        <w:spacing w:after="0" w:line="360" w:lineRule="auto"/>
        <w:ind w:left="141" w:right="128" w:firstLine="709"/>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val="en-US" w:eastAsia="ru-RU"/>
        </w:rPr>
        <w:t>s</w:t>
      </w:r>
      <w:r w:rsidRPr="009F124E">
        <w:rPr>
          <w:rFonts w:ascii="Times New Roman" w:eastAsia="Times New Roman" w:hAnsi="Times New Roman"/>
          <w:sz w:val="24"/>
          <w:szCs w:val="24"/>
          <w:lang w:eastAsia="ru-RU"/>
        </w:rPr>
        <w:t xml:space="preserve">– </w:t>
      </w:r>
      <w:proofErr w:type="gramStart"/>
      <w:r w:rsidRPr="009F124E">
        <w:rPr>
          <w:rFonts w:ascii="Times New Roman" w:eastAsia="Times New Roman" w:hAnsi="Times New Roman"/>
          <w:sz w:val="24"/>
          <w:szCs w:val="24"/>
          <w:lang w:eastAsia="ru-RU"/>
        </w:rPr>
        <w:t>удельная</w:t>
      </w:r>
      <w:proofErr w:type="gramEnd"/>
      <w:r w:rsidRPr="009F124E">
        <w:rPr>
          <w:rFonts w:ascii="Times New Roman" w:eastAsia="Times New Roman" w:hAnsi="Times New Roman"/>
          <w:sz w:val="24"/>
          <w:szCs w:val="24"/>
          <w:lang w:eastAsia="ru-RU"/>
        </w:rPr>
        <w:t xml:space="preserve"> стоимость характеристики тепловой сети, руб./м2;</w:t>
      </w:r>
    </w:p>
    <w:p w:rsidR="009F124E" w:rsidRPr="009F124E" w:rsidRDefault="009F124E" w:rsidP="009F124E">
      <w:pPr>
        <w:spacing w:after="0" w:line="360" w:lineRule="auto"/>
        <w:ind w:left="141" w:right="128" w:firstLine="709"/>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 xml:space="preserve">С - стоимость тепловой сети и сооружений на ней, </w:t>
      </w:r>
      <w:proofErr w:type="spellStart"/>
      <w:r w:rsidRPr="009F124E">
        <w:rPr>
          <w:rFonts w:ascii="Times New Roman" w:eastAsia="Times New Roman" w:hAnsi="Times New Roman"/>
          <w:sz w:val="24"/>
          <w:szCs w:val="24"/>
          <w:lang w:eastAsia="ru-RU"/>
        </w:rPr>
        <w:t>млн.руб</w:t>
      </w:r>
      <w:proofErr w:type="spellEnd"/>
      <w:r w:rsidRPr="009F124E">
        <w:rPr>
          <w:rFonts w:ascii="Times New Roman" w:eastAsia="Times New Roman" w:hAnsi="Times New Roman"/>
          <w:sz w:val="24"/>
          <w:szCs w:val="24"/>
          <w:lang w:eastAsia="ru-RU"/>
        </w:rPr>
        <w:t>.;</w:t>
      </w:r>
    </w:p>
    <w:p w:rsidR="009F124E" w:rsidRPr="009F124E" w:rsidRDefault="009F124E" w:rsidP="009F124E">
      <w:pPr>
        <w:spacing w:after="0" w:line="360" w:lineRule="auto"/>
        <w:ind w:left="141" w:right="128" w:firstLine="709"/>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M - материальная характеристика тепловой сети, м2; B - среднее число абонентов на 1 км</w:t>
      </w:r>
      <w:r w:rsidRPr="009F124E">
        <w:rPr>
          <w:rFonts w:ascii="Times New Roman" w:eastAsia="Times New Roman" w:hAnsi="Times New Roman"/>
          <w:sz w:val="24"/>
          <w:szCs w:val="24"/>
          <w:vertAlign w:val="superscript"/>
          <w:lang w:eastAsia="ru-RU"/>
        </w:rPr>
        <w:t>2</w:t>
      </w:r>
      <w:r w:rsidRPr="009F124E">
        <w:rPr>
          <w:rFonts w:ascii="Times New Roman" w:eastAsia="Times New Roman" w:hAnsi="Times New Roman"/>
          <w:sz w:val="24"/>
          <w:szCs w:val="24"/>
          <w:lang w:eastAsia="ru-RU"/>
        </w:rPr>
        <w:t>;</w:t>
      </w:r>
    </w:p>
    <w:p w:rsidR="009F124E" w:rsidRPr="009F124E" w:rsidRDefault="009F124E" w:rsidP="009F124E">
      <w:pPr>
        <w:spacing w:after="0" w:line="360" w:lineRule="auto"/>
        <w:ind w:left="141" w:right="128" w:firstLine="709"/>
        <w:jc w:val="both"/>
        <w:rPr>
          <w:rFonts w:ascii="Times New Roman" w:eastAsia="Times New Roman" w:hAnsi="Times New Roman"/>
          <w:sz w:val="24"/>
          <w:szCs w:val="24"/>
          <w:lang w:eastAsia="ru-RU"/>
        </w:rPr>
      </w:pPr>
      <w:proofErr w:type="spellStart"/>
      <w:r w:rsidRPr="009F124E">
        <w:rPr>
          <w:rFonts w:ascii="Times New Roman" w:eastAsia="Times New Roman" w:hAnsi="Times New Roman"/>
          <w:sz w:val="24"/>
          <w:szCs w:val="24"/>
          <w:lang w:eastAsia="ru-RU"/>
        </w:rPr>
        <w:t>Δτ</w:t>
      </w:r>
      <w:proofErr w:type="spellEnd"/>
      <w:r w:rsidRPr="009F124E">
        <w:rPr>
          <w:rFonts w:ascii="Times New Roman" w:eastAsia="Times New Roman" w:hAnsi="Times New Roman"/>
          <w:sz w:val="24"/>
          <w:szCs w:val="24"/>
          <w:lang w:eastAsia="ru-RU"/>
        </w:rPr>
        <w:t xml:space="preserve"> - расчётный перепад температур, </w:t>
      </w:r>
      <w:proofErr w:type="spellStart"/>
      <w:r w:rsidRPr="009F124E">
        <w:rPr>
          <w:rFonts w:ascii="Times New Roman" w:eastAsia="Times New Roman" w:hAnsi="Times New Roman"/>
          <w:sz w:val="24"/>
          <w:szCs w:val="24"/>
          <w:vertAlign w:val="superscript"/>
          <w:lang w:eastAsia="ru-RU"/>
        </w:rPr>
        <w:t>о</w:t>
      </w:r>
      <w:r w:rsidRPr="009F124E">
        <w:rPr>
          <w:rFonts w:ascii="Times New Roman" w:eastAsia="Times New Roman" w:hAnsi="Times New Roman"/>
          <w:sz w:val="24"/>
          <w:szCs w:val="24"/>
          <w:lang w:eastAsia="ru-RU"/>
        </w:rPr>
        <w:t>С</w:t>
      </w:r>
      <w:proofErr w:type="spellEnd"/>
      <w:r w:rsidRPr="009F124E">
        <w:rPr>
          <w:rFonts w:ascii="Times New Roman" w:eastAsia="Times New Roman" w:hAnsi="Times New Roman"/>
          <w:sz w:val="24"/>
          <w:szCs w:val="24"/>
          <w:lang w:eastAsia="ru-RU"/>
        </w:rPr>
        <w:t>;</w:t>
      </w:r>
    </w:p>
    <w:p w:rsidR="009F124E" w:rsidRPr="009F124E" w:rsidRDefault="009F124E" w:rsidP="009F124E">
      <w:pPr>
        <w:spacing w:after="0" w:line="360" w:lineRule="auto"/>
        <w:ind w:left="141" w:right="128" w:firstLine="709"/>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 xml:space="preserve"> П </w:t>
      </w:r>
      <w:r w:rsidRPr="009F124E">
        <w:rPr>
          <w:rFonts w:eastAsia="Times New Roman" w:cs="Calibri"/>
          <w:sz w:val="24"/>
          <w:szCs w:val="24"/>
          <w:lang w:eastAsia="ru-RU"/>
        </w:rPr>
        <w:t>=Q/</w:t>
      </w:r>
      <w:r w:rsidRPr="009F124E">
        <w:rPr>
          <w:rFonts w:ascii="Times New Roman" w:eastAsia="Times New Roman" w:hAnsi="Times New Roman"/>
          <w:sz w:val="24"/>
          <w:szCs w:val="24"/>
          <w:lang w:eastAsia="ru-RU"/>
        </w:rPr>
        <w:t>S</w:t>
      </w:r>
    </w:p>
    <w:p w:rsidR="009F124E" w:rsidRPr="009F124E" w:rsidRDefault="009F124E" w:rsidP="009F124E">
      <w:pPr>
        <w:spacing w:after="0" w:line="360" w:lineRule="auto"/>
        <w:ind w:left="141" w:right="128" w:firstLine="709"/>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 xml:space="preserve"> П- </w:t>
      </w:r>
      <w:proofErr w:type="spellStart"/>
      <w:r w:rsidRPr="009F124E">
        <w:rPr>
          <w:rFonts w:ascii="Times New Roman" w:eastAsia="Times New Roman" w:hAnsi="Times New Roman"/>
          <w:sz w:val="24"/>
          <w:szCs w:val="24"/>
          <w:lang w:eastAsia="ru-RU"/>
        </w:rPr>
        <w:t>теплоплотность</w:t>
      </w:r>
      <w:proofErr w:type="spellEnd"/>
      <w:r w:rsidRPr="009F124E">
        <w:rPr>
          <w:rFonts w:ascii="Times New Roman" w:eastAsia="Times New Roman" w:hAnsi="Times New Roman"/>
          <w:sz w:val="24"/>
          <w:szCs w:val="24"/>
          <w:lang w:eastAsia="ru-RU"/>
        </w:rPr>
        <w:t xml:space="preserve"> района, Гкал/(ч∙км</w:t>
      </w:r>
      <w:r w:rsidRPr="009F124E">
        <w:rPr>
          <w:rFonts w:ascii="Times New Roman" w:eastAsia="Times New Roman" w:hAnsi="Times New Roman"/>
          <w:sz w:val="24"/>
          <w:szCs w:val="24"/>
          <w:vertAlign w:val="superscript"/>
          <w:lang w:eastAsia="ru-RU"/>
        </w:rPr>
        <w:t>2</w:t>
      </w:r>
      <w:r w:rsidRPr="009F124E">
        <w:rPr>
          <w:rFonts w:ascii="Times New Roman" w:eastAsia="Times New Roman" w:hAnsi="Times New Roman"/>
          <w:sz w:val="24"/>
          <w:szCs w:val="24"/>
          <w:lang w:eastAsia="ru-RU"/>
        </w:rPr>
        <w:t>);</w:t>
      </w:r>
    </w:p>
    <w:p w:rsidR="009F124E" w:rsidRPr="009F124E" w:rsidRDefault="009F124E" w:rsidP="009F124E">
      <w:pPr>
        <w:spacing w:after="0" w:line="360" w:lineRule="auto"/>
        <w:ind w:left="141" w:right="128" w:firstLine="709"/>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 xml:space="preserve"> S - площадь зоны действия источника тепловой энергии, км</w:t>
      </w:r>
      <w:r w:rsidRPr="009F124E">
        <w:rPr>
          <w:rFonts w:ascii="Times New Roman" w:eastAsia="Times New Roman" w:hAnsi="Times New Roman"/>
          <w:sz w:val="24"/>
          <w:szCs w:val="24"/>
          <w:vertAlign w:val="superscript"/>
          <w:lang w:eastAsia="ru-RU"/>
        </w:rPr>
        <w:t>2</w:t>
      </w:r>
      <w:r w:rsidRPr="009F124E">
        <w:rPr>
          <w:rFonts w:ascii="Times New Roman" w:eastAsia="Times New Roman" w:hAnsi="Times New Roman"/>
          <w:sz w:val="24"/>
          <w:szCs w:val="24"/>
          <w:lang w:eastAsia="ru-RU"/>
        </w:rPr>
        <w:t xml:space="preserve">; </w:t>
      </w:r>
    </w:p>
    <w:p w:rsidR="009F124E" w:rsidRPr="009F124E" w:rsidRDefault="009F124E" w:rsidP="009F124E">
      <w:pPr>
        <w:spacing w:after="0" w:line="360" w:lineRule="auto"/>
        <w:ind w:left="141" w:right="128" w:firstLine="709"/>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Q</w:t>
      </w:r>
      <w:r w:rsidRPr="009F124E">
        <w:rPr>
          <w:rFonts w:eastAsia="Times New Roman" w:cs="Calibri"/>
          <w:sz w:val="24"/>
          <w:szCs w:val="24"/>
          <w:lang w:eastAsia="ru-RU"/>
        </w:rPr>
        <w:t xml:space="preserve"> - тепловая н</w:t>
      </w:r>
      <w:r w:rsidRPr="009F124E">
        <w:rPr>
          <w:rFonts w:ascii="Times New Roman" w:eastAsia="Times New Roman" w:hAnsi="Times New Roman"/>
          <w:sz w:val="24"/>
          <w:szCs w:val="24"/>
          <w:lang w:eastAsia="ru-RU"/>
        </w:rPr>
        <w:t xml:space="preserve">агрузка источника тепловой энергии, Гкал/ч; </w:t>
      </w:r>
    </w:p>
    <w:p w:rsidR="009F124E" w:rsidRPr="009F124E" w:rsidRDefault="009F124E" w:rsidP="009F124E">
      <w:pPr>
        <w:spacing w:after="0" w:line="360" w:lineRule="auto"/>
        <w:ind w:left="141" w:right="128" w:firstLine="709"/>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N – среднее число абонентов;</w:t>
      </w:r>
    </w:p>
    <w:p w:rsidR="009F124E" w:rsidRPr="009F124E" w:rsidRDefault="009F124E" w:rsidP="009F124E">
      <w:pPr>
        <w:spacing w:after="0" w:line="360" w:lineRule="auto"/>
        <w:ind w:left="141" w:right="128" w:firstLine="709"/>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Стоимость тепловой сети и сооружений на ней определялись по [7] в ценах на</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pacing w:val="1"/>
          <w:sz w:val="24"/>
          <w:szCs w:val="24"/>
          <w:lang w:eastAsia="ru-RU"/>
        </w:rPr>
        <w:br/>
      </w:r>
      <w:r w:rsidRPr="009F124E">
        <w:rPr>
          <w:rFonts w:ascii="Times New Roman" w:eastAsia="Times New Roman" w:hAnsi="Times New Roman"/>
          <w:sz w:val="24"/>
          <w:szCs w:val="24"/>
          <w:lang w:eastAsia="ru-RU"/>
        </w:rPr>
        <w:t>01.01.2014</w:t>
      </w:r>
      <w:r w:rsidRPr="009F124E">
        <w:rPr>
          <w:rFonts w:ascii="Times New Roman" w:eastAsia="Times New Roman" w:hAnsi="Times New Roman"/>
          <w:spacing w:val="-5"/>
          <w:sz w:val="24"/>
          <w:szCs w:val="24"/>
          <w:lang w:eastAsia="ru-RU"/>
        </w:rPr>
        <w:t xml:space="preserve"> </w:t>
      </w:r>
      <w:r w:rsidRPr="009F124E">
        <w:rPr>
          <w:rFonts w:ascii="Times New Roman" w:eastAsia="Times New Roman" w:hAnsi="Times New Roman"/>
          <w:sz w:val="24"/>
          <w:szCs w:val="24"/>
          <w:lang w:eastAsia="ru-RU"/>
        </w:rPr>
        <w:t>г.</w:t>
      </w:r>
      <w:r w:rsidRPr="009F124E">
        <w:rPr>
          <w:rFonts w:ascii="Times New Roman" w:eastAsia="Times New Roman" w:hAnsi="Times New Roman"/>
          <w:spacing w:val="-4"/>
          <w:sz w:val="24"/>
          <w:szCs w:val="24"/>
          <w:lang w:eastAsia="ru-RU"/>
        </w:rPr>
        <w:t xml:space="preserve"> </w:t>
      </w:r>
      <w:r w:rsidRPr="009F124E">
        <w:rPr>
          <w:rFonts w:ascii="Times New Roman" w:eastAsia="Times New Roman" w:hAnsi="Times New Roman"/>
          <w:sz w:val="24"/>
          <w:szCs w:val="24"/>
          <w:lang w:eastAsia="ru-RU"/>
        </w:rPr>
        <w:t>без</w:t>
      </w:r>
      <w:r w:rsidRPr="009F124E">
        <w:rPr>
          <w:rFonts w:ascii="Times New Roman" w:eastAsia="Times New Roman" w:hAnsi="Times New Roman"/>
          <w:spacing w:val="-5"/>
          <w:sz w:val="24"/>
          <w:szCs w:val="24"/>
          <w:lang w:eastAsia="ru-RU"/>
        </w:rPr>
        <w:t xml:space="preserve"> </w:t>
      </w:r>
      <w:r w:rsidRPr="009F124E">
        <w:rPr>
          <w:rFonts w:ascii="Times New Roman" w:eastAsia="Times New Roman" w:hAnsi="Times New Roman"/>
          <w:sz w:val="24"/>
          <w:szCs w:val="24"/>
          <w:lang w:eastAsia="ru-RU"/>
        </w:rPr>
        <w:t>учета</w:t>
      </w:r>
      <w:r w:rsidRPr="009F124E">
        <w:rPr>
          <w:rFonts w:ascii="Times New Roman" w:eastAsia="Times New Roman" w:hAnsi="Times New Roman"/>
          <w:spacing w:val="-5"/>
          <w:sz w:val="24"/>
          <w:szCs w:val="24"/>
          <w:lang w:eastAsia="ru-RU"/>
        </w:rPr>
        <w:t xml:space="preserve"> </w:t>
      </w:r>
      <w:r w:rsidRPr="009F124E">
        <w:rPr>
          <w:rFonts w:ascii="Times New Roman" w:eastAsia="Times New Roman" w:hAnsi="Times New Roman"/>
          <w:sz w:val="24"/>
          <w:szCs w:val="24"/>
          <w:lang w:eastAsia="ru-RU"/>
        </w:rPr>
        <w:t>отчислений</w:t>
      </w:r>
      <w:r w:rsidRPr="009F124E">
        <w:rPr>
          <w:rFonts w:ascii="Times New Roman" w:eastAsia="Times New Roman" w:hAnsi="Times New Roman"/>
          <w:spacing w:val="-5"/>
          <w:sz w:val="24"/>
          <w:szCs w:val="24"/>
          <w:lang w:eastAsia="ru-RU"/>
        </w:rPr>
        <w:t xml:space="preserve"> </w:t>
      </w:r>
      <w:r w:rsidRPr="009F124E">
        <w:rPr>
          <w:rFonts w:ascii="Times New Roman" w:eastAsia="Times New Roman" w:hAnsi="Times New Roman"/>
          <w:sz w:val="24"/>
          <w:szCs w:val="24"/>
          <w:lang w:eastAsia="ru-RU"/>
        </w:rPr>
        <w:t>на</w:t>
      </w:r>
      <w:r w:rsidRPr="009F124E">
        <w:rPr>
          <w:rFonts w:ascii="Times New Roman" w:eastAsia="Times New Roman" w:hAnsi="Times New Roman"/>
          <w:spacing w:val="-3"/>
          <w:sz w:val="24"/>
          <w:szCs w:val="24"/>
          <w:lang w:eastAsia="ru-RU"/>
        </w:rPr>
        <w:t xml:space="preserve"> </w:t>
      </w:r>
      <w:r w:rsidRPr="009F124E">
        <w:rPr>
          <w:rFonts w:ascii="Times New Roman" w:eastAsia="Times New Roman" w:hAnsi="Times New Roman"/>
          <w:sz w:val="24"/>
          <w:szCs w:val="24"/>
          <w:lang w:eastAsia="ru-RU"/>
        </w:rPr>
        <w:t>амортизацию,</w:t>
      </w:r>
      <w:r w:rsidRPr="009F124E">
        <w:rPr>
          <w:rFonts w:ascii="Times New Roman" w:eastAsia="Times New Roman" w:hAnsi="Times New Roman"/>
          <w:spacing w:val="-4"/>
          <w:sz w:val="24"/>
          <w:szCs w:val="24"/>
          <w:lang w:eastAsia="ru-RU"/>
        </w:rPr>
        <w:t xml:space="preserve"> </w:t>
      </w:r>
      <w:r w:rsidRPr="009F124E">
        <w:rPr>
          <w:rFonts w:ascii="Times New Roman" w:eastAsia="Times New Roman" w:hAnsi="Times New Roman"/>
          <w:sz w:val="24"/>
          <w:szCs w:val="24"/>
          <w:lang w:eastAsia="ru-RU"/>
        </w:rPr>
        <w:t>текущий</w:t>
      </w:r>
      <w:r w:rsidRPr="009F124E">
        <w:rPr>
          <w:rFonts w:ascii="Times New Roman" w:eastAsia="Times New Roman" w:hAnsi="Times New Roman"/>
          <w:spacing w:val="-5"/>
          <w:sz w:val="24"/>
          <w:szCs w:val="24"/>
          <w:lang w:eastAsia="ru-RU"/>
        </w:rPr>
        <w:t xml:space="preserve"> </w:t>
      </w:r>
      <w:r w:rsidRPr="009F124E">
        <w:rPr>
          <w:rFonts w:ascii="Times New Roman" w:eastAsia="Times New Roman" w:hAnsi="Times New Roman"/>
          <w:sz w:val="24"/>
          <w:szCs w:val="24"/>
          <w:lang w:eastAsia="ru-RU"/>
        </w:rPr>
        <w:t>и</w:t>
      </w:r>
      <w:r w:rsidRPr="009F124E">
        <w:rPr>
          <w:rFonts w:ascii="Times New Roman" w:eastAsia="Times New Roman" w:hAnsi="Times New Roman"/>
          <w:spacing w:val="-4"/>
          <w:sz w:val="24"/>
          <w:szCs w:val="24"/>
          <w:lang w:eastAsia="ru-RU"/>
        </w:rPr>
        <w:t xml:space="preserve"> </w:t>
      </w:r>
      <w:r w:rsidRPr="009F124E">
        <w:rPr>
          <w:rFonts w:ascii="Times New Roman" w:eastAsia="Times New Roman" w:hAnsi="Times New Roman"/>
          <w:sz w:val="24"/>
          <w:szCs w:val="24"/>
          <w:lang w:eastAsia="ru-RU"/>
        </w:rPr>
        <w:t>капитальный</w:t>
      </w:r>
      <w:r w:rsidRPr="009F124E">
        <w:rPr>
          <w:rFonts w:ascii="Times New Roman" w:eastAsia="Times New Roman" w:hAnsi="Times New Roman"/>
          <w:spacing w:val="-4"/>
          <w:sz w:val="24"/>
          <w:szCs w:val="24"/>
          <w:lang w:eastAsia="ru-RU"/>
        </w:rPr>
        <w:t xml:space="preserve"> </w:t>
      </w:r>
      <w:r w:rsidRPr="009F124E">
        <w:rPr>
          <w:rFonts w:ascii="Times New Roman" w:eastAsia="Times New Roman" w:hAnsi="Times New Roman"/>
          <w:sz w:val="24"/>
          <w:szCs w:val="24"/>
          <w:lang w:eastAsia="ru-RU"/>
        </w:rPr>
        <w:t>ремонты.</w:t>
      </w:r>
      <w:r w:rsidRPr="009F124E">
        <w:rPr>
          <w:rFonts w:ascii="Times New Roman" w:eastAsia="Times New Roman" w:hAnsi="Times New Roman"/>
          <w:spacing w:val="-3"/>
          <w:sz w:val="24"/>
          <w:szCs w:val="24"/>
          <w:lang w:eastAsia="ru-RU"/>
        </w:rPr>
        <w:t xml:space="preserve"> </w:t>
      </w:r>
      <w:r w:rsidRPr="009F124E">
        <w:rPr>
          <w:rFonts w:ascii="Times New Roman" w:eastAsia="Times New Roman" w:hAnsi="Times New Roman"/>
          <w:sz w:val="24"/>
          <w:szCs w:val="24"/>
          <w:lang w:eastAsia="ru-RU"/>
        </w:rPr>
        <w:t>При</w:t>
      </w:r>
      <w:r w:rsidRPr="009F124E">
        <w:rPr>
          <w:rFonts w:ascii="Times New Roman" w:eastAsia="Times New Roman" w:hAnsi="Times New Roman"/>
          <w:spacing w:val="-58"/>
          <w:sz w:val="24"/>
          <w:szCs w:val="24"/>
          <w:lang w:eastAsia="ru-RU"/>
        </w:rPr>
        <w:t xml:space="preserve"> </w:t>
      </w:r>
      <w:r w:rsidRPr="009F124E">
        <w:rPr>
          <w:rFonts w:ascii="Times New Roman" w:eastAsia="Times New Roman" w:hAnsi="Times New Roman"/>
          <w:sz w:val="24"/>
          <w:szCs w:val="24"/>
          <w:lang w:eastAsia="ru-RU"/>
        </w:rPr>
        <w:t>учёте отчислений на амортизацию, текущие и капитальные ремонты в размере 30% от текущих</w:t>
      </w:r>
      <w:r w:rsidRPr="009F124E">
        <w:rPr>
          <w:rFonts w:ascii="Times New Roman" w:eastAsia="Times New Roman" w:hAnsi="Times New Roman"/>
          <w:spacing w:val="-2"/>
          <w:sz w:val="24"/>
          <w:szCs w:val="24"/>
          <w:lang w:eastAsia="ru-RU"/>
        </w:rPr>
        <w:t xml:space="preserve"> </w:t>
      </w:r>
      <w:r w:rsidRPr="009F124E">
        <w:rPr>
          <w:rFonts w:ascii="Times New Roman" w:eastAsia="Times New Roman" w:hAnsi="Times New Roman"/>
          <w:sz w:val="24"/>
          <w:szCs w:val="24"/>
          <w:lang w:eastAsia="ru-RU"/>
        </w:rPr>
        <w:t>значений,</w:t>
      </w:r>
      <w:r w:rsidRPr="009F124E">
        <w:rPr>
          <w:rFonts w:ascii="Times New Roman" w:eastAsia="Times New Roman" w:hAnsi="Times New Roman"/>
          <w:spacing w:val="-2"/>
          <w:sz w:val="24"/>
          <w:szCs w:val="24"/>
          <w:lang w:eastAsia="ru-RU"/>
        </w:rPr>
        <w:t xml:space="preserve"> </w:t>
      </w:r>
      <w:r w:rsidRPr="009F124E">
        <w:rPr>
          <w:rFonts w:ascii="Times New Roman" w:eastAsia="Times New Roman" w:hAnsi="Times New Roman"/>
          <w:sz w:val="24"/>
          <w:szCs w:val="24"/>
          <w:lang w:eastAsia="ru-RU"/>
        </w:rPr>
        <w:t>эффективный</w:t>
      </w:r>
      <w:r w:rsidRPr="009F124E">
        <w:rPr>
          <w:rFonts w:ascii="Times New Roman" w:eastAsia="Times New Roman" w:hAnsi="Times New Roman"/>
          <w:spacing w:val="-3"/>
          <w:sz w:val="24"/>
          <w:szCs w:val="24"/>
          <w:lang w:eastAsia="ru-RU"/>
        </w:rPr>
        <w:t xml:space="preserve"> </w:t>
      </w:r>
      <w:r w:rsidRPr="009F124E">
        <w:rPr>
          <w:rFonts w:ascii="Times New Roman" w:eastAsia="Times New Roman" w:hAnsi="Times New Roman"/>
          <w:sz w:val="24"/>
          <w:szCs w:val="24"/>
          <w:lang w:eastAsia="ru-RU"/>
        </w:rPr>
        <w:t>радиус</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теплоснабжения</w:t>
      </w:r>
      <w:r w:rsidRPr="009F124E">
        <w:rPr>
          <w:rFonts w:ascii="Times New Roman" w:eastAsia="Times New Roman" w:hAnsi="Times New Roman"/>
          <w:spacing w:val="-3"/>
          <w:sz w:val="24"/>
          <w:szCs w:val="24"/>
          <w:lang w:eastAsia="ru-RU"/>
        </w:rPr>
        <w:t xml:space="preserve"> </w:t>
      </w:r>
      <w:r w:rsidRPr="009F124E">
        <w:rPr>
          <w:rFonts w:ascii="Times New Roman" w:eastAsia="Times New Roman" w:hAnsi="Times New Roman"/>
          <w:sz w:val="24"/>
          <w:szCs w:val="24"/>
          <w:lang w:eastAsia="ru-RU"/>
        </w:rPr>
        <w:t>уменьшается</w:t>
      </w:r>
      <w:r w:rsidRPr="009F124E">
        <w:rPr>
          <w:rFonts w:ascii="Times New Roman" w:eastAsia="Times New Roman" w:hAnsi="Times New Roman"/>
          <w:spacing w:val="-3"/>
          <w:sz w:val="24"/>
          <w:szCs w:val="24"/>
          <w:lang w:eastAsia="ru-RU"/>
        </w:rPr>
        <w:t xml:space="preserve"> </w:t>
      </w:r>
      <w:r w:rsidRPr="009F124E">
        <w:rPr>
          <w:rFonts w:ascii="Times New Roman" w:eastAsia="Times New Roman" w:hAnsi="Times New Roman"/>
          <w:sz w:val="24"/>
          <w:szCs w:val="24"/>
          <w:lang w:eastAsia="ru-RU"/>
        </w:rPr>
        <w:t>в</w:t>
      </w:r>
      <w:r w:rsidRPr="009F124E">
        <w:rPr>
          <w:rFonts w:ascii="Times New Roman" w:eastAsia="Times New Roman" w:hAnsi="Times New Roman"/>
          <w:spacing w:val="-3"/>
          <w:sz w:val="24"/>
          <w:szCs w:val="24"/>
          <w:lang w:eastAsia="ru-RU"/>
        </w:rPr>
        <w:t xml:space="preserve"> </w:t>
      </w:r>
      <w:r w:rsidRPr="009F124E">
        <w:rPr>
          <w:rFonts w:ascii="Times New Roman" w:eastAsia="Times New Roman" w:hAnsi="Times New Roman"/>
          <w:sz w:val="24"/>
          <w:szCs w:val="24"/>
          <w:lang w:eastAsia="ru-RU"/>
        </w:rPr>
        <w:t>среднем</w:t>
      </w:r>
      <w:r w:rsidRPr="009F124E">
        <w:rPr>
          <w:rFonts w:ascii="Times New Roman" w:eastAsia="Times New Roman" w:hAnsi="Times New Roman"/>
          <w:spacing w:val="-2"/>
          <w:sz w:val="24"/>
          <w:szCs w:val="24"/>
          <w:lang w:eastAsia="ru-RU"/>
        </w:rPr>
        <w:t xml:space="preserve"> </w:t>
      </w:r>
      <w:r w:rsidRPr="009F124E">
        <w:rPr>
          <w:rFonts w:ascii="Times New Roman" w:eastAsia="Times New Roman" w:hAnsi="Times New Roman"/>
          <w:sz w:val="24"/>
          <w:szCs w:val="24"/>
          <w:lang w:eastAsia="ru-RU"/>
        </w:rPr>
        <w:t>на</w:t>
      </w:r>
      <w:r w:rsidRPr="009F124E">
        <w:rPr>
          <w:rFonts w:ascii="Times New Roman" w:eastAsia="Times New Roman" w:hAnsi="Times New Roman"/>
          <w:spacing w:val="-2"/>
          <w:sz w:val="24"/>
          <w:szCs w:val="24"/>
          <w:lang w:eastAsia="ru-RU"/>
        </w:rPr>
        <w:t xml:space="preserve"> </w:t>
      </w:r>
      <w:r w:rsidRPr="009F124E">
        <w:rPr>
          <w:rFonts w:ascii="Times New Roman" w:eastAsia="Times New Roman" w:hAnsi="Times New Roman"/>
          <w:sz w:val="24"/>
          <w:szCs w:val="24"/>
          <w:lang w:eastAsia="ru-RU"/>
        </w:rPr>
        <w:t>15%.</w:t>
      </w:r>
    </w:p>
    <w:p w:rsidR="009F124E" w:rsidRPr="009F124E" w:rsidRDefault="009F124E" w:rsidP="009F124E">
      <w:pPr>
        <w:spacing w:after="0" w:line="360" w:lineRule="auto"/>
        <w:ind w:left="141" w:right="130" w:firstLine="709"/>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Расчётная формула для определения эффективного радиуса теплоснабжения приме</w:t>
      </w:r>
      <w:r w:rsidRPr="009F124E">
        <w:rPr>
          <w:rFonts w:ascii="Times New Roman" w:eastAsia="Times New Roman" w:hAnsi="Times New Roman"/>
          <w:spacing w:val="-57"/>
          <w:sz w:val="24"/>
          <w:szCs w:val="24"/>
          <w:lang w:eastAsia="ru-RU"/>
        </w:rPr>
        <w:t xml:space="preserve"> </w:t>
      </w:r>
      <w:proofErr w:type="spellStart"/>
      <w:r w:rsidRPr="009F124E">
        <w:rPr>
          <w:rFonts w:ascii="Times New Roman" w:eastAsia="Times New Roman" w:hAnsi="Times New Roman"/>
          <w:sz w:val="24"/>
          <w:szCs w:val="24"/>
          <w:lang w:eastAsia="ru-RU"/>
        </w:rPr>
        <w:t>нима</w:t>
      </w:r>
      <w:proofErr w:type="spellEnd"/>
      <w:r w:rsidRPr="009F124E">
        <w:rPr>
          <w:rFonts w:ascii="Times New Roman" w:eastAsia="Times New Roman" w:hAnsi="Times New Roman"/>
          <w:spacing w:val="-3"/>
          <w:sz w:val="24"/>
          <w:szCs w:val="24"/>
          <w:lang w:eastAsia="ru-RU"/>
        </w:rPr>
        <w:t xml:space="preserve"> </w:t>
      </w:r>
      <w:r w:rsidRPr="009F124E">
        <w:rPr>
          <w:rFonts w:ascii="Times New Roman" w:eastAsia="Times New Roman" w:hAnsi="Times New Roman"/>
          <w:sz w:val="24"/>
          <w:szCs w:val="24"/>
          <w:lang w:eastAsia="ru-RU"/>
        </w:rPr>
        <w:t>при</w:t>
      </w:r>
      <w:r w:rsidRPr="009F124E">
        <w:rPr>
          <w:rFonts w:ascii="Times New Roman" w:eastAsia="Times New Roman" w:hAnsi="Times New Roman"/>
          <w:spacing w:val="-3"/>
          <w:sz w:val="24"/>
          <w:szCs w:val="24"/>
          <w:lang w:eastAsia="ru-RU"/>
        </w:rPr>
        <w:t xml:space="preserve"> </w:t>
      </w:r>
      <w:r w:rsidRPr="009F124E">
        <w:rPr>
          <w:rFonts w:ascii="Times New Roman" w:eastAsia="Times New Roman" w:hAnsi="Times New Roman"/>
          <w:sz w:val="24"/>
          <w:szCs w:val="24"/>
          <w:lang w:eastAsia="ru-RU"/>
        </w:rPr>
        <w:t>подсоединённой</w:t>
      </w:r>
      <w:r w:rsidRPr="009F124E">
        <w:rPr>
          <w:rFonts w:ascii="Times New Roman" w:eastAsia="Times New Roman" w:hAnsi="Times New Roman"/>
          <w:spacing w:val="-4"/>
          <w:sz w:val="24"/>
          <w:szCs w:val="24"/>
          <w:lang w:eastAsia="ru-RU"/>
        </w:rPr>
        <w:t xml:space="preserve"> </w:t>
      </w:r>
      <w:r w:rsidRPr="009F124E">
        <w:rPr>
          <w:rFonts w:ascii="Times New Roman" w:eastAsia="Times New Roman" w:hAnsi="Times New Roman"/>
          <w:sz w:val="24"/>
          <w:szCs w:val="24"/>
          <w:lang w:eastAsia="ru-RU"/>
        </w:rPr>
        <w:t>суммарной</w:t>
      </w:r>
      <w:r w:rsidRPr="009F124E">
        <w:rPr>
          <w:rFonts w:ascii="Times New Roman" w:eastAsia="Times New Roman" w:hAnsi="Times New Roman"/>
          <w:spacing w:val="-3"/>
          <w:sz w:val="24"/>
          <w:szCs w:val="24"/>
          <w:lang w:eastAsia="ru-RU"/>
        </w:rPr>
        <w:t xml:space="preserve"> </w:t>
      </w:r>
      <w:r w:rsidRPr="009F124E">
        <w:rPr>
          <w:rFonts w:ascii="Times New Roman" w:eastAsia="Times New Roman" w:hAnsi="Times New Roman"/>
          <w:sz w:val="24"/>
          <w:szCs w:val="24"/>
          <w:lang w:eastAsia="ru-RU"/>
        </w:rPr>
        <w:t>нагрузке</w:t>
      </w:r>
      <w:r w:rsidRPr="009F124E">
        <w:rPr>
          <w:rFonts w:ascii="Times New Roman" w:eastAsia="Times New Roman" w:hAnsi="Times New Roman"/>
          <w:spacing w:val="-3"/>
          <w:sz w:val="24"/>
          <w:szCs w:val="24"/>
          <w:lang w:eastAsia="ru-RU"/>
        </w:rPr>
        <w:t xml:space="preserve"> </w:t>
      </w:r>
      <w:r w:rsidRPr="009F124E">
        <w:rPr>
          <w:rFonts w:ascii="Times New Roman" w:eastAsia="Times New Roman" w:hAnsi="Times New Roman"/>
          <w:sz w:val="24"/>
          <w:szCs w:val="24"/>
          <w:lang w:eastAsia="ru-RU"/>
        </w:rPr>
        <w:t>потребителей</w:t>
      </w:r>
      <w:r w:rsidRPr="009F124E">
        <w:rPr>
          <w:rFonts w:ascii="Times New Roman" w:eastAsia="Times New Roman" w:hAnsi="Times New Roman"/>
          <w:spacing w:val="-3"/>
          <w:sz w:val="24"/>
          <w:szCs w:val="24"/>
          <w:lang w:eastAsia="ru-RU"/>
        </w:rPr>
        <w:t xml:space="preserve"> </w:t>
      </w:r>
      <w:r w:rsidRPr="009F124E">
        <w:rPr>
          <w:rFonts w:ascii="Times New Roman" w:eastAsia="Times New Roman" w:hAnsi="Times New Roman"/>
          <w:sz w:val="24"/>
          <w:szCs w:val="24"/>
          <w:lang w:eastAsia="ru-RU"/>
        </w:rPr>
        <w:t>к</w:t>
      </w:r>
      <w:r w:rsidRPr="009F124E">
        <w:rPr>
          <w:rFonts w:ascii="Times New Roman" w:eastAsia="Times New Roman" w:hAnsi="Times New Roman"/>
          <w:spacing w:val="-3"/>
          <w:sz w:val="24"/>
          <w:szCs w:val="24"/>
          <w:lang w:eastAsia="ru-RU"/>
        </w:rPr>
        <w:t xml:space="preserve"> </w:t>
      </w:r>
      <w:r w:rsidRPr="009F124E">
        <w:rPr>
          <w:rFonts w:ascii="Times New Roman" w:eastAsia="Times New Roman" w:hAnsi="Times New Roman"/>
          <w:sz w:val="24"/>
          <w:szCs w:val="24"/>
          <w:lang w:eastAsia="ru-RU"/>
        </w:rPr>
        <w:t>котельной</w:t>
      </w:r>
      <w:r w:rsidRPr="009F124E">
        <w:rPr>
          <w:rFonts w:ascii="Times New Roman" w:eastAsia="Times New Roman" w:hAnsi="Times New Roman"/>
          <w:spacing w:val="-4"/>
          <w:sz w:val="24"/>
          <w:szCs w:val="24"/>
          <w:lang w:eastAsia="ru-RU"/>
        </w:rPr>
        <w:t xml:space="preserve"> </w:t>
      </w:r>
      <w:r w:rsidRPr="009F124E">
        <w:rPr>
          <w:rFonts w:ascii="Times New Roman" w:eastAsia="Times New Roman" w:hAnsi="Times New Roman"/>
          <w:sz w:val="24"/>
          <w:szCs w:val="24"/>
          <w:lang w:eastAsia="ru-RU"/>
        </w:rPr>
        <w:t>более</w:t>
      </w:r>
      <w:r w:rsidRPr="009F124E">
        <w:rPr>
          <w:rFonts w:ascii="Times New Roman" w:eastAsia="Times New Roman" w:hAnsi="Times New Roman"/>
          <w:spacing w:val="-2"/>
          <w:sz w:val="24"/>
          <w:szCs w:val="24"/>
          <w:lang w:eastAsia="ru-RU"/>
        </w:rPr>
        <w:t xml:space="preserve"> </w:t>
      </w:r>
      <w:r w:rsidRPr="009F124E">
        <w:rPr>
          <w:rFonts w:ascii="Times New Roman" w:eastAsia="Times New Roman" w:hAnsi="Times New Roman"/>
          <w:sz w:val="24"/>
          <w:szCs w:val="24"/>
          <w:lang w:eastAsia="ru-RU"/>
        </w:rPr>
        <w:t>3</w:t>
      </w:r>
      <w:r w:rsidRPr="009F124E">
        <w:rPr>
          <w:rFonts w:ascii="Times New Roman" w:eastAsia="Times New Roman" w:hAnsi="Times New Roman"/>
          <w:spacing w:val="-3"/>
          <w:sz w:val="24"/>
          <w:szCs w:val="24"/>
          <w:lang w:eastAsia="ru-RU"/>
        </w:rPr>
        <w:t xml:space="preserve"> </w:t>
      </w:r>
      <w:r w:rsidRPr="009F124E">
        <w:rPr>
          <w:rFonts w:ascii="Times New Roman" w:eastAsia="Times New Roman" w:hAnsi="Times New Roman"/>
          <w:sz w:val="24"/>
          <w:szCs w:val="24"/>
          <w:lang w:eastAsia="ru-RU"/>
        </w:rPr>
        <w:t>Гкал/ч.</w:t>
      </w:r>
    </w:p>
    <w:p w:rsidR="009F124E" w:rsidRPr="009F124E" w:rsidRDefault="009F124E" w:rsidP="009F124E">
      <w:pPr>
        <w:spacing w:after="0" w:line="360" w:lineRule="auto"/>
        <w:ind w:left="141" w:right="128" w:firstLine="709"/>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Применение данной методики расчета эффективного радиуса теплоснабжения позволяет</w:t>
      </w:r>
      <w:r w:rsidRPr="009F124E">
        <w:rPr>
          <w:rFonts w:ascii="Times New Roman" w:eastAsia="Times New Roman" w:hAnsi="Times New Roman"/>
          <w:spacing w:val="-14"/>
          <w:sz w:val="24"/>
          <w:szCs w:val="24"/>
          <w:lang w:eastAsia="ru-RU"/>
        </w:rPr>
        <w:t xml:space="preserve"> </w:t>
      </w:r>
      <w:r w:rsidRPr="009F124E">
        <w:rPr>
          <w:rFonts w:ascii="Times New Roman" w:eastAsia="Times New Roman" w:hAnsi="Times New Roman"/>
          <w:sz w:val="24"/>
          <w:szCs w:val="24"/>
          <w:lang w:eastAsia="ru-RU"/>
        </w:rPr>
        <w:t>решить</w:t>
      </w:r>
      <w:r w:rsidRPr="009F124E">
        <w:rPr>
          <w:rFonts w:ascii="Times New Roman" w:eastAsia="Times New Roman" w:hAnsi="Times New Roman"/>
          <w:spacing w:val="-13"/>
          <w:sz w:val="24"/>
          <w:szCs w:val="24"/>
          <w:lang w:eastAsia="ru-RU"/>
        </w:rPr>
        <w:t xml:space="preserve"> </w:t>
      </w:r>
      <w:r w:rsidRPr="009F124E">
        <w:rPr>
          <w:rFonts w:ascii="Times New Roman" w:eastAsia="Times New Roman" w:hAnsi="Times New Roman"/>
          <w:sz w:val="24"/>
          <w:szCs w:val="24"/>
          <w:lang w:eastAsia="ru-RU"/>
        </w:rPr>
        <w:t>вопрос</w:t>
      </w:r>
      <w:r w:rsidRPr="009F124E">
        <w:rPr>
          <w:rFonts w:ascii="Times New Roman" w:eastAsia="Times New Roman" w:hAnsi="Times New Roman"/>
          <w:spacing w:val="-11"/>
          <w:sz w:val="24"/>
          <w:szCs w:val="24"/>
          <w:lang w:eastAsia="ru-RU"/>
        </w:rPr>
        <w:t xml:space="preserve"> </w:t>
      </w:r>
      <w:r w:rsidRPr="009F124E">
        <w:rPr>
          <w:rFonts w:ascii="Times New Roman" w:eastAsia="Times New Roman" w:hAnsi="Times New Roman"/>
          <w:sz w:val="24"/>
          <w:szCs w:val="24"/>
          <w:lang w:eastAsia="ru-RU"/>
        </w:rPr>
        <w:t>о</w:t>
      </w:r>
      <w:r w:rsidRPr="009F124E">
        <w:rPr>
          <w:rFonts w:ascii="Times New Roman" w:eastAsia="Times New Roman" w:hAnsi="Times New Roman"/>
          <w:spacing w:val="-13"/>
          <w:sz w:val="24"/>
          <w:szCs w:val="24"/>
          <w:lang w:eastAsia="ru-RU"/>
        </w:rPr>
        <w:t xml:space="preserve"> </w:t>
      </w:r>
      <w:r w:rsidRPr="009F124E">
        <w:rPr>
          <w:rFonts w:ascii="Times New Roman" w:eastAsia="Times New Roman" w:hAnsi="Times New Roman"/>
          <w:sz w:val="24"/>
          <w:szCs w:val="24"/>
          <w:lang w:eastAsia="ru-RU"/>
        </w:rPr>
        <w:t>целесообразности</w:t>
      </w:r>
      <w:r w:rsidRPr="009F124E">
        <w:rPr>
          <w:rFonts w:ascii="Times New Roman" w:eastAsia="Times New Roman" w:hAnsi="Times New Roman"/>
          <w:spacing w:val="-12"/>
          <w:sz w:val="24"/>
          <w:szCs w:val="24"/>
          <w:lang w:eastAsia="ru-RU"/>
        </w:rPr>
        <w:t xml:space="preserve"> </w:t>
      </w:r>
      <w:r w:rsidRPr="009F124E">
        <w:rPr>
          <w:rFonts w:ascii="Times New Roman" w:eastAsia="Times New Roman" w:hAnsi="Times New Roman"/>
          <w:sz w:val="24"/>
          <w:szCs w:val="24"/>
          <w:lang w:eastAsia="ru-RU"/>
        </w:rPr>
        <w:t>или</w:t>
      </w:r>
      <w:r w:rsidRPr="009F124E">
        <w:rPr>
          <w:rFonts w:ascii="Times New Roman" w:eastAsia="Times New Roman" w:hAnsi="Times New Roman"/>
          <w:spacing w:val="-13"/>
          <w:sz w:val="24"/>
          <w:szCs w:val="24"/>
          <w:lang w:eastAsia="ru-RU"/>
        </w:rPr>
        <w:t xml:space="preserve"> </w:t>
      </w:r>
      <w:r w:rsidRPr="009F124E">
        <w:rPr>
          <w:rFonts w:ascii="Times New Roman" w:eastAsia="Times New Roman" w:hAnsi="Times New Roman"/>
          <w:sz w:val="24"/>
          <w:szCs w:val="24"/>
          <w:lang w:eastAsia="ru-RU"/>
        </w:rPr>
        <w:t>нецелесообразности</w:t>
      </w:r>
      <w:r w:rsidRPr="009F124E">
        <w:rPr>
          <w:rFonts w:ascii="Times New Roman" w:eastAsia="Times New Roman" w:hAnsi="Times New Roman"/>
          <w:spacing w:val="-12"/>
          <w:sz w:val="24"/>
          <w:szCs w:val="24"/>
          <w:lang w:eastAsia="ru-RU"/>
        </w:rPr>
        <w:t xml:space="preserve"> </w:t>
      </w:r>
      <w:r w:rsidRPr="009F124E">
        <w:rPr>
          <w:rFonts w:ascii="Times New Roman" w:eastAsia="Times New Roman" w:hAnsi="Times New Roman"/>
          <w:sz w:val="24"/>
          <w:szCs w:val="24"/>
          <w:lang w:eastAsia="ru-RU"/>
        </w:rPr>
        <w:t>подключения</w:t>
      </w:r>
      <w:r w:rsidRPr="009F124E">
        <w:rPr>
          <w:rFonts w:ascii="Times New Roman" w:eastAsia="Times New Roman" w:hAnsi="Times New Roman"/>
          <w:spacing w:val="-13"/>
          <w:sz w:val="24"/>
          <w:szCs w:val="24"/>
          <w:lang w:eastAsia="ru-RU"/>
        </w:rPr>
        <w:t xml:space="preserve"> </w:t>
      </w:r>
      <w:r w:rsidRPr="009F124E">
        <w:rPr>
          <w:rFonts w:ascii="Times New Roman" w:eastAsia="Times New Roman" w:hAnsi="Times New Roman"/>
          <w:sz w:val="24"/>
          <w:szCs w:val="24"/>
          <w:lang w:eastAsia="ru-RU"/>
        </w:rPr>
        <w:t>новых</w:t>
      </w:r>
      <w:r w:rsidRPr="009F124E">
        <w:rPr>
          <w:rFonts w:ascii="Times New Roman" w:eastAsia="Times New Roman" w:hAnsi="Times New Roman"/>
          <w:spacing w:val="-13"/>
          <w:sz w:val="24"/>
          <w:szCs w:val="24"/>
          <w:lang w:eastAsia="ru-RU"/>
        </w:rPr>
        <w:t xml:space="preserve"> </w:t>
      </w:r>
      <w:r w:rsidRPr="009F124E">
        <w:rPr>
          <w:rFonts w:ascii="Times New Roman" w:eastAsia="Times New Roman" w:hAnsi="Times New Roman"/>
          <w:sz w:val="24"/>
          <w:szCs w:val="24"/>
          <w:lang w:eastAsia="ru-RU"/>
        </w:rPr>
        <w:t>потребителей к источнику теплоснабжения в зоне его действия. Подключения новых потребителей</w:t>
      </w:r>
      <w:r w:rsidRPr="009F124E">
        <w:rPr>
          <w:rFonts w:ascii="Times New Roman" w:eastAsia="Times New Roman" w:hAnsi="Times New Roman"/>
          <w:spacing w:val="-4"/>
          <w:sz w:val="24"/>
          <w:szCs w:val="24"/>
          <w:lang w:eastAsia="ru-RU"/>
        </w:rPr>
        <w:t xml:space="preserve"> </w:t>
      </w:r>
      <w:r w:rsidRPr="009F124E">
        <w:rPr>
          <w:rFonts w:ascii="Times New Roman" w:eastAsia="Times New Roman" w:hAnsi="Times New Roman"/>
          <w:sz w:val="24"/>
          <w:szCs w:val="24"/>
          <w:lang w:eastAsia="ru-RU"/>
        </w:rPr>
        <w:t>целесообразно</w:t>
      </w:r>
      <w:r w:rsidRPr="009F124E">
        <w:rPr>
          <w:rFonts w:ascii="Times New Roman" w:eastAsia="Times New Roman" w:hAnsi="Times New Roman"/>
          <w:spacing w:val="-3"/>
          <w:sz w:val="24"/>
          <w:szCs w:val="24"/>
          <w:lang w:eastAsia="ru-RU"/>
        </w:rPr>
        <w:t xml:space="preserve"> </w:t>
      </w:r>
      <w:r w:rsidRPr="009F124E">
        <w:rPr>
          <w:rFonts w:ascii="Times New Roman" w:eastAsia="Times New Roman" w:hAnsi="Times New Roman"/>
          <w:sz w:val="24"/>
          <w:szCs w:val="24"/>
          <w:lang w:eastAsia="ru-RU"/>
        </w:rPr>
        <w:t>в</w:t>
      </w:r>
      <w:r w:rsidRPr="009F124E">
        <w:rPr>
          <w:rFonts w:ascii="Times New Roman" w:eastAsia="Times New Roman" w:hAnsi="Times New Roman"/>
          <w:spacing w:val="-4"/>
          <w:sz w:val="24"/>
          <w:szCs w:val="24"/>
          <w:lang w:eastAsia="ru-RU"/>
        </w:rPr>
        <w:t xml:space="preserve"> </w:t>
      </w:r>
      <w:r w:rsidRPr="009F124E">
        <w:rPr>
          <w:rFonts w:ascii="Times New Roman" w:eastAsia="Times New Roman" w:hAnsi="Times New Roman"/>
          <w:sz w:val="24"/>
          <w:szCs w:val="24"/>
          <w:lang w:eastAsia="ru-RU"/>
        </w:rPr>
        <w:t>пределах</w:t>
      </w:r>
      <w:r w:rsidRPr="009F124E">
        <w:rPr>
          <w:rFonts w:ascii="Times New Roman" w:eastAsia="Times New Roman" w:hAnsi="Times New Roman"/>
          <w:spacing w:val="-3"/>
          <w:sz w:val="24"/>
          <w:szCs w:val="24"/>
          <w:lang w:eastAsia="ru-RU"/>
        </w:rPr>
        <w:t xml:space="preserve"> </w:t>
      </w:r>
      <w:r w:rsidRPr="009F124E">
        <w:rPr>
          <w:rFonts w:ascii="Times New Roman" w:eastAsia="Times New Roman" w:hAnsi="Times New Roman"/>
          <w:sz w:val="24"/>
          <w:szCs w:val="24"/>
          <w:lang w:eastAsia="ru-RU"/>
        </w:rPr>
        <w:t>зоны</w:t>
      </w:r>
      <w:r w:rsidRPr="009F124E">
        <w:rPr>
          <w:rFonts w:ascii="Times New Roman" w:eastAsia="Times New Roman" w:hAnsi="Times New Roman"/>
          <w:spacing w:val="-4"/>
          <w:sz w:val="24"/>
          <w:szCs w:val="24"/>
          <w:lang w:eastAsia="ru-RU"/>
        </w:rPr>
        <w:t xml:space="preserve"> </w:t>
      </w:r>
      <w:r w:rsidRPr="009F124E">
        <w:rPr>
          <w:rFonts w:ascii="Times New Roman" w:eastAsia="Times New Roman" w:hAnsi="Times New Roman"/>
          <w:sz w:val="24"/>
          <w:szCs w:val="24"/>
          <w:lang w:eastAsia="ru-RU"/>
        </w:rPr>
        <w:t>действия</w:t>
      </w:r>
      <w:r w:rsidRPr="009F124E">
        <w:rPr>
          <w:rFonts w:ascii="Times New Roman" w:eastAsia="Times New Roman" w:hAnsi="Times New Roman"/>
          <w:spacing w:val="-4"/>
          <w:sz w:val="24"/>
          <w:szCs w:val="24"/>
          <w:lang w:eastAsia="ru-RU"/>
        </w:rPr>
        <w:t xml:space="preserve"> </w:t>
      </w:r>
      <w:r w:rsidRPr="009F124E">
        <w:rPr>
          <w:rFonts w:ascii="Times New Roman" w:eastAsia="Times New Roman" w:hAnsi="Times New Roman"/>
          <w:sz w:val="24"/>
          <w:szCs w:val="24"/>
          <w:lang w:eastAsia="ru-RU"/>
        </w:rPr>
        <w:t>эффективного</w:t>
      </w:r>
      <w:r w:rsidRPr="009F124E">
        <w:rPr>
          <w:rFonts w:ascii="Times New Roman" w:eastAsia="Times New Roman" w:hAnsi="Times New Roman"/>
          <w:spacing w:val="-4"/>
          <w:sz w:val="24"/>
          <w:szCs w:val="24"/>
          <w:lang w:eastAsia="ru-RU"/>
        </w:rPr>
        <w:t xml:space="preserve"> </w:t>
      </w:r>
      <w:r w:rsidRPr="009F124E">
        <w:rPr>
          <w:rFonts w:ascii="Times New Roman" w:eastAsia="Times New Roman" w:hAnsi="Times New Roman"/>
          <w:sz w:val="24"/>
          <w:szCs w:val="24"/>
          <w:lang w:eastAsia="ru-RU"/>
        </w:rPr>
        <w:t>радиуса</w:t>
      </w:r>
      <w:r w:rsidRPr="009F124E">
        <w:rPr>
          <w:rFonts w:ascii="Times New Roman" w:eastAsia="Times New Roman" w:hAnsi="Times New Roman"/>
          <w:spacing w:val="-3"/>
          <w:sz w:val="24"/>
          <w:szCs w:val="24"/>
          <w:lang w:eastAsia="ru-RU"/>
        </w:rPr>
        <w:t xml:space="preserve"> </w:t>
      </w:r>
      <w:r w:rsidRPr="009F124E">
        <w:rPr>
          <w:rFonts w:ascii="Times New Roman" w:eastAsia="Times New Roman" w:hAnsi="Times New Roman"/>
          <w:sz w:val="24"/>
          <w:szCs w:val="24"/>
          <w:lang w:eastAsia="ru-RU"/>
        </w:rPr>
        <w:t>теплоснабжения.</w:t>
      </w:r>
    </w:p>
    <w:p w:rsidR="009F124E" w:rsidRPr="009F124E" w:rsidRDefault="009F124E" w:rsidP="009F124E">
      <w:pPr>
        <w:keepNext/>
        <w:numPr>
          <w:ilvl w:val="0"/>
          <w:numId w:val="18"/>
        </w:numPr>
        <w:spacing w:after="0" w:line="360" w:lineRule="auto"/>
        <w:jc w:val="both"/>
        <w:outlineLvl w:val="0"/>
        <w:rPr>
          <w:rFonts w:ascii="Times New Roman" w:eastAsia="Times New Roman" w:hAnsi="Times New Roman"/>
          <w:b/>
          <w:bCs/>
          <w:color w:val="000000" w:themeColor="text1"/>
          <w:sz w:val="28"/>
          <w:szCs w:val="28"/>
        </w:rPr>
      </w:pPr>
      <w:r w:rsidRPr="009F124E">
        <w:rPr>
          <w:rFonts w:ascii="Times New Roman" w:eastAsia="Times New Roman" w:hAnsi="Times New Roman"/>
          <w:b/>
          <w:bCs/>
          <w:color w:val="000000" w:themeColor="text1"/>
          <w:sz w:val="28"/>
          <w:szCs w:val="28"/>
        </w:rPr>
        <w:t>Предложения по строительству и реконструкции тепловых сетей</w:t>
      </w:r>
    </w:p>
    <w:p w:rsidR="009F124E" w:rsidRPr="009F124E" w:rsidRDefault="009F124E" w:rsidP="009F124E">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themeColor="text1"/>
          <w:sz w:val="28"/>
          <w:szCs w:val="28"/>
        </w:rPr>
      </w:pPr>
      <w:r w:rsidRPr="009F124E">
        <w:rPr>
          <w:rFonts w:ascii="Times New Roman" w:eastAsia="Times New Roman" w:hAnsi="Times New Roman"/>
          <w:b/>
          <w:bCs/>
          <w:color w:val="000000" w:themeColor="text1"/>
          <w:sz w:val="28"/>
          <w:szCs w:val="28"/>
        </w:rPr>
        <w:t>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p>
    <w:p w:rsidR="009F124E" w:rsidRPr="009F124E" w:rsidRDefault="009F124E" w:rsidP="009F124E">
      <w:pPr>
        <w:spacing w:before="1" w:after="0" w:line="360" w:lineRule="auto"/>
        <w:ind w:right="148" w:firstLine="432"/>
        <w:jc w:val="both"/>
        <w:rPr>
          <w:rFonts w:ascii="Times New Roman" w:eastAsia="Times New Roman" w:hAnsi="Times New Roman"/>
          <w:sz w:val="24"/>
          <w:szCs w:val="24"/>
          <w:lang w:eastAsia="ru-RU"/>
        </w:rPr>
      </w:pPr>
      <w:r w:rsidRPr="009F124E">
        <w:rPr>
          <w:rFonts w:ascii="Times New Roman" w:eastAsia="Times New Roman" w:hAnsi="Times New Roman"/>
          <w:spacing w:val="-1"/>
          <w:sz w:val="24"/>
          <w:szCs w:val="24"/>
          <w:lang w:eastAsia="ru-RU"/>
        </w:rPr>
        <w:lastRenderedPageBreak/>
        <w:t>Реконструкция и (или) модернизация,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  не планируется</w:t>
      </w:r>
      <w:r w:rsidRPr="009F124E">
        <w:rPr>
          <w:rFonts w:ascii="Times New Roman" w:eastAsia="Times New Roman" w:hAnsi="Times New Roman"/>
          <w:sz w:val="24"/>
          <w:szCs w:val="24"/>
          <w:lang w:eastAsia="ru-RU"/>
        </w:rPr>
        <w:t>.</w:t>
      </w:r>
    </w:p>
    <w:p w:rsidR="009F124E" w:rsidRPr="009F124E" w:rsidRDefault="009F124E" w:rsidP="009F124E">
      <w:pPr>
        <w:widowControl w:val="0"/>
        <w:numPr>
          <w:ilvl w:val="1"/>
          <w:numId w:val="18"/>
        </w:numPr>
        <w:tabs>
          <w:tab w:val="left" w:pos="-142"/>
          <w:tab w:val="left" w:pos="426"/>
        </w:tabs>
        <w:suppressAutoHyphens/>
        <w:spacing w:before="240" w:after="0" w:line="360" w:lineRule="auto"/>
        <w:ind w:left="578" w:hanging="578"/>
        <w:jc w:val="both"/>
        <w:textAlignment w:val="baseline"/>
        <w:outlineLvl w:val="1"/>
        <w:rPr>
          <w:rFonts w:ascii="Times New Roman" w:eastAsia="Times New Roman" w:hAnsi="Times New Roman"/>
          <w:b/>
          <w:bCs/>
          <w:color w:val="000000" w:themeColor="text1"/>
          <w:sz w:val="28"/>
          <w:szCs w:val="28"/>
        </w:rPr>
      </w:pPr>
      <w:r w:rsidRPr="009F124E">
        <w:rPr>
          <w:rFonts w:ascii="Times New Roman" w:eastAsia="Times New Roman" w:hAnsi="Times New Roman"/>
          <w:b/>
          <w:bCs/>
          <w:color w:val="000000" w:themeColor="text1"/>
          <w:sz w:val="28"/>
          <w:szCs w:val="28"/>
        </w:rPr>
        <w:t>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с. Новоселка</w:t>
      </w:r>
    </w:p>
    <w:p w:rsidR="009F124E" w:rsidRPr="009F124E" w:rsidRDefault="009F124E" w:rsidP="009F124E">
      <w:pPr>
        <w:spacing w:after="0" w:line="360" w:lineRule="auto"/>
        <w:ind w:firstLine="567"/>
        <w:jc w:val="both"/>
        <w:rPr>
          <w:rFonts w:ascii="Times New Roman" w:eastAsia="Times New Roman" w:hAnsi="Times New Roman"/>
          <w:color w:val="000000" w:themeColor="text1"/>
          <w:sz w:val="24"/>
          <w:lang w:eastAsia="ru-RU"/>
        </w:rPr>
      </w:pPr>
      <w:r w:rsidRPr="009F124E">
        <w:rPr>
          <w:rFonts w:ascii="Times New Roman" w:eastAsia="Times New Roman" w:hAnsi="Times New Roman"/>
          <w:color w:val="000000" w:themeColor="text1"/>
          <w:sz w:val="24"/>
          <w:lang w:eastAsia="ru-RU"/>
        </w:rPr>
        <w:t>Строительство тепловых сетей для обеспечения перспективных приростов тепловой нагрузки  во вновь осваиваемых районах поселения, не планируется.</w:t>
      </w:r>
    </w:p>
    <w:p w:rsidR="009F124E" w:rsidRPr="009F124E" w:rsidRDefault="009F124E" w:rsidP="009F124E">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themeColor="text1"/>
          <w:sz w:val="28"/>
          <w:szCs w:val="28"/>
        </w:rPr>
      </w:pPr>
      <w:r w:rsidRPr="009F124E">
        <w:rPr>
          <w:rFonts w:ascii="Times New Roman" w:eastAsia="Times New Roman" w:hAnsi="Times New Roman"/>
          <w:b/>
          <w:bCs/>
          <w:color w:val="000000" w:themeColor="text1"/>
          <w:sz w:val="28"/>
          <w:szCs w:val="28"/>
        </w:rPr>
        <w:t>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9F124E" w:rsidRPr="009F124E" w:rsidRDefault="009F124E" w:rsidP="009F124E">
      <w:pPr>
        <w:spacing w:after="0" w:line="360" w:lineRule="auto"/>
        <w:ind w:firstLine="567"/>
        <w:jc w:val="both"/>
        <w:rPr>
          <w:rFonts w:ascii="Times New Roman" w:hAnsi="Times New Roman"/>
          <w:color w:val="000000" w:themeColor="text1"/>
          <w:sz w:val="24"/>
        </w:rPr>
      </w:pPr>
      <w:r w:rsidRPr="009F124E">
        <w:rPr>
          <w:rFonts w:ascii="Times New Roman" w:hAnsi="Times New Roman"/>
          <w:color w:val="000000" w:themeColor="text1"/>
          <w:sz w:val="24"/>
        </w:rPr>
        <w:t>Строительство и  реконструкция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не планируется.</w:t>
      </w:r>
    </w:p>
    <w:p w:rsidR="009F124E" w:rsidRPr="009F124E" w:rsidRDefault="009F124E" w:rsidP="009F124E">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themeColor="text1"/>
          <w:sz w:val="28"/>
          <w:szCs w:val="28"/>
        </w:rPr>
      </w:pPr>
      <w:r w:rsidRPr="009F124E">
        <w:rPr>
          <w:rFonts w:ascii="Times New Roman" w:eastAsia="Times New Roman" w:hAnsi="Times New Roman"/>
          <w:b/>
          <w:bCs/>
          <w:color w:val="000000" w:themeColor="text1"/>
          <w:sz w:val="28"/>
          <w:szCs w:val="28"/>
        </w:rPr>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rsidR="009F124E" w:rsidRPr="009F124E" w:rsidRDefault="009F124E" w:rsidP="00D4683D">
      <w:pPr>
        <w:spacing w:after="0" w:line="360" w:lineRule="auto"/>
        <w:ind w:firstLine="432"/>
        <w:jc w:val="both"/>
        <w:rPr>
          <w:rFonts w:ascii="Times New Roman" w:eastAsia="Times New Roman" w:hAnsi="Times New Roman"/>
          <w:spacing w:val="-5"/>
          <w:sz w:val="24"/>
          <w:szCs w:val="24"/>
          <w:lang w:eastAsia="ru-RU"/>
        </w:rPr>
      </w:pPr>
      <w:r w:rsidRPr="009F124E">
        <w:rPr>
          <w:rFonts w:ascii="Times New Roman" w:eastAsia="Times New Roman" w:hAnsi="Times New Roman"/>
          <w:color w:val="2C2D2E"/>
          <w:sz w:val="24"/>
          <w:szCs w:val="24"/>
          <w:shd w:val="clear" w:color="auto" w:fill="FFFFFF"/>
          <w:lang w:eastAsia="ru-RU"/>
        </w:rPr>
        <w:t xml:space="preserve">Строительство, реконструкция и (или) модернизация тепловых сетей для повышения эффективности </w:t>
      </w:r>
      <w:proofErr w:type="gramStart"/>
      <w:r w:rsidRPr="009F124E">
        <w:rPr>
          <w:rFonts w:ascii="Times New Roman" w:eastAsia="Times New Roman" w:hAnsi="Times New Roman"/>
          <w:color w:val="2C2D2E"/>
          <w:sz w:val="24"/>
          <w:szCs w:val="24"/>
          <w:shd w:val="clear" w:color="auto" w:fill="FFFFFF"/>
          <w:lang w:eastAsia="ru-RU"/>
        </w:rPr>
        <w:t>функционирования  системы</w:t>
      </w:r>
      <w:proofErr w:type="gramEnd"/>
      <w:r w:rsidRPr="009F124E">
        <w:rPr>
          <w:rFonts w:ascii="Times New Roman" w:eastAsia="Times New Roman" w:hAnsi="Times New Roman"/>
          <w:color w:val="2C2D2E"/>
          <w:sz w:val="24"/>
          <w:szCs w:val="24"/>
          <w:shd w:val="clear" w:color="auto" w:fill="FFFFFF"/>
          <w:lang w:eastAsia="ru-RU"/>
        </w:rPr>
        <w:t xml:space="preserve"> теплоснабжения, в том числе за счет перевода котельных в пиковый режим работы или ликвидация котельных не планируется</w:t>
      </w:r>
      <w:r w:rsidRPr="009F124E">
        <w:rPr>
          <w:rFonts w:ascii="Times New Roman" w:eastAsia="Times New Roman" w:hAnsi="Times New Roman"/>
          <w:spacing w:val="-5"/>
          <w:sz w:val="24"/>
          <w:szCs w:val="24"/>
          <w:lang w:eastAsia="ru-RU"/>
        </w:rPr>
        <w:t>.</w:t>
      </w:r>
    </w:p>
    <w:p w:rsidR="009F124E" w:rsidRPr="009F124E" w:rsidRDefault="009F124E" w:rsidP="009F124E">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themeColor="text1"/>
          <w:sz w:val="28"/>
          <w:szCs w:val="28"/>
        </w:rPr>
      </w:pPr>
      <w:r w:rsidRPr="009F124E">
        <w:rPr>
          <w:rFonts w:ascii="Times New Roman" w:eastAsia="Times New Roman" w:hAnsi="Times New Roman"/>
          <w:b/>
          <w:bCs/>
          <w:color w:val="000000" w:themeColor="text1"/>
          <w:sz w:val="28"/>
          <w:szCs w:val="28"/>
        </w:rPr>
        <w:t>Предложения по строительству тепловых сетей для обеспечения нормативной надежности теплоснабжения</w:t>
      </w:r>
    </w:p>
    <w:p w:rsidR="009F124E" w:rsidRPr="009F124E" w:rsidRDefault="009F124E" w:rsidP="009F124E">
      <w:pPr>
        <w:spacing w:after="0" w:line="360" w:lineRule="auto"/>
        <w:jc w:val="both"/>
        <w:rPr>
          <w:rFonts w:ascii="Times New Roman" w:eastAsia="Times New Roman" w:hAnsi="Times New Roman"/>
          <w:color w:val="000000" w:themeColor="text1"/>
          <w:spacing w:val="-5"/>
          <w:sz w:val="24"/>
          <w:szCs w:val="24"/>
        </w:rPr>
      </w:pPr>
      <w:r w:rsidRPr="009F124E">
        <w:rPr>
          <w:rFonts w:ascii="Times New Roman" w:eastAsia="Times New Roman" w:hAnsi="Times New Roman"/>
          <w:color w:val="000000" w:themeColor="text1"/>
          <w:spacing w:val="-5"/>
          <w:sz w:val="24"/>
          <w:szCs w:val="24"/>
        </w:rPr>
        <w:t>Строительство и реконструкция тепловых сетей для обеспечения нормативной надежности и безопасности теплоснабжения не планируется.</w:t>
      </w:r>
    </w:p>
    <w:p w:rsidR="009F124E" w:rsidRPr="009F124E" w:rsidRDefault="009F124E" w:rsidP="009F124E">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themeColor="text1"/>
          <w:sz w:val="28"/>
          <w:szCs w:val="28"/>
        </w:rPr>
      </w:pPr>
      <w:r w:rsidRPr="009F124E">
        <w:rPr>
          <w:rFonts w:ascii="Times New Roman" w:eastAsia="Times New Roman" w:hAnsi="Times New Roman"/>
          <w:b/>
          <w:bCs/>
          <w:color w:val="000000" w:themeColor="text1"/>
          <w:sz w:val="28"/>
          <w:szCs w:val="28"/>
        </w:rPr>
        <w:t>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p>
    <w:p w:rsidR="009F124E" w:rsidRPr="009F124E" w:rsidRDefault="009F124E" w:rsidP="009F124E">
      <w:pPr>
        <w:spacing w:after="0" w:line="360" w:lineRule="auto"/>
        <w:jc w:val="both"/>
        <w:rPr>
          <w:rFonts w:ascii="Times New Roman" w:eastAsia="Times New Roman" w:hAnsi="Times New Roman"/>
          <w:color w:val="000000" w:themeColor="text1"/>
          <w:spacing w:val="-5"/>
          <w:sz w:val="24"/>
          <w:szCs w:val="24"/>
        </w:rPr>
      </w:pPr>
      <w:r w:rsidRPr="009F124E">
        <w:rPr>
          <w:rFonts w:ascii="Times New Roman" w:eastAsia="Times New Roman" w:hAnsi="Times New Roman"/>
          <w:color w:val="000000" w:themeColor="text1"/>
          <w:spacing w:val="-5"/>
          <w:sz w:val="24"/>
          <w:szCs w:val="24"/>
        </w:rPr>
        <w:lastRenderedPageBreak/>
        <w:t>Реконструкция и (или) модернизации тепловых сетей с увеличением диаметра трубопроводов для обеспечения перспективных приростов тепловой нагрузки не планируется.</w:t>
      </w:r>
    </w:p>
    <w:p w:rsidR="009F124E" w:rsidRPr="009F124E" w:rsidRDefault="009F124E" w:rsidP="009F124E">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themeColor="text1"/>
          <w:sz w:val="28"/>
          <w:szCs w:val="28"/>
        </w:rPr>
      </w:pPr>
      <w:r w:rsidRPr="009F124E">
        <w:rPr>
          <w:rFonts w:ascii="Times New Roman" w:eastAsia="Times New Roman" w:hAnsi="Times New Roman"/>
          <w:b/>
          <w:bCs/>
          <w:color w:val="000000" w:themeColor="text1"/>
          <w:sz w:val="28"/>
          <w:szCs w:val="28"/>
        </w:rPr>
        <w:t>Предложения по реконструкции и (или) модернизации тепловых сетей, подлежащих замене в связи с исчерпанием эксплуатационного ресурса</w:t>
      </w:r>
    </w:p>
    <w:p w:rsidR="009F124E" w:rsidRPr="009F124E" w:rsidRDefault="009F124E" w:rsidP="009F124E">
      <w:pPr>
        <w:spacing w:after="0" w:line="360" w:lineRule="auto"/>
        <w:jc w:val="both"/>
        <w:rPr>
          <w:rFonts w:ascii="Times New Roman" w:eastAsia="Times New Roman" w:hAnsi="Times New Roman"/>
          <w:color w:val="000000" w:themeColor="text1"/>
          <w:spacing w:val="-5"/>
          <w:sz w:val="24"/>
          <w:szCs w:val="24"/>
        </w:rPr>
      </w:pPr>
      <w:r w:rsidRPr="009F124E">
        <w:rPr>
          <w:rFonts w:ascii="Times New Roman" w:eastAsia="Times New Roman" w:hAnsi="Times New Roman"/>
          <w:color w:val="000000" w:themeColor="text1"/>
          <w:spacing w:val="-5"/>
          <w:sz w:val="24"/>
          <w:szCs w:val="24"/>
        </w:rPr>
        <w:t>Реконструкция и (или) модернизации тепловых сетей, подлежащих замене в связи с исчерпанием эксплуатационного ресурса не планируется.</w:t>
      </w:r>
    </w:p>
    <w:p w:rsidR="009F124E" w:rsidRPr="009F124E" w:rsidRDefault="009F124E" w:rsidP="009F124E">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themeColor="text1"/>
          <w:sz w:val="28"/>
          <w:szCs w:val="28"/>
        </w:rPr>
      </w:pPr>
      <w:r w:rsidRPr="009F124E">
        <w:rPr>
          <w:rFonts w:ascii="Times New Roman" w:eastAsia="Times New Roman" w:hAnsi="Times New Roman"/>
          <w:b/>
          <w:bCs/>
          <w:color w:val="000000" w:themeColor="text1"/>
          <w:sz w:val="28"/>
          <w:szCs w:val="28"/>
        </w:rPr>
        <w:t>Предложения по строительству, реконструкции и (или) модернизации насосных станций</w:t>
      </w:r>
    </w:p>
    <w:p w:rsidR="009F124E" w:rsidRPr="009F124E" w:rsidRDefault="009F124E" w:rsidP="009F124E">
      <w:pPr>
        <w:widowControl w:val="0"/>
        <w:tabs>
          <w:tab w:val="left" w:pos="-142"/>
          <w:tab w:val="left" w:pos="0"/>
        </w:tabs>
        <w:suppressAutoHyphens/>
        <w:spacing w:after="0" w:line="360" w:lineRule="auto"/>
        <w:ind w:firstLine="426"/>
        <w:jc w:val="both"/>
        <w:textAlignment w:val="baseline"/>
        <w:outlineLvl w:val="1"/>
        <w:rPr>
          <w:rFonts w:ascii="Times New Roman" w:eastAsia="Times New Roman" w:hAnsi="Times New Roman"/>
          <w:bCs/>
          <w:color w:val="000000" w:themeColor="text1"/>
          <w:sz w:val="24"/>
          <w:szCs w:val="24"/>
        </w:rPr>
      </w:pPr>
      <w:r w:rsidRPr="009F124E">
        <w:rPr>
          <w:rFonts w:ascii="Times New Roman" w:eastAsia="Times New Roman" w:hAnsi="Times New Roman"/>
          <w:bCs/>
          <w:color w:val="000000" w:themeColor="text1"/>
          <w:sz w:val="24"/>
          <w:szCs w:val="24"/>
        </w:rPr>
        <w:t>Строительство, реконструкция и (или) модернизация насосных станций не планируется.</w:t>
      </w:r>
    </w:p>
    <w:p w:rsidR="009F124E" w:rsidRPr="009F124E" w:rsidRDefault="009F124E" w:rsidP="009F124E">
      <w:pPr>
        <w:keepNext/>
        <w:numPr>
          <w:ilvl w:val="0"/>
          <w:numId w:val="18"/>
        </w:numPr>
        <w:spacing w:after="0" w:line="360" w:lineRule="auto"/>
        <w:jc w:val="center"/>
        <w:outlineLvl w:val="0"/>
        <w:rPr>
          <w:rFonts w:ascii="Times New Roman" w:eastAsia="Times New Roman" w:hAnsi="Times New Roman"/>
          <w:b/>
          <w:bCs/>
          <w:sz w:val="28"/>
          <w:szCs w:val="28"/>
        </w:rPr>
      </w:pPr>
      <w:r w:rsidRPr="009F124E">
        <w:rPr>
          <w:rFonts w:ascii="Times New Roman" w:eastAsia="Times New Roman" w:hAnsi="Times New Roman"/>
          <w:b/>
          <w:bCs/>
          <w:sz w:val="28"/>
          <w:szCs w:val="28"/>
        </w:rPr>
        <w:t>Предложения по переводу открытых систем теплоснабжения (горячего водоснабжения) в закрытые системы горячего водоснабжения</w:t>
      </w:r>
    </w:p>
    <w:p w:rsidR="009F124E" w:rsidRPr="009F124E" w:rsidRDefault="009F124E" w:rsidP="00D4683D">
      <w:pPr>
        <w:spacing w:line="360" w:lineRule="auto"/>
        <w:rPr>
          <w:rFonts w:ascii="Times New Roman" w:hAnsi="Times New Roman"/>
          <w:b/>
          <w:sz w:val="24"/>
          <w:szCs w:val="24"/>
        </w:rPr>
      </w:pPr>
      <w:r w:rsidRPr="009F124E">
        <w:rPr>
          <w:rFonts w:ascii="Times New Roman" w:hAnsi="Times New Roman"/>
          <w:b/>
          <w:sz w:val="28"/>
          <w:szCs w:val="28"/>
        </w:rPr>
        <w:t>9.1</w:t>
      </w:r>
      <w:r w:rsidRPr="009F124E">
        <w:rPr>
          <w:rFonts w:ascii="Times New Roman" w:hAnsi="Times New Roman"/>
          <w:b/>
          <w:sz w:val="28"/>
          <w:szCs w:val="28"/>
        </w:rPr>
        <w:tab/>
        <w:t xml:space="preserve">Технико-экономическое обоснование предложений по типам присоединений </w:t>
      </w:r>
      <w:proofErr w:type="spellStart"/>
      <w:r w:rsidRPr="009F124E">
        <w:rPr>
          <w:rFonts w:ascii="Times New Roman" w:hAnsi="Times New Roman"/>
          <w:b/>
          <w:sz w:val="28"/>
          <w:szCs w:val="28"/>
        </w:rPr>
        <w:t>теплопотребляющих</w:t>
      </w:r>
      <w:proofErr w:type="spellEnd"/>
      <w:r w:rsidRPr="009F124E">
        <w:rPr>
          <w:rFonts w:ascii="Times New Roman" w:hAnsi="Times New Roman"/>
          <w:b/>
          <w:sz w:val="28"/>
          <w:szCs w:val="28"/>
        </w:rPr>
        <w:t xml:space="preserve">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p>
    <w:p w:rsidR="009F124E" w:rsidRPr="009F124E" w:rsidRDefault="009F124E" w:rsidP="009F124E">
      <w:pPr>
        <w:spacing w:after="0" w:line="360" w:lineRule="auto"/>
        <w:ind w:firstLine="426"/>
        <w:jc w:val="both"/>
        <w:rPr>
          <w:rFonts w:ascii="Times New Roman" w:hAnsi="Times New Roman"/>
          <w:sz w:val="24"/>
          <w:szCs w:val="24"/>
        </w:rPr>
      </w:pPr>
      <w:r w:rsidRPr="009F124E">
        <w:rPr>
          <w:rFonts w:ascii="Times New Roman" w:hAnsi="Times New Roman"/>
          <w:sz w:val="24"/>
          <w:szCs w:val="24"/>
        </w:rPr>
        <w:t>Основной предпосылкой, для разработки данного мероприятия послужило требование Федеральный закон №190 «О теплоснабжении». Пункт 8 статьи 29 главы 7 ФЗ-190 гласит: «С 1 января 2013 года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Статья 8 введена Федеральным законом от 07.12.2011 N 417-ФЗ (ред. 30.12.2012). Пункт 9 статья 29 главы 7 того же закона обязывает: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Статья 9 введена Федеральным законом от 07.12.2011 N 417- ФЗ).</w:t>
      </w:r>
    </w:p>
    <w:p w:rsidR="009F124E" w:rsidRPr="009F124E" w:rsidRDefault="009F124E" w:rsidP="009F124E">
      <w:pPr>
        <w:spacing w:after="0" w:line="360" w:lineRule="auto"/>
        <w:ind w:firstLine="426"/>
        <w:jc w:val="both"/>
        <w:rPr>
          <w:rFonts w:ascii="Times New Roman" w:hAnsi="Times New Roman"/>
          <w:sz w:val="24"/>
          <w:szCs w:val="24"/>
        </w:rPr>
      </w:pPr>
      <w:r w:rsidRPr="009F124E">
        <w:rPr>
          <w:rFonts w:ascii="Times New Roman" w:hAnsi="Times New Roman"/>
          <w:sz w:val="24"/>
          <w:szCs w:val="24"/>
        </w:rPr>
        <w:t>Для исполнения требований ФЗ потребуется реализация долгосрочной программы мероприятий по переводу существующих объектов на закрытую систему горячего водоснабжения.</w:t>
      </w:r>
    </w:p>
    <w:p w:rsidR="009F124E" w:rsidRPr="009F124E" w:rsidRDefault="009F124E" w:rsidP="009F124E">
      <w:pPr>
        <w:spacing w:after="0" w:line="360" w:lineRule="auto"/>
        <w:ind w:firstLine="426"/>
        <w:jc w:val="both"/>
        <w:rPr>
          <w:rFonts w:ascii="Times New Roman" w:hAnsi="Times New Roman"/>
          <w:sz w:val="24"/>
          <w:szCs w:val="24"/>
        </w:rPr>
      </w:pPr>
      <w:r w:rsidRPr="009F124E">
        <w:rPr>
          <w:rFonts w:ascii="Times New Roman" w:hAnsi="Times New Roman"/>
          <w:sz w:val="24"/>
          <w:szCs w:val="24"/>
        </w:rPr>
        <w:lastRenderedPageBreak/>
        <w:t xml:space="preserve">Для этого потребуется осуществить следующие мероприятия: </w:t>
      </w:r>
    </w:p>
    <w:p w:rsidR="009F124E" w:rsidRPr="009F124E" w:rsidRDefault="009F124E" w:rsidP="009F124E">
      <w:pPr>
        <w:spacing w:after="0" w:line="360" w:lineRule="auto"/>
        <w:ind w:firstLine="426"/>
        <w:jc w:val="both"/>
        <w:rPr>
          <w:rFonts w:ascii="Times New Roman" w:hAnsi="Times New Roman"/>
          <w:sz w:val="24"/>
          <w:szCs w:val="24"/>
        </w:rPr>
      </w:pPr>
      <w:r w:rsidRPr="009F124E">
        <w:rPr>
          <w:rFonts w:ascii="Times New Roman" w:hAnsi="Times New Roman"/>
          <w:sz w:val="24"/>
          <w:szCs w:val="24"/>
        </w:rPr>
        <w:t xml:space="preserve">- разработать и внедрить в системах теплоснабжения эффективные методы регулирования, температурные графики и оптимальные схемные решения тепловых пунктов с учетом нагрузки ГВС; </w:t>
      </w:r>
    </w:p>
    <w:p w:rsidR="009F124E" w:rsidRPr="009F124E" w:rsidRDefault="009F124E" w:rsidP="009F124E">
      <w:pPr>
        <w:spacing w:after="0" w:line="360" w:lineRule="auto"/>
        <w:ind w:firstLine="426"/>
        <w:jc w:val="both"/>
        <w:rPr>
          <w:rFonts w:ascii="Times New Roman" w:hAnsi="Times New Roman"/>
          <w:sz w:val="24"/>
          <w:szCs w:val="24"/>
        </w:rPr>
      </w:pPr>
      <w:r w:rsidRPr="009F124E">
        <w:rPr>
          <w:rFonts w:ascii="Times New Roman" w:hAnsi="Times New Roman"/>
          <w:sz w:val="24"/>
          <w:szCs w:val="24"/>
        </w:rPr>
        <w:t xml:space="preserve">- установить в тепловых узлах зданий индивидуальные автоматизированные тепловые пункты с теплообменниками ГВС. </w:t>
      </w:r>
    </w:p>
    <w:p w:rsidR="009F124E" w:rsidRPr="009F124E" w:rsidRDefault="009F124E" w:rsidP="009F124E">
      <w:pPr>
        <w:spacing w:after="0" w:line="360" w:lineRule="auto"/>
        <w:ind w:firstLine="426"/>
        <w:jc w:val="both"/>
      </w:pPr>
      <w:r w:rsidRPr="009F124E">
        <w:rPr>
          <w:rFonts w:ascii="Times New Roman" w:hAnsi="Times New Roman"/>
          <w:sz w:val="24"/>
          <w:szCs w:val="24"/>
        </w:rPr>
        <w:t xml:space="preserve">При разработке мероприятий по переводу на закрытую схему горячего водоснабжения рассматривались две основные схемы подключения подогревателей горячего водоснабжения (ГВС) к тепловым сетям: параллельная одноступенчатая схема ГВС и двухступенчатая смешанная схема ГВС. Самая простая и самая соответственно недорогая это одноступенчатая параллельная схема. Нагрев воды происходит в одном подогревателе ГВС, который устанавливается параллельно системе отопления с регулирующим устройством. Регулирование осуществляется одним регулирующим клапаном и заключается в поддержании постоянной температуры нагретой воды в зависимости от величины горячего </w:t>
      </w:r>
      <w:proofErr w:type="spellStart"/>
      <w:r w:rsidRPr="009F124E">
        <w:rPr>
          <w:rFonts w:ascii="Times New Roman" w:hAnsi="Times New Roman"/>
          <w:sz w:val="24"/>
          <w:szCs w:val="24"/>
        </w:rPr>
        <w:t>водоразбора</w:t>
      </w:r>
      <w:proofErr w:type="spellEnd"/>
      <w:r w:rsidRPr="009F124E">
        <w:t>.</w:t>
      </w:r>
    </w:p>
    <w:p w:rsidR="009F124E" w:rsidRPr="009F124E" w:rsidRDefault="009F124E" w:rsidP="009F124E">
      <w:pPr>
        <w:spacing w:after="0" w:line="360" w:lineRule="auto"/>
        <w:jc w:val="both"/>
        <w:rPr>
          <w:rFonts w:ascii="Times New Roman" w:hAnsi="Times New Roman"/>
          <w:b/>
          <w:sz w:val="28"/>
          <w:szCs w:val="28"/>
        </w:rPr>
      </w:pPr>
      <w:r w:rsidRPr="009F124E">
        <w:rPr>
          <w:rFonts w:ascii="Times New Roman" w:hAnsi="Times New Roman"/>
          <w:b/>
          <w:sz w:val="28"/>
          <w:szCs w:val="28"/>
        </w:rPr>
        <w:t>9.2</w:t>
      </w:r>
      <w:r w:rsidRPr="009F124E">
        <w:rPr>
          <w:rFonts w:ascii="Times New Roman" w:hAnsi="Times New Roman"/>
          <w:b/>
          <w:sz w:val="28"/>
          <w:szCs w:val="28"/>
        </w:rPr>
        <w:tab/>
        <w:t>Выбор и обоснование метода регулирования отпуска тепловой энергии от источников тепловой энергии</w:t>
      </w:r>
    </w:p>
    <w:p w:rsidR="009F124E" w:rsidRPr="009F124E" w:rsidRDefault="009F124E" w:rsidP="009F124E">
      <w:pPr>
        <w:spacing w:after="0" w:line="360" w:lineRule="auto"/>
        <w:ind w:firstLine="426"/>
        <w:jc w:val="both"/>
        <w:rPr>
          <w:rFonts w:ascii="Times New Roman" w:hAnsi="Times New Roman"/>
          <w:sz w:val="24"/>
          <w:szCs w:val="24"/>
        </w:rPr>
      </w:pPr>
      <w:r w:rsidRPr="009F124E">
        <w:rPr>
          <w:rFonts w:ascii="Times New Roman" w:hAnsi="Times New Roman"/>
          <w:sz w:val="24"/>
          <w:szCs w:val="24"/>
        </w:rPr>
        <w:t xml:space="preserve">В основу регулирования отпуска тепла от </w:t>
      </w:r>
      <w:proofErr w:type="gramStart"/>
      <w:r w:rsidRPr="009F124E">
        <w:rPr>
          <w:rFonts w:ascii="Times New Roman" w:hAnsi="Times New Roman"/>
          <w:sz w:val="24"/>
          <w:szCs w:val="24"/>
        </w:rPr>
        <w:t>котельных  заложен</w:t>
      </w:r>
      <w:proofErr w:type="gramEnd"/>
      <w:r w:rsidRPr="009F124E">
        <w:rPr>
          <w:rFonts w:ascii="Times New Roman" w:hAnsi="Times New Roman"/>
          <w:sz w:val="24"/>
          <w:szCs w:val="24"/>
        </w:rPr>
        <w:t xml:space="preserve"> тот же принцип качественного регулирования с учетом влияния горячего водопотребления (ГВС), суточных и сезонных колебаний отопительно-вентиляционных (О, В) нагрузок потребителей на величину расхода теплоносителя с коллекторов котельной. </w:t>
      </w:r>
    </w:p>
    <w:p w:rsidR="009F124E" w:rsidRPr="009F124E" w:rsidRDefault="009F124E" w:rsidP="009F124E">
      <w:pPr>
        <w:spacing w:after="0" w:line="360" w:lineRule="auto"/>
        <w:jc w:val="both"/>
        <w:rPr>
          <w:rFonts w:ascii="Times New Roman" w:hAnsi="Times New Roman"/>
          <w:b/>
          <w:sz w:val="28"/>
          <w:szCs w:val="28"/>
        </w:rPr>
      </w:pPr>
      <w:r w:rsidRPr="009F124E">
        <w:rPr>
          <w:rFonts w:ascii="Times New Roman" w:hAnsi="Times New Roman"/>
          <w:b/>
          <w:sz w:val="28"/>
          <w:szCs w:val="28"/>
        </w:rPr>
        <w:t>9.3</w:t>
      </w:r>
      <w:r w:rsidRPr="009F124E">
        <w:rPr>
          <w:rFonts w:ascii="Times New Roman" w:hAnsi="Times New Roman"/>
          <w:b/>
          <w:sz w:val="28"/>
          <w:szCs w:val="28"/>
        </w:rPr>
        <w:tab/>
        <w:t>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p>
    <w:p w:rsidR="009F124E" w:rsidRPr="009F124E" w:rsidRDefault="009F124E" w:rsidP="009F124E">
      <w:pPr>
        <w:spacing w:after="0" w:line="360" w:lineRule="auto"/>
        <w:ind w:firstLine="426"/>
        <w:jc w:val="both"/>
        <w:rPr>
          <w:rFonts w:ascii="Times New Roman" w:hAnsi="Times New Roman"/>
          <w:sz w:val="24"/>
          <w:szCs w:val="24"/>
        </w:rPr>
      </w:pPr>
      <w:r w:rsidRPr="009F124E">
        <w:rPr>
          <w:rFonts w:ascii="Times New Roman" w:hAnsi="Times New Roman"/>
          <w:sz w:val="24"/>
          <w:szCs w:val="24"/>
        </w:rPr>
        <w:t>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 не предусматриваются.</w:t>
      </w:r>
    </w:p>
    <w:p w:rsidR="009F124E" w:rsidRPr="009F124E" w:rsidRDefault="009F124E" w:rsidP="009F124E">
      <w:pPr>
        <w:spacing w:after="0" w:line="360" w:lineRule="auto"/>
        <w:ind w:firstLine="426"/>
        <w:jc w:val="both"/>
        <w:rPr>
          <w:rFonts w:ascii="Times New Roman" w:hAnsi="Times New Roman"/>
          <w:sz w:val="24"/>
          <w:szCs w:val="24"/>
        </w:rPr>
      </w:pPr>
    </w:p>
    <w:p w:rsidR="009F124E" w:rsidRPr="009F124E" w:rsidRDefault="009F124E" w:rsidP="009F124E">
      <w:pPr>
        <w:spacing w:after="0" w:line="360" w:lineRule="auto"/>
        <w:jc w:val="both"/>
        <w:rPr>
          <w:rFonts w:ascii="Times New Roman" w:hAnsi="Times New Roman"/>
          <w:b/>
          <w:sz w:val="28"/>
          <w:szCs w:val="28"/>
        </w:rPr>
      </w:pPr>
      <w:r w:rsidRPr="009F124E">
        <w:rPr>
          <w:rFonts w:ascii="Times New Roman" w:hAnsi="Times New Roman"/>
          <w:b/>
          <w:sz w:val="28"/>
          <w:szCs w:val="28"/>
        </w:rPr>
        <w:t>9.4</w:t>
      </w:r>
      <w:r w:rsidRPr="009F124E">
        <w:rPr>
          <w:rFonts w:ascii="Times New Roman" w:hAnsi="Times New Roman"/>
          <w:b/>
          <w:sz w:val="28"/>
          <w:szCs w:val="28"/>
        </w:rPr>
        <w:tab/>
        <w:t>Расчет потребности инвестиций для перевода открытой системы теплоснабжения (горячего водоснабжения) в закрытую систему горячего водоснабжения</w:t>
      </w:r>
    </w:p>
    <w:p w:rsidR="009F124E" w:rsidRPr="009F124E" w:rsidRDefault="009F124E" w:rsidP="009F124E">
      <w:pPr>
        <w:spacing w:after="0" w:line="360" w:lineRule="auto"/>
        <w:jc w:val="both"/>
        <w:rPr>
          <w:rFonts w:ascii="Times New Roman" w:hAnsi="Times New Roman"/>
          <w:sz w:val="24"/>
          <w:szCs w:val="24"/>
        </w:rPr>
      </w:pPr>
      <w:r w:rsidRPr="009F124E">
        <w:rPr>
          <w:rFonts w:ascii="Times New Roman" w:hAnsi="Times New Roman"/>
          <w:sz w:val="24"/>
          <w:szCs w:val="24"/>
        </w:rPr>
        <w:t>Мероприятия для перевода открытой системы теплоснабжения (горячего водоснабжения) в закрытую систему горячего водоснабжения Схемой не предусматриваются.</w:t>
      </w:r>
    </w:p>
    <w:p w:rsidR="009F124E" w:rsidRPr="009F124E" w:rsidRDefault="009F124E" w:rsidP="009F124E">
      <w:pPr>
        <w:spacing w:after="0" w:line="360" w:lineRule="auto"/>
        <w:jc w:val="both"/>
        <w:rPr>
          <w:rFonts w:ascii="Times New Roman" w:hAnsi="Times New Roman"/>
          <w:b/>
          <w:sz w:val="28"/>
          <w:szCs w:val="28"/>
        </w:rPr>
      </w:pPr>
      <w:r w:rsidRPr="009F124E">
        <w:rPr>
          <w:rFonts w:ascii="Times New Roman" w:hAnsi="Times New Roman"/>
          <w:b/>
          <w:sz w:val="28"/>
          <w:szCs w:val="28"/>
        </w:rPr>
        <w:lastRenderedPageBreak/>
        <w:t>9.5</w:t>
      </w:r>
      <w:r w:rsidRPr="009F124E">
        <w:rPr>
          <w:rFonts w:ascii="Times New Roman" w:hAnsi="Times New Roman"/>
          <w:b/>
          <w:sz w:val="28"/>
          <w:szCs w:val="28"/>
        </w:rPr>
        <w:tab/>
        <w:t>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p>
    <w:p w:rsidR="009F124E" w:rsidRPr="009F124E" w:rsidRDefault="009F124E" w:rsidP="009F124E">
      <w:pPr>
        <w:spacing w:after="0" w:line="360" w:lineRule="auto"/>
        <w:ind w:firstLine="426"/>
        <w:jc w:val="both"/>
        <w:rPr>
          <w:rFonts w:ascii="Times New Roman" w:hAnsi="Times New Roman"/>
          <w:sz w:val="24"/>
          <w:szCs w:val="24"/>
        </w:rPr>
      </w:pPr>
      <w:r w:rsidRPr="009F124E">
        <w:rPr>
          <w:rFonts w:ascii="Times New Roman" w:hAnsi="Times New Roman"/>
          <w:sz w:val="24"/>
          <w:szCs w:val="24"/>
        </w:rPr>
        <w:t>Актуальность перевода открытых систем ГВС на закрытые обусловлена следующим: − в случае открытой системы технологическая возможность поддержания температурного графика при переходных температурах с помощью подогревателей отопления отсутствует и наличие излома (70 ºС) для нужд ГВС приводит к «</w:t>
      </w:r>
      <w:proofErr w:type="spellStart"/>
      <w:r w:rsidRPr="009F124E">
        <w:rPr>
          <w:rFonts w:ascii="Times New Roman" w:hAnsi="Times New Roman"/>
          <w:sz w:val="24"/>
          <w:szCs w:val="24"/>
        </w:rPr>
        <w:t>перетопам</w:t>
      </w:r>
      <w:proofErr w:type="spellEnd"/>
      <w:r w:rsidRPr="009F124E">
        <w:rPr>
          <w:rFonts w:ascii="Times New Roman" w:hAnsi="Times New Roman"/>
          <w:sz w:val="24"/>
          <w:szCs w:val="24"/>
        </w:rPr>
        <w:t xml:space="preserve">» в помещениях зданий. − существует перегрев горячей воды при эксплуатации открытой системы теплоснабжения без регулятора температуры горячей воды, которая фактически соответствует температуре воды в подающей линии тепловой сети. Переход на закрытую схему присоединения систем ГВС позволит обеспечить: − снижение расхода тепла на отопление и ГВС за счет перевода на </w:t>
      </w:r>
      <w:proofErr w:type="spellStart"/>
      <w:r w:rsidRPr="009F124E">
        <w:rPr>
          <w:rFonts w:ascii="Times New Roman" w:hAnsi="Times New Roman"/>
          <w:sz w:val="24"/>
          <w:szCs w:val="24"/>
        </w:rPr>
        <w:t>качественноколичественное</w:t>
      </w:r>
      <w:proofErr w:type="spellEnd"/>
      <w:r w:rsidRPr="009F124E">
        <w:rPr>
          <w:rFonts w:ascii="Times New Roman" w:hAnsi="Times New Roman"/>
          <w:sz w:val="24"/>
          <w:szCs w:val="24"/>
        </w:rPr>
        <w:t xml:space="preserve"> регулирование температуры теплоносителя в соответствии с температурным графиком; − снижение внутренней коррозии трубопроводов и отложения солей; − снижение темпов износа оборудования тепловых станций и котельных;</w:t>
      </w:r>
    </w:p>
    <w:p w:rsidR="009F124E" w:rsidRPr="009F124E" w:rsidRDefault="009F124E" w:rsidP="009F124E">
      <w:pPr>
        <w:spacing w:after="0" w:line="360" w:lineRule="auto"/>
        <w:ind w:firstLine="426"/>
        <w:jc w:val="both"/>
        <w:rPr>
          <w:rFonts w:ascii="Times New Roman" w:hAnsi="Times New Roman"/>
          <w:sz w:val="24"/>
          <w:szCs w:val="24"/>
        </w:rPr>
      </w:pPr>
      <w:r w:rsidRPr="009F124E">
        <w:rPr>
          <w:rFonts w:ascii="Times New Roman" w:hAnsi="Times New Roman"/>
          <w:sz w:val="24"/>
          <w:szCs w:val="24"/>
        </w:rPr>
        <w:t>кардинальное улучшение качества теплоснабжения потребителей, исчезновение «</w:t>
      </w:r>
      <w:proofErr w:type="spellStart"/>
      <w:r w:rsidRPr="009F124E">
        <w:rPr>
          <w:rFonts w:ascii="Times New Roman" w:hAnsi="Times New Roman"/>
          <w:sz w:val="24"/>
          <w:szCs w:val="24"/>
        </w:rPr>
        <w:t>перетопов</w:t>
      </w:r>
      <w:proofErr w:type="spellEnd"/>
      <w:r w:rsidRPr="009F124E">
        <w:rPr>
          <w:rFonts w:ascii="Times New Roman" w:hAnsi="Times New Roman"/>
          <w:sz w:val="24"/>
          <w:szCs w:val="24"/>
        </w:rPr>
        <w:t xml:space="preserve">» во время положительных температур наружного воздуха в отопительный период; − снижение объемов работ по </w:t>
      </w:r>
      <w:proofErr w:type="spellStart"/>
      <w:r w:rsidRPr="009F124E">
        <w:rPr>
          <w:rFonts w:ascii="Times New Roman" w:hAnsi="Times New Roman"/>
          <w:sz w:val="24"/>
          <w:szCs w:val="24"/>
        </w:rPr>
        <w:t>химводоподготовке</w:t>
      </w:r>
      <w:proofErr w:type="spellEnd"/>
      <w:r w:rsidRPr="009F124E">
        <w:rPr>
          <w:rFonts w:ascii="Times New Roman" w:hAnsi="Times New Roman"/>
          <w:sz w:val="24"/>
          <w:szCs w:val="24"/>
        </w:rPr>
        <w:t xml:space="preserve"> </w:t>
      </w:r>
      <w:proofErr w:type="spellStart"/>
      <w:r w:rsidRPr="009F124E">
        <w:rPr>
          <w:rFonts w:ascii="Times New Roman" w:hAnsi="Times New Roman"/>
          <w:sz w:val="24"/>
          <w:szCs w:val="24"/>
        </w:rPr>
        <w:t>подпиточной</w:t>
      </w:r>
      <w:proofErr w:type="spellEnd"/>
      <w:r w:rsidRPr="009F124E">
        <w:rPr>
          <w:rFonts w:ascii="Times New Roman" w:hAnsi="Times New Roman"/>
          <w:sz w:val="24"/>
          <w:szCs w:val="24"/>
        </w:rPr>
        <w:t xml:space="preserve"> воды и, соответственно, затрат; − снижение аварийности систем теплоснабжения. До перевода потребителей с «открытой» системы горячего водоснабжения на закрытую в соответствии со статьей 25 - Производственный контроль качества питьевой воды, качества горячей воды федерального закона №416-ФЗ от 07.12.2011 «О водоснабжении и водоотведении» и в соответствии с «Правилами осуществления производственного контроля качества и безопасности питьевой воды, горячей воды», утвержденными Постановлением Правительства РФ от 06.01.2015 N 10 «О порядке осуществления производственного контроля качества и безопасности питьевой воды, горячей воды» в теплоснабжающих организациях, при использовании источников тепловой энергии и (или) тепловых сетей которых осуществляется горячее водоснабжение по «открытой» схеме, организован производственный контроль качества горячей воды, отпускаемой абонентам Программа производственного контроля качества питьевой воды, горячей воды включает в себя: ̶перечень показателей, по которым осуществляется контроль; ̶ указание мест отбора проб воды, в том числе на границе эксплуатационной ответственности организаций, осуществляющих холодное водоснабжение, горячее водоснабжение, и абонентов; ̶указание частоты отбора проб воды. Контроль качества горячей воды производится аккредитованными лабораториями. Контролируется качество сетевой воды и воды в распределительной сети горячего водоснабжения. Приказом Минстроя России от 04.04.2014 </w:t>
      </w:r>
      <w:r w:rsidRPr="009F124E">
        <w:rPr>
          <w:rFonts w:ascii="Times New Roman" w:hAnsi="Times New Roman"/>
          <w:sz w:val="24"/>
          <w:szCs w:val="24"/>
        </w:rPr>
        <w:lastRenderedPageBreak/>
        <w:t>N 162/</w:t>
      </w:r>
      <w:proofErr w:type="spellStart"/>
      <w:r w:rsidRPr="009F124E">
        <w:rPr>
          <w:rFonts w:ascii="Times New Roman" w:hAnsi="Times New Roman"/>
          <w:sz w:val="24"/>
          <w:szCs w:val="24"/>
        </w:rPr>
        <w:t>пр</w:t>
      </w:r>
      <w:proofErr w:type="spellEnd"/>
      <w:r w:rsidRPr="009F124E">
        <w:rPr>
          <w:rFonts w:ascii="Times New Roman" w:hAnsi="Times New Roman"/>
          <w:sz w:val="24"/>
          <w:szCs w:val="24"/>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установлен перечень показателей. К показателям качества, энергетической эффективности объектов централизованных систем горячего водоснабжения относятся: - показатели качества воды (в отношении питьевой воды и горячей воды); - показатели эффективности использования ресурсов, в том числе уровень потерь воды (тепловой энергии в составе горячей воды). Показателями качества горячей воды являются: а) доля проб горячей воды в тепловой сети или в сети горячего водоснабжения, не соответствующих установленным требованиям по температуре, в общем объеме проб, отобранных по результатам производственного контроля качества горячей воды. Факт несоответствия температуры горячей воды установленным требованиям определяется на основании сообщения от потребителей. б) доля проб горячей воды в тепловой сети или в сети горячего водоснабжения, не соответствующих установленным требованиям (за исключением температуры), в общем объеме проб, отобранных по результатам производственного контроля качества горячей воды.</w:t>
      </w:r>
    </w:p>
    <w:p w:rsidR="009F124E" w:rsidRPr="009F124E" w:rsidRDefault="009F124E" w:rsidP="009F124E">
      <w:pPr>
        <w:spacing w:after="0" w:line="360" w:lineRule="auto"/>
        <w:ind w:firstLine="426"/>
        <w:jc w:val="both"/>
        <w:rPr>
          <w:rFonts w:ascii="Times New Roman" w:hAnsi="Times New Roman"/>
          <w:sz w:val="24"/>
          <w:szCs w:val="24"/>
        </w:rPr>
      </w:pPr>
      <w:r w:rsidRPr="009F124E">
        <w:rPr>
          <w:rFonts w:ascii="Times New Roman" w:hAnsi="Times New Roman"/>
          <w:sz w:val="24"/>
          <w:szCs w:val="24"/>
        </w:rPr>
        <w:t>Показателями энергетической эффективности (в части системы горячего водоснабжения) являются: а) доля потерь воды в централизованных системах водоснабжения при транспортировке в общем объеме воды, поданной в водопроводную сеть (в процентах); б) удельное количество тепловой энергии, расходуемое на подогрев горячей воды (Гкал/куб. м). В теплоснабжающих организациях, обеспечивающих горячее водоснабжение потребителей, осуществляется производственный контроль качества горячей воды, показателей энергетической эффективности системы горячего водоснабжения. Контроль качества горячей воды производится аккредитованными лабораториями. По микробиологическим показателям специальными исследовательскими центрами. Контролируется качество сетевой воды и воды в распределительной сети горячего водоснабжения.</w:t>
      </w:r>
    </w:p>
    <w:p w:rsidR="009F124E" w:rsidRPr="009F124E" w:rsidRDefault="009F124E" w:rsidP="009F124E">
      <w:pPr>
        <w:spacing w:after="0" w:line="360" w:lineRule="auto"/>
        <w:jc w:val="both"/>
        <w:rPr>
          <w:rFonts w:ascii="Times New Roman" w:hAnsi="Times New Roman"/>
          <w:b/>
          <w:sz w:val="28"/>
          <w:szCs w:val="28"/>
        </w:rPr>
      </w:pPr>
      <w:r w:rsidRPr="009F124E">
        <w:rPr>
          <w:rFonts w:ascii="Times New Roman" w:hAnsi="Times New Roman"/>
          <w:b/>
          <w:sz w:val="28"/>
          <w:szCs w:val="28"/>
        </w:rPr>
        <w:t>9.6</w:t>
      </w:r>
      <w:r w:rsidRPr="009F124E">
        <w:rPr>
          <w:rFonts w:ascii="Times New Roman" w:hAnsi="Times New Roman"/>
          <w:b/>
          <w:sz w:val="28"/>
          <w:szCs w:val="28"/>
        </w:rPr>
        <w:tab/>
        <w:t>Предложения по источникам инвестиций</w:t>
      </w:r>
    </w:p>
    <w:p w:rsidR="009F124E" w:rsidRPr="009F124E" w:rsidRDefault="009F124E" w:rsidP="009F124E">
      <w:pPr>
        <w:spacing w:after="0" w:line="360" w:lineRule="auto"/>
        <w:ind w:left="101" w:right="109" w:firstLine="709"/>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Работы по реконструкции тепловых сетей, строительству новых тепловых сетей,</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установке новых автономных котельных предлагается финансировать за счет средств Застройщика.</w:t>
      </w:r>
    </w:p>
    <w:p w:rsidR="009F124E" w:rsidRPr="009F124E" w:rsidRDefault="009F124E" w:rsidP="009F124E">
      <w:pPr>
        <w:spacing w:after="0" w:line="240" w:lineRule="auto"/>
        <w:rPr>
          <w:rFonts w:ascii="Times New Roman" w:hAnsi="Times New Roman"/>
          <w:szCs w:val="24"/>
        </w:rPr>
      </w:pPr>
    </w:p>
    <w:p w:rsidR="009F124E" w:rsidRPr="009F124E" w:rsidRDefault="009F124E" w:rsidP="009F124E">
      <w:pPr>
        <w:keepNext/>
        <w:numPr>
          <w:ilvl w:val="0"/>
          <w:numId w:val="18"/>
        </w:numPr>
        <w:spacing w:after="0" w:line="360" w:lineRule="auto"/>
        <w:jc w:val="center"/>
        <w:outlineLvl w:val="0"/>
        <w:rPr>
          <w:rFonts w:ascii="Times New Roman" w:eastAsia="Times New Roman" w:hAnsi="Times New Roman"/>
          <w:b/>
          <w:bCs/>
          <w:sz w:val="28"/>
          <w:szCs w:val="28"/>
        </w:rPr>
      </w:pPr>
      <w:r w:rsidRPr="009F124E">
        <w:rPr>
          <w:rFonts w:ascii="Times New Roman" w:eastAsia="Times New Roman" w:hAnsi="Times New Roman"/>
          <w:b/>
          <w:bCs/>
          <w:sz w:val="28"/>
          <w:szCs w:val="28"/>
        </w:rPr>
        <w:t>Перспективные топливные балансы</w:t>
      </w:r>
    </w:p>
    <w:p w:rsidR="009F124E" w:rsidRPr="009F124E" w:rsidRDefault="009F124E" w:rsidP="009F124E">
      <w:pPr>
        <w:tabs>
          <w:tab w:val="left" w:pos="709"/>
        </w:tabs>
        <w:spacing w:after="0" w:line="360" w:lineRule="auto"/>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Целями</w:t>
      </w:r>
      <w:r w:rsidRPr="009F124E">
        <w:rPr>
          <w:rFonts w:ascii="Times New Roman" w:eastAsia="Times New Roman" w:hAnsi="Times New Roman"/>
          <w:spacing w:val="-5"/>
          <w:sz w:val="24"/>
          <w:szCs w:val="24"/>
          <w:lang w:eastAsia="ru-RU"/>
        </w:rPr>
        <w:t xml:space="preserve"> </w:t>
      </w:r>
      <w:r w:rsidRPr="009F124E">
        <w:rPr>
          <w:rFonts w:ascii="Times New Roman" w:eastAsia="Times New Roman" w:hAnsi="Times New Roman"/>
          <w:sz w:val="24"/>
          <w:szCs w:val="24"/>
          <w:lang w:eastAsia="ru-RU"/>
        </w:rPr>
        <w:t>разработки</w:t>
      </w:r>
      <w:r w:rsidRPr="009F124E">
        <w:rPr>
          <w:rFonts w:ascii="Times New Roman" w:eastAsia="Times New Roman" w:hAnsi="Times New Roman"/>
          <w:spacing w:val="-4"/>
          <w:sz w:val="24"/>
          <w:szCs w:val="24"/>
          <w:lang w:eastAsia="ru-RU"/>
        </w:rPr>
        <w:t xml:space="preserve"> </w:t>
      </w:r>
      <w:r w:rsidRPr="009F124E">
        <w:rPr>
          <w:rFonts w:ascii="Times New Roman" w:eastAsia="Times New Roman" w:hAnsi="Times New Roman"/>
          <w:sz w:val="24"/>
          <w:szCs w:val="24"/>
          <w:lang w:eastAsia="ru-RU"/>
        </w:rPr>
        <w:t>перспективных</w:t>
      </w:r>
      <w:r w:rsidRPr="009F124E">
        <w:rPr>
          <w:rFonts w:ascii="Times New Roman" w:eastAsia="Times New Roman" w:hAnsi="Times New Roman"/>
          <w:spacing w:val="-3"/>
          <w:sz w:val="24"/>
          <w:szCs w:val="24"/>
          <w:lang w:eastAsia="ru-RU"/>
        </w:rPr>
        <w:t xml:space="preserve"> </w:t>
      </w:r>
      <w:r w:rsidRPr="009F124E">
        <w:rPr>
          <w:rFonts w:ascii="Times New Roman" w:eastAsia="Times New Roman" w:hAnsi="Times New Roman"/>
          <w:sz w:val="24"/>
          <w:szCs w:val="24"/>
          <w:lang w:eastAsia="ru-RU"/>
        </w:rPr>
        <w:t>топливных</w:t>
      </w:r>
      <w:r w:rsidRPr="009F124E">
        <w:rPr>
          <w:rFonts w:ascii="Times New Roman" w:eastAsia="Times New Roman" w:hAnsi="Times New Roman"/>
          <w:spacing w:val="-3"/>
          <w:sz w:val="24"/>
          <w:szCs w:val="24"/>
          <w:lang w:eastAsia="ru-RU"/>
        </w:rPr>
        <w:t xml:space="preserve"> </w:t>
      </w:r>
      <w:r w:rsidRPr="009F124E">
        <w:rPr>
          <w:rFonts w:ascii="Times New Roman" w:eastAsia="Times New Roman" w:hAnsi="Times New Roman"/>
          <w:sz w:val="24"/>
          <w:szCs w:val="24"/>
          <w:lang w:eastAsia="ru-RU"/>
        </w:rPr>
        <w:t>балансов</w:t>
      </w:r>
      <w:r w:rsidRPr="009F124E">
        <w:rPr>
          <w:rFonts w:ascii="Times New Roman" w:eastAsia="Times New Roman" w:hAnsi="Times New Roman"/>
          <w:spacing w:val="-5"/>
          <w:sz w:val="24"/>
          <w:szCs w:val="24"/>
          <w:lang w:eastAsia="ru-RU"/>
        </w:rPr>
        <w:t xml:space="preserve"> </w:t>
      </w:r>
      <w:r w:rsidRPr="009F124E">
        <w:rPr>
          <w:rFonts w:ascii="Times New Roman" w:eastAsia="Times New Roman" w:hAnsi="Times New Roman"/>
          <w:sz w:val="24"/>
          <w:szCs w:val="24"/>
          <w:lang w:eastAsia="ru-RU"/>
        </w:rPr>
        <w:t>являются:</w:t>
      </w:r>
    </w:p>
    <w:p w:rsidR="009F124E" w:rsidRPr="009F124E" w:rsidRDefault="009F124E" w:rsidP="009F124E">
      <w:pPr>
        <w:widowControl w:val="0"/>
        <w:numPr>
          <w:ilvl w:val="0"/>
          <w:numId w:val="8"/>
        </w:numPr>
        <w:tabs>
          <w:tab w:val="left" w:pos="851"/>
          <w:tab w:val="left" w:pos="1276"/>
        </w:tabs>
        <w:autoSpaceDE w:val="0"/>
        <w:autoSpaceDN w:val="0"/>
        <w:spacing w:after="0" w:line="360" w:lineRule="auto"/>
        <w:ind w:left="0" w:firstLine="426"/>
        <w:jc w:val="both"/>
        <w:rPr>
          <w:rFonts w:ascii="Times New Roman" w:eastAsia="Times New Roman" w:hAnsi="Times New Roman"/>
          <w:sz w:val="24"/>
          <w:szCs w:val="20"/>
          <w:lang w:eastAsia="ru-RU"/>
        </w:rPr>
      </w:pPr>
      <w:r w:rsidRPr="009F124E">
        <w:rPr>
          <w:rFonts w:ascii="Times New Roman" w:eastAsia="Times New Roman" w:hAnsi="Times New Roman"/>
          <w:sz w:val="24"/>
          <w:szCs w:val="20"/>
          <w:lang w:eastAsia="ru-RU"/>
        </w:rPr>
        <w:t>установление перспективных объемов тепловой энергии, вырабатываемой на</w:t>
      </w:r>
      <w:r w:rsidRPr="009F124E">
        <w:rPr>
          <w:rFonts w:ascii="Times New Roman" w:eastAsia="Times New Roman" w:hAnsi="Times New Roman"/>
          <w:spacing w:val="1"/>
          <w:sz w:val="24"/>
          <w:szCs w:val="20"/>
          <w:lang w:eastAsia="ru-RU"/>
        </w:rPr>
        <w:t xml:space="preserve"> </w:t>
      </w:r>
      <w:r w:rsidRPr="009F124E">
        <w:rPr>
          <w:rFonts w:ascii="Times New Roman" w:eastAsia="Times New Roman" w:hAnsi="Times New Roman"/>
          <w:sz w:val="24"/>
          <w:szCs w:val="20"/>
          <w:lang w:eastAsia="ru-RU"/>
        </w:rPr>
        <w:t>всех источниках тепловой энергии, обеспечивающих спрос на тепловую энергию и теплоноситель</w:t>
      </w:r>
      <w:r w:rsidRPr="009F124E">
        <w:rPr>
          <w:rFonts w:ascii="Times New Roman" w:eastAsia="Times New Roman" w:hAnsi="Times New Roman"/>
          <w:spacing w:val="-10"/>
          <w:sz w:val="24"/>
          <w:szCs w:val="20"/>
          <w:lang w:eastAsia="ru-RU"/>
        </w:rPr>
        <w:t xml:space="preserve"> </w:t>
      </w:r>
      <w:r w:rsidRPr="009F124E">
        <w:rPr>
          <w:rFonts w:ascii="Times New Roman" w:eastAsia="Times New Roman" w:hAnsi="Times New Roman"/>
          <w:sz w:val="24"/>
          <w:szCs w:val="20"/>
          <w:lang w:eastAsia="ru-RU"/>
        </w:rPr>
        <w:t>для</w:t>
      </w:r>
      <w:r w:rsidRPr="009F124E">
        <w:rPr>
          <w:rFonts w:ascii="Times New Roman" w:eastAsia="Times New Roman" w:hAnsi="Times New Roman"/>
          <w:spacing w:val="-9"/>
          <w:sz w:val="24"/>
          <w:szCs w:val="20"/>
          <w:lang w:eastAsia="ru-RU"/>
        </w:rPr>
        <w:t xml:space="preserve"> </w:t>
      </w:r>
      <w:r w:rsidRPr="009F124E">
        <w:rPr>
          <w:rFonts w:ascii="Times New Roman" w:eastAsia="Times New Roman" w:hAnsi="Times New Roman"/>
          <w:sz w:val="24"/>
          <w:szCs w:val="20"/>
          <w:lang w:eastAsia="ru-RU"/>
        </w:rPr>
        <w:t>потребителей,</w:t>
      </w:r>
      <w:r w:rsidRPr="009F124E">
        <w:rPr>
          <w:rFonts w:ascii="Times New Roman" w:eastAsia="Times New Roman" w:hAnsi="Times New Roman"/>
          <w:spacing w:val="-10"/>
          <w:sz w:val="24"/>
          <w:szCs w:val="20"/>
          <w:lang w:eastAsia="ru-RU"/>
        </w:rPr>
        <w:t xml:space="preserve"> </w:t>
      </w:r>
      <w:r w:rsidRPr="009F124E">
        <w:rPr>
          <w:rFonts w:ascii="Times New Roman" w:eastAsia="Times New Roman" w:hAnsi="Times New Roman"/>
          <w:sz w:val="24"/>
          <w:szCs w:val="20"/>
          <w:lang w:eastAsia="ru-RU"/>
        </w:rPr>
        <w:t>на</w:t>
      </w:r>
      <w:r w:rsidRPr="009F124E">
        <w:rPr>
          <w:rFonts w:ascii="Times New Roman" w:eastAsia="Times New Roman" w:hAnsi="Times New Roman"/>
          <w:spacing w:val="-9"/>
          <w:sz w:val="24"/>
          <w:szCs w:val="20"/>
          <w:lang w:eastAsia="ru-RU"/>
        </w:rPr>
        <w:t xml:space="preserve"> </w:t>
      </w:r>
      <w:r w:rsidRPr="009F124E">
        <w:rPr>
          <w:rFonts w:ascii="Times New Roman" w:eastAsia="Times New Roman" w:hAnsi="Times New Roman"/>
          <w:sz w:val="24"/>
          <w:szCs w:val="20"/>
          <w:lang w:eastAsia="ru-RU"/>
        </w:rPr>
        <w:t>собственные</w:t>
      </w:r>
      <w:r w:rsidRPr="009F124E">
        <w:rPr>
          <w:rFonts w:ascii="Times New Roman" w:eastAsia="Times New Roman" w:hAnsi="Times New Roman"/>
          <w:spacing w:val="-8"/>
          <w:sz w:val="24"/>
          <w:szCs w:val="20"/>
          <w:lang w:eastAsia="ru-RU"/>
        </w:rPr>
        <w:t xml:space="preserve"> </w:t>
      </w:r>
      <w:r w:rsidRPr="009F124E">
        <w:rPr>
          <w:rFonts w:ascii="Times New Roman" w:eastAsia="Times New Roman" w:hAnsi="Times New Roman"/>
          <w:sz w:val="24"/>
          <w:szCs w:val="20"/>
          <w:lang w:eastAsia="ru-RU"/>
        </w:rPr>
        <w:t>нужды</w:t>
      </w:r>
      <w:r w:rsidRPr="009F124E">
        <w:rPr>
          <w:rFonts w:ascii="Times New Roman" w:eastAsia="Times New Roman" w:hAnsi="Times New Roman"/>
          <w:spacing w:val="-10"/>
          <w:sz w:val="24"/>
          <w:szCs w:val="20"/>
          <w:lang w:eastAsia="ru-RU"/>
        </w:rPr>
        <w:t xml:space="preserve"> </w:t>
      </w:r>
      <w:r w:rsidRPr="009F124E">
        <w:rPr>
          <w:rFonts w:ascii="Times New Roman" w:eastAsia="Times New Roman" w:hAnsi="Times New Roman"/>
          <w:sz w:val="24"/>
          <w:szCs w:val="20"/>
          <w:lang w:eastAsia="ru-RU"/>
        </w:rPr>
        <w:t>котельных,</w:t>
      </w:r>
      <w:r w:rsidRPr="009F124E">
        <w:rPr>
          <w:rFonts w:ascii="Times New Roman" w:eastAsia="Times New Roman" w:hAnsi="Times New Roman"/>
          <w:spacing w:val="-9"/>
          <w:sz w:val="24"/>
          <w:szCs w:val="20"/>
          <w:lang w:eastAsia="ru-RU"/>
        </w:rPr>
        <w:t xml:space="preserve"> </w:t>
      </w:r>
      <w:r w:rsidRPr="009F124E">
        <w:rPr>
          <w:rFonts w:ascii="Times New Roman" w:eastAsia="Times New Roman" w:hAnsi="Times New Roman"/>
          <w:sz w:val="24"/>
          <w:szCs w:val="20"/>
          <w:lang w:eastAsia="ru-RU"/>
        </w:rPr>
        <w:t>на</w:t>
      </w:r>
      <w:r w:rsidRPr="009F124E">
        <w:rPr>
          <w:rFonts w:ascii="Times New Roman" w:eastAsia="Times New Roman" w:hAnsi="Times New Roman"/>
          <w:spacing w:val="-9"/>
          <w:sz w:val="24"/>
          <w:szCs w:val="20"/>
          <w:lang w:eastAsia="ru-RU"/>
        </w:rPr>
        <w:t xml:space="preserve"> </w:t>
      </w:r>
      <w:r w:rsidRPr="009F124E">
        <w:rPr>
          <w:rFonts w:ascii="Times New Roman" w:eastAsia="Times New Roman" w:hAnsi="Times New Roman"/>
          <w:sz w:val="24"/>
          <w:szCs w:val="20"/>
          <w:lang w:eastAsia="ru-RU"/>
        </w:rPr>
        <w:t>потери</w:t>
      </w:r>
      <w:r w:rsidRPr="009F124E">
        <w:rPr>
          <w:rFonts w:ascii="Times New Roman" w:eastAsia="Times New Roman" w:hAnsi="Times New Roman"/>
          <w:spacing w:val="-9"/>
          <w:sz w:val="24"/>
          <w:szCs w:val="20"/>
          <w:lang w:eastAsia="ru-RU"/>
        </w:rPr>
        <w:t xml:space="preserve"> </w:t>
      </w:r>
      <w:r w:rsidRPr="009F124E">
        <w:rPr>
          <w:rFonts w:ascii="Times New Roman" w:eastAsia="Times New Roman" w:hAnsi="Times New Roman"/>
          <w:sz w:val="24"/>
          <w:szCs w:val="20"/>
          <w:lang w:eastAsia="ru-RU"/>
        </w:rPr>
        <w:t>тепловой</w:t>
      </w:r>
      <w:r w:rsidRPr="009F124E">
        <w:rPr>
          <w:rFonts w:ascii="Times New Roman" w:eastAsia="Times New Roman" w:hAnsi="Times New Roman"/>
          <w:spacing w:val="-8"/>
          <w:sz w:val="24"/>
          <w:szCs w:val="20"/>
          <w:lang w:eastAsia="ru-RU"/>
        </w:rPr>
        <w:t xml:space="preserve"> </w:t>
      </w:r>
      <w:r w:rsidRPr="009F124E">
        <w:rPr>
          <w:rFonts w:ascii="Times New Roman" w:eastAsia="Times New Roman" w:hAnsi="Times New Roman"/>
          <w:sz w:val="24"/>
          <w:szCs w:val="20"/>
          <w:lang w:eastAsia="ru-RU"/>
        </w:rPr>
        <w:t>энергии</w:t>
      </w:r>
      <w:r w:rsidRPr="009F124E">
        <w:rPr>
          <w:rFonts w:ascii="Times New Roman" w:eastAsia="Times New Roman" w:hAnsi="Times New Roman"/>
          <w:spacing w:val="-58"/>
          <w:sz w:val="24"/>
          <w:szCs w:val="20"/>
          <w:lang w:eastAsia="ru-RU"/>
        </w:rPr>
        <w:t xml:space="preserve"> </w:t>
      </w:r>
      <w:r w:rsidRPr="009F124E">
        <w:rPr>
          <w:rFonts w:ascii="Times New Roman" w:eastAsia="Times New Roman" w:hAnsi="Times New Roman"/>
          <w:sz w:val="24"/>
          <w:szCs w:val="20"/>
          <w:lang w:eastAsia="ru-RU"/>
        </w:rPr>
        <w:t>при</w:t>
      </w:r>
      <w:r w:rsidRPr="009F124E">
        <w:rPr>
          <w:rFonts w:ascii="Times New Roman" w:eastAsia="Times New Roman" w:hAnsi="Times New Roman"/>
          <w:spacing w:val="-2"/>
          <w:sz w:val="24"/>
          <w:szCs w:val="20"/>
          <w:lang w:eastAsia="ru-RU"/>
        </w:rPr>
        <w:t xml:space="preserve"> </w:t>
      </w:r>
      <w:r w:rsidRPr="009F124E">
        <w:rPr>
          <w:rFonts w:ascii="Times New Roman" w:eastAsia="Times New Roman" w:hAnsi="Times New Roman"/>
          <w:sz w:val="24"/>
          <w:szCs w:val="20"/>
          <w:lang w:eastAsia="ru-RU"/>
        </w:rPr>
        <w:t>ее</w:t>
      </w:r>
      <w:r w:rsidRPr="009F124E">
        <w:rPr>
          <w:rFonts w:ascii="Times New Roman" w:eastAsia="Times New Roman" w:hAnsi="Times New Roman"/>
          <w:spacing w:val="-1"/>
          <w:sz w:val="24"/>
          <w:szCs w:val="20"/>
          <w:lang w:eastAsia="ru-RU"/>
        </w:rPr>
        <w:t xml:space="preserve"> </w:t>
      </w:r>
      <w:r w:rsidRPr="009F124E">
        <w:rPr>
          <w:rFonts w:ascii="Times New Roman" w:eastAsia="Times New Roman" w:hAnsi="Times New Roman"/>
          <w:sz w:val="24"/>
          <w:szCs w:val="20"/>
          <w:lang w:eastAsia="ru-RU"/>
        </w:rPr>
        <w:lastRenderedPageBreak/>
        <w:t>передаче</w:t>
      </w:r>
      <w:r w:rsidRPr="009F124E">
        <w:rPr>
          <w:rFonts w:ascii="Times New Roman" w:eastAsia="Times New Roman" w:hAnsi="Times New Roman"/>
          <w:spacing w:val="-1"/>
          <w:sz w:val="24"/>
          <w:szCs w:val="20"/>
          <w:lang w:eastAsia="ru-RU"/>
        </w:rPr>
        <w:t xml:space="preserve"> </w:t>
      </w:r>
      <w:r w:rsidRPr="009F124E">
        <w:rPr>
          <w:rFonts w:ascii="Times New Roman" w:eastAsia="Times New Roman" w:hAnsi="Times New Roman"/>
          <w:sz w:val="24"/>
          <w:szCs w:val="20"/>
          <w:lang w:eastAsia="ru-RU"/>
        </w:rPr>
        <w:t>по</w:t>
      </w:r>
      <w:r w:rsidRPr="009F124E">
        <w:rPr>
          <w:rFonts w:ascii="Times New Roman" w:eastAsia="Times New Roman" w:hAnsi="Times New Roman"/>
          <w:spacing w:val="-2"/>
          <w:sz w:val="24"/>
          <w:szCs w:val="20"/>
          <w:lang w:eastAsia="ru-RU"/>
        </w:rPr>
        <w:t xml:space="preserve"> </w:t>
      </w:r>
      <w:r w:rsidRPr="009F124E">
        <w:rPr>
          <w:rFonts w:ascii="Times New Roman" w:eastAsia="Times New Roman" w:hAnsi="Times New Roman"/>
          <w:sz w:val="24"/>
          <w:szCs w:val="20"/>
          <w:lang w:eastAsia="ru-RU"/>
        </w:rPr>
        <w:t>тепловым</w:t>
      </w:r>
      <w:r w:rsidRPr="009F124E">
        <w:rPr>
          <w:rFonts w:ascii="Times New Roman" w:eastAsia="Times New Roman" w:hAnsi="Times New Roman"/>
          <w:spacing w:val="-1"/>
          <w:sz w:val="24"/>
          <w:szCs w:val="20"/>
          <w:lang w:eastAsia="ru-RU"/>
        </w:rPr>
        <w:t xml:space="preserve"> </w:t>
      </w:r>
      <w:r w:rsidRPr="009F124E">
        <w:rPr>
          <w:rFonts w:ascii="Times New Roman" w:eastAsia="Times New Roman" w:hAnsi="Times New Roman"/>
          <w:sz w:val="24"/>
          <w:szCs w:val="20"/>
          <w:lang w:eastAsia="ru-RU"/>
        </w:rPr>
        <w:t>сетям, на</w:t>
      </w:r>
      <w:r w:rsidRPr="009F124E">
        <w:rPr>
          <w:rFonts w:ascii="Times New Roman" w:eastAsia="Times New Roman" w:hAnsi="Times New Roman"/>
          <w:spacing w:val="-1"/>
          <w:sz w:val="24"/>
          <w:szCs w:val="20"/>
          <w:lang w:eastAsia="ru-RU"/>
        </w:rPr>
        <w:t xml:space="preserve"> </w:t>
      </w:r>
      <w:r w:rsidRPr="009F124E">
        <w:rPr>
          <w:rFonts w:ascii="Times New Roman" w:eastAsia="Times New Roman" w:hAnsi="Times New Roman"/>
          <w:sz w:val="24"/>
          <w:szCs w:val="20"/>
          <w:lang w:eastAsia="ru-RU"/>
        </w:rPr>
        <w:t>хозяйственные</w:t>
      </w:r>
      <w:r w:rsidRPr="009F124E">
        <w:rPr>
          <w:rFonts w:ascii="Times New Roman" w:eastAsia="Times New Roman" w:hAnsi="Times New Roman"/>
          <w:spacing w:val="-1"/>
          <w:sz w:val="24"/>
          <w:szCs w:val="20"/>
          <w:lang w:eastAsia="ru-RU"/>
        </w:rPr>
        <w:t xml:space="preserve"> </w:t>
      </w:r>
      <w:r w:rsidRPr="009F124E">
        <w:rPr>
          <w:rFonts w:ascii="Times New Roman" w:eastAsia="Times New Roman" w:hAnsi="Times New Roman"/>
          <w:sz w:val="24"/>
          <w:szCs w:val="20"/>
          <w:lang w:eastAsia="ru-RU"/>
        </w:rPr>
        <w:t>нужды</w:t>
      </w:r>
      <w:r w:rsidRPr="009F124E">
        <w:rPr>
          <w:rFonts w:ascii="Times New Roman" w:eastAsia="Times New Roman" w:hAnsi="Times New Roman"/>
          <w:spacing w:val="-2"/>
          <w:sz w:val="24"/>
          <w:szCs w:val="20"/>
          <w:lang w:eastAsia="ru-RU"/>
        </w:rPr>
        <w:t xml:space="preserve"> </w:t>
      </w:r>
      <w:r w:rsidRPr="009F124E">
        <w:rPr>
          <w:rFonts w:ascii="Times New Roman" w:eastAsia="Times New Roman" w:hAnsi="Times New Roman"/>
          <w:sz w:val="24"/>
          <w:szCs w:val="20"/>
          <w:lang w:eastAsia="ru-RU"/>
        </w:rPr>
        <w:t>предприятий;</w:t>
      </w:r>
    </w:p>
    <w:p w:rsidR="009F124E" w:rsidRPr="009F124E" w:rsidRDefault="009F124E" w:rsidP="009F124E">
      <w:pPr>
        <w:widowControl w:val="0"/>
        <w:numPr>
          <w:ilvl w:val="0"/>
          <w:numId w:val="8"/>
        </w:numPr>
        <w:tabs>
          <w:tab w:val="left" w:pos="851"/>
          <w:tab w:val="left" w:pos="1276"/>
        </w:tabs>
        <w:autoSpaceDE w:val="0"/>
        <w:autoSpaceDN w:val="0"/>
        <w:spacing w:after="0" w:line="360" w:lineRule="auto"/>
        <w:ind w:left="0" w:firstLine="426"/>
        <w:jc w:val="both"/>
        <w:rPr>
          <w:rFonts w:ascii="Times New Roman" w:eastAsia="Times New Roman" w:hAnsi="Times New Roman"/>
          <w:sz w:val="24"/>
          <w:szCs w:val="20"/>
          <w:lang w:eastAsia="ru-RU"/>
        </w:rPr>
      </w:pPr>
      <w:r w:rsidRPr="009F124E">
        <w:rPr>
          <w:rFonts w:ascii="Times New Roman" w:eastAsia="Times New Roman" w:hAnsi="Times New Roman"/>
          <w:sz w:val="24"/>
          <w:szCs w:val="20"/>
          <w:lang w:eastAsia="ru-RU"/>
        </w:rPr>
        <w:t>установление</w:t>
      </w:r>
      <w:r w:rsidRPr="009F124E">
        <w:rPr>
          <w:rFonts w:ascii="Times New Roman" w:eastAsia="Times New Roman" w:hAnsi="Times New Roman"/>
          <w:spacing w:val="-9"/>
          <w:sz w:val="24"/>
          <w:szCs w:val="20"/>
          <w:lang w:eastAsia="ru-RU"/>
        </w:rPr>
        <w:t xml:space="preserve"> </w:t>
      </w:r>
      <w:r w:rsidRPr="009F124E">
        <w:rPr>
          <w:rFonts w:ascii="Times New Roman" w:eastAsia="Times New Roman" w:hAnsi="Times New Roman"/>
          <w:sz w:val="24"/>
          <w:szCs w:val="20"/>
          <w:lang w:eastAsia="ru-RU"/>
        </w:rPr>
        <w:t>объемов</w:t>
      </w:r>
      <w:r w:rsidRPr="009F124E">
        <w:rPr>
          <w:rFonts w:ascii="Times New Roman" w:eastAsia="Times New Roman" w:hAnsi="Times New Roman"/>
          <w:spacing w:val="-10"/>
          <w:sz w:val="24"/>
          <w:szCs w:val="20"/>
          <w:lang w:eastAsia="ru-RU"/>
        </w:rPr>
        <w:t xml:space="preserve"> </w:t>
      </w:r>
      <w:r w:rsidRPr="009F124E">
        <w:rPr>
          <w:rFonts w:ascii="Times New Roman" w:eastAsia="Times New Roman" w:hAnsi="Times New Roman"/>
          <w:sz w:val="24"/>
          <w:szCs w:val="20"/>
          <w:lang w:eastAsia="ru-RU"/>
        </w:rPr>
        <w:t>топлива</w:t>
      </w:r>
      <w:r w:rsidRPr="009F124E">
        <w:rPr>
          <w:rFonts w:ascii="Times New Roman" w:eastAsia="Times New Roman" w:hAnsi="Times New Roman"/>
          <w:spacing w:val="-9"/>
          <w:sz w:val="24"/>
          <w:szCs w:val="20"/>
          <w:lang w:eastAsia="ru-RU"/>
        </w:rPr>
        <w:t xml:space="preserve"> </w:t>
      </w:r>
      <w:r w:rsidRPr="009F124E">
        <w:rPr>
          <w:rFonts w:ascii="Times New Roman" w:eastAsia="Times New Roman" w:hAnsi="Times New Roman"/>
          <w:sz w:val="24"/>
          <w:szCs w:val="20"/>
          <w:lang w:eastAsia="ru-RU"/>
        </w:rPr>
        <w:t>для</w:t>
      </w:r>
      <w:r w:rsidRPr="009F124E">
        <w:rPr>
          <w:rFonts w:ascii="Times New Roman" w:eastAsia="Times New Roman" w:hAnsi="Times New Roman"/>
          <w:spacing w:val="-8"/>
          <w:sz w:val="24"/>
          <w:szCs w:val="20"/>
          <w:lang w:eastAsia="ru-RU"/>
        </w:rPr>
        <w:t xml:space="preserve"> </w:t>
      </w:r>
      <w:r w:rsidRPr="009F124E">
        <w:rPr>
          <w:rFonts w:ascii="Times New Roman" w:eastAsia="Times New Roman" w:hAnsi="Times New Roman"/>
          <w:sz w:val="24"/>
          <w:szCs w:val="20"/>
          <w:lang w:eastAsia="ru-RU"/>
        </w:rPr>
        <w:t>обеспечения</w:t>
      </w:r>
      <w:r w:rsidRPr="009F124E">
        <w:rPr>
          <w:rFonts w:ascii="Times New Roman" w:eastAsia="Times New Roman" w:hAnsi="Times New Roman"/>
          <w:spacing w:val="-9"/>
          <w:sz w:val="24"/>
          <w:szCs w:val="20"/>
          <w:lang w:eastAsia="ru-RU"/>
        </w:rPr>
        <w:t xml:space="preserve"> </w:t>
      </w:r>
      <w:r w:rsidRPr="009F124E">
        <w:rPr>
          <w:rFonts w:ascii="Times New Roman" w:eastAsia="Times New Roman" w:hAnsi="Times New Roman"/>
          <w:sz w:val="24"/>
          <w:szCs w:val="20"/>
          <w:lang w:eastAsia="ru-RU"/>
        </w:rPr>
        <w:t>выработки</w:t>
      </w:r>
      <w:r w:rsidRPr="009F124E">
        <w:rPr>
          <w:rFonts w:ascii="Times New Roman" w:eastAsia="Times New Roman" w:hAnsi="Times New Roman"/>
          <w:spacing w:val="-10"/>
          <w:sz w:val="24"/>
          <w:szCs w:val="20"/>
          <w:lang w:eastAsia="ru-RU"/>
        </w:rPr>
        <w:t xml:space="preserve"> </w:t>
      </w:r>
      <w:r w:rsidRPr="009F124E">
        <w:rPr>
          <w:rFonts w:ascii="Times New Roman" w:eastAsia="Times New Roman" w:hAnsi="Times New Roman"/>
          <w:sz w:val="24"/>
          <w:szCs w:val="20"/>
          <w:lang w:eastAsia="ru-RU"/>
        </w:rPr>
        <w:t>тепловой</w:t>
      </w:r>
      <w:r w:rsidRPr="009F124E">
        <w:rPr>
          <w:rFonts w:ascii="Times New Roman" w:eastAsia="Times New Roman" w:hAnsi="Times New Roman"/>
          <w:spacing w:val="-8"/>
          <w:sz w:val="24"/>
          <w:szCs w:val="20"/>
          <w:lang w:eastAsia="ru-RU"/>
        </w:rPr>
        <w:t xml:space="preserve"> </w:t>
      </w:r>
      <w:r w:rsidRPr="009F124E">
        <w:rPr>
          <w:rFonts w:ascii="Times New Roman" w:eastAsia="Times New Roman" w:hAnsi="Times New Roman"/>
          <w:sz w:val="24"/>
          <w:szCs w:val="20"/>
          <w:lang w:eastAsia="ru-RU"/>
        </w:rPr>
        <w:t>энергии</w:t>
      </w:r>
      <w:r w:rsidRPr="009F124E">
        <w:rPr>
          <w:rFonts w:ascii="Times New Roman" w:eastAsia="Times New Roman" w:hAnsi="Times New Roman"/>
          <w:spacing w:val="-9"/>
          <w:sz w:val="24"/>
          <w:szCs w:val="20"/>
          <w:lang w:eastAsia="ru-RU"/>
        </w:rPr>
        <w:t xml:space="preserve"> </w:t>
      </w:r>
      <w:r w:rsidRPr="009F124E">
        <w:rPr>
          <w:rFonts w:ascii="Times New Roman" w:eastAsia="Times New Roman" w:hAnsi="Times New Roman"/>
          <w:sz w:val="24"/>
          <w:szCs w:val="20"/>
          <w:lang w:eastAsia="ru-RU"/>
        </w:rPr>
        <w:t>на</w:t>
      </w:r>
      <w:r w:rsidRPr="009F124E">
        <w:rPr>
          <w:rFonts w:ascii="Times New Roman" w:eastAsia="Times New Roman" w:hAnsi="Times New Roman"/>
          <w:spacing w:val="-58"/>
          <w:sz w:val="24"/>
          <w:szCs w:val="20"/>
          <w:lang w:eastAsia="ru-RU"/>
        </w:rPr>
        <w:t xml:space="preserve"> </w:t>
      </w:r>
      <w:r w:rsidRPr="009F124E">
        <w:rPr>
          <w:rFonts w:ascii="Times New Roman" w:eastAsia="Times New Roman" w:hAnsi="Times New Roman"/>
          <w:sz w:val="24"/>
          <w:szCs w:val="20"/>
          <w:lang w:eastAsia="ru-RU"/>
        </w:rPr>
        <w:t>каждом</w:t>
      </w:r>
      <w:r w:rsidRPr="009F124E">
        <w:rPr>
          <w:rFonts w:ascii="Times New Roman" w:eastAsia="Times New Roman" w:hAnsi="Times New Roman"/>
          <w:spacing w:val="-1"/>
          <w:sz w:val="24"/>
          <w:szCs w:val="20"/>
          <w:lang w:eastAsia="ru-RU"/>
        </w:rPr>
        <w:t xml:space="preserve"> </w:t>
      </w:r>
      <w:r w:rsidRPr="009F124E">
        <w:rPr>
          <w:rFonts w:ascii="Times New Roman" w:eastAsia="Times New Roman" w:hAnsi="Times New Roman"/>
          <w:sz w:val="24"/>
          <w:szCs w:val="20"/>
          <w:lang w:eastAsia="ru-RU"/>
        </w:rPr>
        <w:t>источнике тепловой энергии;</w:t>
      </w:r>
    </w:p>
    <w:p w:rsidR="009F124E" w:rsidRPr="009F124E" w:rsidRDefault="009F124E" w:rsidP="009F124E">
      <w:pPr>
        <w:widowControl w:val="0"/>
        <w:numPr>
          <w:ilvl w:val="0"/>
          <w:numId w:val="8"/>
        </w:numPr>
        <w:tabs>
          <w:tab w:val="left" w:pos="851"/>
          <w:tab w:val="left" w:pos="1276"/>
        </w:tabs>
        <w:autoSpaceDE w:val="0"/>
        <w:autoSpaceDN w:val="0"/>
        <w:spacing w:after="0" w:line="360" w:lineRule="auto"/>
        <w:ind w:left="0" w:firstLine="426"/>
        <w:jc w:val="both"/>
        <w:rPr>
          <w:rFonts w:ascii="Times New Roman" w:eastAsia="Times New Roman" w:hAnsi="Times New Roman"/>
          <w:sz w:val="24"/>
          <w:szCs w:val="20"/>
          <w:lang w:eastAsia="ru-RU"/>
        </w:rPr>
      </w:pPr>
      <w:r w:rsidRPr="009F124E">
        <w:rPr>
          <w:rFonts w:ascii="Times New Roman" w:eastAsia="Times New Roman" w:hAnsi="Times New Roman"/>
          <w:sz w:val="24"/>
          <w:szCs w:val="20"/>
          <w:lang w:eastAsia="ru-RU"/>
        </w:rPr>
        <w:t>определение видов топлива, обеспечивающего выработку необходимой электрической</w:t>
      </w:r>
      <w:r w:rsidRPr="009F124E">
        <w:rPr>
          <w:rFonts w:ascii="Times New Roman" w:eastAsia="Times New Roman" w:hAnsi="Times New Roman"/>
          <w:spacing w:val="-1"/>
          <w:sz w:val="24"/>
          <w:szCs w:val="20"/>
          <w:lang w:eastAsia="ru-RU"/>
        </w:rPr>
        <w:t xml:space="preserve"> </w:t>
      </w:r>
      <w:r w:rsidRPr="009F124E">
        <w:rPr>
          <w:rFonts w:ascii="Times New Roman" w:eastAsia="Times New Roman" w:hAnsi="Times New Roman"/>
          <w:sz w:val="24"/>
          <w:szCs w:val="20"/>
          <w:lang w:eastAsia="ru-RU"/>
        </w:rPr>
        <w:t>и</w:t>
      </w:r>
      <w:r w:rsidRPr="009F124E">
        <w:rPr>
          <w:rFonts w:ascii="Times New Roman" w:eastAsia="Times New Roman" w:hAnsi="Times New Roman"/>
          <w:spacing w:val="-1"/>
          <w:sz w:val="24"/>
          <w:szCs w:val="20"/>
          <w:lang w:eastAsia="ru-RU"/>
        </w:rPr>
        <w:t xml:space="preserve"> </w:t>
      </w:r>
      <w:r w:rsidRPr="009F124E">
        <w:rPr>
          <w:rFonts w:ascii="Times New Roman" w:eastAsia="Times New Roman" w:hAnsi="Times New Roman"/>
          <w:sz w:val="24"/>
          <w:szCs w:val="20"/>
          <w:lang w:eastAsia="ru-RU"/>
        </w:rPr>
        <w:t>тепловой энергии;</w:t>
      </w:r>
    </w:p>
    <w:p w:rsidR="009F124E" w:rsidRPr="009F124E" w:rsidRDefault="009F124E" w:rsidP="009F124E">
      <w:pPr>
        <w:widowControl w:val="0"/>
        <w:numPr>
          <w:ilvl w:val="0"/>
          <w:numId w:val="8"/>
        </w:numPr>
        <w:tabs>
          <w:tab w:val="left" w:pos="851"/>
          <w:tab w:val="left" w:pos="1276"/>
        </w:tabs>
        <w:autoSpaceDE w:val="0"/>
        <w:autoSpaceDN w:val="0"/>
        <w:spacing w:after="0" w:line="360" w:lineRule="auto"/>
        <w:ind w:left="0" w:firstLine="426"/>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установление показателей эффективности использования топлива.</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Перспективные</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топливные</w:t>
      </w:r>
      <w:r w:rsidRPr="009F124E">
        <w:rPr>
          <w:rFonts w:ascii="Times New Roman" w:eastAsia="Times New Roman" w:hAnsi="Times New Roman"/>
          <w:spacing w:val="2"/>
          <w:sz w:val="24"/>
          <w:szCs w:val="24"/>
          <w:lang w:eastAsia="ru-RU"/>
        </w:rPr>
        <w:t xml:space="preserve"> </w:t>
      </w:r>
      <w:r w:rsidRPr="009F124E">
        <w:rPr>
          <w:rFonts w:ascii="Times New Roman" w:eastAsia="Times New Roman" w:hAnsi="Times New Roman"/>
          <w:sz w:val="24"/>
          <w:szCs w:val="24"/>
          <w:lang w:eastAsia="ru-RU"/>
        </w:rPr>
        <w:t>балансы разработаны</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в</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соответствии пунктом</w:t>
      </w:r>
      <w:r w:rsidRPr="009F124E">
        <w:rPr>
          <w:rFonts w:ascii="Times New Roman" w:eastAsia="Times New Roman" w:hAnsi="Times New Roman"/>
          <w:spacing w:val="2"/>
          <w:sz w:val="24"/>
          <w:szCs w:val="24"/>
          <w:lang w:eastAsia="ru-RU"/>
        </w:rPr>
        <w:t xml:space="preserve"> </w:t>
      </w:r>
      <w:r w:rsidRPr="009F124E">
        <w:rPr>
          <w:rFonts w:ascii="Times New Roman" w:eastAsia="Times New Roman" w:hAnsi="Times New Roman"/>
          <w:sz w:val="24"/>
          <w:szCs w:val="24"/>
          <w:lang w:eastAsia="ru-RU"/>
        </w:rPr>
        <w:t>44 Требований</w:t>
      </w:r>
      <w:r w:rsidRPr="009F124E">
        <w:rPr>
          <w:rFonts w:ascii="Times New Roman" w:eastAsia="Times New Roman" w:hAnsi="Times New Roman"/>
          <w:spacing w:val="-4"/>
          <w:sz w:val="24"/>
          <w:szCs w:val="24"/>
          <w:lang w:eastAsia="ru-RU"/>
        </w:rPr>
        <w:t xml:space="preserve"> </w:t>
      </w:r>
      <w:r w:rsidRPr="009F124E">
        <w:rPr>
          <w:rFonts w:ascii="Times New Roman" w:eastAsia="Times New Roman" w:hAnsi="Times New Roman"/>
          <w:sz w:val="24"/>
          <w:szCs w:val="24"/>
          <w:lang w:eastAsia="ru-RU"/>
        </w:rPr>
        <w:t>к</w:t>
      </w:r>
      <w:r w:rsidRPr="009F124E">
        <w:rPr>
          <w:rFonts w:ascii="Times New Roman" w:eastAsia="Times New Roman" w:hAnsi="Times New Roman"/>
          <w:spacing w:val="-4"/>
          <w:sz w:val="24"/>
          <w:szCs w:val="24"/>
          <w:lang w:eastAsia="ru-RU"/>
        </w:rPr>
        <w:t xml:space="preserve"> </w:t>
      </w:r>
      <w:r w:rsidRPr="009F124E">
        <w:rPr>
          <w:rFonts w:ascii="Times New Roman" w:eastAsia="Times New Roman" w:hAnsi="Times New Roman"/>
          <w:sz w:val="24"/>
          <w:szCs w:val="24"/>
          <w:lang w:eastAsia="ru-RU"/>
        </w:rPr>
        <w:t>схемам</w:t>
      </w:r>
      <w:r w:rsidRPr="009F124E">
        <w:rPr>
          <w:rFonts w:ascii="Times New Roman" w:eastAsia="Times New Roman" w:hAnsi="Times New Roman"/>
          <w:spacing w:val="-3"/>
          <w:sz w:val="24"/>
          <w:szCs w:val="24"/>
          <w:lang w:eastAsia="ru-RU"/>
        </w:rPr>
        <w:t xml:space="preserve"> </w:t>
      </w:r>
      <w:r w:rsidRPr="009F124E">
        <w:rPr>
          <w:rFonts w:ascii="Times New Roman" w:eastAsia="Times New Roman" w:hAnsi="Times New Roman"/>
          <w:sz w:val="24"/>
          <w:szCs w:val="24"/>
          <w:lang w:eastAsia="ru-RU"/>
        </w:rPr>
        <w:t>теплоснабжения.</w:t>
      </w:r>
    </w:p>
    <w:p w:rsidR="009F124E" w:rsidRPr="009F124E" w:rsidRDefault="009F124E" w:rsidP="009F124E">
      <w:pPr>
        <w:tabs>
          <w:tab w:val="left" w:pos="709"/>
        </w:tabs>
        <w:spacing w:after="0" w:line="360" w:lineRule="auto"/>
        <w:jc w:val="both"/>
        <w:rPr>
          <w:rFonts w:ascii="Times New Roman" w:eastAsia="Times New Roman" w:hAnsi="Times New Roman"/>
          <w:sz w:val="24"/>
          <w:szCs w:val="24"/>
          <w:lang w:eastAsia="ru-RU"/>
        </w:rPr>
      </w:pPr>
      <w:r w:rsidRPr="009F124E">
        <w:rPr>
          <w:rFonts w:ascii="Times New Roman" w:eastAsia="Times New Roman" w:hAnsi="Times New Roman"/>
          <w:spacing w:val="-1"/>
          <w:sz w:val="24"/>
          <w:szCs w:val="24"/>
          <w:lang w:eastAsia="ru-RU"/>
        </w:rPr>
        <w:t>В</w:t>
      </w:r>
      <w:r w:rsidRPr="009F124E">
        <w:rPr>
          <w:rFonts w:ascii="Times New Roman" w:eastAsia="Times New Roman" w:hAnsi="Times New Roman"/>
          <w:spacing w:val="-14"/>
          <w:sz w:val="24"/>
          <w:szCs w:val="24"/>
          <w:lang w:eastAsia="ru-RU"/>
        </w:rPr>
        <w:t xml:space="preserve"> </w:t>
      </w:r>
      <w:r w:rsidRPr="009F124E">
        <w:rPr>
          <w:rFonts w:ascii="Times New Roman" w:eastAsia="Times New Roman" w:hAnsi="Times New Roman"/>
          <w:spacing w:val="-1"/>
          <w:sz w:val="24"/>
          <w:szCs w:val="24"/>
          <w:lang w:eastAsia="ru-RU"/>
        </w:rPr>
        <w:t>результате</w:t>
      </w:r>
      <w:r w:rsidRPr="009F124E">
        <w:rPr>
          <w:rFonts w:ascii="Times New Roman" w:eastAsia="Times New Roman" w:hAnsi="Times New Roman"/>
          <w:spacing w:val="-12"/>
          <w:sz w:val="24"/>
          <w:szCs w:val="24"/>
          <w:lang w:eastAsia="ru-RU"/>
        </w:rPr>
        <w:t xml:space="preserve"> </w:t>
      </w:r>
      <w:r w:rsidRPr="009F124E">
        <w:rPr>
          <w:rFonts w:ascii="Times New Roman" w:eastAsia="Times New Roman" w:hAnsi="Times New Roman"/>
          <w:spacing w:val="-1"/>
          <w:sz w:val="24"/>
          <w:szCs w:val="24"/>
          <w:lang w:eastAsia="ru-RU"/>
        </w:rPr>
        <w:t>разработки</w:t>
      </w:r>
      <w:r w:rsidRPr="009F124E">
        <w:rPr>
          <w:rFonts w:ascii="Times New Roman" w:eastAsia="Times New Roman" w:hAnsi="Times New Roman"/>
          <w:spacing w:val="-13"/>
          <w:sz w:val="24"/>
          <w:szCs w:val="24"/>
          <w:lang w:eastAsia="ru-RU"/>
        </w:rPr>
        <w:t xml:space="preserve"> </w:t>
      </w:r>
      <w:r w:rsidRPr="009F124E">
        <w:rPr>
          <w:rFonts w:ascii="Times New Roman" w:eastAsia="Times New Roman" w:hAnsi="Times New Roman"/>
          <w:spacing w:val="-1"/>
          <w:sz w:val="24"/>
          <w:szCs w:val="24"/>
          <w:lang w:eastAsia="ru-RU"/>
        </w:rPr>
        <w:t>в</w:t>
      </w:r>
      <w:r w:rsidRPr="009F124E">
        <w:rPr>
          <w:rFonts w:ascii="Times New Roman" w:eastAsia="Times New Roman" w:hAnsi="Times New Roman"/>
          <w:spacing w:val="-13"/>
          <w:sz w:val="24"/>
          <w:szCs w:val="24"/>
          <w:lang w:eastAsia="ru-RU"/>
        </w:rPr>
        <w:t xml:space="preserve"> </w:t>
      </w:r>
      <w:r w:rsidRPr="009F124E">
        <w:rPr>
          <w:rFonts w:ascii="Times New Roman" w:eastAsia="Times New Roman" w:hAnsi="Times New Roman"/>
          <w:spacing w:val="-1"/>
          <w:sz w:val="24"/>
          <w:szCs w:val="24"/>
          <w:lang w:eastAsia="ru-RU"/>
        </w:rPr>
        <w:t>соответствии</w:t>
      </w:r>
      <w:r w:rsidRPr="009F124E">
        <w:rPr>
          <w:rFonts w:ascii="Times New Roman" w:eastAsia="Times New Roman" w:hAnsi="Times New Roman"/>
          <w:spacing w:val="-13"/>
          <w:sz w:val="24"/>
          <w:szCs w:val="24"/>
          <w:lang w:eastAsia="ru-RU"/>
        </w:rPr>
        <w:t xml:space="preserve"> </w:t>
      </w:r>
      <w:r w:rsidRPr="009F124E">
        <w:rPr>
          <w:rFonts w:ascii="Times New Roman" w:eastAsia="Times New Roman" w:hAnsi="Times New Roman"/>
          <w:sz w:val="24"/>
          <w:szCs w:val="24"/>
          <w:lang w:eastAsia="ru-RU"/>
        </w:rPr>
        <w:t>с</w:t>
      </w:r>
      <w:r w:rsidRPr="009F124E">
        <w:rPr>
          <w:rFonts w:ascii="Times New Roman" w:eastAsia="Times New Roman" w:hAnsi="Times New Roman"/>
          <w:spacing w:val="-12"/>
          <w:sz w:val="24"/>
          <w:szCs w:val="24"/>
          <w:lang w:eastAsia="ru-RU"/>
        </w:rPr>
        <w:t xml:space="preserve"> </w:t>
      </w:r>
      <w:r w:rsidRPr="009F124E">
        <w:rPr>
          <w:rFonts w:ascii="Times New Roman" w:eastAsia="Times New Roman" w:hAnsi="Times New Roman"/>
          <w:sz w:val="24"/>
          <w:szCs w:val="24"/>
          <w:lang w:eastAsia="ru-RU"/>
        </w:rPr>
        <w:t>пунктом</w:t>
      </w:r>
      <w:r w:rsidRPr="009F124E">
        <w:rPr>
          <w:rFonts w:ascii="Times New Roman" w:eastAsia="Times New Roman" w:hAnsi="Times New Roman"/>
          <w:spacing w:val="-13"/>
          <w:sz w:val="24"/>
          <w:szCs w:val="24"/>
          <w:lang w:eastAsia="ru-RU"/>
        </w:rPr>
        <w:t xml:space="preserve"> </w:t>
      </w:r>
      <w:r w:rsidRPr="009F124E">
        <w:rPr>
          <w:rFonts w:ascii="Times New Roman" w:eastAsia="Times New Roman" w:hAnsi="Times New Roman"/>
          <w:sz w:val="24"/>
          <w:szCs w:val="24"/>
          <w:lang w:eastAsia="ru-RU"/>
        </w:rPr>
        <w:t>44</w:t>
      </w:r>
      <w:r w:rsidRPr="009F124E">
        <w:rPr>
          <w:rFonts w:ascii="Times New Roman" w:eastAsia="Times New Roman" w:hAnsi="Times New Roman"/>
          <w:spacing w:val="-13"/>
          <w:sz w:val="24"/>
          <w:szCs w:val="24"/>
          <w:lang w:eastAsia="ru-RU"/>
        </w:rPr>
        <w:t xml:space="preserve"> </w:t>
      </w:r>
      <w:r w:rsidRPr="009F124E">
        <w:rPr>
          <w:rFonts w:ascii="Times New Roman" w:eastAsia="Times New Roman" w:hAnsi="Times New Roman"/>
          <w:sz w:val="24"/>
          <w:szCs w:val="24"/>
          <w:lang w:eastAsia="ru-RU"/>
        </w:rPr>
        <w:t>Требований</w:t>
      </w:r>
      <w:r w:rsidRPr="009F124E">
        <w:rPr>
          <w:rFonts w:ascii="Times New Roman" w:eastAsia="Times New Roman" w:hAnsi="Times New Roman"/>
          <w:spacing w:val="-13"/>
          <w:sz w:val="24"/>
          <w:szCs w:val="24"/>
          <w:lang w:eastAsia="ru-RU"/>
        </w:rPr>
        <w:t xml:space="preserve"> </w:t>
      </w:r>
      <w:r w:rsidRPr="009F124E">
        <w:rPr>
          <w:rFonts w:ascii="Times New Roman" w:eastAsia="Times New Roman" w:hAnsi="Times New Roman"/>
          <w:sz w:val="24"/>
          <w:szCs w:val="24"/>
          <w:lang w:eastAsia="ru-RU"/>
        </w:rPr>
        <w:t>к</w:t>
      </w:r>
      <w:r w:rsidRPr="009F124E">
        <w:rPr>
          <w:rFonts w:ascii="Times New Roman" w:eastAsia="Times New Roman" w:hAnsi="Times New Roman"/>
          <w:spacing w:val="-13"/>
          <w:sz w:val="24"/>
          <w:szCs w:val="24"/>
          <w:lang w:eastAsia="ru-RU"/>
        </w:rPr>
        <w:t xml:space="preserve"> </w:t>
      </w:r>
      <w:r w:rsidRPr="009F124E">
        <w:rPr>
          <w:rFonts w:ascii="Times New Roman" w:eastAsia="Times New Roman" w:hAnsi="Times New Roman"/>
          <w:sz w:val="24"/>
          <w:szCs w:val="24"/>
          <w:lang w:eastAsia="ru-RU"/>
        </w:rPr>
        <w:t>схеме</w:t>
      </w:r>
      <w:r w:rsidRPr="009F124E">
        <w:rPr>
          <w:rFonts w:ascii="Times New Roman" w:eastAsia="Times New Roman" w:hAnsi="Times New Roman"/>
          <w:spacing w:val="-12"/>
          <w:sz w:val="24"/>
          <w:szCs w:val="24"/>
          <w:lang w:eastAsia="ru-RU"/>
        </w:rPr>
        <w:t xml:space="preserve"> </w:t>
      </w:r>
      <w:r w:rsidRPr="009F124E">
        <w:rPr>
          <w:rFonts w:ascii="Times New Roman" w:eastAsia="Times New Roman" w:hAnsi="Times New Roman"/>
          <w:sz w:val="24"/>
          <w:szCs w:val="24"/>
          <w:lang w:eastAsia="ru-RU"/>
        </w:rPr>
        <w:t>теплоснабжения</w:t>
      </w:r>
      <w:r w:rsidRPr="009F124E">
        <w:rPr>
          <w:rFonts w:ascii="Times New Roman" w:eastAsia="Times New Roman" w:hAnsi="Times New Roman"/>
          <w:spacing w:val="-2"/>
          <w:sz w:val="24"/>
          <w:szCs w:val="24"/>
          <w:lang w:eastAsia="ru-RU"/>
        </w:rPr>
        <w:t xml:space="preserve"> </w:t>
      </w:r>
      <w:r w:rsidRPr="009F124E">
        <w:rPr>
          <w:rFonts w:ascii="Times New Roman" w:eastAsia="Times New Roman" w:hAnsi="Times New Roman"/>
          <w:sz w:val="24"/>
          <w:szCs w:val="24"/>
          <w:lang w:eastAsia="ru-RU"/>
        </w:rPr>
        <w:t>должны</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быть</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решены</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следующие задачи:</w:t>
      </w:r>
    </w:p>
    <w:p w:rsidR="009F124E" w:rsidRPr="009F124E" w:rsidRDefault="009F124E" w:rsidP="009F124E">
      <w:pPr>
        <w:widowControl w:val="0"/>
        <w:numPr>
          <w:ilvl w:val="0"/>
          <w:numId w:val="8"/>
        </w:numPr>
        <w:tabs>
          <w:tab w:val="left" w:pos="709"/>
          <w:tab w:val="left" w:pos="993"/>
          <w:tab w:val="left" w:pos="1276"/>
        </w:tabs>
        <w:autoSpaceDE w:val="0"/>
        <w:autoSpaceDN w:val="0"/>
        <w:spacing w:after="0" w:line="360" w:lineRule="auto"/>
        <w:ind w:left="0" w:firstLine="426"/>
        <w:jc w:val="both"/>
        <w:rPr>
          <w:rFonts w:ascii="Times New Roman" w:eastAsia="Times New Roman" w:hAnsi="Times New Roman"/>
          <w:sz w:val="24"/>
          <w:szCs w:val="20"/>
          <w:lang w:eastAsia="ru-RU"/>
        </w:rPr>
      </w:pPr>
      <w:r w:rsidRPr="009F124E">
        <w:rPr>
          <w:rFonts w:ascii="Times New Roman" w:eastAsia="Times New Roman" w:hAnsi="Times New Roman"/>
          <w:spacing w:val="-1"/>
          <w:sz w:val="24"/>
          <w:szCs w:val="20"/>
          <w:lang w:eastAsia="ru-RU"/>
        </w:rPr>
        <w:t>установлены</w:t>
      </w:r>
      <w:r w:rsidRPr="009F124E">
        <w:rPr>
          <w:rFonts w:ascii="Times New Roman" w:eastAsia="Times New Roman" w:hAnsi="Times New Roman"/>
          <w:spacing w:val="-14"/>
          <w:sz w:val="24"/>
          <w:szCs w:val="20"/>
          <w:lang w:eastAsia="ru-RU"/>
        </w:rPr>
        <w:t xml:space="preserve"> </w:t>
      </w:r>
      <w:r w:rsidRPr="009F124E">
        <w:rPr>
          <w:rFonts w:ascii="Times New Roman" w:eastAsia="Times New Roman" w:hAnsi="Times New Roman"/>
          <w:sz w:val="24"/>
          <w:szCs w:val="20"/>
          <w:lang w:eastAsia="ru-RU"/>
        </w:rPr>
        <w:t>перспективные</w:t>
      </w:r>
      <w:r w:rsidRPr="009F124E">
        <w:rPr>
          <w:rFonts w:ascii="Times New Roman" w:eastAsia="Times New Roman" w:hAnsi="Times New Roman"/>
          <w:spacing w:val="-13"/>
          <w:sz w:val="24"/>
          <w:szCs w:val="20"/>
          <w:lang w:eastAsia="ru-RU"/>
        </w:rPr>
        <w:t xml:space="preserve"> </w:t>
      </w:r>
      <w:r w:rsidRPr="009F124E">
        <w:rPr>
          <w:rFonts w:ascii="Times New Roman" w:eastAsia="Times New Roman" w:hAnsi="Times New Roman"/>
          <w:sz w:val="24"/>
          <w:szCs w:val="20"/>
          <w:lang w:eastAsia="ru-RU"/>
        </w:rPr>
        <w:t>объемы</w:t>
      </w:r>
      <w:r w:rsidRPr="009F124E">
        <w:rPr>
          <w:rFonts w:ascii="Times New Roman" w:eastAsia="Times New Roman" w:hAnsi="Times New Roman"/>
          <w:spacing w:val="-14"/>
          <w:sz w:val="24"/>
          <w:szCs w:val="20"/>
          <w:lang w:eastAsia="ru-RU"/>
        </w:rPr>
        <w:t xml:space="preserve"> </w:t>
      </w:r>
      <w:r w:rsidRPr="009F124E">
        <w:rPr>
          <w:rFonts w:ascii="Times New Roman" w:eastAsia="Times New Roman" w:hAnsi="Times New Roman"/>
          <w:sz w:val="24"/>
          <w:szCs w:val="20"/>
          <w:lang w:eastAsia="ru-RU"/>
        </w:rPr>
        <w:t>тепловой</w:t>
      </w:r>
      <w:r w:rsidRPr="009F124E">
        <w:rPr>
          <w:rFonts w:ascii="Times New Roman" w:eastAsia="Times New Roman" w:hAnsi="Times New Roman"/>
          <w:spacing w:val="-12"/>
          <w:sz w:val="24"/>
          <w:szCs w:val="20"/>
          <w:lang w:eastAsia="ru-RU"/>
        </w:rPr>
        <w:t xml:space="preserve"> </w:t>
      </w:r>
      <w:r w:rsidRPr="009F124E">
        <w:rPr>
          <w:rFonts w:ascii="Times New Roman" w:eastAsia="Times New Roman" w:hAnsi="Times New Roman"/>
          <w:sz w:val="24"/>
          <w:szCs w:val="20"/>
          <w:lang w:eastAsia="ru-RU"/>
        </w:rPr>
        <w:t>энергии,</w:t>
      </w:r>
      <w:r w:rsidRPr="009F124E">
        <w:rPr>
          <w:rFonts w:ascii="Times New Roman" w:eastAsia="Times New Roman" w:hAnsi="Times New Roman"/>
          <w:spacing w:val="-13"/>
          <w:sz w:val="24"/>
          <w:szCs w:val="20"/>
          <w:lang w:eastAsia="ru-RU"/>
        </w:rPr>
        <w:t xml:space="preserve"> </w:t>
      </w:r>
      <w:r w:rsidRPr="009F124E">
        <w:rPr>
          <w:rFonts w:ascii="Times New Roman" w:eastAsia="Times New Roman" w:hAnsi="Times New Roman"/>
          <w:sz w:val="24"/>
          <w:szCs w:val="20"/>
          <w:lang w:eastAsia="ru-RU"/>
        </w:rPr>
        <w:t>вырабатываемой</w:t>
      </w:r>
      <w:r w:rsidRPr="009F124E">
        <w:rPr>
          <w:rFonts w:ascii="Times New Roman" w:eastAsia="Times New Roman" w:hAnsi="Times New Roman"/>
          <w:spacing w:val="-13"/>
          <w:sz w:val="24"/>
          <w:szCs w:val="20"/>
          <w:lang w:eastAsia="ru-RU"/>
        </w:rPr>
        <w:t xml:space="preserve"> </w:t>
      </w:r>
      <w:r w:rsidRPr="009F124E">
        <w:rPr>
          <w:rFonts w:ascii="Times New Roman" w:eastAsia="Times New Roman" w:hAnsi="Times New Roman"/>
          <w:sz w:val="24"/>
          <w:szCs w:val="20"/>
          <w:lang w:eastAsia="ru-RU"/>
        </w:rPr>
        <w:t>на</w:t>
      </w:r>
      <w:r w:rsidRPr="009F124E">
        <w:rPr>
          <w:rFonts w:ascii="Times New Roman" w:eastAsia="Times New Roman" w:hAnsi="Times New Roman"/>
          <w:spacing w:val="-12"/>
          <w:sz w:val="24"/>
          <w:szCs w:val="20"/>
          <w:lang w:eastAsia="ru-RU"/>
        </w:rPr>
        <w:t xml:space="preserve"> </w:t>
      </w:r>
      <w:r w:rsidRPr="009F124E">
        <w:rPr>
          <w:rFonts w:ascii="Times New Roman" w:eastAsia="Times New Roman" w:hAnsi="Times New Roman"/>
          <w:sz w:val="24"/>
          <w:szCs w:val="20"/>
          <w:lang w:eastAsia="ru-RU"/>
        </w:rPr>
        <w:t>всех</w:t>
      </w:r>
      <w:r w:rsidRPr="009F124E">
        <w:rPr>
          <w:rFonts w:ascii="Times New Roman" w:eastAsia="Times New Roman" w:hAnsi="Times New Roman"/>
          <w:spacing w:val="-58"/>
          <w:sz w:val="24"/>
          <w:szCs w:val="20"/>
          <w:lang w:eastAsia="ru-RU"/>
        </w:rPr>
        <w:t xml:space="preserve"> </w:t>
      </w:r>
      <w:r w:rsidRPr="009F124E">
        <w:rPr>
          <w:rFonts w:ascii="Times New Roman" w:eastAsia="Times New Roman" w:hAnsi="Times New Roman"/>
          <w:sz w:val="24"/>
          <w:szCs w:val="20"/>
          <w:lang w:eastAsia="ru-RU"/>
        </w:rPr>
        <w:t>источниках тепловой энергии, обеспечивающие спрос на тепловую энергию и теплоноситель</w:t>
      </w:r>
      <w:r w:rsidRPr="009F124E">
        <w:rPr>
          <w:rFonts w:ascii="Times New Roman" w:eastAsia="Times New Roman" w:hAnsi="Times New Roman"/>
          <w:spacing w:val="-5"/>
          <w:sz w:val="24"/>
          <w:szCs w:val="20"/>
          <w:lang w:eastAsia="ru-RU"/>
        </w:rPr>
        <w:t xml:space="preserve"> </w:t>
      </w:r>
      <w:r w:rsidRPr="009F124E">
        <w:rPr>
          <w:rFonts w:ascii="Times New Roman" w:eastAsia="Times New Roman" w:hAnsi="Times New Roman"/>
          <w:sz w:val="24"/>
          <w:szCs w:val="20"/>
          <w:lang w:eastAsia="ru-RU"/>
        </w:rPr>
        <w:t>для</w:t>
      </w:r>
      <w:r w:rsidRPr="009F124E">
        <w:rPr>
          <w:rFonts w:ascii="Times New Roman" w:eastAsia="Times New Roman" w:hAnsi="Times New Roman"/>
          <w:spacing w:val="-5"/>
          <w:sz w:val="24"/>
          <w:szCs w:val="20"/>
          <w:lang w:eastAsia="ru-RU"/>
        </w:rPr>
        <w:t xml:space="preserve"> </w:t>
      </w:r>
      <w:r w:rsidRPr="009F124E">
        <w:rPr>
          <w:rFonts w:ascii="Times New Roman" w:eastAsia="Times New Roman" w:hAnsi="Times New Roman"/>
          <w:sz w:val="24"/>
          <w:szCs w:val="20"/>
          <w:lang w:eastAsia="ru-RU"/>
        </w:rPr>
        <w:t>потребителей,</w:t>
      </w:r>
      <w:r w:rsidRPr="009F124E">
        <w:rPr>
          <w:rFonts w:ascii="Times New Roman" w:eastAsia="Times New Roman" w:hAnsi="Times New Roman"/>
          <w:spacing w:val="-4"/>
          <w:sz w:val="24"/>
          <w:szCs w:val="20"/>
          <w:lang w:eastAsia="ru-RU"/>
        </w:rPr>
        <w:t xml:space="preserve"> </w:t>
      </w:r>
      <w:r w:rsidRPr="009F124E">
        <w:rPr>
          <w:rFonts w:ascii="Times New Roman" w:eastAsia="Times New Roman" w:hAnsi="Times New Roman"/>
          <w:sz w:val="24"/>
          <w:szCs w:val="20"/>
          <w:lang w:eastAsia="ru-RU"/>
        </w:rPr>
        <w:t>на</w:t>
      </w:r>
      <w:r w:rsidRPr="009F124E">
        <w:rPr>
          <w:rFonts w:ascii="Times New Roman" w:eastAsia="Times New Roman" w:hAnsi="Times New Roman"/>
          <w:spacing w:val="-4"/>
          <w:sz w:val="24"/>
          <w:szCs w:val="20"/>
          <w:lang w:eastAsia="ru-RU"/>
        </w:rPr>
        <w:t xml:space="preserve"> </w:t>
      </w:r>
      <w:r w:rsidRPr="009F124E">
        <w:rPr>
          <w:rFonts w:ascii="Times New Roman" w:eastAsia="Times New Roman" w:hAnsi="Times New Roman"/>
          <w:sz w:val="24"/>
          <w:szCs w:val="20"/>
          <w:lang w:eastAsia="ru-RU"/>
        </w:rPr>
        <w:t>собственные</w:t>
      </w:r>
      <w:r w:rsidRPr="009F124E">
        <w:rPr>
          <w:rFonts w:ascii="Times New Roman" w:eastAsia="Times New Roman" w:hAnsi="Times New Roman"/>
          <w:spacing w:val="-3"/>
          <w:sz w:val="24"/>
          <w:szCs w:val="20"/>
          <w:lang w:eastAsia="ru-RU"/>
        </w:rPr>
        <w:t xml:space="preserve"> </w:t>
      </w:r>
      <w:r w:rsidRPr="009F124E">
        <w:rPr>
          <w:rFonts w:ascii="Times New Roman" w:eastAsia="Times New Roman" w:hAnsi="Times New Roman"/>
          <w:sz w:val="24"/>
          <w:szCs w:val="20"/>
          <w:lang w:eastAsia="ru-RU"/>
        </w:rPr>
        <w:t>нужды</w:t>
      </w:r>
      <w:r w:rsidRPr="009F124E">
        <w:rPr>
          <w:rFonts w:ascii="Times New Roman" w:eastAsia="Times New Roman" w:hAnsi="Times New Roman"/>
          <w:spacing w:val="-5"/>
          <w:sz w:val="24"/>
          <w:szCs w:val="20"/>
          <w:lang w:eastAsia="ru-RU"/>
        </w:rPr>
        <w:t xml:space="preserve"> </w:t>
      </w:r>
      <w:r w:rsidRPr="009F124E">
        <w:rPr>
          <w:rFonts w:ascii="Times New Roman" w:eastAsia="Times New Roman" w:hAnsi="Times New Roman"/>
          <w:sz w:val="24"/>
          <w:szCs w:val="20"/>
          <w:lang w:eastAsia="ru-RU"/>
        </w:rPr>
        <w:t>котельных,</w:t>
      </w:r>
      <w:r w:rsidRPr="009F124E">
        <w:rPr>
          <w:rFonts w:ascii="Times New Roman" w:eastAsia="Times New Roman" w:hAnsi="Times New Roman"/>
          <w:spacing w:val="-4"/>
          <w:sz w:val="24"/>
          <w:szCs w:val="20"/>
          <w:lang w:eastAsia="ru-RU"/>
        </w:rPr>
        <w:t xml:space="preserve"> </w:t>
      </w:r>
      <w:r w:rsidRPr="009F124E">
        <w:rPr>
          <w:rFonts w:ascii="Times New Roman" w:eastAsia="Times New Roman" w:hAnsi="Times New Roman"/>
          <w:sz w:val="24"/>
          <w:szCs w:val="20"/>
          <w:lang w:eastAsia="ru-RU"/>
        </w:rPr>
        <w:t>на</w:t>
      </w:r>
      <w:r w:rsidRPr="009F124E">
        <w:rPr>
          <w:rFonts w:ascii="Times New Roman" w:eastAsia="Times New Roman" w:hAnsi="Times New Roman"/>
          <w:spacing w:val="-4"/>
          <w:sz w:val="24"/>
          <w:szCs w:val="20"/>
          <w:lang w:eastAsia="ru-RU"/>
        </w:rPr>
        <w:t xml:space="preserve"> </w:t>
      </w:r>
      <w:r w:rsidRPr="009F124E">
        <w:rPr>
          <w:rFonts w:ascii="Times New Roman" w:eastAsia="Times New Roman" w:hAnsi="Times New Roman"/>
          <w:sz w:val="24"/>
          <w:szCs w:val="20"/>
          <w:lang w:eastAsia="ru-RU"/>
        </w:rPr>
        <w:t>потери</w:t>
      </w:r>
      <w:r w:rsidRPr="009F124E">
        <w:rPr>
          <w:rFonts w:ascii="Times New Roman" w:eastAsia="Times New Roman" w:hAnsi="Times New Roman"/>
          <w:spacing w:val="-5"/>
          <w:sz w:val="24"/>
          <w:szCs w:val="20"/>
          <w:lang w:eastAsia="ru-RU"/>
        </w:rPr>
        <w:t xml:space="preserve"> </w:t>
      </w:r>
      <w:r w:rsidRPr="009F124E">
        <w:rPr>
          <w:rFonts w:ascii="Times New Roman" w:eastAsia="Times New Roman" w:hAnsi="Times New Roman"/>
          <w:sz w:val="24"/>
          <w:szCs w:val="20"/>
          <w:lang w:eastAsia="ru-RU"/>
        </w:rPr>
        <w:t>тепловой</w:t>
      </w:r>
      <w:r w:rsidRPr="009F124E">
        <w:rPr>
          <w:rFonts w:ascii="Times New Roman" w:eastAsia="Times New Roman" w:hAnsi="Times New Roman"/>
          <w:spacing w:val="-4"/>
          <w:sz w:val="24"/>
          <w:szCs w:val="20"/>
          <w:lang w:eastAsia="ru-RU"/>
        </w:rPr>
        <w:t xml:space="preserve"> </w:t>
      </w:r>
      <w:r w:rsidRPr="009F124E">
        <w:rPr>
          <w:rFonts w:ascii="Times New Roman" w:eastAsia="Times New Roman" w:hAnsi="Times New Roman"/>
          <w:sz w:val="24"/>
          <w:szCs w:val="20"/>
          <w:lang w:eastAsia="ru-RU"/>
        </w:rPr>
        <w:t>энергии</w:t>
      </w:r>
      <w:r w:rsidRPr="009F124E">
        <w:rPr>
          <w:rFonts w:ascii="Times New Roman" w:eastAsia="Times New Roman" w:hAnsi="Times New Roman"/>
          <w:spacing w:val="-5"/>
          <w:sz w:val="24"/>
          <w:szCs w:val="20"/>
          <w:lang w:eastAsia="ru-RU"/>
        </w:rPr>
        <w:t xml:space="preserve"> </w:t>
      </w:r>
      <w:r w:rsidRPr="009F124E">
        <w:rPr>
          <w:rFonts w:ascii="Times New Roman" w:eastAsia="Times New Roman" w:hAnsi="Times New Roman"/>
          <w:sz w:val="24"/>
          <w:szCs w:val="20"/>
          <w:lang w:eastAsia="ru-RU"/>
        </w:rPr>
        <w:t>при</w:t>
      </w:r>
      <w:r w:rsidRPr="009F124E">
        <w:rPr>
          <w:rFonts w:ascii="Times New Roman" w:eastAsia="Times New Roman" w:hAnsi="Times New Roman"/>
          <w:spacing w:val="-57"/>
          <w:sz w:val="24"/>
          <w:szCs w:val="20"/>
          <w:lang w:eastAsia="ru-RU"/>
        </w:rPr>
        <w:t xml:space="preserve"> </w:t>
      </w:r>
      <w:r w:rsidRPr="009F124E">
        <w:rPr>
          <w:rFonts w:ascii="Times New Roman" w:eastAsia="Times New Roman" w:hAnsi="Times New Roman"/>
          <w:sz w:val="24"/>
          <w:szCs w:val="20"/>
          <w:lang w:eastAsia="ru-RU"/>
        </w:rPr>
        <w:t>ее</w:t>
      </w:r>
      <w:r w:rsidRPr="009F124E">
        <w:rPr>
          <w:rFonts w:ascii="Times New Roman" w:eastAsia="Times New Roman" w:hAnsi="Times New Roman"/>
          <w:spacing w:val="-1"/>
          <w:sz w:val="24"/>
          <w:szCs w:val="20"/>
          <w:lang w:eastAsia="ru-RU"/>
        </w:rPr>
        <w:t xml:space="preserve"> </w:t>
      </w:r>
      <w:r w:rsidRPr="009F124E">
        <w:rPr>
          <w:rFonts w:ascii="Times New Roman" w:eastAsia="Times New Roman" w:hAnsi="Times New Roman"/>
          <w:sz w:val="24"/>
          <w:szCs w:val="20"/>
          <w:lang w:eastAsia="ru-RU"/>
        </w:rPr>
        <w:t>передаче</w:t>
      </w:r>
      <w:r w:rsidRPr="009F124E">
        <w:rPr>
          <w:rFonts w:ascii="Times New Roman" w:eastAsia="Times New Roman" w:hAnsi="Times New Roman"/>
          <w:spacing w:val="-2"/>
          <w:sz w:val="24"/>
          <w:szCs w:val="20"/>
          <w:lang w:eastAsia="ru-RU"/>
        </w:rPr>
        <w:t xml:space="preserve"> </w:t>
      </w:r>
      <w:r w:rsidRPr="009F124E">
        <w:rPr>
          <w:rFonts w:ascii="Times New Roman" w:eastAsia="Times New Roman" w:hAnsi="Times New Roman"/>
          <w:sz w:val="24"/>
          <w:szCs w:val="20"/>
          <w:lang w:eastAsia="ru-RU"/>
        </w:rPr>
        <w:t>по</w:t>
      </w:r>
      <w:r w:rsidRPr="009F124E">
        <w:rPr>
          <w:rFonts w:ascii="Times New Roman" w:eastAsia="Times New Roman" w:hAnsi="Times New Roman"/>
          <w:spacing w:val="-1"/>
          <w:sz w:val="24"/>
          <w:szCs w:val="20"/>
          <w:lang w:eastAsia="ru-RU"/>
        </w:rPr>
        <w:t xml:space="preserve"> </w:t>
      </w:r>
      <w:r w:rsidRPr="009F124E">
        <w:rPr>
          <w:rFonts w:ascii="Times New Roman" w:eastAsia="Times New Roman" w:hAnsi="Times New Roman"/>
          <w:sz w:val="24"/>
          <w:szCs w:val="20"/>
          <w:lang w:eastAsia="ru-RU"/>
        </w:rPr>
        <w:t>тепловым</w:t>
      </w:r>
      <w:r w:rsidRPr="009F124E">
        <w:rPr>
          <w:rFonts w:ascii="Times New Roman" w:eastAsia="Times New Roman" w:hAnsi="Times New Roman"/>
          <w:spacing w:val="-1"/>
          <w:sz w:val="24"/>
          <w:szCs w:val="20"/>
          <w:lang w:eastAsia="ru-RU"/>
        </w:rPr>
        <w:t xml:space="preserve"> </w:t>
      </w:r>
      <w:r w:rsidRPr="009F124E">
        <w:rPr>
          <w:rFonts w:ascii="Times New Roman" w:eastAsia="Times New Roman" w:hAnsi="Times New Roman"/>
          <w:sz w:val="24"/>
          <w:szCs w:val="20"/>
          <w:lang w:eastAsia="ru-RU"/>
        </w:rPr>
        <w:t>сетям, на</w:t>
      </w:r>
      <w:r w:rsidRPr="009F124E">
        <w:rPr>
          <w:rFonts w:ascii="Times New Roman" w:eastAsia="Times New Roman" w:hAnsi="Times New Roman"/>
          <w:spacing w:val="-2"/>
          <w:sz w:val="24"/>
          <w:szCs w:val="20"/>
          <w:lang w:eastAsia="ru-RU"/>
        </w:rPr>
        <w:t xml:space="preserve"> </w:t>
      </w:r>
      <w:r w:rsidRPr="009F124E">
        <w:rPr>
          <w:rFonts w:ascii="Times New Roman" w:eastAsia="Times New Roman" w:hAnsi="Times New Roman"/>
          <w:sz w:val="24"/>
          <w:szCs w:val="20"/>
          <w:lang w:eastAsia="ru-RU"/>
        </w:rPr>
        <w:t>хозяйственные нужды</w:t>
      </w:r>
      <w:r w:rsidRPr="009F124E">
        <w:rPr>
          <w:rFonts w:ascii="Times New Roman" w:eastAsia="Times New Roman" w:hAnsi="Times New Roman"/>
          <w:spacing w:val="-3"/>
          <w:sz w:val="24"/>
          <w:szCs w:val="20"/>
          <w:lang w:eastAsia="ru-RU"/>
        </w:rPr>
        <w:t xml:space="preserve"> </w:t>
      </w:r>
      <w:r w:rsidRPr="009F124E">
        <w:rPr>
          <w:rFonts w:ascii="Times New Roman" w:eastAsia="Times New Roman" w:hAnsi="Times New Roman"/>
          <w:sz w:val="24"/>
          <w:szCs w:val="20"/>
          <w:lang w:eastAsia="ru-RU"/>
        </w:rPr>
        <w:t>предприятий;</w:t>
      </w:r>
    </w:p>
    <w:p w:rsidR="009F124E" w:rsidRPr="009F124E" w:rsidRDefault="009F124E" w:rsidP="009F124E">
      <w:pPr>
        <w:widowControl w:val="0"/>
        <w:numPr>
          <w:ilvl w:val="0"/>
          <w:numId w:val="8"/>
        </w:numPr>
        <w:tabs>
          <w:tab w:val="left" w:pos="709"/>
          <w:tab w:val="left" w:pos="993"/>
          <w:tab w:val="left" w:pos="1276"/>
        </w:tabs>
        <w:autoSpaceDE w:val="0"/>
        <w:autoSpaceDN w:val="0"/>
        <w:spacing w:after="0" w:line="360" w:lineRule="auto"/>
        <w:ind w:left="0" w:firstLine="426"/>
        <w:jc w:val="both"/>
        <w:rPr>
          <w:rFonts w:ascii="Times New Roman" w:eastAsia="Times New Roman" w:hAnsi="Times New Roman"/>
          <w:sz w:val="24"/>
          <w:szCs w:val="20"/>
          <w:lang w:eastAsia="ru-RU"/>
        </w:rPr>
      </w:pPr>
      <w:r w:rsidRPr="009F124E">
        <w:rPr>
          <w:rFonts w:ascii="Times New Roman" w:eastAsia="Times New Roman" w:hAnsi="Times New Roman"/>
          <w:sz w:val="24"/>
          <w:szCs w:val="20"/>
          <w:lang w:eastAsia="ru-RU"/>
        </w:rPr>
        <w:t>установлены объемы топлива для обеспечения выработки тепловой энергии на</w:t>
      </w:r>
      <w:r w:rsidRPr="009F124E">
        <w:rPr>
          <w:rFonts w:ascii="Times New Roman" w:eastAsia="Times New Roman" w:hAnsi="Times New Roman"/>
          <w:spacing w:val="1"/>
          <w:sz w:val="24"/>
          <w:szCs w:val="20"/>
          <w:lang w:eastAsia="ru-RU"/>
        </w:rPr>
        <w:t xml:space="preserve"> </w:t>
      </w:r>
      <w:r w:rsidRPr="009F124E">
        <w:rPr>
          <w:rFonts w:ascii="Times New Roman" w:eastAsia="Times New Roman" w:hAnsi="Times New Roman"/>
          <w:sz w:val="24"/>
          <w:szCs w:val="20"/>
          <w:lang w:eastAsia="ru-RU"/>
        </w:rPr>
        <w:t>каждом</w:t>
      </w:r>
      <w:r w:rsidRPr="009F124E">
        <w:rPr>
          <w:rFonts w:ascii="Times New Roman" w:eastAsia="Times New Roman" w:hAnsi="Times New Roman"/>
          <w:spacing w:val="-1"/>
          <w:sz w:val="24"/>
          <w:szCs w:val="20"/>
          <w:lang w:eastAsia="ru-RU"/>
        </w:rPr>
        <w:t xml:space="preserve"> </w:t>
      </w:r>
      <w:r w:rsidRPr="009F124E">
        <w:rPr>
          <w:rFonts w:ascii="Times New Roman" w:eastAsia="Times New Roman" w:hAnsi="Times New Roman"/>
          <w:sz w:val="24"/>
          <w:szCs w:val="20"/>
          <w:lang w:eastAsia="ru-RU"/>
        </w:rPr>
        <w:t>источнике тепловой энергии;</w:t>
      </w:r>
    </w:p>
    <w:p w:rsidR="009F124E" w:rsidRPr="009F124E" w:rsidRDefault="009F124E" w:rsidP="009F124E">
      <w:pPr>
        <w:widowControl w:val="0"/>
        <w:numPr>
          <w:ilvl w:val="0"/>
          <w:numId w:val="8"/>
        </w:numPr>
        <w:tabs>
          <w:tab w:val="left" w:pos="709"/>
          <w:tab w:val="left" w:pos="993"/>
          <w:tab w:val="left" w:pos="1276"/>
        </w:tabs>
        <w:autoSpaceDE w:val="0"/>
        <w:autoSpaceDN w:val="0"/>
        <w:spacing w:after="0" w:line="360" w:lineRule="auto"/>
        <w:ind w:left="0" w:firstLine="426"/>
        <w:jc w:val="both"/>
        <w:rPr>
          <w:rFonts w:ascii="Times New Roman" w:eastAsia="Times New Roman" w:hAnsi="Times New Roman"/>
          <w:sz w:val="24"/>
          <w:szCs w:val="20"/>
          <w:lang w:eastAsia="ru-RU"/>
        </w:rPr>
      </w:pPr>
      <w:r w:rsidRPr="009F124E">
        <w:rPr>
          <w:rFonts w:ascii="Times New Roman" w:eastAsia="Times New Roman" w:hAnsi="Times New Roman"/>
          <w:sz w:val="24"/>
          <w:szCs w:val="20"/>
          <w:lang w:eastAsia="ru-RU"/>
        </w:rPr>
        <w:t>определены виды топлива, обеспечивающие выработку необходимой тепловой</w:t>
      </w:r>
      <w:r w:rsidRPr="009F124E">
        <w:rPr>
          <w:rFonts w:ascii="Times New Roman" w:eastAsia="Times New Roman" w:hAnsi="Times New Roman"/>
          <w:spacing w:val="1"/>
          <w:sz w:val="24"/>
          <w:szCs w:val="20"/>
          <w:lang w:eastAsia="ru-RU"/>
        </w:rPr>
        <w:t xml:space="preserve"> </w:t>
      </w:r>
      <w:r w:rsidRPr="009F124E">
        <w:rPr>
          <w:rFonts w:ascii="Times New Roman" w:eastAsia="Times New Roman" w:hAnsi="Times New Roman"/>
          <w:sz w:val="24"/>
          <w:szCs w:val="20"/>
          <w:lang w:eastAsia="ru-RU"/>
        </w:rPr>
        <w:t>энергии;</w:t>
      </w:r>
    </w:p>
    <w:p w:rsidR="009F124E" w:rsidRPr="009F124E" w:rsidRDefault="009F124E" w:rsidP="009F124E">
      <w:pPr>
        <w:widowControl w:val="0"/>
        <w:numPr>
          <w:ilvl w:val="0"/>
          <w:numId w:val="8"/>
        </w:numPr>
        <w:tabs>
          <w:tab w:val="left" w:pos="709"/>
          <w:tab w:val="left" w:pos="993"/>
          <w:tab w:val="left" w:pos="1276"/>
        </w:tabs>
        <w:autoSpaceDE w:val="0"/>
        <w:autoSpaceDN w:val="0"/>
        <w:spacing w:after="0" w:line="360" w:lineRule="auto"/>
        <w:ind w:left="0" w:firstLine="426"/>
        <w:jc w:val="both"/>
        <w:rPr>
          <w:rFonts w:ascii="Times New Roman" w:eastAsia="Times New Roman" w:hAnsi="Times New Roman"/>
          <w:sz w:val="24"/>
          <w:szCs w:val="24"/>
          <w:lang w:eastAsia="ru-RU"/>
        </w:rPr>
      </w:pPr>
      <w:r w:rsidRPr="009F124E">
        <w:rPr>
          <w:rFonts w:ascii="Times New Roman" w:eastAsia="Times New Roman" w:hAnsi="Times New Roman"/>
          <w:sz w:val="24"/>
          <w:szCs w:val="20"/>
          <w:lang w:eastAsia="ru-RU"/>
        </w:rPr>
        <w:t>установлены показатели эффективности использования топлива и предлагаемого</w:t>
      </w:r>
      <w:r w:rsidRPr="009F124E">
        <w:rPr>
          <w:rFonts w:ascii="Times New Roman" w:eastAsia="Times New Roman" w:hAnsi="Times New Roman"/>
          <w:spacing w:val="-1"/>
          <w:sz w:val="24"/>
          <w:szCs w:val="20"/>
          <w:lang w:eastAsia="ru-RU"/>
        </w:rPr>
        <w:t xml:space="preserve"> </w:t>
      </w:r>
      <w:r w:rsidRPr="009F124E">
        <w:rPr>
          <w:rFonts w:ascii="Times New Roman" w:eastAsia="Times New Roman" w:hAnsi="Times New Roman"/>
          <w:sz w:val="24"/>
          <w:szCs w:val="20"/>
          <w:lang w:eastAsia="ru-RU"/>
        </w:rPr>
        <w:t>к</w:t>
      </w:r>
      <w:r w:rsidRPr="009F124E">
        <w:rPr>
          <w:rFonts w:ascii="Times New Roman" w:eastAsia="Times New Roman" w:hAnsi="Times New Roman"/>
          <w:spacing w:val="-1"/>
          <w:sz w:val="24"/>
          <w:szCs w:val="20"/>
          <w:lang w:eastAsia="ru-RU"/>
        </w:rPr>
        <w:t xml:space="preserve"> </w:t>
      </w:r>
      <w:r w:rsidRPr="009F124E">
        <w:rPr>
          <w:rFonts w:ascii="Times New Roman" w:eastAsia="Times New Roman" w:hAnsi="Times New Roman"/>
          <w:sz w:val="24"/>
          <w:szCs w:val="24"/>
          <w:lang w:eastAsia="ru-RU"/>
        </w:rPr>
        <w:t>использованию теплоэнергетического</w:t>
      </w:r>
      <w:r w:rsidRPr="009F124E">
        <w:rPr>
          <w:rFonts w:ascii="Times New Roman" w:eastAsia="Times New Roman" w:hAnsi="Times New Roman"/>
          <w:spacing w:val="-3"/>
          <w:sz w:val="24"/>
          <w:szCs w:val="24"/>
          <w:lang w:eastAsia="ru-RU"/>
        </w:rPr>
        <w:t xml:space="preserve"> </w:t>
      </w:r>
      <w:r w:rsidRPr="009F124E">
        <w:rPr>
          <w:rFonts w:ascii="Times New Roman" w:eastAsia="Times New Roman" w:hAnsi="Times New Roman"/>
          <w:sz w:val="24"/>
          <w:szCs w:val="24"/>
          <w:lang w:eastAsia="ru-RU"/>
        </w:rPr>
        <w:t>оборудования.</w:t>
      </w:r>
    </w:p>
    <w:p w:rsidR="009F124E" w:rsidRPr="009F124E" w:rsidRDefault="009F124E" w:rsidP="009F124E">
      <w:pPr>
        <w:autoSpaceDE w:val="0"/>
        <w:autoSpaceDN w:val="0"/>
        <w:adjustRightInd w:val="0"/>
        <w:spacing w:after="0" w:line="360" w:lineRule="auto"/>
        <w:ind w:left="141"/>
        <w:jc w:val="both"/>
        <w:rPr>
          <w:rFonts w:ascii="Times New Roman" w:eastAsia="Times New Roman" w:hAnsi="Times New Roman"/>
          <w:b/>
          <w:sz w:val="24"/>
          <w:szCs w:val="28"/>
          <w:lang w:eastAsia="ru-RU"/>
        </w:rPr>
      </w:pPr>
      <w:r w:rsidRPr="009F124E">
        <w:rPr>
          <w:rFonts w:ascii="Times New Roman" w:eastAsia="Times New Roman" w:hAnsi="Times New Roman"/>
          <w:b/>
          <w:sz w:val="28"/>
          <w:szCs w:val="28"/>
          <w:lang w:eastAsia="ru-RU"/>
        </w:rPr>
        <w:t>10.1</w:t>
      </w:r>
      <w:r w:rsidRPr="009F124E">
        <w:rPr>
          <w:rFonts w:ascii="Times New Roman" w:eastAsia="Times New Roman" w:hAnsi="Times New Roman"/>
          <w:b/>
          <w:sz w:val="28"/>
          <w:szCs w:val="28"/>
          <w:lang w:eastAsia="ru-RU"/>
        </w:rPr>
        <w:tab/>
        <w:t>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с. Новоселка</w:t>
      </w:r>
    </w:p>
    <w:p w:rsidR="009F124E" w:rsidRPr="009F124E" w:rsidRDefault="009F124E" w:rsidP="009F124E">
      <w:pPr>
        <w:spacing w:after="0" w:line="360" w:lineRule="auto"/>
        <w:rPr>
          <w:rFonts w:ascii="Times New Roman" w:eastAsia="Times New Roman" w:hAnsi="Times New Roman"/>
          <w:b/>
          <w:bCs/>
          <w:sz w:val="24"/>
          <w:szCs w:val="18"/>
          <w:highlight w:val="yellow"/>
          <w:lang w:eastAsia="ru-RU"/>
        </w:rPr>
      </w:pPr>
      <w:r w:rsidRPr="009F124E">
        <w:rPr>
          <w:rFonts w:ascii="Times New Roman" w:eastAsia="Times New Roman" w:hAnsi="Times New Roman"/>
          <w:sz w:val="24"/>
          <w:szCs w:val="28"/>
          <w:lang w:eastAsia="ru-RU"/>
        </w:rPr>
        <w:t xml:space="preserve">Перспективное </w:t>
      </w:r>
      <w:proofErr w:type="spellStart"/>
      <w:r w:rsidRPr="009F124E">
        <w:rPr>
          <w:rFonts w:ascii="Times New Roman" w:eastAsia="Times New Roman" w:hAnsi="Times New Roman"/>
          <w:sz w:val="24"/>
          <w:szCs w:val="28"/>
          <w:lang w:eastAsia="ru-RU"/>
        </w:rPr>
        <w:t>топливопотребление</w:t>
      </w:r>
      <w:proofErr w:type="spellEnd"/>
      <w:r w:rsidRPr="009F124E">
        <w:rPr>
          <w:rFonts w:ascii="Times New Roman" w:eastAsia="Times New Roman" w:hAnsi="Times New Roman"/>
          <w:sz w:val="24"/>
          <w:szCs w:val="28"/>
          <w:lang w:eastAsia="ru-RU"/>
        </w:rPr>
        <w:t xml:space="preserve"> было рассчитано с учетом развития системы теплоснабжения до окончания планируемого периода и представлено в таблице 10.1. </w:t>
      </w:r>
      <w:r w:rsidRPr="009F124E">
        <w:rPr>
          <w:rFonts w:ascii="Times New Roman" w:eastAsia="Times New Roman" w:hAnsi="Times New Roman"/>
          <w:b/>
          <w:bCs/>
          <w:sz w:val="24"/>
          <w:szCs w:val="18"/>
          <w:highlight w:val="yellow"/>
          <w:lang w:eastAsia="ru-RU"/>
        </w:rPr>
        <w:br w:type="page"/>
      </w:r>
    </w:p>
    <w:p w:rsidR="009F124E" w:rsidRPr="009F124E" w:rsidRDefault="009F124E" w:rsidP="009F124E">
      <w:pPr>
        <w:spacing w:after="0" w:line="360" w:lineRule="auto"/>
        <w:rPr>
          <w:highlight w:val="yellow"/>
        </w:rPr>
        <w:sectPr w:rsidR="009F124E" w:rsidRPr="009F124E" w:rsidSect="007B6045">
          <w:headerReference w:type="default" r:id="rId46"/>
          <w:pgSz w:w="11906" w:h="16838"/>
          <w:pgMar w:top="737" w:right="1133" w:bottom="851" w:left="1134" w:header="567" w:footer="567" w:gutter="0"/>
          <w:cols w:space="720"/>
          <w:titlePg/>
        </w:sectPr>
      </w:pPr>
    </w:p>
    <w:p w:rsidR="009F124E" w:rsidRPr="009F124E" w:rsidRDefault="009F124E" w:rsidP="00D4683D">
      <w:pPr>
        <w:spacing w:after="0" w:line="360" w:lineRule="auto"/>
        <w:jc w:val="right"/>
        <w:rPr>
          <w:rFonts w:ascii="Times New Roman" w:eastAsia="Times New Roman" w:hAnsi="Times New Roman"/>
          <w:b/>
          <w:bCs/>
          <w:sz w:val="24"/>
          <w:szCs w:val="18"/>
          <w:lang w:eastAsia="ru-RU"/>
        </w:rPr>
      </w:pPr>
      <w:r w:rsidRPr="009F124E">
        <w:rPr>
          <w:rFonts w:ascii="Times New Roman" w:eastAsia="Times New Roman" w:hAnsi="Times New Roman"/>
          <w:sz w:val="24"/>
          <w:szCs w:val="28"/>
          <w:lang w:eastAsia="ru-RU"/>
        </w:rPr>
        <w:lastRenderedPageBreak/>
        <w:t xml:space="preserve"> </w:t>
      </w:r>
      <w:r w:rsidRPr="009F124E">
        <w:rPr>
          <w:rFonts w:ascii="Times New Roman" w:eastAsia="Times New Roman" w:hAnsi="Times New Roman"/>
          <w:b/>
          <w:bCs/>
          <w:sz w:val="24"/>
          <w:szCs w:val="18"/>
          <w:lang w:eastAsia="ru-RU"/>
        </w:rPr>
        <w:t>Таблица 10.</w:t>
      </w:r>
      <w:r w:rsidRPr="009F124E">
        <w:rPr>
          <w:rFonts w:ascii="Times New Roman" w:eastAsia="Times New Roman" w:hAnsi="Times New Roman"/>
          <w:b/>
          <w:bCs/>
          <w:sz w:val="24"/>
          <w:szCs w:val="18"/>
          <w:lang w:eastAsia="ru-RU"/>
        </w:rPr>
        <w:fldChar w:fldCharType="begin"/>
      </w:r>
      <w:r w:rsidRPr="009F124E">
        <w:rPr>
          <w:rFonts w:ascii="Times New Roman" w:eastAsia="Times New Roman" w:hAnsi="Times New Roman"/>
          <w:b/>
          <w:bCs/>
          <w:sz w:val="24"/>
          <w:szCs w:val="18"/>
          <w:lang w:eastAsia="ru-RU"/>
        </w:rPr>
        <w:instrText xml:space="preserve"> SEQ Таблица \* ARABIC \s 1 </w:instrText>
      </w:r>
      <w:r w:rsidRPr="009F124E">
        <w:rPr>
          <w:rFonts w:ascii="Times New Roman" w:eastAsia="Times New Roman" w:hAnsi="Times New Roman"/>
          <w:b/>
          <w:bCs/>
          <w:sz w:val="24"/>
          <w:szCs w:val="18"/>
          <w:lang w:eastAsia="ru-RU"/>
        </w:rPr>
        <w:fldChar w:fldCharType="separate"/>
      </w:r>
      <w:r w:rsidRPr="009F124E">
        <w:rPr>
          <w:rFonts w:ascii="Times New Roman" w:eastAsia="Times New Roman" w:hAnsi="Times New Roman"/>
          <w:b/>
          <w:bCs/>
          <w:noProof/>
          <w:sz w:val="24"/>
          <w:szCs w:val="18"/>
          <w:lang w:eastAsia="ru-RU"/>
        </w:rPr>
        <w:t>1</w:t>
      </w:r>
      <w:r w:rsidRPr="009F124E">
        <w:rPr>
          <w:rFonts w:ascii="Times New Roman" w:eastAsia="Times New Roman" w:hAnsi="Times New Roman"/>
          <w:b/>
          <w:bCs/>
          <w:sz w:val="24"/>
          <w:szCs w:val="18"/>
          <w:lang w:eastAsia="ru-RU"/>
        </w:rPr>
        <w:fldChar w:fldCharType="end"/>
      </w:r>
    </w:p>
    <w:tbl>
      <w:tblPr>
        <w:tblW w:w="4448" w:type="pct"/>
        <w:jc w:val="center"/>
        <w:tblLayout w:type="fixed"/>
        <w:tblCellMar>
          <w:left w:w="0" w:type="dxa"/>
          <w:right w:w="0" w:type="dxa"/>
        </w:tblCellMar>
        <w:tblLook w:val="04A0" w:firstRow="1" w:lastRow="0" w:firstColumn="1" w:lastColumn="0" w:noHBand="0" w:noVBand="1"/>
      </w:tblPr>
      <w:tblGrid>
        <w:gridCol w:w="4160"/>
        <w:gridCol w:w="907"/>
        <w:gridCol w:w="793"/>
        <w:gridCol w:w="836"/>
        <w:gridCol w:w="999"/>
        <w:gridCol w:w="863"/>
        <w:gridCol w:w="950"/>
        <w:gridCol w:w="885"/>
        <w:gridCol w:w="901"/>
        <w:gridCol w:w="948"/>
        <w:gridCol w:w="1333"/>
      </w:tblGrid>
      <w:tr w:rsidR="009F124E" w:rsidRPr="009F124E" w:rsidTr="009F124E">
        <w:trPr>
          <w:trHeight w:val="353"/>
          <w:jc w:val="center"/>
        </w:trPr>
        <w:tc>
          <w:tcPr>
            <w:tcW w:w="153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Наименование источника теплоснабжения</w:t>
            </w:r>
          </w:p>
        </w:tc>
        <w:tc>
          <w:tcPr>
            <w:tcW w:w="334" w:type="pct"/>
            <w:vMerge w:val="restart"/>
            <w:tcBorders>
              <w:top w:val="single" w:sz="4" w:space="0" w:color="auto"/>
              <w:left w:val="nil"/>
              <w:right w:val="single" w:sz="4" w:space="0" w:color="auto"/>
            </w:tcBorders>
            <w:vAlign w:val="center"/>
          </w:tcPr>
          <w:p w:rsidR="009F124E" w:rsidRPr="009F124E" w:rsidRDefault="009F124E" w:rsidP="009F124E">
            <w:pPr>
              <w:spacing w:after="0" w:line="240" w:lineRule="auto"/>
              <w:jc w:val="center"/>
              <w:rPr>
                <w:rFonts w:ascii="Times New Roman" w:eastAsia="Times New Roman" w:hAnsi="Times New Roman"/>
                <w:sz w:val="24"/>
                <w:szCs w:val="24"/>
                <w:lang w:eastAsia="ru-RU"/>
              </w:rPr>
            </w:pPr>
            <w:proofErr w:type="spellStart"/>
            <w:r w:rsidRPr="009F124E">
              <w:rPr>
                <w:rFonts w:ascii="Times New Roman" w:eastAsia="Times New Roman" w:hAnsi="Times New Roman"/>
                <w:sz w:val="24"/>
                <w:szCs w:val="24"/>
                <w:lang w:eastAsia="ru-RU"/>
              </w:rPr>
              <w:t>Ед.изм</w:t>
            </w:r>
            <w:proofErr w:type="spellEnd"/>
            <w:r w:rsidRPr="009F124E">
              <w:rPr>
                <w:rFonts w:ascii="Times New Roman" w:eastAsia="Times New Roman" w:hAnsi="Times New Roman"/>
                <w:sz w:val="24"/>
                <w:szCs w:val="24"/>
                <w:lang w:eastAsia="ru-RU"/>
              </w:rPr>
              <w:t>.</w:t>
            </w:r>
          </w:p>
        </w:tc>
        <w:tc>
          <w:tcPr>
            <w:tcW w:w="3134"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Потребление топлива</w:t>
            </w:r>
          </w:p>
        </w:tc>
      </w:tr>
      <w:tr w:rsidR="009F124E" w:rsidRPr="009F124E" w:rsidTr="009F124E">
        <w:trPr>
          <w:trHeight w:val="360"/>
          <w:jc w:val="center"/>
        </w:trPr>
        <w:tc>
          <w:tcPr>
            <w:tcW w:w="1532" w:type="pct"/>
            <w:vMerge/>
            <w:tcBorders>
              <w:top w:val="single" w:sz="4" w:space="0" w:color="auto"/>
              <w:left w:val="single" w:sz="4" w:space="0" w:color="auto"/>
              <w:bottom w:val="single" w:sz="4" w:space="0" w:color="000000"/>
              <w:right w:val="single" w:sz="4" w:space="0" w:color="auto"/>
            </w:tcBorders>
            <w:vAlign w:val="center"/>
            <w:hideMark/>
          </w:tcPr>
          <w:p w:rsidR="009F124E" w:rsidRPr="009F124E" w:rsidRDefault="009F124E" w:rsidP="009F124E">
            <w:pPr>
              <w:spacing w:after="0" w:line="240" w:lineRule="auto"/>
              <w:jc w:val="center"/>
              <w:rPr>
                <w:rFonts w:ascii="Times New Roman" w:eastAsia="Times New Roman" w:hAnsi="Times New Roman"/>
                <w:sz w:val="24"/>
                <w:szCs w:val="24"/>
                <w:lang w:eastAsia="ru-RU"/>
              </w:rPr>
            </w:pPr>
          </w:p>
        </w:tc>
        <w:tc>
          <w:tcPr>
            <w:tcW w:w="334" w:type="pct"/>
            <w:vMerge/>
            <w:tcBorders>
              <w:left w:val="nil"/>
              <w:bottom w:val="single" w:sz="4" w:space="0" w:color="auto"/>
              <w:right w:val="single" w:sz="4" w:space="0" w:color="auto"/>
            </w:tcBorders>
            <w:vAlign w:val="center"/>
          </w:tcPr>
          <w:p w:rsidR="009F124E" w:rsidRPr="009F124E" w:rsidRDefault="009F124E" w:rsidP="009F124E">
            <w:pPr>
              <w:spacing w:after="0" w:line="240" w:lineRule="auto"/>
              <w:jc w:val="center"/>
              <w:rPr>
                <w:rFonts w:ascii="Times New Roman" w:eastAsia="Times New Roman" w:hAnsi="Times New Roman"/>
                <w:sz w:val="24"/>
                <w:szCs w:val="24"/>
                <w:lang w:eastAsia="ru-RU"/>
              </w:rPr>
            </w:pPr>
          </w:p>
        </w:tc>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2018</w:t>
            </w:r>
          </w:p>
        </w:tc>
        <w:tc>
          <w:tcPr>
            <w:tcW w:w="308" w:type="pct"/>
            <w:tcBorders>
              <w:top w:val="nil"/>
              <w:left w:val="nil"/>
              <w:bottom w:val="single" w:sz="4" w:space="0" w:color="auto"/>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2019</w:t>
            </w:r>
          </w:p>
        </w:tc>
        <w:tc>
          <w:tcPr>
            <w:tcW w:w="368" w:type="pct"/>
            <w:tcBorders>
              <w:top w:val="nil"/>
              <w:left w:val="nil"/>
              <w:bottom w:val="single" w:sz="4" w:space="0" w:color="auto"/>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2020</w:t>
            </w:r>
          </w:p>
        </w:tc>
        <w:tc>
          <w:tcPr>
            <w:tcW w:w="318" w:type="pct"/>
            <w:tcBorders>
              <w:top w:val="nil"/>
              <w:left w:val="nil"/>
              <w:bottom w:val="single" w:sz="4" w:space="0" w:color="auto"/>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2021</w:t>
            </w:r>
          </w:p>
        </w:tc>
        <w:tc>
          <w:tcPr>
            <w:tcW w:w="350" w:type="pct"/>
            <w:tcBorders>
              <w:top w:val="nil"/>
              <w:left w:val="nil"/>
              <w:bottom w:val="single" w:sz="4" w:space="0" w:color="auto"/>
              <w:right w:val="single" w:sz="4" w:space="0" w:color="auto"/>
            </w:tcBorders>
            <w:shd w:val="clear" w:color="auto" w:fill="auto"/>
            <w:vAlign w:val="center"/>
          </w:tcPr>
          <w:p w:rsidR="009F124E" w:rsidRPr="009F124E" w:rsidRDefault="009F124E" w:rsidP="009F124E">
            <w:pPr>
              <w:spacing w:after="0" w:line="240" w:lineRule="auto"/>
              <w:jc w:val="center"/>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2022</w:t>
            </w:r>
          </w:p>
        </w:tc>
        <w:tc>
          <w:tcPr>
            <w:tcW w:w="326" w:type="pct"/>
            <w:tcBorders>
              <w:top w:val="nil"/>
              <w:left w:val="nil"/>
              <w:bottom w:val="single" w:sz="4" w:space="0" w:color="auto"/>
              <w:right w:val="single" w:sz="4" w:space="0" w:color="auto"/>
            </w:tcBorders>
            <w:shd w:val="clear" w:color="auto" w:fill="auto"/>
            <w:vAlign w:val="center"/>
          </w:tcPr>
          <w:p w:rsidR="009F124E" w:rsidRPr="009F124E" w:rsidRDefault="009F124E" w:rsidP="009F124E">
            <w:pPr>
              <w:spacing w:after="0" w:line="240" w:lineRule="auto"/>
              <w:jc w:val="center"/>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2023</w:t>
            </w:r>
          </w:p>
        </w:tc>
        <w:tc>
          <w:tcPr>
            <w:tcW w:w="332" w:type="pct"/>
            <w:tcBorders>
              <w:top w:val="nil"/>
              <w:left w:val="nil"/>
              <w:bottom w:val="single" w:sz="4" w:space="0" w:color="auto"/>
              <w:right w:val="single" w:sz="4" w:space="0" w:color="auto"/>
            </w:tcBorders>
            <w:shd w:val="clear" w:color="auto" w:fill="auto"/>
            <w:vAlign w:val="center"/>
          </w:tcPr>
          <w:p w:rsidR="009F124E" w:rsidRPr="009F124E" w:rsidRDefault="009F124E" w:rsidP="009F124E">
            <w:pPr>
              <w:spacing w:after="0" w:line="240" w:lineRule="auto"/>
              <w:jc w:val="center"/>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2024</w:t>
            </w:r>
          </w:p>
        </w:tc>
        <w:tc>
          <w:tcPr>
            <w:tcW w:w="349" w:type="pct"/>
            <w:tcBorders>
              <w:top w:val="nil"/>
              <w:left w:val="nil"/>
              <w:bottom w:val="single" w:sz="4" w:space="0" w:color="auto"/>
              <w:right w:val="single" w:sz="4" w:space="0" w:color="auto"/>
            </w:tcBorders>
            <w:shd w:val="clear" w:color="auto" w:fill="auto"/>
            <w:vAlign w:val="center"/>
          </w:tcPr>
          <w:p w:rsidR="009F124E" w:rsidRPr="009F124E" w:rsidRDefault="009F124E" w:rsidP="009F124E">
            <w:pPr>
              <w:spacing w:after="0" w:line="240" w:lineRule="auto"/>
              <w:jc w:val="center"/>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2025</w:t>
            </w:r>
          </w:p>
        </w:tc>
        <w:tc>
          <w:tcPr>
            <w:tcW w:w="490" w:type="pct"/>
            <w:tcBorders>
              <w:top w:val="nil"/>
              <w:left w:val="nil"/>
              <w:bottom w:val="single" w:sz="4" w:space="0" w:color="auto"/>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2026-2035</w:t>
            </w:r>
          </w:p>
        </w:tc>
      </w:tr>
      <w:tr w:rsidR="009F124E" w:rsidRPr="009F124E" w:rsidTr="009F124E">
        <w:trPr>
          <w:trHeight w:val="1208"/>
          <w:jc w:val="center"/>
        </w:trPr>
        <w:tc>
          <w:tcPr>
            <w:tcW w:w="1532" w:type="pct"/>
            <w:tcBorders>
              <w:top w:val="nil"/>
              <w:left w:val="single" w:sz="4" w:space="0" w:color="auto"/>
              <w:bottom w:val="single" w:sz="4" w:space="0" w:color="auto"/>
              <w:right w:val="single" w:sz="4" w:space="0" w:color="auto"/>
            </w:tcBorders>
            <w:shd w:val="clear" w:color="auto" w:fill="auto"/>
            <w:noWrap/>
            <w:vAlign w:val="center"/>
          </w:tcPr>
          <w:p w:rsidR="009F124E" w:rsidRPr="009F124E" w:rsidRDefault="009F124E" w:rsidP="009F124E">
            <w:pPr>
              <w:spacing w:after="0" w:line="240" w:lineRule="auto"/>
              <w:jc w:val="center"/>
              <w:rPr>
                <w:rFonts w:ascii="Times New Roman" w:eastAsia="Times New Roman" w:hAnsi="Times New Roman"/>
                <w:bCs/>
                <w:sz w:val="24"/>
                <w:szCs w:val="24"/>
                <w:lang w:eastAsia="ru-RU"/>
              </w:rPr>
            </w:pPr>
            <w:r w:rsidRPr="009F124E">
              <w:rPr>
                <w:rFonts w:ascii="Times New Roman" w:hAnsi="Times New Roman"/>
                <w:color w:val="000000"/>
                <w:sz w:val="24"/>
                <w:szCs w:val="24"/>
              </w:rPr>
              <w:t>Котельная с. Новоселка</w:t>
            </w:r>
          </w:p>
        </w:tc>
        <w:tc>
          <w:tcPr>
            <w:tcW w:w="334" w:type="pct"/>
            <w:tcBorders>
              <w:top w:val="nil"/>
              <w:left w:val="nil"/>
              <w:bottom w:val="single" w:sz="4" w:space="0" w:color="auto"/>
              <w:right w:val="single" w:sz="4" w:space="0" w:color="auto"/>
            </w:tcBorders>
            <w:vAlign w:val="center"/>
          </w:tcPr>
          <w:p w:rsidR="009F124E" w:rsidRPr="009F124E" w:rsidRDefault="009F124E" w:rsidP="009F124E">
            <w:pPr>
              <w:spacing w:after="0" w:line="240" w:lineRule="auto"/>
              <w:jc w:val="center"/>
              <w:rPr>
                <w:rFonts w:ascii="Times New Roman" w:hAnsi="Times New Roman"/>
                <w:color w:val="000000"/>
                <w:sz w:val="24"/>
                <w:szCs w:val="24"/>
              </w:rPr>
            </w:pPr>
            <w:proofErr w:type="spellStart"/>
            <w:r w:rsidRPr="009F124E">
              <w:rPr>
                <w:rFonts w:ascii="Times New Roman" w:eastAsia="Times New Roman" w:hAnsi="Times New Roman"/>
                <w:color w:val="000000"/>
                <w:sz w:val="24"/>
                <w:szCs w:val="24"/>
                <w:lang w:eastAsia="ru-RU"/>
              </w:rPr>
              <w:t>тыс.тут</w:t>
            </w:r>
            <w:proofErr w:type="spellEnd"/>
          </w:p>
        </w:tc>
        <w:tc>
          <w:tcPr>
            <w:tcW w:w="292" w:type="pct"/>
            <w:tcBorders>
              <w:top w:val="nil"/>
              <w:left w:val="single" w:sz="4" w:space="0" w:color="auto"/>
              <w:bottom w:val="single" w:sz="4" w:space="0" w:color="auto"/>
              <w:right w:val="single" w:sz="4" w:space="0" w:color="auto"/>
            </w:tcBorders>
            <w:shd w:val="clear" w:color="auto" w:fill="auto"/>
            <w:noWrap/>
            <w:vAlign w:val="center"/>
          </w:tcPr>
          <w:p w:rsidR="009F124E" w:rsidRPr="009F124E" w:rsidRDefault="009F124E" w:rsidP="009F124E">
            <w:pPr>
              <w:spacing w:after="0" w:line="240" w:lineRule="auto"/>
              <w:jc w:val="center"/>
              <w:rPr>
                <w:rFonts w:ascii="Times New Roman" w:eastAsia="Times New Roman" w:hAnsi="Times New Roman"/>
                <w:strike/>
                <w:color w:val="000000"/>
                <w:sz w:val="24"/>
                <w:szCs w:val="24"/>
                <w:lang w:eastAsia="ru-RU"/>
              </w:rPr>
            </w:pPr>
            <w:r w:rsidRPr="009F124E">
              <w:rPr>
                <w:rFonts w:ascii="Times New Roman" w:eastAsia="Times New Roman" w:hAnsi="Times New Roman"/>
                <w:color w:val="000000"/>
                <w:sz w:val="24"/>
                <w:szCs w:val="24"/>
                <w:lang w:eastAsia="ru-RU"/>
              </w:rPr>
              <w:t>341,981</w:t>
            </w:r>
          </w:p>
        </w:tc>
        <w:tc>
          <w:tcPr>
            <w:tcW w:w="308" w:type="pct"/>
            <w:tcBorders>
              <w:top w:val="nil"/>
              <w:left w:val="nil"/>
              <w:bottom w:val="single" w:sz="4" w:space="0" w:color="auto"/>
              <w:right w:val="single" w:sz="4" w:space="0" w:color="auto"/>
            </w:tcBorders>
            <w:shd w:val="clear" w:color="auto" w:fill="auto"/>
            <w:noWrap/>
            <w:vAlign w:val="center"/>
          </w:tcPr>
          <w:p w:rsidR="009F124E" w:rsidRPr="009F124E" w:rsidRDefault="009F124E" w:rsidP="009F124E">
            <w:pPr>
              <w:spacing w:after="0" w:line="240" w:lineRule="auto"/>
              <w:jc w:val="center"/>
              <w:rPr>
                <w:rFonts w:ascii="Times New Roman" w:hAnsi="Times New Roman"/>
                <w:sz w:val="24"/>
                <w:szCs w:val="24"/>
              </w:rPr>
            </w:pPr>
            <w:r w:rsidRPr="009F124E">
              <w:rPr>
                <w:rFonts w:ascii="Times New Roman" w:hAnsi="Times New Roman"/>
                <w:sz w:val="24"/>
                <w:szCs w:val="24"/>
              </w:rPr>
              <w:t>321,021</w:t>
            </w:r>
          </w:p>
        </w:tc>
        <w:tc>
          <w:tcPr>
            <w:tcW w:w="368" w:type="pct"/>
            <w:tcBorders>
              <w:top w:val="nil"/>
              <w:left w:val="nil"/>
              <w:bottom w:val="single" w:sz="4" w:space="0" w:color="auto"/>
              <w:right w:val="single" w:sz="4" w:space="0" w:color="auto"/>
            </w:tcBorders>
            <w:shd w:val="clear" w:color="auto" w:fill="auto"/>
            <w:noWrap/>
            <w:vAlign w:val="center"/>
          </w:tcPr>
          <w:p w:rsidR="009F124E" w:rsidRPr="009F124E" w:rsidRDefault="009F124E" w:rsidP="009F124E">
            <w:pPr>
              <w:spacing w:after="0" w:line="240" w:lineRule="auto"/>
              <w:jc w:val="center"/>
              <w:rPr>
                <w:rFonts w:ascii="Times New Roman" w:hAnsi="Times New Roman"/>
                <w:sz w:val="24"/>
                <w:szCs w:val="24"/>
              </w:rPr>
            </w:pPr>
            <w:r w:rsidRPr="009F124E">
              <w:rPr>
                <w:rFonts w:ascii="Times New Roman" w:hAnsi="Times New Roman"/>
                <w:sz w:val="24"/>
                <w:szCs w:val="24"/>
              </w:rPr>
              <w:t>334,691</w:t>
            </w:r>
          </w:p>
        </w:tc>
        <w:tc>
          <w:tcPr>
            <w:tcW w:w="318" w:type="pct"/>
            <w:tcBorders>
              <w:top w:val="nil"/>
              <w:left w:val="nil"/>
              <w:bottom w:val="single" w:sz="4" w:space="0" w:color="auto"/>
              <w:right w:val="single" w:sz="4" w:space="0" w:color="auto"/>
            </w:tcBorders>
            <w:shd w:val="clear" w:color="auto" w:fill="auto"/>
            <w:noWrap/>
            <w:vAlign w:val="center"/>
          </w:tcPr>
          <w:p w:rsidR="009F124E" w:rsidRPr="009F124E" w:rsidRDefault="009F124E" w:rsidP="009F124E">
            <w:pPr>
              <w:spacing w:after="0" w:line="240" w:lineRule="auto"/>
              <w:jc w:val="center"/>
              <w:rPr>
                <w:rFonts w:ascii="Times New Roman" w:hAnsi="Times New Roman"/>
                <w:sz w:val="24"/>
                <w:szCs w:val="24"/>
              </w:rPr>
            </w:pPr>
            <w:r w:rsidRPr="009F124E">
              <w:rPr>
                <w:rFonts w:ascii="Times New Roman" w:hAnsi="Times New Roman"/>
                <w:sz w:val="24"/>
                <w:szCs w:val="24"/>
              </w:rPr>
              <w:t>346,781</w:t>
            </w:r>
          </w:p>
        </w:tc>
        <w:tc>
          <w:tcPr>
            <w:tcW w:w="350" w:type="pct"/>
            <w:tcBorders>
              <w:top w:val="nil"/>
              <w:left w:val="nil"/>
              <w:bottom w:val="single" w:sz="4" w:space="0" w:color="auto"/>
              <w:right w:val="single" w:sz="4" w:space="0" w:color="auto"/>
            </w:tcBorders>
            <w:shd w:val="clear" w:color="auto" w:fill="auto"/>
            <w:vAlign w:val="center"/>
          </w:tcPr>
          <w:p w:rsidR="009F124E" w:rsidRPr="009F124E" w:rsidRDefault="009F124E" w:rsidP="009F124E">
            <w:pPr>
              <w:spacing w:after="0" w:line="240" w:lineRule="auto"/>
              <w:jc w:val="center"/>
              <w:rPr>
                <w:rFonts w:ascii="Times New Roman" w:hAnsi="Times New Roman"/>
                <w:sz w:val="24"/>
                <w:szCs w:val="24"/>
              </w:rPr>
            </w:pPr>
            <w:r w:rsidRPr="009F124E">
              <w:rPr>
                <w:rFonts w:ascii="Times New Roman" w:hAnsi="Times New Roman"/>
                <w:sz w:val="24"/>
                <w:szCs w:val="24"/>
              </w:rPr>
              <w:t>284,993</w:t>
            </w:r>
          </w:p>
        </w:tc>
        <w:tc>
          <w:tcPr>
            <w:tcW w:w="326" w:type="pct"/>
            <w:tcBorders>
              <w:top w:val="nil"/>
              <w:left w:val="nil"/>
              <w:bottom w:val="single" w:sz="4" w:space="0" w:color="auto"/>
              <w:right w:val="single" w:sz="4" w:space="0" w:color="auto"/>
            </w:tcBorders>
            <w:shd w:val="clear" w:color="auto" w:fill="auto"/>
            <w:vAlign w:val="center"/>
          </w:tcPr>
          <w:p w:rsidR="009F124E" w:rsidRPr="009F124E" w:rsidRDefault="009F124E" w:rsidP="009F124E">
            <w:pPr>
              <w:spacing w:after="0" w:line="240" w:lineRule="auto"/>
              <w:jc w:val="center"/>
              <w:rPr>
                <w:rFonts w:ascii="Times New Roman" w:hAnsi="Times New Roman"/>
                <w:sz w:val="24"/>
                <w:szCs w:val="24"/>
              </w:rPr>
            </w:pPr>
            <w:r w:rsidRPr="009F124E">
              <w:rPr>
                <w:rFonts w:ascii="Times New Roman" w:hAnsi="Times New Roman"/>
                <w:sz w:val="24"/>
                <w:szCs w:val="24"/>
              </w:rPr>
              <w:t>266,702</w:t>
            </w:r>
          </w:p>
        </w:tc>
        <w:tc>
          <w:tcPr>
            <w:tcW w:w="332" w:type="pct"/>
            <w:tcBorders>
              <w:top w:val="nil"/>
              <w:left w:val="nil"/>
              <w:bottom w:val="single" w:sz="4" w:space="0" w:color="auto"/>
              <w:right w:val="single" w:sz="4" w:space="0" w:color="auto"/>
            </w:tcBorders>
            <w:shd w:val="clear" w:color="auto" w:fill="auto"/>
            <w:vAlign w:val="center"/>
          </w:tcPr>
          <w:p w:rsidR="009F124E" w:rsidRPr="009F124E" w:rsidRDefault="009F124E" w:rsidP="009F124E">
            <w:pPr>
              <w:spacing w:after="0" w:line="240" w:lineRule="auto"/>
              <w:jc w:val="center"/>
              <w:rPr>
                <w:rFonts w:ascii="Times New Roman" w:hAnsi="Times New Roman"/>
                <w:sz w:val="24"/>
                <w:szCs w:val="24"/>
              </w:rPr>
            </w:pPr>
            <w:r w:rsidRPr="009F124E">
              <w:rPr>
                <w:rFonts w:ascii="Times New Roman" w:hAnsi="Times New Roman"/>
                <w:sz w:val="24"/>
                <w:szCs w:val="24"/>
              </w:rPr>
              <w:t>278,616</w:t>
            </w:r>
          </w:p>
        </w:tc>
        <w:tc>
          <w:tcPr>
            <w:tcW w:w="349" w:type="pct"/>
            <w:tcBorders>
              <w:top w:val="nil"/>
              <w:left w:val="nil"/>
              <w:bottom w:val="single" w:sz="4" w:space="0" w:color="auto"/>
              <w:right w:val="single" w:sz="4" w:space="0" w:color="auto"/>
            </w:tcBorders>
            <w:shd w:val="clear" w:color="auto" w:fill="auto"/>
            <w:vAlign w:val="center"/>
          </w:tcPr>
          <w:p w:rsidR="009F124E" w:rsidRPr="009F124E" w:rsidRDefault="009F124E" w:rsidP="009F124E">
            <w:pPr>
              <w:spacing w:after="0"/>
              <w:jc w:val="center"/>
              <w:rPr>
                <w:sz w:val="24"/>
                <w:szCs w:val="24"/>
              </w:rPr>
            </w:pPr>
            <w:r w:rsidRPr="009F124E">
              <w:rPr>
                <w:rFonts w:ascii="Times New Roman" w:hAnsi="Times New Roman"/>
                <w:sz w:val="24"/>
                <w:szCs w:val="24"/>
              </w:rPr>
              <w:t>132,97</w:t>
            </w:r>
          </w:p>
        </w:tc>
        <w:tc>
          <w:tcPr>
            <w:tcW w:w="490" w:type="pct"/>
            <w:tcBorders>
              <w:top w:val="nil"/>
              <w:left w:val="nil"/>
              <w:bottom w:val="single" w:sz="4" w:space="0" w:color="auto"/>
              <w:right w:val="single" w:sz="4" w:space="0" w:color="auto"/>
            </w:tcBorders>
            <w:shd w:val="clear" w:color="auto" w:fill="auto"/>
            <w:noWrap/>
            <w:vAlign w:val="center"/>
          </w:tcPr>
          <w:p w:rsidR="009F124E" w:rsidRPr="009F124E" w:rsidRDefault="009F124E" w:rsidP="009F124E">
            <w:pPr>
              <w:spacing w:after="0"/>
              <w:jc w:val="center"/>
              <w:rPr>
                <w:sz w:val="24"/>
                <w:szCs w:val="24"/>
              </w:rPr>
            </w:pPr>
            <w:r w:rsidRPr="009F124E">
              <w:rPr>
                <w:rFonts w:ascii="Times New Roman" w:hAnsi="Times New Roman"/>
                <w:sz w:val="24"/>
                <w:szCs w:val="24"/>
              </w:rPr>
              <w:t>132,97</w:t>
            </w:r>
          </w:p>
        </w:tc>
      </w:tr>
    </w:tbl>
    <w:p w:rsidR="009F124E" w:rsidRPr="009F124E" w:rsidRDefault="009F124E" w:rsidP="009F124E">
      <w:pPr>
        <w:autoSpaceDE w:val="0"/>
        <w:autoSpaceDN w:val="0"/>
        <w:adjustRightInd w:val="0"/>
        <w:spacing w:after="0" w:line="360" w:lineRule="auto"/>
        <w:jc w:val="both"/>
        <w:rPr>
          <w:rFonts w:ascii="Times New Roman" w:eastAsia="Times New Roman" w:hAnsi="Times New Roman"/>
          <w:sz w:val="24"/>
          <w:szCs w:val="28"/>
          <w:highlight w:val="yellow"/>
          <w:lang w:eastAsia="ru-RU"/>
        </w:rPr>
      </w:pPr>
    </w:p>
    <w:p w:rsidR="009F124E" w:rsidRPr="009F124E" w:rsidRDefault="009F124E" w:rsidP="009F124E">
      <w:pPr>
        <w:spacing w:after="0" w:line="240" w:lineRule="auto"/>
        <w:rPr>
          <w:rFonts w:ascii="Times New Roman" w:eastAsia="Times New Roman" w:hAnsi="Times New Roman"/>
          <w:sz w:val="24"/>
          <w:szCs w:val="28"/>
          <w:highlight w:val="yellow"/>
          <w:lang w:eastAsia="ru-RU"/>
        </w:rPr>
      </w:pPr>
      <w:r w:rsidRPr="009F124E">
        <w:rPr>
          <w:rFonts w:ascii="Times New Roman" w:eastAsia="Times New Roman" w:hAnsi="Times New Roman"/>
          <w:sz w:val="24"/>
          <w:szCs w:val="28"/>
          <w:highlight w:val="yellow"/>
          <w:lang w:eastAsia="ru-RU"/>
        </w:rPr>
        <w:br w:type="page"/>
      </w:r>
    </w:p>
    <w:p w:rsidR="009F124E" w:rsidRPr="009F124E" w:rsidRDefault="009F124E" w:rsidP="009F124E">
      <w:pPr>
        <w:autoSpaceDE w:val="0"/>
        <w:autoSpaceDN w:val="0"/>
        <w:adjustRightInd w:val="0"/>
        <w:spacing w:after="0" w:line="360" w:lineRule="auto"/>
        <w:jc w:val="both"/>
        <w:rPr>
          <w:rFonts w:ascii="Times New Roman" w:eastAsia="Times New Roman" w:hAnsi="Times New Roman"/>
          <w:sz w:val="24"/>
          <w:szCs w:val="28"/>
          <w:highlight w:val="yellow"/>
          <w:lang w:eastAsia="ru-RU"/>
        </w:rPr>
        <w:sectPr w:rsidR="009F124E" w:rsidRPr="009F124E" w:rsidSect="00E17041">
          <w:pgSz w:w="16838" w:h="11906" w:orient="landscape"/>
          <w:pgMar w:top="1134" w:right="737" w:bottom="567" w:left="851" w:header="567" w:footer="567" w:gutter="0"/>
          <w:cols w:space="720"/>
          <w:titlePg/>
        </w:sectPr>
      </w:pPr>
    </w:p>
    <w:p w:rsidR="009F124E" w:rsidRPr="009F124E" w:rsidRDefault="009F124E" w:rsidP="009F124E">
      <w:pPr>
        <w:autoSpaceDE w:val="0"/>
        <w:autoSpaceDN w:val="0"/>
        <w:adjustRightInd w:val="0"/>
        <w:spacing w:after="0" w:line="360" w:lineRule="auto"/>
        <w:jc w:val="both"/>
        <w:rPr>
          <w:rFonts w:ascii="Times New Roman" w:eastAsia="Times New Roman" w:hAnsi="Times New Roman"/>
          <w:b/>
          <w:sz w:val="28"/>
          <w:szCs w:val="28"/>
          <w:lang w:eastAsia="ru-RU"/>
        </w:rPr>
      </w:pPr>
      <w:r w:rsidRPr="009F124E">
        <w:rPr>
          <w:rFonts w:ascii="Times New Roman" w:eastAsia="Times New Roman" w:hAnsi="Times New Roman"/>
          <w:b/>
          <w:sz w:val="28"/>
          <w:szCs w:val="28"/>
          <w:lang w:eastAsia="ru-RU"/>
        </w:rPr>
        <w:lastRenderedPageBreak/>
        <w:t>10.2</w:t>
      </w:r>
      <w:r w:rsidRPr="009F124E">
        <w:rPr>
          <w:rFonts w:ascii="Times New Roman" w:eastAsia="Times New Roman" w:hAnsi="Times New Roman"/>
          <w:b/>
          <w:sz w:val="28"/>
          <w:szCs w:val="28"/>
          <w:lang w:eastAsia="ru-RU"/>
        </w:rPr>
        <w:tab/>
        <w:t>Результаты расчетов по каждому источнику тепловой энергии нормативных запасов топлива</w:t>
      </w:r>
    </w:p>
    <w:p w:rsidR="009F124E" w:rsidRPr="009F124E" w:rsidRDefault="009F124E" w:rsidP="009F124E">
      <w:pPr>
        <w:keepNext/>
        <w:keepLines/>
        <w:spacing w:after="0" w:line="360" w:lineRule="auto"/>
        <w:ind w:left="142"/>
        <w:jc w:val="both"/>
        <w:outlineLvl w:val="1"/>
        <w:rPr>
          <w:rFonts w:ascii="Times New Roman" w:eastAsia="Times New Roman" w:hAnsi="Times New Roman"/>
          <w:bCs/>
          <w:color w:val="000000" w:themeColor="text1"/>
          <w:sz w:val="24"/>
          <w:szCs w:val="24"/>
        </w:rPr>
      </w:pPr>
      <w:r w:rsidRPr="009F124E">
        <w:rPr>
          <w:rFonts w:ascii="Times New Roman" w:eastAsia="Times New Roman" w:hAnsi="Times New Roman"/>
          <w:bCs/>
          <w:color w:val="000000" w:themeColor="text1"/>
          <w:sz w:val="24"/>
          <w:szCs w:val="24"/>
        </w:rPr>
        <w:t>Запасы топлива не формируются.</w:t>
      </w:r>
    </w:p>
    <w:p w:rsidR="009F124E" w:rsidRPr="009F124E" w:rsidRDefault="009F124E" w:rsidP="009F124E">
      <w:pPr>
        <w:autoSpaceDE w:val="0"/>
        <w:autoSpaceDN w:val="0"/>
        <w:adjustRightInd w:val="0"/>
        <w:spacing w:after="0" w:line="360" w:lineRule="auto"/>
        <w:jc w:val="both"/>
        <w:rPr>
          <w:rFonts w:ascii="Times New Roman" w:eastAsia="Times New Roman" w:hAnsi="Times New Roman"/>
          <w:b/>
          <w:sz w:val="28"/>
          <w:szCs w:val="28"/>
          <w:highlight w:val="yellow"/>
          <w:lang w:eastAsia="ru-RU"/>
        </w:rPr>
      </w:pPr>
      <w:r w:rsidRPr="009F124E">
        <w:rPr>
          <w:rFonts w:ascii="Times New Roman" w:eastAsia="Times New Roman" w:hAnsi="Times New Roman"/>
          <w:b/>
          <w:sz w:val="28"/>
          <w:szCs w:val="28"/>
          <w:lang w:eastAsia="ru-RU"/>
        </w:rPr>
        <w:t>10.3</w:t>
      </w:r>
      <w:r w:rsidRPr="009F124E">
        <w:rPr>
          <w:rFonts w:ascii="Times New Roman" w:eastAsia="Times New Roman" w:hAnsi="Times New Roman"/>
          <w:b/>
          <w:sz w:val="28"/>
          <w:szCs w:val="28"/>
          <w:lang w:eastAsia="ru-RU"/>
        </w:rPr>
        <w:tab/>
        <w:t>Вид топлива, потребляемый источником тепловой энергии, в том числе с использованием возобновляемых источников энергии и местных видов топлива</w:t>
      </w:r>
    </w:p>
    <w:p w:rsidR="009F124E" w:rsidRPr="009F124E" w:rsidRDefault="009F124E" w:rsidP="009F124E">
      <w:pPr>
        <w:spacing w:before="120" w:after="0" w:line="360" w:lineRule="auto"/>
        <w:ind w:firstLine="567"/>
        <w:jc w:val="both"/>
        <w:rPr>
          <w:rFonts w:ascii="Times New Roman" w:eastAsia="Times New Roman" w:hAnsi="Times New Roman"/>
          <w:sz w:val="24"/>
          <w:szCs w:val="24"/>
        </w:rPr>
      </w:pPr>
      <w:r w:rsidRPr="009F124E">
        <w:rPr>
          <w:rFonts w:ascii="Times New Roman" w:eastAsia="Times New Roman" w:hAnsi="Times New Roman"/>
          <w:sz w:val="24"/>
          <w:szCs w:val="24"/>
        </w:rPr>
        <w:t>Вид топлива, потребляемый источником тепловой энергии, в том числе с использованием возобновляемых источников энергии и местных видов топлива указан в п.1.8.3.</w:t>
      </w:r>
    </w:p>
    <w:p w:rsidR="009F124E" w:rsidRPr="009F124E" w:rsidRDefault="009F124E" w:rsidP="009F124E">
      <w:pPr>
        <w:autoSpaceDE w:val="0"/>
        <w:autoSpaceDN w:val="0"/>
        <w:adjustRightInd w:val="0"/>
        <w:spacing w:after="0" w:line="360" w:lineRule="auto"/>
        <w:jc w:val="both"/>
        <w:rPr>
          <w:rFonts w:ascii="Times New Roman" w:eastAsia="Times New Roman" w:hAnsi="Times New Roman"/>
          <w:b/>
          <w:sz w:val="28"/>
          <w:szCs w:val="28"/>
          <w:lang w:eastAsia="ru-RU"/>
        </w:rPr>
      </w:pPr>
      <w:r w:rsidRPr="009F124E">
        <w:rPr>
          <w:rFonts w:ascii="Times New Roman" w:eastAsia="Times New Roman" w:hAnsi="Times New Roman"/>
          <w:b/>
          <w:sz w:val="28"/>
          <w:szCs w:val="28"/>
          <w:lang w:eastAsia="ru-RU"/>
        </w:rPr>
        <w:t>10.4</w:t>
      </w:r>
      <w:r w:rsidRPr="009F124E">
        <w:rPr>
          <w:rFonts w:ascii="Times New Roman" w:eastAsia="Times New Roman" w:hAnsi="Times New Roman"/>
          <w:b/>
          <w:sz w:val="28"/>
          <w:szCs w:val="28"/>
          <w:lang w:eastAsia="ru-RU"/>
        </w:rPr>
        <w:tab/>
        <w:t>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p>
    <w:p w:rsidR="009F124E" w:rsidRPr="009F124E" w:rsidRDefault="009F124E" w:rsidP="009F124E">
      <w:pPr>
        <w:autoSpaceDE w:val="0"/>
        <w:autoSpaceDN w:val="0"/>
        <w:adjustRightInd w:val="0"/>
        <w:spacing w:after="0" w:line="360" w:lineRule="auto"/>
        <w:ind w:firstLine="426"/>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 указаны в п.1.8.5.</w:t>
      </w:r>
    </w:p>
    <w:p w:rsidR="009F124E" w:rsidRPr="009F124E" w:rsidRDefault="009F124E" w:rsidP="009F124E">
      <w:pPr>
        <w:autoSpaceDE w:val="0"/>
        <w:autoSpaceDN w:val="0"/>
        <w:adjustRightInd w:val="0"/>
        <w:spacing w:after="0" w:line="360" w:lineRule="auto"/>
        <w:jc w:val="both"/>
        <w:rPr>
          <w:rFonts w:ascii="Times New Roman" w:eastAsia="Times New Roman" w:hAnsi="Times New Roman"/>
          <w:b/>
          <w:sz w:val="28"/>
          <w:szCs w:val="28"/>
          <w:lang w:eastAsia="ru-RU"/>
        </w:rPr>
      </w:pPr>
      <w:r w:rsidRPr="009F124E">
        <w:rPr>
          <w:rFonts w:ascii="Times New Roman" w:eastAsia="Times New Roman" w:hAnsi="Times New Roman"/>
          <w:b/>
          <w:sz w:val="28"/>
          <w:szCs w:val="28"/>
          <w:lang w:eastAsia="ru-RU"/>
        </w:rPr>
        <w:t>10.5 Преобладающий в с. Новоселка вид топлива, определяемый по совокупности всех систем теплоснабжения</w:t>
      </w:r>
    </w:p>
    <w:p w:rsidR="009F124E" w:rsidRPr="009F124E" w:rsidRDefault="009F124E" w:rsidP="009F124E">
      <w:pPr>
        <w:widowControl w:val="0"/>
        <w:autoSpaceDE w:val="0"/>
        <w:autoSpaceDN w:val="0"/>
        <w:spacing w:after="0" w:line="360" w:lineRule="auto"/>
        <w:rPr>
          <w:rFonts w:ascii="Times New Roman" w:eastAsia="Times New Roman" w:hAnsi="Times New Roman"/>
          <w:sz w:val="24"/>
          <w:szCs w:val="24"/>
        </w:rPr>
      </w:pPr>
      <w:r w:rsidRPr="009F124E">
        <w:rPr>
          <w:rFonts w:ascii="Times New Roman" w:eastAsia="Times New Roman" w:hAnsi="Times New Roman"/>
          <w:sz w:val="24"/>
          <w:szCs w:val="24"/>
        </w:rPr>
        <w:t>Основным видом топлива на котельных является природный газ.</w:t>
      </w:r>
    </w:p>
    <w:p w:rsidR="009F124E" w:rsidRPr="009F124E" w:rsidRDefault="009F124E" w:rsidP="009F124E">
      <w:pPr>
        <w:autoSpaceDE w:val="0"/>
        <w:autoSpaceDN w:val="0"/>
        <w:adjustRightInd w:val="0"/>
        <w:spacing w:after="0" w:line="360" w:lineRule="auto"/>
        <w:jc w:val="both"/>
        <w:rPr>
          <w:rFonts w:ascii="Times New Roman" w:eastAsia="Times New Roman" w:hAnsi="Times New Roman"/>
          <w:b/>
          <w:sz w:val="28"/>
          <w:szCs w:val="28"/>
          <w:lang w:eastAsia="ru-RU"/>
        </w:rPr>
      </w:pPr>
      <w:r w:rsidRPr="009F124E">
        <w:rPr>
          <w:rFonts w:ascii="Times New Roman" w:eastAsia="Times New Roman" w:hAnsi="Times New Roman"/>
          <w:b/>
          <w:sz w:val="28"/>
          <w:szCs w:val="28"/>
          <w:lang w:eastAsia="ru-RU"/>
        </w:rPr>
        <w:t>10.6 Приоритетное направление развития топливного баланса</w:t>
      </w:r>
    </w:p>
    <w:p w:rsidR="009F124E" w:rsidRPr="009F124E" w:rsidRDefault="009F124E" w:rsidP="00D4683D">
      <w:pPr>
        <w:autoSpaceDE w:val="0"/>
        <w:autoSpaceDN w:val="0"/>
        <w:adjustRightInd w:val="0"/>
        <w:spacing w:after="0" w:line="360" w:lineRule="auto"/>
        <w:jc w:val="both"/>
        <w:rPr>
          <w:rFonts w:ascii="Times New Roman" w:hAnsi="Times New Roman"/>
          <w:szCs w:val="24"/>
        </w:rPr>
      </w:pPr>
      <w:r w:rsidRPr="009F124E">
        <w:rPr>
          <w:rFonts w:ascii="Times New Roman" w:eastAsia="Times New Roman" w:hAnsi="Times New Roman"/>
          <w:sz w:val="24"/>
          <w:szCs w:val="24"/>
          <w:lang w:eastAsia="ru-RU"/>
        </w:rPr>
        <w:t xml:space="preserve">Приоритетное направление развития топливного </w:t>
      </w:r>
      <w:proofErr w:type="gramStart"/>
      <w:r w:rsidRPr="009F124E">
        <w:rPr>
          <w:rFonts w:ascii="Times New Roman" w:eastAsia="Times New Roman" w:hAnsi="Times New Roman"/>
          <w:sz w:val="24"/>
          <w:szCs w:val="24"/>
          <w:lang w:eastAsia="ru-RU"/>
        </w:rPr>
        <w:t>баланса  в</w:t>
      </w:r>
      <w:proofErr w:type="gramEnd"/>
      <w:r w:rsidRPr="009F124E">
        <w:rPr>
          <w:rFonts w:ascii="Times New Roman" w:eastAsia="Times New Roman" w:hAnsi="Times New Roman"/>
          <w:sz w:val="24"/>
          <w:szCs w:val="24"/>
          <w:lang w:eastAsia="ru-RU"/>
        </w:rPr>
        <w:t xml:space="preserve"> п.1.8.7.</w:t>
      </w:r>
    </w:p>
    <w:p w:rsidR="009F124E" w:rsidRPr="009F124E" w:rsidRDefault="009F124E" w:rsidP="009F124E">
      <w:pPr>
        <w:keepNext/>
        <w:numPr>
          <w:ilvl w:val="0"/>
          <w:numId w:val="18"/>
        </w:numPr>
        <w:spacing w:after="0" w:line="360" w:lineRule="auto"/>
        <w:jc w:val="both"/>
        <w:outlineLvl w:val="0"/>
        <w:rPr>
          <w:rFonts w:ascii="Times New Roman" w:eastAsia="Times New Roman" w:hAnsi="Times New Roman"/>
          <w:b/>
          <w:bCs/>
          <w:sz w:val="28"/>
          <w:szCs w:val="28"/>
        </w:rPr>
      </w:pPr>
      <w:r w:rsidRPr="009F124E">
        <w:rPr>
          <w:rFonts w:ascii="Times New Roman" w:eastAsia="Times New Roman" w:hAnsi="Times New Roman"/>
          <w:b/>
          <w:bCs/>
          <w:sz w:val="28"/>
          <w:szCs w:val="28"/>
        </w:rPr>
        <w:t>Оценка надежности теплоснабжения</w:t>
      </w:r>
    </w:p>
    <w:p w:rsidR="009F124E" w:rsidRPr="009F124E" w:rsidRDefault="009F124E" w:rsidP="009F124E">
      <w:pPr>
        <w:spacing w:after="0" w:line="360" w:lineRule="auto"/>
        <w:ind w:firstLine="425"/>
        <w:jc w:val="both"/>
        <w:rPr>
          <w:rFonts w:ascii="Times New Roman" w:hAnsi="Times New Roman"/>
          <w:sz w:val="24"/>
          <w:szCs w:val="24"/>
        </w:rPr>
      </w:pPr>
      <w:r w:rsidRPr="009F124E">
        <w:rPr>
          <w:rFonts w:ascii="Times New Roman" w:hAnsi="Times New Roman"/>
          <w:sz w:val="24"/>
          <w:szCs w:val="24"/>
        </w:rPr>
        <w:t xml:space="preserve">Оценка надежности теплоснабжения разрабатывается в соответствии с подпунктом «и» пункта 19 и пункта 46 Требований к схемам теплоснабжения. Нормативные требования к надёжности теплоснабжения установлены в СНиП 41.02.2003 «Тепловые сети» в части пунктов 6.27-6.31 раздела «Надежность». 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w:t>
      </w:r>
      <w:r w:rsidRPr="009F124E">
        <w:rPr>
          <w:rFonts w:ascii="Times New Roman" w:hAnsi="Times New Roman"/>
          <w:sz w:val="24"/>
          <w:szCs w:val="24"/>
        </w:rPr>
        <w:lastRenderedPageBreak/>
        <w:t>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 источника теплоты РИТ = 0,97; тепловых сетей РТС = 0,9; потребителя теплоты РПТ = 0,99; СЦТ в целом РСЦТ = 0,9*0,97*0,99 = 0,86.</w:t>
      </w:r>
    </w:p>
    <w:p w:rsidR="009F124E" w:rsidRPr="009F124E" w:rsidRDefault="009F124E" w:rsidP="009F124E">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sz w:val="28"/>
          <w:szCs w:val="28"/>
        </w:rPr>
      </w:pPr>
      <w:r w:rsidRPr="009F124E">
        <w:rPr>
          <w:rFonts w:ascii="Times New Roman" w:eastAsia="Times New Roman" w:hAnsi="Times New Roman"/>
          <w:b/>
          <w:bCs/>
          <w:color w:val="000000"/>
          <w:sz w:val="28"/>
          <w:szCs w:val="28"/>
        </w:rPr>
        <w:t>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p>
    <w:p w:rsidR="009F124E" w:rsidRPr="009F124E" w:rsidRDefault="009F124E" w:rsidP="009F124E">
      <w:pPr>
        <w:spacing w:after="0" w:line="360" w:lineRule="auto"/>
        <w:ind w:firstLine="425"/>
        <w:jc w:val="both"/>
        <w:rPr>
          <w:rFonts w:ascii="Times New Roman" w:hAnsi="Times New Roman"/>
          <w:sz w:val="24"/>
          <w:szCs w:val="24"/>
        </w:rPr>
      </w:pPr>
      <w:r w:rsidRPr="009F124E">
        <w:rPr>
          <w:rFonts w:ascii="Times New Roman" w:hAnsi="Times New Roman"/>
          <w:sz w:val="24"/>
          <w:szCs w:val="24"/>
        </w:rPr>
        <w:t xml:space="preserve">Частота (интенсивность) отказов каждого участка тепловой сети измеряется с помощью показателя </w:t>
      </w:r>
      <w:proofErr w:type="spellStart"/>
      <w:r w:rsidRPr="009F124E">
        <w:rPr>
          <w:rFonts w:ascii="Times New Roman" w:hAnsi="Times New Roman"/>
          <w:sz w:val="24"/>
          <w:szCs w:val="24"/>
        </w:rPr>
        <w:t>λ</w:t>
      </w:r>
      <w:proofErr w:type="gramStart"/>
      <w:r w:rsidRPr="009F124E">
        <w:rPr>
          <w:rFonts w:ascii="Times New Roman" w:hAnsi="Times New Roman"/>
          <w:sz w:val="24"/>
          <w:szCs w:val="24"/>
        </w:rPr>
        <w:t>i</w:t>
      </w:r>
      <w:proofErr w:type="spellEnd"/>
      <w:r w:rsidRPr="009F124E">
        <w:rPr>
          <w:rFonts w:ascii="Times New Roman" w:hAnsi="Times New Roman"/>
          <w:sz w:val="24"/>
          <w:szCs w:val="24"/>
        </w:rPr>
        <w:t xml:space="preserve"> ,</w:t>
      </w:r>
      <w:proofErr w:type="gramEnd"/>
      <w:r w:rsidRPr="009F124E">
        <w:rPr>
          <w:rFonts w:ascii="Times New Roman" w:hAnsi="Times New Roman"/>
          <w:sz w:val="24"/>
          <w:szCs w:val="24"/>
        </w:rPr>
        <w:t xml:space="preserve"> который имеет размерность [1/км/год] или [1/км/час]. Интенсивность отказов всей тепловой сети, по отношению к потребителю, представляется как последовательное (в смысле надёжности) соединение элементов, при котором отказ одного из всей совокупности элементов приводит к отказу все системы в целом. Средняя вероятность безотказной работы системы, состоящей из последовательно соединённых элементов, будет равна произведению вероятностей безотказной работы: </w:t>
      </w:r>
      <w:proofErr w:type="spellStart"/>
      <w:r w:rsidRPr="009F124E">
        <w:rPr>
          <w:rFonts w:ascii="Times New Roman" w:hAnsi="Times New Roman"/>
          <w:sz w:val="24"/>
          <w:szCs w:val="24"/>
        </w:rPr>
        <w:t>Рс</w:t>
      </w:r>
      <w:proofErr w:type="spellEnd"/>
      <w:r w:rsidRPr="009F124E">
        <w:rPr>
          <w:rFonts w:ascii="Times New Roman" w:hAnsi="Times New Roman"/>
          <w:sz w:val="24"/>
          <w:szCs w:val="24"/>
        </w:rPr>
        <w:t xml:space="preserve">=e </w:t>
      </w:r>
      <w:proofErr w:type="spellStart"/>
      <w:r w:rsidRPr="009F124E">
        <w:rPr>
          <w:rFonts w:ascii="Times New Roman" w:hAnsi="Times New Roman"/>
          <w:sz w:val="24"/>
          <w:szCs w:val="24"/>
        </w:rPr>
        <w:t>λct</w:t>
      </w:r>
      <w:proofErr w:type="spellEnd"/>
      <w:r w:rsidRPr="009F124E">
        <w:rPr>
          <w:rFonts w:ascii="Times New Roman" w:hAnsi="Times New Roman"/>
          <w:sz w:val="24"/>
          <w:szCs w:val="24"/>
        </w:rPr>
        <w:t xml:space="preserve">; Интенсивность отказов всего последовательного соединения равна сумме интенсивностей отказов на каждом участке </w:t>
      </w:r>
      <w:proofErr w:type="spellStart"/>
      <w:r w:rsidRPr="009F124E">
        <w:rPr>
          <w:rFonts w:ascii="Times New Roman" w:hAnsi="Times New Roman"/>
          <w:sz w:val="24"/>
          <w:szCs w:val="24"/>
        </w:rPr>
        <w:t>λс</w:t>
      </w:r>
      <w:proofErr w:type="spellEnd"/>
      <w:r w:rsidRPr="009F124E">
        <w:rPr>
          <w:rFonts w:ascii="Times New Roman" w:hAnsi="Times New Roman"/>
          <w:sz w:val="24"/>
          <w:szCs w:val="24"/>
        </w:rPr>
        <w:t xml:space="preserve">=L1λ1+ L2λ2+… </w:t>
      </w:r>
      <w:proofErr w:type="spellStart"/>
      <w:r w:rsidRPr="009F124E">
        <w:rPr>
          <w:rFonts w:ascii="Times New Roman" w:hAnsi="Times New Roman"/>
          <w:sz w:val="24"/>
          <w:szCs w:val="24"/>
        </w:rPr>
        <w:t>Lnλn</w:t>
      </w:r>
      <w:proofErr w:type="spellEnd"/>
      <w:r w:rsidRPr="009F124E">
        <w:rPr>
          <w:rFonts w:ascii="Times New Roman" w:hAnsi="Times New Roman"/>
          <w:sz w:val="24"/>
          <w:szCs w:val="24"/>
        </w:rPr>
        <w:t xml:space="preserve"> (1/час); где </w:t>
      </w:r>
      <w:proofErr w:type="spellStart"/>
      <w:r w:rsidRPr="009F124E">
        <w:rPr>
          <w:rFonts w:ascii="Times New Roman" w:hAnsi="Times New Roman"/>
          <w:sz w:val="24"/>
          <w:szCs w:val="24"/>
        </w:rPr>
        <w:t>Li</w:t>
      </w:r>
      <w:proofErr w:type="spellEnd"/>
      <w:r w:rsidRPr="009F124E">
        <w:rPr>
          <w:rFonts w:ascii="Times New Roman" w:hAnsi="Times New Roman"/>
          <w:sz w:val="24"/>
          <w:szCs w:val="24"/>
        </w:rPr>
        <w:t xml:space="preserve"> -протяжённость каждого участка [км]. И, таким образом, чем выше значение интенсивности отказов системы, тем меньше вероятность безотказной работы. Параметр времени в этих выражениях всегда равен одному отопительному периоду, т.е. значение вероятности безотказной работы вычисляется как некоторая вероятность в конце каждого рабочего цикла (перед следующим ремонтным периодом). Интенсивность отказов каждого конкретного участка может быть разной, но самое главное, она зависит от времени эксплуатации участка (важно: не в процессе одного отопительного периода, а времени от начала его ввода в эксплуатацию). Для описания параметрической зависимости интенсивности отказов мы применяем зависимость от срока эксплуатации, следующего вида, близкую по характеру к распределению </w:t>
      </w:r>
      <w:proofErr w:type="spellStart"/>
      <w:r w:rsidRPr="009F124E">
        <w:rPr>
          <w:rFonts w:ascii="Times New Roman" w:hAnsi="Times New Roman"/>
          <w:sz w:val="24"/>
          <w:szCs w:val="24"/>
        </w:rPr>
        <w:t>Вейбулла</w:t>
      </w:r>
      <w:proofErr w:type="spellEnd"/>
      <w:r w:rsidRPr="009F124E">
        <w:rPr>
          <w:rFonts w:ascii="Times New Roman" w:hAnsi="Times New Roman"/>
          <w:sz w:val="24"/>
          <w:szCs w:val="24"/>
        </w:rPr>
        <w:t>:</w:t>
      </w:r>
    </w:p>
    <w:p w:rsidR="009F124E" w:rsidRPr="009F124E" w:rsidRDefault="009F124E" w:rsidP="009F124E">
      <w:pPr>
        <w:spacing w:after="0" w:line="360" w:lineRule="auto"/>
        <w:ind w:firstLine="425"/>
        <w:jc w:val="both"/>
        <w:rPr>
          <w:rFonts w:ascii="Times New Roman" w:hAnsi="Times New Roman"/>
          <w:sz w:val="24"/>
          <w:szCs w:val="24"/>
        </w:rPr>
      </w:pPr>
      <w:r w:rsidRPr="009F124E">
        <w:rPr>
          <w:rFonts w:ascii="Times New Roman" w:hAnsi="Times New Roman"/>
          <w:sz w:val="24"/>
          <w:szCs w:val="24"/>
        </w:rPr>
        <w:t xml:space="preserve">λ(t)=λ0(0,1τ)α-1 ; где: τ – срок эксплуатации участка (лет) В соответствии с Правилами определения и расчёта фактических значений показателей надёжности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показателей, утверждённых постановлением Правительства РФ от 16 мая 2014 г.№ </w:t>
      </w:r>
      <w:r w:rsidRPr="009F124E">
        <w:rPr>
          <w:rFonts w:ascii="Times New Roman" w:hAnsi="Times New Roman"/>
          <w:sz w:val="24"/>
          <w:szCs w:val="24"/>
        </w:rPr>
        <w:lastRenderedPageBreak/>
        <w:t xml:space="preserve">452 к показателям надежности объектов теплоснабжения, относятся: а) количество прекращений подачи тепловой энергии, теплоносителя в результате технологических нарушений на тепловых сетях на 1 км тепловых сетей; б) 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w:t>
      </w:r>
    </w:p>
    <w:p w:rsidR="009F124E" w:rsidRPr="009F124E" w:rsidRDefault="009F124E" w:rsidP="009F124E">
      <w:pPr>
        <w:spacing w:after="0" w:line="360" w:lineRule="auto"/>
        <w:ind w:firstLine="425"/>
        <w:jc w:val="both"/>
        <w:rPr>
          <w:rFonts w:ascii="Times New Roman" w:hAnsi="Times New Roman"/>
          <w:sz w:val="24"/>
          <w:szCs w:val="24"/>
        </w:rPr>
      </w:pPr>
      <w:r w:rsidRPr="009F124E">
        <w:rPr>
          <w:rFonts w:ascii="Times New Roman" w:hAnsi="Times New Roman"/>
          <w:sz w:val="24"/>
          <w:szCs w:val="24"/>
        </w:rPr>
        <w:t>Данные по отказам участков тепловых сетей не предоставлены, либо отсутствуют.</w:t>
      </w:r>
    </w:p>
    <w:p w:rsidR="009F124E" w:rsidRPr="009F124E" w:rsidRDefault="009F124E" w:rsidP="009F124E">
      <w:pPr>
        <w:spacing w:after="0" w:line="360" w:lineRule="auto"/>
        <w:ind w:firstLine="425"/>
        <w:jc w:val="both"/>
        <w:rPr>
          <w:rFonts w:ascii="Times New Roman" w:hAnsi="Times New Roman"/>
          <w:sz w:val="24"/>
          <w:szCs w:val="24"/>
        </w:rPr>
      </w:pPr>
      <w:r w:rsidRPr="009F124E">
        <w:rPr>
          <w:rFonts w:ascii="Times New Roman" w:hAnsi="Times New Roman"/>
          <w:sz w:val="24"/>
          <w:szCs w:val="24"/>
        </w:rPr>
        <w:t xml:space="preserve">Участки сети, работающие более 25 лет, выделяются в отдельную группу как потенциально ненадежные. После дополнительного анализа их состояния выбираются участки, рекомендуемые к замене. Если статистические данные по отказам не используются, расчет интенсивности отказов теплопроводов с учетом времени их эксплуатации производится по зависимостям распределения </w:t>
      </w:r>
      <w:proofErr w:type="spellStart"/>
      <w:r w:rsidRPr="009F124E">
        <w:rPr>
          <w:rFonts w:ascii="Times New Roman" w:hAnsi="Times New Roman"/>
          <w:sz w:val="24"/>
          <w:szCs w:val="24"/>
        </w:rPr>
        <w:t>Вейбулла</w:t>
      </w:r>
      <w:proofErr w:type="spellEnd"/>
      <w:r w:rsidRPr="009F124E">
        <w:rPr>
          <w:rFonts w:ascii="Times New Roman" w:hAnsi="Times New Roman"/>
          <w:sz w:val="24"/>
          <w:szCs w:val="24"/>
        </w:rPr>
        <w:t xml:space="preserve"> при начальной интенсивности отказов 1 км однолинейного теплопровода равной 5,7·10-6 1/(</w:t>
      </w:r>
      <w:proofErr w:type="spellStart"/>
      <w:r w:rsidRPr="009F124E">
        <w:rPr>
          <w:rFonts w:ascii="Times New Roman" w:hAnsi="Times New Roman"/>
          <w:sz w:val="24"/>
          <w:szCs w:val="24"/>
        </w:rPr>
        <w:t>км·ч</w:t>
      </w:r>
      <w:proofErr w:type="spellEnd"/>
      <w:r w:rsidRPr="009F124E">
        <w:rPr>
          <w:rFonts w:ascii="Times New Roman" w:hAnsi="Times New Roman"/>
          <w:sz w:val="24"/>
          <w:szCs w:val="24"/>
        </w:rPr>
        <w:t>) или 0,05 1/(</w:t>
      </w:r>
      <w:proofErr w:type="spellStart"/>
      <w:r w:rsidRPr="009F124E">
        <w:rPr>
          <w:rFonts w:ascii="Times New Roman" w:hAnsi="Times New Roman"/>
          <w:sz w:val="24"/>
          <w:szCs w:val="24"/>
        </w:rPr>
        <w:t>км·год</w:t>
      </w:r>
      <w:proofErr w:type="spellEnd"/>
      <w:r w:rsidRPr="009F124E">
        <w:rPr>
          <w:rFonts w:ascii="Times New Roman" w:hAnsi="Times New Roman"/>
          <w:sz w:val="24"/>
          <w:szCs w:val="24"/>
        </w:rPr>
        <w:t>). Начальная интенсивность отказов соответствует периоду нормальной эксплуатации нового теплопровода после периода приработки.</w:t>
      </w:r>
    </w:p>
    <w:p w:rsidR="009F124E" w:rsidRPr="009F124E" w:rsidRDefault="009F124E" w:rsidP="009F124E">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sz w:val="28"/>
          <w:szCs w:val="28"/>
        </w:rPr>
      </w:pPr>
      <w:r w:rsidRPr="009F124E">
        <w:rPr>
          <w:rFonts w:ascii="Times New Roman" w:eastAsia="Times New Roman" w:hAnsi="Times New Roman"/>
          <w:b/>
          <w:bCs/>
          <w:color w:val="000000"/>
          <w:sz w:val="28"/>
          <w:szCs w:val="28"/>
        </w:rPr>
        <w:t>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p>
    <w:p w:rsidR="009F124E" w:rsidRPr="009F124E" w:rsidRDefault="009F124E" w:rsidP="00D4683D">
      <w:pPr>
        <w:spacing w:after="0" w:line="360" w:lineRule="auto"/>
        <w:ind w:firstLine="426"/>
        <w:jc w:val="both"/>
        <w:rPr>
          <w:rFonts w:ascii="Times New Roman" w:hAnsi="Times New Roman"/>
          <w:sz w:val="24"/>
          <w:szCs w:val="24"/>
        </w:rPr>
      </w:pPr>
      <w:r w:rsidRPr="009F124E">
        <w:rPr>
          <w:rFonts w:ascii="Times New Roman" w:hAnsi="Times New Roman"/>
          <w:sz w:val="24"/>
          <w:szCs w:val="24"/>
        </w:rPr>
        <w:t>Данные по восстановлениям отказавших участков тепловых сетей за предыдущие 3 календарных года представлены в части 9 главы 1 настоящего документа. В результате обработки данных составлена таблица времени восстановления участков тепловых сетей для проведения расчета надежности в зависимости от диаметра трубопровода.</w:t>
      </w:r>
    </w:p>
    <w:p w:rsidR="009F124E" w:rsidRPr="00D4683D" w:rsidRDefault="009F124E" w:rsidP="00D4683D">
      <w:pPr>
        <w:spacing w:after="0" w:line="360" w:lineRule="auto"/>
        <w:ind w:firstLine="426"/>
        <w:jc w:val="center"/>
        <w:rPr>
          <w:rFonts w:ascii="Times New Roman" w:hAnsi="Times New Roman"/>
          <w:b/>
          <w:sz w:val="24"/>
          <w:szCs w:val="24"/>
        </w:rPr>
      </w:pPr>
      <w:r w:rsidRPr="00D4683D">
        <w:rPr>
          <w:rFonts w:ascii="Times New Roman" w:hAnsi="Times New Roman"/>
          <w:b/>
          <w:sz w:val="24"/>
          <w:szCs w:val="24"/>
        </w:rPr>
        <w:t>Таблица 11.1. Время восстановления участков тепловых сетей теплоснабжения в зависимости от диаметра трубопровода</w:t>
      </w:r>
    </w:p>
    <w:tbl>
      <w:tblPr>
        <w:tblStyle w:val="af"/>
        <w:tblW w:w="0" w:type="auto"/>
        <w:jc w:val="center"/>
        <w:tblLook w:val="04A0" w:firstRow="1" w:lastRow="0" w:firstColumn="1" w:lastColumn="0" w:noHBand="0" w:noVBand="1"/>
      </w:tblPr>
      <w:tblGrid>
        <w:gridCol w:w="1254"/>
        <w:gridCol w:w="5033"/>
      </w:tblGrid>
      <w:tr w:rsidR="009F124E" w:rsidRPr="009F124E" w:rsidTr="009F124E">
        <w:trPr>
          <w:jc w:val="center"/>
        </w:trPr>
        <w:tc>
          <w:tcPr>
            <w:tcW w:w="1254" w:type="dxa"/>
            <w:vAlign w:val="center"/>
          </w:tcPr>
          <w:p w:rsidR="009F124E" w:rsidRPr="009F124E" w:rsidRDefault="009F124E" w:rsidP="009F124E">
            <w:pPr>
              <w:spacing w:after="0" w:line="240" w:lineRule="auto"/>
              <w:jc w:val="center"/>
            </w:pPr>
            <w:proofErr w:type="spellStart"/>
            <w:r w:rsidRPr="009F124E">
              <w:t>Ду</w:t>
            </w:r>
            <w:proofErr w:type="spellEnd"/>
            <w:r w:rsidRPr="009F124E">
              <w:t>, мм</w:t>
            </w:r>
          </w:p>
        </w:tc>
        <w:tc>
          <w:tcPr>
            <w:tcW w:w="5033" w:type="dxa"/>
            <w:vAlign w:val="center"/>
          </w:tcPr>
          <w:p w:rsidR="009F124E" w:rsidRPr="009F124E" w:rsidRDefault="009F124E" w:rsidP="009F124E">
            <w:pPr>
              <w:spacing w:after="0" w:line="240" w:lineRule="auto"/>
              <w:jc w:val="center"/>
            </w:pPr>
            <w:r w:rsidRPr="009F124E">
              <w:t>Время восстановления участка тепловых сетей, ч</w:t>
            </w:r>
          </w:p>
        </w:tc>
      </w:tr>
      <w:tr w:rsidR="009F124E" w:rsidRPr="009F124E" w:rsidTr="009F124E">
        <w:trPr>
          <w:jc w:val="center"/>
        </w:trPr>
        <w:tc>
          <w:tcPr>
            <w:tcW w:w="1254" w:type="dxa"/>
            <w:vAlign w:val="center"/>
          </w:tcPr>
          <w:p w:rsidR="009F124E" w:rsidRPr="009F124E" w:rsidRDefault="009F124E" w:rsidP="009F124E">
            <w:pPr>
              <w:spacing w:after="0" w:line="240" w:lineRule="auto"/>
              <w:jc w:val="center"/>
            </w:pPr>
            <w:r w:rsidRPr="009F124E">
              <w:t>32</w:t>
            </w:r>
          </w:p>
        </w:tc>
        <w:tc>
          <w:tcPr>
            <w:tcW w:w="5033" w:type="dxa"/>
            <w:vAlign w:val="center"/>
          </w:tcPr>
          <w:p w:rsidR="009F124E" w:rsidRPr="009F124E" w:rsidRDefault="009F124E" w:rsidP="009F124E">
            <w:pPr>
              <w:spacing w:after="0" w:line="240" w:lineRule="auto"/>
              <w:jc w:val="center"/>
            </w:pPr>
            <w:r w:rsidRPr="009F124E">
              <w:t>4,13</w:t>
            </w:r>
          </w:p>
        </w:tc>
      </w:tr>
      <w:tr w:rsidR="009F124E" w:rsidRPr="009F124E" w:rsidTr="009F124E">
        <w:trPr>
          <w:jc w:val="center"/>
        </w:trPr>
        <w:tc>
          <w:tcPr>
            <w:tcW w:w="1254" w:type="dxa"/>
            <w:vAlign w:val="center"/>
          </w:tcPr>
          <w:p w:rsidR="009F124E" w:rsidRPr="009F124E" w:rsidRDefault="009F124E" w:rsidP="009F124E">
            <w:pPr>
              <w:spacing w:after="0" w:line="240" w:lineRule="auto"/>
              <w:jc w:val="center"/>
            </w:pPr>
            <w:r w:rsidRPr="009F124E">
              <w:t>40</w:t>
            </w:r>
          </w:p>
        </w:tc>
        <w:tc>
          <w:tcPr>
            <w:tcW w:w="5033" w:type="dxa"/>
            <w:vAlign w:val="center"/>
          </w:tcPr>
          <w:p w:rsidR="009F124E" w:rsidRPr="009F124E" w:rsidRDefault="009F124E" w:rsidP="009F124E">
            <w:pPr>
              <w:spacing w:after="0" w:line="240" w:lineRule="auto"/>
              <w:jc w:val="center"/>
            </w:pPr>
            <w:r w:rsidRPr="009F124E">
              <w:t>4,13</w:t>
            </w:r>
          </w:p>
        </w:tc>
      </w:tr>
      <w:tr w:rsidR="009F124E" w:rsidRPr="009F124E" w:rsidTr="009F124E">
        <w:trPr>
          <w:jc w:val="center"/>
        </w:trPr>
        <w:tc>
          <w:tcPr>
            <w:tcW w:w="1254" w:type="dxa"/>
            <w:vAlign w:val="center"/>
          </w:tcPr>
          <w:p w:rsidR="009F124E" w:rsidRPr="009F124E" w:rsidRDefault="009F124E" w:rsidP="009F124E">
            <w:pPr>
              <w:spacing w:after="0" w:line="240" w:lineRule="auto"/>
              <w:jc w:val="center"/>
            </w:pPr>
            <w:r w:rsidRPr="009F124E">
              <w:t>50</w:t>
            </w:r>
          </w:p>
        </w:tc>
        <w:tc>
          <w:tcPr>
            <w:tcW w:w="5033" w:type="dxa"/>
            <w:vAlign w:val="center"/>
          </w:tcPr>
          <w:p w:rsidR="009F124E" w:rsidRPr="009F124E" w:rsidRDefault="009F124E" w:rsidP="009F124E">
            <w:pPr>
              <w:spacing w:after="0" w:line="240" w:lineRule="auto"/>
              <w:jc w:val="center"/>
            </w:pPr>
            <w:r w:rsidRPr="009F124E">
              <w:t>4,13</w:t>
            </w:r>
          </w:p>
        </w:tc>
      </w:tr>
      <w:tr w:rsidR="009F124E" w:rsidRPr="009F124E" w:rsidTr="009F124E">
        <w:trPr>
          <w:jc w:val="center"/>
        </w:trPr>
        <w:tc>
          <w:tcPr>
            <w:tcW w:w="1254" w:type="dxa"/>
            <w:vAlign w:val="center"/>
          </w:tcPr>
          <w:p w:rsidR="009F124E" w:rsidRPr="009F124E" w:rsidRDefault="009F124E" w:rsidP="009F124E">
            <w:pPr>
              <w:spacing w:after="0" w:line="240" w:lineRule="auto"/>
              <w:jc w:val="center"/>
            </w:pPr>
            <w:r w:rsidRPr="009F124E">
              <w:t>70</w:t>
            </w:r>
          </w:p>
        </w:tc>
        <w:tc>
          <w:tcPr>
            <w:tcW w:w="5033" w:type="dxa"/>
            <w:vAlign w:val="center"/>
          </w:tcPr>
          <w:p w:rsidR="009F124E" w:rsidRPr="009F124E" w:rsidRDefault="009F124E" w:rsidP="009F124E">
            <w:pPr>
              <w:spacing w:after="0" w:line="240" w:lineRule="auto"/>
              <w:jc w:val="center"/>
            </w:pPr>
            <w:r w:rsidRPr="009F124E">
              <w:t>4,54</w:t>
            </w:r>
          </w:p>
        </w:tc>
      </w:tr>
      <w:tr w:rsidR="009F124E" w:rsidRPr="009F124E" w:rsidTr="009F124E">
        <w:trPr>
          <w:jc w:val="center"/>
        </w:trPr>
        <w:tc>
          <w:tcPr>
            <w:tcW w:w="1254" w:type="dxa"/>
            <w:vAlign w:val="center"/>
          </w:tcPr>
          <w:p w:rsidR="009F124E" w:rsidRPr="009F124E" w:rsidRDefault="009F124E" w:rsidP="009F124E">
            <w:pPr>
              <w:spacing w:after="0" w:line="240" w:lineRule="auto"/>
              <w:jc w:val="center"/>
            </w:pPr>
            <w:r w:rsidRPr="009F124E">
              <w:t>80</w:t>
            </w:r>
          </w:p>
        </w:tc>
        <w:tc>
          <w:tcPr>
            <w:tcW w:w="5033" w:type="dxa"/>
            <w:vAlign w:val="center"/>
          </w:tcPr>
          <w:p w:rsidR="009F124E" w:rsidRPr="009F124E" w:rsidRDefault="009F124E" w:rsidP="009F124E">
            <w:pPr>
              <w:spacing w:after="0" w:line="240" w:lineRule="auto"/>
              <w:jc w:val="center"/>
            </w:pPr>
            <w:r w:rsidRPr="009F124E">
              <w:t>4,54</w:t>
            </w:r>
          </w:p>
        </w:tc>
      </w:tr>
      <w:tr w:rsidR="009F124E" w:rsidRPr="009F124E" w:rsidTr="009F124E">
        <w:trPr>
          <w:jc w:val="center"/>
        </w:trPr>
        <w:tc>
          <w:tcPr>
            <w:tcW w:w="1254" w:type="dxa"/>
            <w:vAlign w:val="center"/>
          </w:tcPr>
          <w:p w:rsidR="009F124E" w:rsidRPr="009F124E" w:rsidRDefault="009F124E" w:rsidP="009F124E">
            <w:pPr>
              <w:spacing w:after="0" w:line="240" w:lineRule="auto"/>
              <w:jc w:val="center"/>
            </w:pPr>
            <w:r w:rsidRPr="009F124E">
              <w:t>100</w:t>
            </w:r>
          </w:p>
        </w:tc>
        <w:tc>
          <w:tcPr>
            <w:tcW w:w="5033" w:type="dxa"/>
            <w:vAlign w:val="center"/>
          </w:tcPr>
          <w:p w:rsidR="009F124E" w:rsidRPr="009F124E" w:rsidRDefault="009F124E" w:rsidP="009F124E">
            <w:pPr>
              <w:spacing w:after="0" w:line="240" w:lineRule="auto"/>
              <w:jc w:val="center"/>
            </w:pPr>
            <w:r w:rsidRPr="009F124E">
              <w:t>4,54</w:t>
            </w:r>
          </w:p>
        </w:tc>
      </w:tr>
      <w:tr w:rsidR="009F124E" w:rsidRPr="009F124E" w:rsidTr="009F124E">
        <w:trPr>
          <w:jc w:val="center"/>
        </w:trPr>
        <w:tc>
          <w:tcPr>
            <w:tcW w:w="1254" w:type="dxa"/>
            <w:vAlign w:val="center"/>
          </w:tcPr>
          <w:p w:rsidR="009F124E" w:rsidRPr="009F124E" w:rsidRDefault="009F124E" w:rsidP="009F124E">
            <w:pPr>
              <w:spacing w:after="0" w:line="240" w:lineRule="auto"/>
              <w:jc w:val="center"/>
            </w:pPr>
            <w:r w:rsidRPr="009F124E">
              <w:t>125</w:t>
            </w:r>
          </w:p>
        </w:tc>
        <w:tc>
          <w:tcPr>
            <w:tcW w:w="5033" w:type="dxa"/>
            <w:vAlign w:val="center"/>
          </w:tcPr>
          <w:p w:rsidR="009F124E" w:rsidRPr="009F124E" w:rsidRDefault="009F124E" w:rsidP="009F124E">
            <w:pPr>
              <w:spacing w:after="0" w:line="240" w:lineRule="auto"/>
              <w:jc w:val="center"/>
            </w:pPr>
            <w:r w:rsidRPr="009F124E">
              <w:t>4,95</w:t>
            </w:r>
          </w:p>
        </w:tc>
      </w:tr>
      <w:tr w:rsidR="009F124E" w:rsidRPr="009F124E" w:rsidTr="009F124E">
        <w:trPr>
          <w:jc w:val="center"/>
        </w:trPr>
        <w:tc>
          <w:tcPr>
            <w:tcW w:w="1254" w:type="dxa"/>
            <w:vAlign w:val="center"/>
          </w:tcPr>
          <w:p w:rsidR="009F124E" w:rsidRPr="009F124E" w:rsidRDefault="009F124E" w:rsidP="009F124E">
            <w:pPr>
              <w:spacing w:after="0" w:line="240" w:lineRule="auto"/>
              <w:jc w:val="center"/>
            </w:pPr>
            <w:r w:rsidRPr="009F124E">
              <w:t>150</w:t>
            </w:r>
          </w:p>
        </w:tc>
        <w:tc>
          <w:tcPr>
            <w:tcW w:w="5033" w:type="dxa"/>
            <w:vAlign w:val="center"/>
          </w:tcPr>
          <w:p w:rsidR="009F124E" w:rsidRPr="009F124E" w:rsidRDefault="009F124E" w:rsidP="009F124E">
            <w:pPr>
              <w:spacing w:after="0" w:line="240" w:lineRule="auto"/>
              <w:jc w:val="center"/>
            </w:pPr>
            <w:r w:rsidRPr="009F124E">
              <w:t>5,78</w:t>
            </w:r>
          </w:p>
        </w:tc>
      </w:tr>
      <w:tr w:rsidR="009F124E" w:rsidRPr="009F124E" w:rsidTr="009F124E">
        <w:trPr>
          <w:jc w:val="center"/>
        </w:trPr>
        <w:tc>
          <w:tcPr>
            <w:tcW w:w="1254" w:type="dxa"/>
            <w:vAlign w:val="center"/>
          </w:tcPr>
          <w:p w:rsidR="009F124E" w:rsidRPr="009F124E" w:rsidRDefault="009F124E" w:rsidP="009F124E">
            <w:pPr>
              <w:spacing w:after="0" w:line="240" w:lineRule="auto"/>
              <w:jc w:val="center"/>
            </w:pPr>
            <w:r w:rsidRPr="009F124E">
              <w:t>200</w:t>
            </w:r>
          </w:p>
        </w:tc>
        <w:tc>
          <w:tcPr>
            <w:tcW w:w="5033" w:type="dxa"/>
            <w:vAlign w:val="center"/>
          </w:tcPr>
          <w:p w:rsidR="009F124E" w:rsidRPr="009F124E" w:rsidRDefault="009F124E" w:rsidP="009F124E">
            <w:pPr>
              <w:spacing w:after="0" w:line="240" w:lineRule="auto"/>
              <w:jc w:val="center"/>
            </w:pPr>
            <w:r w:rsidRPr="009F124E">
              <w:t>5,78</w:t>
            </w:r>
          </w:p>
        </w:tc>
      </w:tr>
      <w:tr w:rsidR="009F124E" w:rsidRPr="009F124E" w:rsidTr="009F124E">
        <w:trPr>
          <w:jc w:val="center"/>
        </w:trPr>
        <w:tc>
          <w:tcPr>
            <w:tcW w:w="1254" w:type="dxa"/>
            <w:vAlign w:val="center"/>
          </w:tcPr>
          <w:p w:rsidR="009F124E" w:rsidRPr="009F124E" w:rsidRDefault="009F124E" w:rsidP="009F124E">
            <w:pPr>
              <w:spacing w:after="0" w:line="240" w:lineRule="auto"/>
              <w:jc w:val="center"/>
            </w:pPr>
            <w:r w:rsidRPr="009F124E">
              <w:t>250</w:t>
            </w:r>
          </w:p>
        </w:tc>
        <w:tc>
          <w:tcPr>
            <w:tcW w:w="5033" w:type="dxa"/>
            <w:vAlign w:val="center"/>
          </w:tcPr>
          <w:p w:rsidR="009F124E" w:rsidRPr="009F124E" w:rsidRDefault="009F124E" w:rsidP="009F124E">
            <w:pPr>
              <w:spacing w:after="0" w:line="240" w:lineRule="auto"/>
              <w:jc w:val="center"/>
            </w:pPr>
            <w:r w:rsidRPr="009F124E">
              <w:t>8,25</w:t>
            </w:r>
          </w:p>
        </w:tc>
      </w:tr>
      <w:tr w:rsidR="009F124E" w:rsidRPr="009F124E" w:rsidTr="009F124E">
        <w:trPr>
          <w:jc w:val="center"/>
        </w:trPr>
        <w:tc>
          <w:tcPr>
            <w:tcW w:w="1254" w:type="dxa"/>
            <w:vAlign w:val="center"/>
          </w:tcPr>
          <w:p w:rsidR="009F124E" w:rsidRPr="009F124E" w:rsidRDefault="009F124E" w:rsidP="009F124E">
            <w:pPr>
              <w:spacing w:after="0" w:line="240" w:lineRule="auto"/>
              <w:jc w:val="center"/>
            </w:pPr>
            <w:r w:rsidRPr="009F124E">
              <w:t>300</w:t>
            </w:r>
          </w:p>
        </w:tc>
        <w:tc>
          <w:tcPr>
            <w:tcW w:w="5033" w:type="dxa"/>
            <w:vAlign w:val="center"/>
          </w:tcPr>
          <w:p w:rsidR="009F124E" w:rsidRPr="009F124E" w:rsidRDefault="009F124E" w:rsidP="009F124E">
            <w:pPr>
              <w:spacing w:after="0" w:line="240" w:lineRule="auto"/>
              <w:jc w:val="center"/>
            </w:pPr>
            <w:r w:rsidRPr="009F124E">
              <w:t>8,25</w:t>
            </w:r>
          </w:p>
        </w:tc>
      </w:tr>
      <w:tr w:rsidR="009F124E" w:rsidRPr="009F124E" w:rsidTr="009F124E">
        <w:trPr>
          <w:jc w:val="center"/>
        </w:trPr>
        <w:tc>
          <w:tcPr>
            <w:tcW w:w="1254" w:type="dxa"/>
            <w:vAlign w:val="center"/>
          </w:tcPr>
          <w:p w:rsidR="009F124E" w:rsidRPr="009F124E" w:rsidRDefault="009F124E" w:rsidP="009F124E">
            <w:pPr>
              <w:spacing w:after="0" w:line="240" w:lineRule="auto"/>
              <w:jc w:val="center"/>
            </w:pPr>
            <w:r w:rsidRPr="009F124E">
              <w:t>350</w:t>
            </w:r>
          </w:p>
        </w:tc>
        <w:tc>
          <w:tcPr>
            <w:tcW w:w="5033" w:type="dxa"/>
            <w:vAlign w:val="center"/>
          </w:tcPr>
          <w:p w:rsidR="009F124E" w:rsidRPr="009F124E" w:rsidRDefault="009F124E" w:rsidP="009F124E">
            <w:pPr>
              <w:spacing w:after="0" w:line="240" w:lineRule="auto"/>
              <w:jc w:val="center"/>
            </w:pPr>
            <w:r w:rsidRPr="009F124E">
              <w:t>9,9</w:t>
            </w:r>
          </w:p>
        </w:tc>
      </w:tr>
      <w:tr w:rsidR="009F124E" w:rsidRPr="009F124E" w:rsidTr="009F124E">
        <w:trPr>
          <w:jc w:val="center"/>
        </w:trPr>
        <w:tc>
          <w:tcPr>
            <w:tcW w:w="1254" w:type="dxa"/>
            <w:vAlign w:val="center"/>
          </w:tcPr>
          <w:p w:rsidR="009F124E" w:rsidRPr="009F124E" w:rsidRDefault="009F124E" w:rsidP="009F124E">
            <w:pPr>
              <w:spacing w:after="0" w:line="240" w:lineRule="auto"/>
              <w:jc w:val="center"/>
            </w:pPr>
            <w:r w:rsidRPr="009F124E">
              <w:t>400</w:t>
            </w:r>
          </w:p>
        </w:tc>
        <w:tc>
          <w:tcPr>
            <w:tcW w:w="5033" w:type="dxa"/>
            <w:vAlign w:val="center"/>
          </w:tcPr>
          <w:p w:rsidR="009F124E" w:rsidRPr="009F124E" w:rsidRDefault="009F124E" w:rsidP="009F124E">
            <w:pPr>
              <w:spacing w:after="0" w:line="240" w:lineRule="auto"/>
              <w:jc w:val="center"/>
            </w:pPr>
            <w:r w:rsidRPr="009F124E">
              <w:t>9,9</w:t>
            </w:r>
          </w:p>
        </w:tc>
      </w:tr>
      <w:tr w:rsidR="009F124E" w:rsidRPr="009F124E" w:rsidTr="009F124E">
        <w:trPr>
          <w:jc w:val="center"/>
        </w:trPr>
        <w:tc>
          <w:tcPr>
            <w:tcW w:w="1254" w:type="dxa"/>
            <w:vAlign w:val="center"/>
          </w:tcPr>
          <w:p w:rsidR="009F124E" w:rsidRPr="009F124E" w:rsidRDefault="009F124E" w:rsidP="009F124E">
            <w:pPr>
              <w:spacing w:after="0" w:line="240" w:lineRule="auto"/>
              <w:jc w:val="center"/>
            </w:pPr>
            <w:r w:rsidRPr="009F124E">
              <w:t>450</w:t>
            </w:r>
          </w:p>
        </w:tc>
        <w:tc>
          <w:tcPr>
            <w:tcW w:w="5033" w:type="dxa"/>
            <w:vAlign w:val="center"/>
          </w:tcPr>
          <w:p w:rsidR="009F124E" w:rsidRPr="009F124E" w:rsidRDefault="009F124E" w:rsidP="009F124E">
            <w:pPr>
              <w:spacing w:after="0" w:line="240" w:lineRule="auto"/>
              <w:jc w:val="center"/>
            </w:pPr>
            <w:r w:rsidRPr="009F124E">
              <w:t>9,9</w:t>
            </w:r>
          </w:p>
        </w:tc>
      </w:tr>
      <w:tr w:rsidR="009F124E" w:rsidRPr="009F124E" w:rsidTr="009F124E">
        <w:trPr>
          <w:jc w:val="center"/>
        </w:trPr>
        <w:tc>
          <w:tcPr>
            <w:tcW w:w="1254" w:type="dxa"/>
            <w:vAlign w:val="center"/>
          </w:tcPr>
          <w:p w:rsidR="009F124E" w:rsidRPr="009F124E" w:rsidRDefault="009F124E" w:rsidP="009F124E">
            <w:pPr>
              <w:spacing w:after="0" w:line="240" w:lineRule="auto"/>
              <w:jc w:val="center"/>
            </w:pPr>
            <w:r w:rsidRPr="009F124E">
              <w:lastRenderedPageBreak/>
              <w:t>500</w:t>
            </w:r>
          </w:p>
        </w:tc>
        <w:tc>
          <w:tcPr>
            <w:tcW w:w="5033" w:type="dxa"/>
            <w:vAlign w:val="center"/>
          </w:tcPr>
          <w:p w:rsidR="009F124E" w:rsidRPr="009F124E" w:rsidRDefault="009F124E" w:rsidP="009F124E">
            <w:pPr>
              <w:spacing w:after="0" w:line="240" w:lineRule="auto"/>
              <w:jc w:val="center"/>
            </w:pPr>
            <w:r w:rsidRPr="009F124E">
              <w:t>9,9</w:t>
            </w:r>
          </w:p>
        </w:tc>
      </w:tr>
      <w:tr w:rsidR="009F124E" w:rsidRPr="009F124E" w:rsidTr="009F124E">
        <w:trPr>
          <w:jc w:val="center"/>
        </w:trPr>
        <w:tc>
          <w:tcPr>
            <w:tcW w:w="1254" w:type="dxa"/>
            <w:vAlign w:val="center"/>
          </w:tcPr>
          <w:p w:rsidR="009F124E" w:rsidRPr="009F124E" w:rsidRDefault="009F124E" w:rsidP="009F124E">
            <w:pPr>
              <w:spacing w:after="0" w:line="240" w:lineRule="auto"/>
              <w:jc w:val="center"/>
            </w:pPr>
            <w:r w:rsidRPr="009F124E">
              <w:t>600</w:t>
            </w:r>
          </w:p>
        </w:tc>
        <w:tc>
          <w:tcPr>
            <w:tcW w:w="5033" w:type="dxa"/>
            <w:vAlign w:val="center"/>
          </w:tcPr>
          <w:p w:rsidR="009F124E" w:rsidRPr="009F124E" w:rsidRDefault="009F124E" w:rsidP="009F124E">
            <w:pPr>
              <w:spacing w:after="0" w:line="240" w:lineRule="auto"/>
              <w:jc w:val="center"/>
            </w:pPr>
            <w:r w:rsidRPr="009F124E">
              <w:t>9,9</w:t>
            </w:r>
          </w:p>
        </w:tc>
      </w:tr>
      <w:tr w:rsidR="009F124E" w:rsidRPr="009F124E" w:rsidTr="009F124E">
        <w:trPr>
          <w:jc w:val="center"/>
        </w:trPr>
        <w:tc>
          <w:tcPr>
            <w:tcW w:w="1254" w:type="dxa"/>
            <w:vAlign w:val="center"/>
          </w:tcPr>
          <w:p w:rsidR="009F124E" w:rsidRPr="009F124E" w:rsidRDefault="009F124E" w:rsidP="009F124E">
            <w:pPr>
              <w:spacing w:after="0" w:line="240" w:lineRule="auto"/>
              <w:jc w:val="center"/>
            </w:pPr>
            <w:r w:rsidRPr="009F124E">
              <w:t>700</w:t>
            </w:r>
          </w:p>
        </w:tc>
        <w:tc>
          <w:tcPr>
            <w:tcW w:w="5033" w:type="dxa"/>
            <w:vAlign w:val="center"/>
          </w:tcPr>
          <w:p w:rsidR="009F124E" w:rsidRPr="009F124E" w:rsidRDefault="009F124E" w:rsidP="009F124E">
            <w:pPr>
              <w:spacing w:after="0" w:line="240" w:lineRule="auto"/>
              <w:jc w:val="center"/>
            </w:pPr>
            <w:r w:rsidRPr="009F124E">
              <w:t>9,9</w:t>
            </w:r>
          </w:p>
        </w:tc>
      </w:tr>
    </w:tbl>
    <w:p w:rsidR="009F124E" w:rsidRPr="009F124E" w:rsidRDefault="009F124E" w:rsidP="009F124E">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sz w:val="28"/>
          <w:szCs w:val="28"/>
        </w:rPr>
      </w:pPr>
      <w:r w:rsidRPr="009F124E">
        <w:rPr>
          <w:rFonts w:ascii="Times New Roman" w:eastAsia="Times New Roman" w:hAnsi="Times New Roman"/>
          <w:b/>
          <w:bCs/>
          <w:color w:val="000000"/>
          <w:sz w:val="28"/>
          <w:szCs w:val="28"/>
        </w:rPr>
        <w:t>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p>
    <w:p w:rsidR="009F124E" w:rsidRPr="009F124E" w:rsidRDefault="009F124E" w:rsidP="009F124E">
      <w:pPr>
        <w:spacing w:after="0" w:line="360" w:lineRule="auto"/>
        <w:ind w:firstLine="426"/>
        <w:rPr>
          <w:rFonts w:ascii="Times New Roman" w:hAnsi="Times New Roman"/>
          <w:sz w:val="24"/>
          <w:szCs w:val="24"/>
        </w:rPr>
      </w:pPr>
      <w:r w:rsidRPr="009F124E">
        <w:rPr>
          <w:rFonts w:ascii="Times New Roman" w:hAnsi="Times New Roman"/>
          <w:sz w:val="24"/>
          <w:szCs w:val="24"/>
        </w:rPr>
        <w:t>Актуализированная зона надежного теплоснабжения представлена в части 9 главы 1.</w:t>
      </w:r>
    </w:p>
    <w:p w:rsidR="009F124E" w:rsidRPr="009F124E" w:rsidRDefault="009F124E" w:rsidP="009F124E">
      <w:pPr>
        <w:spacing w:after="0" w:line="360" w:lineRule="auto"/>
        <w:ind w:firstLine="426"/>
        <w:rPr>
          <w:rFonts w:ascii="Times New Roman" w:hAnsi="Times New Roman"/>
          <w:sz w:val="24"/>
          <w:szCs w:val="24"/>
        </w:rPr>
      </w:pPr>
      <w:r w:rsidRPr="009F124E">
        <w:rPr>
          <w:rFonts w:ascii="Times New Roman" w:hAnsi="Times New Roman"/>
          <w:sz w:val="24"/>
          <w:szCs w:val="24"/>
        </w:rPr>
        <w:t>Данных по отказам систем теплоснабжения не предоставлено.</w:t>
      </w:r>
    </w:p>
    <w:p w:rsidR="009F124E" w:rsidRPr="009F124E" w:rsidRDefault="009F124E" w:rsidP="009F124E">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sz w:val="28"/>
          <w:szCs w:val="28"/>
        </w:rPr>
      </w:pPr>
      <w:r w:rsidRPr="009F124E">
        <w:rPr>
          <w:rFonts w:ascii="Times New Roman" w:eastAsia="Times New Roman" w:hAnsi="Times New Roman"/>
          <w:b/>
          <w:bCs/>
          <w:color w:val="000000"/>
          <w:sz w:val="28"/>
          <w:szCs w:val="28"/>
        </w:rPr>
        <w:t>Результатов оценки коэффициентов готовности теплопроводов к несению тепловой нагрузки</w:t>
      </w:r>
    </w:p>
    <w:p w:rsidR="009F124E" w:rsidRPr="009F124E" w:rsidRDefault="009F124E" w:rsidP="009F124E">
      <w:pPr>
        <w:spacing w:after="0" w:line="360" w:lineRule="auto"/>
        <w:jc w:val="both"/>
        <w:rPr>
          <w:rFonts w:ascii="Times New Roman" w:hAnsi="Times New Roman"/>
          <w:sz w:val="24"/>
          <w:szCs w:val="24"/>
        </w:rPr>
      </w:pPr>
      <w:r w:rsidRPr="009F124E">
        <w:rPr>
          <w:rFonts w:ascii="Times New Roman" w:hAnsi="Times New Roman"/>
          <w:sz w:val="24"/>
          <w:szCs w:val="24"/>
        </w:rPr>
        <w:t xml:space="preserve">Готовность системы теплоснабжения к исправной работе в течение отопительного периода определяется по числу часов ожидания готовности: </w:t>
      </w:r>
    </w:p>
    <w:p w:rsidR="009F124E" w:rsidRPr="009F124E" w:rsidRDefault="009F124E" w:rsidP="009F124E">
      <w:pPr>
        <w:numPr>
          <w:ilvl w:val="0"/>
          <w:numId w:val="30"/>
        </w:numPr>
        <w:spacing w:after="0" w:line="360" w:lineRule="auto"/>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 xml:space="preserve">источника теплоты, тепловых сетей, потребителей теплоты, а также – числу часов нерасчетных температур наружного воздуха в данной местности. </w:t>
      </w:r>
    </w:p>
    <w:p w:rsidR="009F124E" w:rsidRPr="009F124E" w:rsidRDefault="009F124E" w:rsidP="009F124E">
      <w:pPr>
        <w:numPr>
          <w:ilvl w:val="0"/>
          <w:numId w:val="30"/>
        </w:numPr>
        <w:spacing w:after="0" w:line="360" w:lineRule="auto"/>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 xml:space="preserve">минимально допустимый показатель готовности СЦТ к исправной работе Кг принимается 0,97. </w:t>
      </w:r>
    </w:p>
    <w:p w:rsidR="009F124E" w:rsidRPr="009F124E" w:rsidRDefault="009F124E" w:rsidP="009F124E">
      <w:pPr>
        <w:spacing w:after="0" w:line="360" w:lineRule="auto"/>
        <w:ind w:firstLine="426"/>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 xml:space="preserve">Нормативные показатели готовности систем теплоснабжения обеспечиваются следующими мероприятиями: </w:t>
      </w:r>
    </w:p>
    <w:p w:rsidR="009F124E" w:rsidRPr="009F124E" w:rsidRDefault="009F124E" w:rsidP="009F124E">
      <w:pPr>
        <w:numPr>
          <w:ilvl w:val="0"/>
          <w:numId w:val="30"/>
        </w:numPr>
        <w:spacing w:after="0" w:line="360" w:lineRule="auto"/>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 xml:space="preserve">готовностью СЦТ к отопительному сезону; </w:t>
      </w:r>
    </w:p>
    <w:p w:rsidR="009F124E" w:rsidRPr="009F124E" w:rsidRDefault="009F124E" w:rsidP="009F124E">
      <w:pPr>
        <w:numPr>
          <w:ilvl w:val="0"/>
          <w:numId w:val="30"/>
        </w:numPr>
        <w:spacing w:after="0" w:line="360" w:lineRule="auto"/>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 xml:space="preserve">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 </w:t>
      </w:r>
    </w:p>
    <w:p w:rsidR="009F124E" w:rsidRPr="009F124E" w:rsidRDefault="009F124E" w:rsidP="009F124E">
      <w:pPr>
        <w:numPr>
          <w:ilvl w:val="0"/>
          <w:numId w:val="30"/>
        </w:numPr>
        <w:spacing w:after="0" w:line="360" w:lineRule="auto"/>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 xml:space="preserve">способностью тепловых сетей обеспечить исправное функционирование СЦТ при нерасчетных похолоданиях; </w:t>
      </w:r>
    </w:p>
    <w:p w:rsidR="009F124E" w:rsidRPr="009F124E" w:rsidRDefault="009F124E" w:rsidP="009F124E">
      <w:pPr>
        <w:numPr>
          <w:ilvl w:val="0"/>
          <w:numId w:val="30"/>
        </w:numPr>
        <w:spacing w:after="0" w:line="360" w:lineRule="auto"/>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 xml:space="preserve">организационными и техническими мерами, необходимые для обеспечения исправного функционирования СЦТ на уровне заданной готовности; максимально допустимым числом часов готовности для источника теплоты. </w:t>
      </w:r>
    </w:p>
    <w:p w:rsidR="009F124E" w:rsidRPr="009F124E" w:rsidRDefault="009F124E" w:rsidP="009F124E">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sz w:val="28"/>
          <w:szCs w:val="28"/>
        </w:rPr>
      </w:pPr>
      <w:r w:rsidRPr="009F124E">
        <w:rPr>
          <w:rFonts w:ascii="Times New Roman" w:eastAsia="Times New Roman" w:hAnsi="Times New Roman"/>
          <w:b/>
          <w:bCs/>
          <w:color w:val="000000"/>
          <w:sz w:val="28"/>
          <w:szCs w:val="28"/>
        </w:rPr>
        <w:t xml:space="preserve">Результаты оценки </w:t>
      </w:r>
      <w:proofErr w:type="spellStart"/>
      <w:r w:rsidRPr="009F124E">
        <w:rPr>
          <w:rFonts w:ascii="Times New Roman" w:eastAsia="Times New Roman" w:hAnsi="Times New Roman"/>
          <w:b/>
          <w:bCs/>
          <w:color w:val="000000"/>
          <w:sz w:val="28"/>
          <w:szCs w:val="28"/>
        </w:rPr>
        <w:t>недоотпуска</w:t>
      </w:r>
      <w:proofErr w:type="spellEnd"/>
      <w:r w:rsidRPr="009F124E">
        <w:rPr>
          <w:rFonts w:ascii="Times New Roman" w:eastAsia="Times New Roman" w:hAnsi="Times New Roman"/>
          <w:b/>
          <w:bCs/>
          <w:color w:val="000000"/>
          <w:sz w:val="28"/>
          <w:szCs w:val="28"/>
        </w:rPr>
        <w:t xml:space="preserve"> тепловой энергии по причине отказов (аварийных ситуаций) и простоев тепловых сетей и источников тепловой энергии</w:t>
      </w:r>
    </w:p>
    <w:p w:rsidR="009F124E" w:rsidRPr="00D4683D" w:rsidRDefault="009F124E" w:rsidP="009F124E">
      <w:pPr>
        <w:spacing w:after="0" w:line="360" w:lineRule="auto"/>
        <w:ind w:left="716"/>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 xml:space="preserve">Результаты оценки </w:t>
      </w:r>
      <w:proofErr w:type="spellStart"/>
      <w:r w:rsidRPr="009F124E">
        <w:rPr>
          <w:rFonts w:ascii="Times New Roman" w:eastAsia="Times New Roman" w:hAnsi="Times New Roman"/>
          <w:sz w:val="24"/>
          <w:szCs w:val="24"/>
          <w:lang w:eastAsia="ru-RU"/>
        </w:rPr>
        <w:t>недоотпуска</w:t>
      </w:r>
      <w:proofErr w:type="spellEnd"/>
      <w:r w:rsidRPr="009F124E">
        <w:rPr>
          <w:rFonts w:ascii="Times New Roman" w:eastAsia="Times New Roman" w:hAnsi="Times New Roman"/>
          <w:sz w:val="24"/>
          <w:szCs w:val="24"/>
          <w:lang w:eastAsia="ru-RU"/>
        </w:rPr>
        <w:t xml:space="preserve"> тепловой энергии по причине отказов (аварийных ситуаций) и простоев тепловых сетей и источников тепловой энергии рассчитаны в </w:t>
      </w:r>
      <w:r w:rsidRPr="00D4683D">
        <w:rPr>
          <w:rFonts w:ascii="Times New Roman" w:eastAsia="Times New Roman" w:hAnsi="Times New Roman"/>
          <w:sz w:val="24"/>
          <w:szCs w:val="24"/>
          <w:lang w:eastAsia="ru-RU"/>
        </w:rPr>
        <w:t>электронной модели.</w:t>
      </w:r>
    </w:p>
    <w:p w:rsidR="009F124E" w:rsidRPr="00D4683D" w:rsidRDefault="009F124E" w:rsidP="009F124E">
      <w:pPr>
        <w:spacing w:after="0" w:line="360" w:lineRule="auto"/>
        <w:ind w:left="716"/>
        <w:jc w:val="both"/>
        <w:rPr>
          <w:rFonts w:ascii="Times New Roman" w:eastAsia="Times New Roman" w:hAnsi="Times New Roman"/>
          <w:b/>
          <w:sz w:val="24"/>
          <w:szCs w:val="24"/>
          <w:lang w:eastAsia="ru-RU"/>
        </w:rPr>
      </w:pPr>
      <w:r w:rsidRPr="00D4683D">
        <w:rPr>
          <w:rFonts w:ascii="Times New Roman" w:eastAsia="Times New Roman" w:hAnsi="Times New Roman"/>
          <w:b/>
          <w:sz w:val="24"/>
          <w:szCs w:val="24"/>
          <w:lang w:eastAsia="ru-RU"/>
        </w:rPr>
        <w:lastRenderedPageBreak/>
        <w:t xml:space="preserve">а.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 </w:t>
      </w:r>
    </w:p>
    <w:p w:rsidR="009F124E" w:rsidRPr="00D4683D" w:rsidRDefault="009F124E" w:rsidP="009F124E">
      <w:pPr>
        <w:spacing w:after="0" w:line="360" w:lineRule="auto"/>
        <w:ind w:left="716"/>
        <w:jc w:val="both"/>
        <w:rPr>
          <w:rFonts w:ascii="Times New Roman" w:eastAsia="Times New Roman" w:hAnsi="Times New Roman"/>
          <w:sz w:val="24"/>
          <w:szCs w:val="24"/>
          <w:lang w:eastAsia="ru-RU"/>
        </w:rPr>
      </w:pPr>
      <w:r w:rsidRPr="00D4683D">
        <w:rPr>
          <w:rFonts w:ascii="Times New Roman" w:eastAsia="Times New Roman" w:hAnsi="Times New Roman"/>
          <w:sz w:val="24"/>
          <w:szCs w:val="24"/>
          <w:lang w:eastAsia="ru-RU"/>
        </w:rPr>
        <w:t>В предложениях, обеспечивающих надёжность системы теплоснабжения, применение на источниках тепловой энергии рациональных тепловых схем с дублированными связями и новых технологий, обеспечивающих готовность энергетического оборудования, не учтено, ввиду наличия уже установленного оборудования, отсутствия необходимости в дополнительных устройствах и в реализации дополнительных мероприятий.</w:t>
      </w:r>
    </w:p>
    <w:p w:rsidR="009F124E" w:rsidRPr="00D4683D" w:rsidRDefault="009F124E" w:rsidP="009F124E">
      <w:pPr>
        <w:spacing w:after="0" w:line="360" w:lineRule="auto"/>
        <w:ind w:left="716"/>
        <w:jc w:val="both"/>
        <w:rPr>
          <w:rFonts w:ascii="Times New Roman" w:eastAsia="Times New Roman" w:hAnsi="Times New Roman"/>
          <w:sz w:val="24"/>
          <w:szCs w:val="24"/>
          <w:lang w:eastAsia="ru-RU"/>
        </w:rPr>
      </w:pPr>
      <w:r w:rsidRPr="00D4683D">
        <w:rPr>
          <w:rFonts w:ascii="Times New Roman" w:eastAsia="Times New Roman" w:hAnsi="Times New Roman"/>
          <w:b/>
          <w:sz w:val="24"/>
          <w:szCs w:val="24"/>
          <w:lang w:eastAsia="ru-RU"/>
        </w:rPr>
        <w:t xml:space="preserve"> б. установка резервного оборудования;</w:t>
      </w:r>
      <w:r w:rsidRPr="00D4683D">
        <w:rPr>
          <w:rFonts w:ascii="Times New Roman" w:eastAsia="Times New Roman" w:hAnsi="Times New Roman"/>
          <w:sz w:val="24"/>
          <w:szCs w:val="24"/>
          <w:lang w:eastAsia="ru-RU"/>
        </w:rPr>
        <w:t xml:space="preserve"> </w:t>
      </w:r>
    </w:p>
    <w:p w:rsidR="009F124E" w:rsidRPr="00D4683D" w:rsidRDefault="009F124E" w:rsidP="009F124E">
      <w:pPr>
        <w:spacing w:after="0" w:line="360" w:lineRule="auto"/>
        <w:ind w:left="716"/>
        <w:jc w:val="both"/>
        <w:rPr>
          <w:rFonts w:ascii="Times New Roman" w:eastAsia="Times New Roman" w:hAnsi="Times New Roman"/>
          <w:sz w:val="24"/>
          <w:szCs w:val="24"/>
          <w:lang w:eastAsia="ru-RU"/>
        </w:rPr>
      </w:pPr>
      <w:r w:rsidRPr="00D4683D">
        <w:rPr>
          <w:rFonts w:ascii="Times New Roman" w:eastAsia="Times New Roman" w:hAnsi="Times New Roman"/>
          <w:sz w:val="24"/>
          <w:szCs w:val="24"/>
          <w:lang w:eastAsia="ru-RU"/>
        </w:rPr>
        <w:t xml:space="preserve">В предложениях, обеспечивающих надежность системы теплоснабжения, установка резервного оборудования не учтено, ввиду наличия уже установленного оборудования, отсутствия необходимости в дополнительных устройствах и в реализации дополнительных мероприятий. </w:t>
      </w:r>
    </w:p>
    <w:p w:rsidR="009F124E" w:rsidRPr="00D4683D" w:rsidRDefault="009F124E" w:rsidP="009F124E">
      <w:pPr>
        <w:spacing w:after="0" w:line="360" w:lineRule="auto"/>
        <w:ind w:left="716"/>
        <w:jc w:val="both"/>
        <w:rPr>
          <w:rFonts w:ascii="Times New Roman" w:eastAsia="Times New Roman" w:hAnsi="Times New Roman"/>
          <w:sz w:val="24"/>
          <w:szCs w:val="24"/>
          <w:lang w:eastAsia="ru-RU"/>
        </w:rPr>
      </w:pPr>
      <w:r w:rsidRPr="00D4683D">
        <w:rPr>
          <w:rFonts w:ascii="Times New Roman" w:eastAsia="Times New Roman" w:hAnsi="Times New Roman"/>
          <w:b/>
          <w:sz w:val="24"/>
          <w:szCs w:val="24"/>
          <w:lang w:eastAsia="ru-RU"/>
        </w:rPr>
        <w:t>в. организация совместной работы нескольких источников тепловой энергии на единую тепловую сеть;</w:t>
      </w:r>
      <w:r w:rsidRPr="00D4683D">
        <w:rPr>
          <w:rFonts w:ascii="Times New Roman" w:eastAsia="Times New Roman" w:hAnsi="Times New Roman"/>
          <w:sz w:val="24"/>
          <w:szCs w:val="24"/>
          <w:lang w:eastAsia="ru-RU"/>
        </w:rPr>
        <w:t xml:space="preserve"> </w:t>
      </w:r>
    </w:p>
    <w:p w:rsidR="009F124E" w:rsidRPr="00D4683D" w:rsidRDefault="009F124E" w:rsidP="009F124E">
      <w:pPr>
        <w:spacing w:after="0" w:line="360" w:lineRule="auto"/>
        <w:ind w:left="716"/>
        <w:jc w:val="both"/>
        <w:rPr>
          <w:rFonts w:ascii="Times New Roman" w:eastAsia="Times New Roman" w:hAnsi="Times New Roman"/>
          <w:sz w:val="24"/>
          <w:szCs w:val="24"/>
          <w:lang w:eastAsia="ru-RU"/>
        </w:rPr>
      </w:pPr>
      <w:r w:rsidRPr="00D4683D">
        <w:rPr>
          <w:rFonts w:ascii="Times New Roman" w:eastAsia="Times New Roman" w:hAnsi="Times New Roman"/>
          <w:sz w:val="24"/>
          <w:szCs w:val="24"/>
          <w:lang w:eastAsia="ru-RU"/>
        </w:rPr>
        <w:t xml:space="preserve">Данный тип мероприятий не рассматривается согласно выбранного варианта развития системы теплоснабжения. </w:t>
      </w:r>
    </w:p>
    <w:p w:rsidR="009F124E" w:rsidRPr="00D4683D" w:rsidRDefault="009F124E" w:rsidP="009F124E">
      <w:pPr>
        <w:spacing w:after="0" w:line="360" w:lineRule="auto"/>
        <w:ind w:left="716"/>
        <w:jc w:val="both"/>
        <w:rPr>
          <w:rFonts w:ascii="Times New Roman" w:eastAsia="Times New Roman" w:hAnsi="Times New Roman"/>
          <w:sz w:val="24"/>
          <w:szCs w:val="24"/>
          <w:lang w:eastAsia="ru-RU"/>
        </w:rPr>
      </w:pPr>
      <w:r w:rsidRPr="00D4683D">
        <w:rPr>
          <w:rFonts w:ascii="Times New Roman" w:eastAsia="Times New Roman" w:hAnsi="Times New Roman"/>
          <w:b/>
          <w:sz w:val="24"/>
          <w:szCs w:val="24"/>
          <w:lang w:eastAsia="ru-RU"/>
        </w:rPr>
        <w:t>г. резервирование тепловых сетей смежных районов поселения, городского округа, города федерального значения;</w:t>
      </w:r>
      <w:r w:rsidRPr="00D4683D">
        <w:rPr>
          <w:rFonts w:ascii="Times New Roman" w:eastAsia="Times New Roman" w:hAnsi="Times New Roman"/>
          <w:sz w:val="24"/>
          <w:szCs w:val="24"/>
          <w:lang w:eastAsia="ru-RU"/>
        </w:rPr>
        <w:t xml:space="preserve"> </w:t>
      </w:r>
    </w:p>
    <w:p w:rsidR="009F124E" w:rsidRPr="00D4683D" w:rsidRDefault="009F124E" w:rsidP="00D4683D">
      <w:pPr>
        <w:spacing w:after="0" w:line="360" w:lineRule="auto"/>
        <w:ind w:left="716"/>
        <w:jc w:val="both"/>
        <w:rPr>
          <w:rFonts w:ascii="Times New Roman" w:eastAsia="Times New Roman" w:hAnsi="Times New Roman"/>
          <w:b/>
          <w:i/>
          <w:sz w:val="24"/>
          <w:szCs w:val="24"/>
          <w:lang w:eastAsia="ru-RU"/>
        </w:rPr>
      </w:pPr>
      <w:r w:rsidRPr="00D4683D">
        <w:rPr>
          <w:rFonts w:ascii="Times New Roman" w:eastAsia="Times New Roman" w:hAnsi="Times New Roman"/>
          <w:sz w:val="24"/>
          <w:szCs w:val="24"/>
          <w:lang w:eastAsia="ru-RU"/>
        </w:rPr>
        <w:t xml:space="preserve">Данный тип мероприятий не рассматривается согласно выбранного варианта развития системы теплоснабжения. </w:t>
      </w:r>
    </w:p>
    <w:p w:rsidR="009F124E" w:rsidRPr="00D4683D" w:rsidRDefault="009F124E" w:rsidP="009F124E">
      <w:pPr>
        <w:spacing w:after="0" w:line="360" w:lineRule="auto"/>
        <w:ind w:left="716"/>
        <w:jc w:val="both"/>
        <w:rPr>
          <w:rFonts w:ascii="Times New Roman" w:eastAsia="Times New Roman" w:hAnsi="Times New Roman"/>
          <w:sz w:val="24"/>
          <w:szCs w:val="24"/>
          <w:lang w:eastAsia="ru-RU"/>
        </w:rPr>
      </w:pPr>
      <w:r w:rsidRPr="00D4683D">
        <w:rPr>
          <w:rFonts w:ascii="Times New Roman" w:eastAsia="Times New Roman" w:hAnsi="Times New Roman"/>
          <w:b/>
          <w:sz w:val="24"/>
          <w:szCs w:val="24"/>
          <w:lang w:eastAsia="ru-RU"/>
        </w:rPr>
        <w:t>д. устройство резервных насосных станций;</w:t>
      </w:r>
      <w:r w:rsidRPr="00D4683D">
        <w:rPr>
          <w:rFonts w:ascii="Times New Roman" w:eastAsia="Times New Roman" w:hAnsi="Times New Roman"/>
          <w:sz w:val="24"/>
          <w:szCs w:val="24"/>
          <w:lang w:eastAsia="ru-RU"/>
        </w:rPr>
        <w:t xml:space="preserve"> </w:t>
      </w:r>
    </w:p>
    <w:p w:rsidR="009F124E" w:rsidRPr="00D4683D" w:rsidRDefault="009F124E" w:rsidP="009F124E">
      <w:pPr>
        <w:spacing w:after="0" w:line="360" w:lineRule="auto"/>
        <w:ind w:left="716"/>
        <w:jc w:val="both"/>
        <w:rPr>
          <w:rFonts w:ascii="Times New Roman" w:eastAsia="Times New Roman" w:hAnsi="Times New Roman"/>
          <w:sz w:val="24"/>
          <w:szCs w:val="24"/>
          <w:lang w:eastAsia="ru-RU"/>
        </w:rPr>
      </w:pPr>
      <w:r w:rsidRPr="00D4683D">
        <w:rPr>
          <w:rFonts w:ascii="Times New Roman" w:eastAsia="Times New Roman" w:hAnsi="Times New Roman"/>
          <w:sz w:val="24"/>
          <w:szCs w:val="24"/>
          <w:lang w:eastAsia="ru-RU"/>
        </w:rPr>
        <w:t xml:space="preserve">Данный тип мероприятий не рассматривается согласно выбранного варианта развития системы теплоснабжения. </w:t>
      </w:r>
    </w:p>
    <w:p w:rsidR="009F124E" w:rsidRPr="00D4683D" w:rsidRDefault="009F124E" w:rsidP="009F124E">
      <w:pPr>
        <w:spacing w:after="0" w:line="360" w:lineRule="auto"/>
        <w:ind w:left="716"/>
        <w:jc w:val="both"/>
        <w:rPr>
          <w:rFonts w:ascii="Times New Roman" w:eastAsia="Times New Roman" w:hAnsi="Times New Roman"/>
          <w:sz w:val="24"/>
          <w:szCs w:val="24"/>
          <w:lang w:eastAsia="ru-RU"/>
        </w:rPr>
      </w:pPr>
      <w:r w:rsidRPr="00D4683D">
        <w:rPr>
          <w:rFonts w:ascii="Times New Roman" w:eastAsia="Times New Roman" w:hAnsi="Times New Roman"/>
          <w:b/>
          <w:sz w:val="24"/>
          <w:szCs w:val="24"/>
          <w:lang w:eastAsia="ru-RU"/>
        </w:rPr>
        <w:t>е. установка баков-аккумуляторов.</w:t>
      </w:r>
      <w:r w:rsidRPr="00D4683D">
        <w:rPr>
          <w:rFonts w:ascii="Times New Roman" w:eastAsia="Times New Roman" w:hAnsi="Times New Roman"/>
          <w:sz w:val="24"/>
          <w:szCs w:val="24"/>
          <w:lang w:eastAsia="ru-RU"/>
        </w:rPr>
        <w:t xml:space="preserve"> </w:t>
      </w:r>
    </w:p>
    <w:p w:rsidR="009F124E" w:rsidRPr="00D4683D" w:rsidRDefault="009F124E" w:rsidP="009F124E">
      <w:pPr>
        <w:spacing w:after="0" w:line="360" w:lineRule="auto"/>
        <w:ind w:left="716"/>
        <w:jc w:val="both"/>
        <w:rPr>
          <w:rFonts w:ascii="Times New Roman" w:eastAsia="Times New Roman" w:hAnsi="Times New Roman"/>
          <w:sz w:val="24"/>
          <w:szCs w:val="24"/>
          <w:lang w:eastAsia="ru-RU"/>
        </w:rPr>
      </w:pPr>
      <w:r w:rsidRPr="00D4683D">
        <w:rPr>
          <w:rFonts w:ascii="Times New Roman" w:eastAsia="Times New Roman" w:hAnsi="Times New Roman"/>
          <w:sz w:val="24"/>
          <w:szCs w:val="24"/>
          <w:lang w:eastAsia="ru-RU"/>
        </w:rPr>
        <w:t>На расчетный срок (в период до 2035 года) установка дополнительных баков-аккумуляторов на источниках тепловой энергии системы теплоснабжения не предусматривается.</w:t>
      </w:r>
    </w:p>
    <w:p w:rsidR="009F124E" w:rsidRPr="00D4683D" w:rsidRDefault="009F124E" w:rsidP="009F124E">
      <w:pPr>
        <w:keepNext/>
        <w:numPr>
          <w:ilvl w:val="0"/>
          <w:numId w:val="18"/>
        </w:numPr>
        <w:spacing w:after="0" w:line="360" w:lineRule="auto"/>
        <w:jc w:val="both"/>
        <w:outlineLvl w:val="0"/>
        <w:rPr>
          <w:rFonts w:ascii="Times New Roman" w:eastAsia="Times New Roman" w:hAnsi="Times New Roman"/>
          <w:b/>
          <w:bCs/>
          <w:sz w:val="28"/>
          <w:szCs w:val="28"/>
        </w:rPr>
      </w:pPr>
      <w:r w:rsidRPr="00D4683D">
        <w:rPr>
          <w:rFonts w:ascii="Times New Roman" w:eastAsia="Times New Roman" w:hAnsi="Times New Roman"/>
          <w:b/>
          <w:bCs/>
          <w:sz w:val="28"/>
          <w:szCs w:val="28"/>
        </w:rPr>
        <w:t>Обоснование инвестиций в строительство, реконструкцию, техническое перевооружение и (или) модернизацию</w:t>
      </w:r>
    </w:p>
    <w:p w:rsidR="009F124E" w:rsidRPr="00D4683D" w:rsidRDefault="009F124E" w:rsidP="009F124E">
      <w:pPr>
        <w:spacing w:after="0" w:line="360" w:lineRule="auto"/>
        <w:ind w:firstLine="567"/>
        <w:jc w:val="both"/>
        <w:rPr>
          <w:rFonts w:ascii="Times New Roman" w:hAnsi="Times New Roman"/>
          <w:sz w:val="24"/>
          <w:szCs w:val="24"/>
        </w:rPr>
      </w:pPr>
      <w:r w:rsidRPr="00D4683D">
        <w:rPr>
          <w:rFonts w:ascii="Times New Roman" w:hAnsi="Times New Roman"/>
          <w:sz w:val="24"/>
          <w:szCs w:val="24"/>
        </w:rPr>
        <w:t xml:space="preserve">Расчеты в потребности инвестиций и расчеты тарифных последствий реализации мероприятий схемы теплоснабжения выполнялись в соответствии с требованиями п. 13 и п. 48 Постановления Правительства РФ от 22.02.2012 № 154 «О требованиях к схемам теплоснабжения, порядку их разработки и утверждения». Обоснование необходимых </w:t>
      </w:r>
      <w:r w:rsidRPr="00D4683D">
        <w:rPr>
          <w:rFonts w:ascii="Times New Roman" w:hAnsi="Times New Roman"/>
          <w:sz w:val="24"/>
          <w:szCs w:val="24"/>
        </w:rPr>
        <w:lastRenderedPageBreak/>
        <w:t xml:space="preserve">инвестиций в строительство, реконструкцию и техническое перевооружение источников тепловой энергии, тепловых сетей и сооружений на них г. Тейково зон Единых теплоснабжающих организаций (ЕТО) проводилось на основе анализа их влияния на перспективную цену тепловой энергии. Для этих целей были выполнены расчеты экономической эффективности инвестиций и расчеты перспективных тарифов на тепловую энергию в двух вариантах: - без реализации мероприятий проекта схемы, т.е. для ситуации «без проекта» и с реализацией предлагаемых мероприятий, т.е. «с проектом». Эффективность проекта характеризуется системой показателей, отражающих соотношение затрат и результатов применительно к интересам участников реализации проекта и позволяющих судить об экономических преимуществах инвестиций. Показатели эффективности инвестиционного проекта позволяют определить эффективность вложения средств в реализацию проекта. </w:t>
      </w:r>
    </w:p>
    <w:p w:rsidR="009F124E" w:rsidRPr="00D4683D" w:rsidRDefault="009F124E" w:rsidP="009F124E">
      <w:pPr>
        <w:spacing w:after="0" w:line="360" w:lineRule="auto"/>
        <w:ind w:firstLine="567"/>
        <w:jc w:val="both"/>
        <w:rPr>
          <w:rFonts w:ascii="Times New Roman" w:hAnsi="Times New Roman"/>
          <w:sz w:val="24"/>
          <w:szCs w:val="24"/>
        </w:rPr>
      </w:pPr>
      <w:r w:rsidRPr="00D4683D">
        <w:rPr>
          <w:rFonts w:ascii="Times New Roman" w:hAnsi="Times New Roman"/>
          <w:sz w:val="24"/>
          <w:szCs w:val="24"/>
        </w:rPr>
        <w:t xml:space="preserve">При анализе эффективности рассматриваемого проекта используются следующие показатели эффективности инвестиций: - период окупаемости, PP; - дисконтированный период окупаемости, DPP; - чистый дисконтированный доход, NPV; - внутренняя норма доходности, IRR. </w:t>
      </w:r>
    </w:p>
    <w:p w:rsidR="009F124E" w:rsidRPr="00D4683D" w:rsidRDefault="009F124E" w:rsidP="009F124E">
      <w:pPr>
        <w:spacing w:after="0" w:line="360" w:lineRule="auto"/>
        <w:ind w:firstLine="567"/>
        <w:jc w:val="both"/>
        <w:rPr>
          <w:rFonts w:ascii="Times New Roman" w:hAnsi="Times New Roman"/>
          <w:sz w:val="24"/>
          <w:szCs w:val="24"/>
        </w:rPr>
      </w:pPr>
      <w:r w:rsidRPr="00D4683D">
        <w:rPr>
          <w:rFonts w:ascii="Times New Roman" w:hAnsi="Times New Roman"/>
          <w:sz w:val="24"/>
          <w:szCs w:val="24"/>
        </w:rPr>
        <w:t>Прогноз ценовых последствий выполнялся на срок разработки проекта схемы теплоснабжения, т.е. на 2023-2035 годы. Годовые отчетные данные основных теплоснабжающих организаций за 2023 г. принимались как базовые при выполнении расчетов тарифно-балансовой модели. Структура расчетов была разработана единой для всех теплоснабжающих организаций. В состав модели, т.е. в ее структуру, согласно рекомендациям Методических указаний Минэнерго РФ, были включены следующие показатели: − Индексы дефляторы; − Балансы тепловой мощности; − Балансы тепловой энергии; − Балансы по видам топлив (топливные балансы); − Баланс теплоносителей; − Баланс электрической энергии; − Баланс холодной воды питьевого качества; − Тарифы на покупные ресурсы; − Расходы операционной деятельности; − Инвестиционная и финансовая деятельность.</w:t>
      </w:r>
    </w:p>
    <w:p w:rsidR="009F124E" w:rsidRPr="00D4683D" w:rsidRDefault="009F124E" w:rsidP="009F124E">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sz w:val="28"/>
          <w:szCs w:val="28"/>
        </w:rPr>
      </w:pPr>
      <w:r w:rsidRPr="00D4683D">
        <w:rPr>
          <w:rFonts w:ascii="Times New Roman" w:eastAsia="Times New Roman" w:hAnsi="Times New Roman"/>
          <w:b/>
          <w:bCs/>
          <w:color w:val="000000"/>
          <w:sz w:val="28"/>
          <w:szCs w:val="28"/>
        </w:rPr>
        <w:t>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p>
    <w:p w:rsidR="009F124E" w:rsidRPr="00D4683D" w:rsidRDefault="009F124E" w:rsidP="009F124E">
      <w:pPr>
        <w:spacing w:after="0" w:line="360" w:lineRule="auto"/>
        <w:ind w:firstLine="425"/>
        <w:jc w:val="both"/>
        <w:rPr>
          <w:rFonts w:ascii="Times New Roman" w:hAnsi="Times New Roman"/>
          <w:sz w:val="24"/>
          <w:szCs w:val="24"/>
        </w:rPr>
      </w:pPr>
      <w:r w:rsidRPr="00D4683D">
        <w:rPr>
          <w:rFonts w:ascii="Times New Roman" w:hAnsi="Times New Roman"/>
          <w:sz w:val="24"/>
          <w:szCs w:val="24"/>
        </w:rPr>
        <w:t xml:space="preserve">В целом предложения и оценка величины необходимых инвестиций для реализации </w:t>
      </w:r>
    </w:p>
    <w:p w:rsidR="009F124E" w:rsidRPr="00D4683D" w:rsidRDefault="009F124E" w:rsidP="009F124E">
      <w:pPr>
        <w:spacing w:after="0" w:line="360" w:lineRule="auto"/>
        <w:ind w:firstLine="425"/>
        <w:jc w:val="both"/>
        <w:rPr>
          <w:rFonts w:ascii="Times New Roman" w:hAnsi="Times New Roman"/>
          <w:sz w:val="24"/>
          <w:szCs w:val="24"/>
        </w:rPr>
      </w:pPr>
      <w:r w:rsidRPr="00D4683D">
        <w:rPr>
          <w:rFonts w:ascii="Times New Roman" w:hAnsi="Times New Roman"/>
          <w:sz w:val="24"/>
          <w:szCs w:val="24"/>
        </w:rPr>
        <w:t>предлагаемых проектных решений проведена в Главе 5 «Мастер-план» и Главе 7 «Предложения по строительству, реконструкции и техническому перевооружению тепловых источников», Главе 8 «Предложения по строительству, реконструкции и (или) модернизации тепловых сетей».</w:t>
      </w:r>
    </w:p>
    <w:p w:rsidR="009F124E" w:rsidRPr="00D4683D" w:rsidRDefault="009F124E" w:rsidP="009F124E">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sz w:val="28"/>
          <w:szCs w:val="28"/>
        </w:rPr>
      </w:pPr>
      <w:r w:rsidRPr="00D4683D">
        <w:rPr>
          <w:rFonts w:ascii="Times New Roman" w:eastAsia="Times New Roman" w:hAnsi="Times New Roman"/>
          <w:b/>
          <w:bCs/>
          <w:color w:val="000000"/>
          <w:sz w:val="28"/>
          <w:szCs w:val="28"/>
        </w:rPr>
        <w:lastRenderedPageBreak/>
        <w:t>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p>
    <w:p w:rsidR="009F124E" w:rsidRPr="009F124E" w:rsidRDefault="009F124E" w:rsidP="009F124E">
      <w:pPr>
        <w:spacing w:after="0" w:line="360" w:lineRule="auto"/>
        <w:ind w:firstLine="425"/>
        <w:jc w:val="both"/>
        <w:rPr>
          <w:rFonts w:ascii="Times New Roman" w:hAnsi="Times New Roman"/>
          <w:sz w:val="24"/>
          <w:szCs w:val="24"/>
        </w:rPr>
      </w:pPr>
      <w:r w:rsidRPr="00D4683D">
        <w:rPr>
          <w:rFonts w:ascii="Times New Roman" w:hAnsi="Times New Roman"/>
          <w:sz w:val="24"/>
          <w:szCs w:val="24"/>
        </w:rPr>
        <w:t>Общий объём необходимых инвестиций на осуществление мероприятий по реализации сценариев развития схемы теплоснабжения складывается из суммы капитальных затрат на реализацию предлагаемых мероприятий по теплоисточникам и тепловым сетям, требуемых оборотных средств и средств, необходимых для обслуживания долга (в случае финансирования за счёт заёмных средств). В качестве источников финансирования ра</w:t>
      </w:r>
      <w:r w:rsidRPr="009F124E">
        <w:rPr>
          <w:rFonts w:ascii="Times New Roman" w:hAnsi="Times New Roman"/>
          <w:sz w:val="24"/>
          <w:szCs w:val="24"/>
        </w:rPr>
        <w:t>ссматриваются: - собственные средства теплоснабжающих организаций. К собственным средствам организации относятся: прибыль, плата за подключение и амортизация. В качестве источника финансирования рассматривается не вся прибыль организации, а только часть, превышающая нормируемую прибыль организации. Предполагается, что амортизация, начисляемая по существующим основным средствам организаций, используется на поддержание и восстановление существующего оборудования и поэтому не является источником финансирования. В качестве источника финансирования рассматривается только часть амортизации, начисляемой по объектам, введенным при реализации программы. Заемные средства могут быть привлечены организацией на срок до 10 лет. Для получения кредита необходимо предоставление гарантий на всю сумму долга без учета процентов.</w:t>
      </w:r>
    </w:p>
    <w:p w:rsidR="009F124E" w:rsidRPr="009F124E" w:rsidRDefault="009F124E" w:rsidP="009F124E">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sz w:val="28"/>
          <w:szCs w:val="28"/>
        </w:rPr>
      </w:pPr>
      <w:r w:rsidRPr="009F124E">
        <w:rPr>
          <w:rFonts w:ascii="Times New Roman" w:eastAsia="Times New Roman" w:hAnsi="Times New Roman"/>
          <w:b/>
          <w:bCs/>
          <w:color w:val="000000"/>
          <w:sz w:val="28"/>
          <w:szCs w:val="28"/>
        </w:rPr>
        <w:t>Расчеты экономической эффективности инвестиций</w:t>
      </w:r>
    </w:p>
    <w:p w:rsidR="009F124E" w:rsidRPr="009F124E" w:rsidRDefault="009F124E" w:rsidP="009F124E">
      <w:pPr>
        <w:spacing w:after="0" w:line="360" w:lineRule="auto"/>
        <w:ind w:firstLine="425"/>
        <w:jc w:val="both"/>
        <w:rPr>
          <w:rFonts w:ascii="Times New Roman" w:hAnsi="Times New Roman"/>
          <w:sz w:val="24"/>
          <w:szCs w:val="24"/>
        </w:rPr>
      </w:pPr>
      <w:r w:rsidRPr="009F124E">
        <w:rPr>
          <w:rFonts w:ascii="Times New Roman" w:hAnsi="Times New Roman"/>
          <w:sz w:val="24"/>
          <w:szCs w:val="24"/>
        </w:rPr>
        <w:t xml:space="preserve">Эффективность отдельных проектов программы приведена в Главах 5,6 и 7 Обосновывающих материалов. Эффекты от реализации программы проектов оценивались на основании сравнения основных показателей деятельности организации без реализации мероприятий (базовый вариант) и с реализацией мероприятий программы. Базовый вариант предполагает: - новые потребители не подключаются и не отключаются; - переключение нагрузки между источниками не производится; - новые источники не строятся, технические параметры работы оборудования остаются постоянными на уровне базового года; - капитальный ремонт сетей производится в объеме базового года. Таким образом, в базовом варианте объем реализации, себестоимость производства тепловой энергии сохраняется на уровне базового года. Программа развития системы теплоснабжения предполагает реализацию ряда мероприятий, направленных на повышение эффективности работы организации. К ним относятся: - мероприятия по строительству новых источников тепловой энергии и ЦТП; - мероприятия по строительству  сетей. Указанные мероприятия позволяют увеличить объем реализации организации и снизить себестоимость производства тепла. Кроме </w:t>
      </w:r>
      <w:proofErr w:type="spellStart"/>
      <w:proofErr w:type="gramStart"/>
      <w:r w:rsidRPr="009F124E">
        <w:rPr>
          <w:rFonts w:ascii="Times New Roman" w:hAnsi="Times New Roman"/>
          <w:sz w:val="24"/>
          <w:szCs w:val="24"/>
        </w:rPr>
        <w:t>того,эти</w:t>
      </w:r>
      <w:proofErr w:type="spellEnd"/>
      <w:proofErr w:type="gramEnd"/>
      <w:r w:rsidRPr="009F124E">
        <w:rPr>
          <w:rFonts w:ascii="Times New Roman" w:hAnsi="Times New Roman"/>
          <w:sz w:val="24"/>
          <w:szCs w:val="24"/>
        </w:rPr>
        <w:t xml:space="preserve"> мероприятия направлены на повышение надежности системы </w:t>
      </w:r>
      <w:r w:rsidRPr="009F124E">
        <w:rPr>
          <w:rFonts w:ascii="Times New Roman" w:hAnsi="Times New Roman"/>
          <w:sz w:val="24"/>
          <w:szCs w:val="24"/>
        </w:rPr>
        <w:lastRenderedPageBreak/>
        <w:t>теплоснабжения. Такие мероприятия не имеют явного экономического эффекта и приводят к снижению рисков и аварийности. Реализация проектов приводит к повышению эффективности производства тепла. Ключевые показатели рассматриваются в соответствующих инвестиционных программах.</w:t>
      </w:r>
    </w:p>
    <w:p w:rsidR="009F124E" w:rsidRPr="009F124E" w:rsidRDefault="009F124E" w:rsidP="009F124E">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sz w:val="28"/>
          <w:szCs w:val="28"/>
        </w:rPr>
      </w:pPr>
      <w:r w:rsidRPr="009F124E">
        <w:rPr>
          <w:rFonts w:ascii="Times New Roman" w:eastAsia="Times New Roman" w:hAnsi="Times New Roman"/>
          <w:b/>
          <w:bCs/>
          <w:color w:val="000000"/>
          <w:sz w:val="28"/>
          <w:szCs w:val="28"/>
        </w:rPr>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p>
    <w:p w:rsidR="009F124E" w:rsidRPr="009F124E" w:rsidRDefault="009F124E" w:rsidP="009F124E">
      <w:pPr>
        <w:spacing w:after="0" w:line="360" w:lineRule="auto"/>
        <w:ind w:firstLine="425"/>
        <w:jc w:val="both"/>
        <w:rPr>
          <w:rFonts w:ascii="Times New Roman" w:hAnsi="Times New Roman"/>
          <w:sz w:val="24"/>
          <w:szCs w:val="24"/>
        </w:rPr>
      </w:pPr>
      <w:r w:rsidRPr="009F124E">
        <w:rPr>
          <w:rFonts w:ascii="Times New Roman" w:hAnsi="Times New Roman"/>
          <w:sz w:val="24"/>
          <w:szCs w:val="24"/>
        </w:rPr>
        <w:t>Тарифные последствия оцениваются  в Главе 14.</w:t>
      </w:r>
    </w:p>
    <w:p w:rsidR="009F124E" w:rsidRPr="009F124E" w:rsidRDefault="009F124E" w:rsidP="009F124E">
      <w:pPr>
        <w:keepNext/>
        <w:numPr>
          <w:ilvl w:val="0"/>
          <w:numId w:val="18"/>
        </w:numPr>
        <w:spacing w:after="0" w:line="360" w:lineRule="auto"/>
        <w:jc w:val="both"/>
        <w:outlineLvl w:val="0"/>
        <w:rPr>
          <w:rFonts w:ascii="Times New Roman" w:eastAsia="Times New Roman" w:hAnsi="Times New Roman"/>
          <w:b/>
          <w:bCs/>
          <w:sz w:val="28"/>
          <w:szCs w:val="28"/>
        </w:rPr>
      </w:pPr>
      <w:r w:rsidRPr="009F124E">
        <w:rPr>
          <w:rFonts w:ascii="Times New Roman" w:eastAsia="Times New Roman" w:hAnsi="Times New Roman"/>
          <w:b/>
          <w:bCs/>
          <w:sz w:val="28"/>
          <w:szCs w:val="28"/>
        </w:rPr>
        <w:t>Индикаторы развития систем теплоснабжения</w:t>
      </w:r>
    </w:p>
    <w:p w:rsidR="009F124E" w:rsidRPr="009F124E" w:rsidRDefault="009F124E" w:rsidP="009F124E">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sz w:val="28"/>
          <w:szCs w:val="28"/>
        </w:rPr>
      </w:pPr>
      <w:r w:rsidRPr="009F124E">
        <w:rPr>
          <w:rFonts w:ascii="Times New Roman" w:eastAsia="Times New Roman" w:hAnsi="Times New Roman"/>
          <w:b/>
          <w:bCs/>
          <w:color w:val="000000"/>
          <w:sz w:val="28"/>
          <w:szCs w:val="28"/>
        </w:rPr>
        <w:t>Количество прекращений подачи тепловой энергии, теплоносителя в результате технологических нарушений на тепловых сетях</w:t>
      </w:r>
    </w:p>
    <w:p w:rsidR="009F124E" w:rsidRPr="009F124E" w:rsidRDefault="009F124E" w:rsidP="00D4683D">
      <w:pPr>
        <w:keepNext/>
        <w:tabs>
          <w:tab w:val="center" w:pos="4677"/>
          <w:tab w:val="right" w:pos="9355"/>
        </w:tabs>
        <w:spacing w:after="0" w:line="360" w:lineRule="auto"/>
        <w:ind w:firstLine="425"/>
        <w:jc w:val="both"/>
        <w:outlineLvl w:val="2"/>
        <w:rPr>
          <w:rFonts w:ascii="Times New Roman" w:hAnsi="Times New Roman"/>
          <w:sz w:val="24"/>
          <w:szCs w:val="24"/>
        </w:rPr>
      </w:pPr>
      <w:r w:rsidRPr="009F124E">
        <w:rPr>
          <w:rFonts w:ascii="Times New Roman" w:hAnsi="Times New Roman"/>
          <w:sz w:val="24"/>
          <w:szCs w:val="24"/>
        </w:rPr>
        <w:t xml:space="preserve">Наиболее частой причиной повреждений теплопроводов является наружная коррозия. Количество повреждений, связанных с разрывом продольных и поперечных сварных швов труб, значительно меньше, чем коррозионных. Прекращения подачи тепловой энергии, теплоносителя на тепловых сетях в 2022 году отсутствовали. Предлагаемые в схеме мероприятия - строительства новых участков тепловых сетей с использованием современных материалов и технологий взамен выработавших эксплуатационный ресурс, а также переключение присоединенных нагрузок между котельными повышают надежность и эффективность работы системы транспорта и распределения тепловой энергии. С учетом проводимых РСО плановых ремонтов сетей предполагается, что в перспективе количество прекращений подачи тепловой энергии, теплоносителя в результате технологических нарушений на тепловых сетях не превысит показатели 2021 года. </w:t>
      </w:r>
    </w:p>
    <w:p w:rsidR="009F124E" w:rsidRPr="009F124E" w:rsidRDefault="009F124E" w:rsidP="009F124E">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sz w:val="28"/>
          <w:szCs w:val="28"/>
        </w:rPr>
      </w:pPr>
      <w:r w:rsidRPr="009F124E">
        <w:rPr>
          <w:rFonts w:ascii="Times New Roman" w:eastAsia="Times New Roman" w:hAnsi="Times New Roman"/>
          <w:b/>
          <w:bCs/>
          <w:color w:val="000000"/>
          <w:sz w:val="28"/>
          <w:szCs w:val="28"/>
        </w:rPr>
        <w:t>Количество прекращений подачи тепловой энергии, теплоносителя в результате технологических нарушений на источниках тепловой энергии</w:t>
      </w:r>
    </w:p>
    <w:p w:rsidR="009F124E" w:rsidRPr="009F124E" w:rsidRDefault="009F124E" w:rsidP="009F124E">
      <w:pPr>
        <w:keepNext/>
        <w:tabs>
          <w:tab w:val="center" w:pos="4677"/>
          <w:tab w:val="right" w:pos="9355"/>
        </w:tabs>
        <w:spacing w:after="0" w:line="360" w:lineRule="auto"/>
        <w:ind w:firstLine="425"/>
        <w:jc w:val="both"/>
        <w:outlineLvl w:val="2"/>
        <w:rPr>
          <w:rFonts w:ascii="Times New Roman" w:hAnsi="Times New Roman"/>
          <w:sz w:val="24"/>
          <w:szCs w:val="24"/>
        </w:rPr>
      </w:pPr>
      <w:r w:rsidRPr="009F124E">
        <w:rPr>
          <w:rFonts w:ascii="Times New Roman" w:hAnsi="Times New Roman"/>
          <w:sz w:val="24"/>
          <w:szCs w:val="24"/>
        </w:rPr>
        <w:t xml:space="preserve">Предлагаемые в схеме мероприятия - строительство новой котельной взамен, повышает надежность работы </w:t>
      </w:r>
      <w:proofErr w:type="spellStart"/>
      <w:r w:rsidRPr="009F124E">
        <w:rPr>
          <w:rFonts w:ascii="Times New Roman" w:hAnsi="Times New Roman"/>
          <w:sz w:val="24"/>
          <w:szCs w:val="24"/>
        </w:rPr>
        <w:t>источниа</w:t>
      </w:r>
      <w:proofErr w:type="spellEnd"/>
      <w:r w:rsidRPr="009F124E">
        <w:rPr>
          <w:rFonts w:ascii="Times New Roman" w:hAnsi="Times New Roman"/>
          <w:sz w:val="24"/>
          <w:szCs w:val="24"/>
        </w:rPr>
        <w:t xml:space="preserve"> теплоснабжения. Прекращения подачи тепловой энергии, теплоносителя в результате технологических нарушений на источниках тепловой энергии в 2024 году не зафиксировано.</w:t>
      </w:r>
    </w:p>
    <w:p w:rsidR="009F124E" w:rsidRPr="009F124E" w:rsidRDefault="009F124E" w:rsidP="009F124E">
      <w:pPr>
        <w:widowControl w:val="0"/>
        <w:numPr>
          <w:ilvl w:val="1"/>
          <w:numId w:val="18"/>
        </w:numPr>
        <w:tabs>
          <w:tab w:val="left" w:pos="-142"/>
          <w:tab w:val="left" w:pos="426"/>
        </w:tabs>
        <w:suppressAutoHyphens/>
        <w:spacing w:after="0" w:line="360" w:lineRule="auto"/>
        <w:ind w:left="717"/>
        <w:jc w:val="both"/>
        <w:textAlignment w:val="baseline"/>
        <w:outlineLvl w:val="1"/>
        <w:rPr>
          <w:rFonts w:ascii="Times New Roman" w:eastAsia="Times New Roman" w:hAnsi="Times New Roman"/>
          <w:b/>
          <w:bCs/>
          <w:color w:val="000000"/>
          <w:sz w:val="28"/>
          <w:szCs w:val="28"/>
        </w:rPr>
      </w:pPr>
      <w:r w:rsidRPr="009F124E">
        <w:rPr>
          <w:rFonts w:ascii="Times New Roman" w:eastAsia="Times New Roman" w:hAnsi="Times New Roman"/>
          <w:b/>
          <w:bCs/>
          <w:color w:val="000000"/>
          <w:sz w:val="28"/>
          <w:szCs w:val="28"/>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rsidR="009F124E" w:rsidRPr="009F124E" w:rsidRDefault="009F124E" w:rsidP="009F124E">
      <w:pPr>
        <w:spacing w:after="0" w:line="360" w:lineRule="auto"/>
        <w:ind w:left="141" w:right="149" w:firstLine="709"/>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lastRenderedPageBreak/>
        <w:t>В</w:t>
      </w:r>
      <w:r w:rsidRPr="009F124E">
        <w:rPr>
          <w:rFonts w:ascii="Times New Roman" w:eastAsia="Times New Roman" w:hAnsi="Times New Roman"/>
          <w:spacing w:val="-12"/>
          <w:sz w:val="24"/>
          <w:szCs w:val="24"/>
          <w:lang w:eastAsia="ru-RU"/>
        </w:rPr>
        <w:t xml:space="preserve"> </w:t>
      </w:r>
      <w:r w:rsidRPr="009F124E">
        <w:rPr>
          <w:rFonts w:ascii="Times New Roman" w:eastAsia="Times New Roman" w:hAnsi="Times New Roman"/>
          <w:sz w:val="24"/>
          <w:szCs w:val="24"/>
          <w:lang w:eastAsia="ru-RU"/>
        </w:rPr>
        <w:t>таблице</w:t>
      </w:r>
      <w:r w:rsidRPr="009F124E">
        <w:rPr>
          <w:rFonts w:ascii="Times New Roman" w:eastAsia="Times New Roman" w:hAnsi="Times New Roman"/>
          <w:spacing w:val="-12"/>
          <w:sz w:val="24"/>
          <w:szCs w:val="24"/>
          <w:lang w:eastAsia="ru-RU"/>
        </w:rPr>
        <w:t xml:space="preserve"> </w:t>
      </w:r>
      <w:hyperlink w:anchor="_bookmark96" w:history="1">
        <w:r w:rsidRPr="009F124E">
          <w:rPr>
            <w:rFonts w:ascii="Times New Roman" w:eastAsia="Times New Roman" w:hAnsi="Times New Roman"/>
            <w:sz w:val="24"/>
            <w:szCs w:val="24"/>
            <w:lang w:eastAsia="ru-RU"/>
          </w:rPr>
          <w:t>13.1</w:t>
        </w:r>
        <w:r w:rsidRPr="009F124E">
          <w:rPr>
            <w:rFonts w:ascii="Times New Roman" w:eastAsia="Times New Roman" w:hAnsi="Times New Roman"/>
            <w:spacing w:val="-11"/>
            <w:sz w:val="24"/>
            <w:szCs w:val="24"/>
            <w:lang w:eastAsia="ru-RU"/>
          </w:rPr>
          <w:t xml:space="preserve"> </w:t>
        </w:r>
      </w:hyperlink>
      <w:r w:rsidRPr="009F124E">
        <w:rPr>
          <w:rFonts w:ascii="Times New Roman" w:eastAsia="Times New Roman" w:hAnsi="Times New Roman"/>
          <w:sz w:val="24"/>
          <w:szCs w:val="24"/>
          <w:lang w:eastAsia="ru-RU"/>
        </w:rPr>
        <w:t>представлена</w:t>
      </w:r>
      <w:r w:rsidRPr="009F124E">
        <w:rPr>
          <w:rFonts w:ascii="Times New Roman" w:eastAsia="Times New Roman" w:hAnsi="Times New Roman"/>
          <w:spacing w:val="-12"/>
          <w:sz w:val="24"/>
          <w:szCs w:val="24"/>
          <w:lang w:eastAsia="ru-RU"/>
        </w:rPr>
        <w:t xml:space="preserve"> </w:t>
      </w:r>
      <w:r w:rsidRPr="009F124E">
        <w:rPr>
          <w:rFonts w:ascii="Times New Roman" w:eastAsia="Times New Roman" w:hAnsi="Times New Roman"/>
          <w:sz w:val="24"/>
          <w:szCs w:val="24"/>
          <w:lang w:eastAsia="ru-RU"/>
        </w:rPr>
        <w:t>сводная</w:t>
      </w:r>
      <w:r w:rsidRPr="009F124E">
        <w:rPr>
          <w:rFonts w:ascii="Times New Roman" w:eastAsia="Times New Roman" w:hAnsi="Times New Roman"/>
          <w:spacing w:val="-12"/>
          <w:sz w:val="24"/>
          <w:szCs w:val="24"/>
          <w:lang w:eastAsia="ru-RU"/>
        </w:rPr>
        <w:t xml:space="preserve"> </w:t>
      </w:r>
      <w:r w:rsidRPr="009F124E">
        <w:rPr>
          <w:rFonts w:ascii="Times New Roman" w:eastAsia="Times New Roman" w:hAnsi="Times New Roman"/>
          <w:sz w:val="24"/>
          <w:szCs w:val="24"/>
          <w:lang w:eastAsia="ru-RU"/>
        </w:rPr>
        <w:t>информация</w:t>
      </w:r>
      <w:r w:rsidRPr="009F124E">
        <w:rPr>
          <w:rFonts w:ascii="Times New Roman" w:eastAsia="Times New Roman" w:hAnsi="Times New Roman"/>
          <w:spacing w:val="-11"/>
          <w:sz w:val="24"/>
          <w:szCs w:val="24"/>
          <w:lang w:eastAsia="ru-RU"/>
        </w:rPr>
        <w:t xml:space="preserve"> </w:t>
      </w:r>
      <w:r w:rsidRPr="009F124E">
        <w:rPr>
          <w:rFonts w:ascii="Times New Roman" w:eastAsia="Times New Roman" w:hAnsi="Times New Roman"/>
          <w:sz w:val="24"/>
          <w:szCs w:val="24"/>
          <w:lang w:eastAsia="ru-RU"/>
        </w:rPr>
        <w:t>по</w:t>
      </w:r>
      <w:r w:rsidRPr="009F124E">
        <w:rPr>
          <w:rFonts w:ascii="Times New Roman" w:eastAsia="Times New Roman" w:hAnsi="Times New Roman"/>
          <w:spacing w:val="-12"/>
          <w:sz w:val="24"/>
          <w:szCs w:val="24"/>
          <w:lang w:eastAsia="ru-RU"/>
        </w:rPr>
        <w:t xml:space="preserve"> </w:t>
      </w:r>
      <w:r w:rsidRPr="009F124E">
        <w:rPr>
          <w:rFonts w:ascii="Times New Roman" w:eastAsia="Times New Roman" w:hAnsi="Times New Roman"/>
          <w:sz w:val="24"/>
          <w:szCs w:val="24"/>
          <w:lang w:eastAsia="ru-RU"/>
        </w:rPr>
        <w:t>существующему</w:t>
      </w:r>
      <w:r w:rsidRPr="009F124E">
        <w:rPr>
          <w:rFonts w:ascii="Times New Roman" w:eastAsia="Times New Roman" w:hAnsi="Times New Roman"/>
          <w:spacing w:val="-12"/>
          <w:sz w:val="24"/>
          <w:szCs w:val="24"/>
          <w:lang w:eastAsia="ru-RU"/>
        </w:rPr>
        <w:t xml:space="preserve"> </w:t>
      </w:r>
      <w:r w:rsidRPr="009F124E">
        <w:rPr>
          <w:rFonts w:ascii="Times New Roman" w:eastAsia="Times New Roman" w:hAnsi="Times New Roman"/>
          <w:sz w:val="24"/>
          <w:szCs w:val="24"/>
          <w:lang w:eastAsia="ru-RU"/>
        </w:rPr>
        <w:t>виду</w:t>
      </w:r>
      <w:r w:rsidRPr="009F124E">
        <w:rPr>
          <w:rFonts w:ascii="Times New Roman" w:eastAsia="Times New Roman" w:hAnsi="Times New Roman"/>
          <w:spacing w:val="-8"/>
          <w:sz w:val="24"/>
          <w:szCs w:val="24"/>
          <w:lang w:eastAsia="ru-RU"/>
        </w:rPr>
        <w:t xml:space="preserve"> </w:t>
      </w:r>
      <w:proofErr w:type="spellStart"/>
      <w:proofErr w:type="gramStart"/>
      <w:r w:rsidRPr="009F124E">
        <w:rPr>
          <w:rFonts w:ascii="Times New Roman" w:eastAsia="Times New Roman" w:hAnsi="Times New Roman"/>
          <w:sz w:val="24"/>
          <w:szCs w:val="24"/>
          <w:lang w:eastAsia="ru-RU"/>
        </w:rPr>
        <w:t>использу</w:t>
      </w:r>
      <w:proofErr w:type="spellEnd"/>
      <w:r w:rsidRPr="009F124E">
        <w:rPr>
          <w:rFonts w:ascii="Times New Roman" w:eastAsia="Times New Roman" w:hAnsi="Times New Roman"/>
          <w:sz w:val="24"/>
          <w:szCs w:val="24"/>
          <w:lang w:eastAsia="ru-RU"/>
        </w:rPr>
        <w:t>-</w:t>
      </w:r>
      <w:r w:rsidRPr="009F124E">
        <w:rPr>
          <w:rFonts w:ascii="Times New Roman" w:eastAsia="Times New Roman" w:hAnsi="Times New Roman"/>
          <w:spacing w:val="-58"/>
          <w:sz w:val="24"/>
          <w:szCs w:val="24"/>
          <w:lang w:eastAsia="ru-RU"/>
        </w:rPr>
        <w:t xml:space="preserve"> </w:t>
      </w:r>
      <w:proofErr w:type="spellStart"/>
      <w:r w:rsidRPr="009F124E">
        <w:rPr>
          <w:rFonts w:ascii="Times New Roman" w:eastAsia="Times New Roman" w:hAnsi="Times New Roman"/>
          <w:sz w:val="24"/>
          <w:szCs w:val="24"/>
          <w:lang w:eastAsia="ru-RU"/>
        </w:rPr>
        <w:t>емого</w:t>
      </w:r>
      <w:proofErr w:type="spellEnd"/>
      <w:proofErr w:type="gramEnd"/>
      <w:r w:rsidRPr="009F124E">
        <w:rPr>
          <w:rFonts w:ascii="Times New Roman" w:eastAsia="Times New Roman" w:hAnsi="Times New Roman"/>
          <w:sz w:val="24"/>
          <w:szCs w:val="24"/>
          <w:lang w:eastAsia="ru-RU"/>
        </w:rPr>
        <w:t>, резервного и аварийного топлива, а также удельный расход основного топлива на</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выработку тепловой нагрузки.</w:t>
      </w:r>
    </w:p>
    <w:p w:rsidR="009F124E" w:rsidRPr="009F124E" w:rsidRDefault="009F124E" w:rsidP="009F124E">
      <w:pPr>
        <w:spacing w:after="3" w:line="360" w:lineRule="auto"/>
        <w:ind w:left="142" w:right="369"/>
        <w:rPr>
          <w:rFonts w:ascii="Times New Roman" w:hAnsi="Times New Roman"/>
          <w:sz w:val="24"/>
          <w:szCs w:val="24"/>
        </w:rPr>
      </w:pPr>
      <w:bookmarkStart w:id="380" w:name="_bookmark96"/>
      <w:bookmarkEnd w:id="380"/>
      <w:r w:rsidRPr="009F124E">
        <w:rPr>
          <w:rFonts w:ascii="Times New Roman" w:hAnsi="Times New Roman"/>
          <w:sz w:val="24"/>
          <w:szCs w:val="24"/>
        </w:rPr>
        <w:t>Таблица 13.1.  Сводная информация по используемому топливу источнике с. Новоселка</w:t>
      </w:r>
    </w:p>
    <w:tbl>
      <w:tblPr>
        <w:tblW w:w="3868" w:type="pct"/>
        <w:jc w:val="center"/>
        <w:tblLayout w:type="fixed"/>
        <w:tblLook w:val="04A0" w:firstRow="1" w:lastRow="0" w:firstColumn="1" w:lastColumn="0" w:noHBand="0" w:noVBand="1"/>
      </w:tblPr>
      <w:tblGrid>
        <w:gridCol w:w="363"/>
        <w:gridCol w:w="4022"/>
        <w:gridCol w:w="1208"/>
        <w:gridCol w:w="2031"/>
      </w:tblGrid>
      <w:tr w:rsidR="009F124E" w:rsidRPr="009F124E" w:rsidTr="009F124E">
        <w:trPr>
          <w:trHeight w:val="20"/>
          <w:jc w:val="center"/>
        </w:trPr>
        <w:tc>
          <w:tcPr>
            <w:tcW w:w="238" w:type="pct"/>
            <w:vMerge w:val="restart"/>
            <w:tcBorders>
              <w:top w:val="single" w:sz="4" w:space="0" w:color="auto"/>
              <w:left w:val="single" w:sz="4" w:space="0" w:color="auto"/>
              <w:right w:val="single" w:sz="4" w:space="0" w:color="auto"/>
            </w:tcBorders>
          </w:tcPr>
          <w:p w:rsidR="009F124E" w:rsidRPr="009F124E" w:rsidRDefault="009F124E" w:rsidP="009F124E">
            <w:pPr>
              <w:widowControl w:val="0"/>
              <w:autoSpaceDE w:val="0"/>
              <w:autoSpaceDN w:val="0"/>
              <w:spacing w:after="0" w:line="240" w:lineRule="auto"/>
              <w:rPr>
                <w:rFonts w:ascii="Times New Roman" w:eastAsia="Times New Roman" w:hAnsi="Times New Roman"/>
                <w:lang w:eastAsia="ru-RU"/>
              </w:rPr>
            </w:pPr>
            <w:r w:rsidRPr="009F124E">
              <w:rPr>
                <w:rFonts w:ascii="Times New Roman" w:eastAsia="Times New Roman" w:hAnsi="Times New Roman"/>
              </w:rPr>
              <w:t>№</w:t>
            </w:r>
          </w:p>
        </w:tc>
        <w:tc>
          <w:tcPr>
            <w:tcW w:w="263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lang w:eastAsia="ru-RU"/>
              </w:rPr>
            </w:pPr>
            <w:r w:rsidRPr="009F124E">
              <w:rPr>
                <w:rFonts w:ascii="Times New Roman" w:eastAsia="Times New Roman" w:hAnsi="Times New Roman"/>
                <w:lang w:eastAsia="ru-RU"/>
              </w:rPr>
              <w:t>Наименование источника теплоснабжения</w:t>
            </w:r>
          </w:p>
        </w:tc>
        <w:tc>
          <w:tcPr>
            <w:tcW w:w="792" w:type="pct"/>
            <w:vMerge w:val="restart"/>
            <w:tcBorders>
              <w:top w:val="single" w:sz="4" w:space="0" w:color="auto"/>
              <w:left w:val="nil"/>
              <w:right w:val="single" w:sz="4" w:space="0" w:color="auto"/>
            </w:tcBorders>
            <w:vAlign w:val="center"/>
          </w:tcPr>
          <w:p w:rsidR="009F124E" w:rsidRPr="009F124E" w:rsidRDefault="009F124E" w:rsidP="009F124E">
            <w:pPr>
              <w:spacing w:after="0" w:line="240" w:lineRule="auto"/>
              <w:jc w:val="center"/>
              <w:rPr>
                <w:rFonts w:ascii="Times New Roman" w:eastAsia="Times New Roman" w:hAnsi="Times New Roman"/>
                <w:lang w:eastAsia="ru-RU"/>
              </w:rPr>
            </w:pPr>
            <w:r w:rsidRPr="009F124E">
              <w:rPr>
                <w:rFonts w:ascii="Times New Roman" w:hAnsi="Times New Roman"/>
              </w:rPr>
              <w:t>Вид</w:t>
            </w:r>
            <w:r w:rsidRPr="009F124E">
              <w:rPr>
                <w:rFonts w:ascii="Times New Roman" w:hAnsi="Times New Roman"/>
                <w:spacing w:val="1"/>
              </w:rPr>
              <w:t xml:space="preserve"> </w:t>
            </w:r>
            <w:proofErr w:type="spellStart"/>
            <w:proofErr w:type="gramStart"/>
            <w:r w:rsidRPr="009F124E">
              <w:rPr>
                <w:rFonts w:ascii="Times New Roman" w:hAnsi="Times New Roman"/>
              </w:rPr>
              <w:t>используе</w:t>
            </w:r>
            <w:proofErr w:type="spellEnd"/>
            <w:r w:rsidRPr="009F124E">
              <w:rPr>
                <w:rFonts w:ascii="Times New Roman" w:hAnsi="Times New Roman"/>
              </w:rPr>
              <w:t>-</w:t>
            </w:r>
            <w:r w:rsidRPr="009F124E">
              <w:rPr>
                <w:rFonts w:ascii="Times New Roman" w:hAnsi="Times New Roman"/>
                <w:spacing w:val="-48"/>
              </w:rPr>
              <w:t xml:space="preserve"> </w:t>
            </w:r>
            <w:proofErr w:type="spellStart"/>
            <w:r w:rsidRPr="009F124E">
              <w:rPr>
                <w:rFonts w:ascii="Times New Roman" w:hAnsi="Times New Roman"/>
              </w:rPr>
              <w:t>мого</w:t>
            </w:r>
            <w:proofErr w:type="spellEnd"/>
            <w:proofErr w:type="gramEnd"/>
            <w:r w:rsidRPr="009F124E">
              <w:rPr>
                <w:rFonts w:ascii="Times New Roman" w:hAnsi="Times New Roman"/>
              </w:rPr>
              <w:t xml:space="preserve"> топ-</w:t>
            </w:r>
            <w:r w:rsidRPr="009F124E">
              <w:rPr>
                <w:rFonts w:ascii="Times New Roman" w:hAnsi="Times New Roman"/>
                <w:spacing w:val="1"/>
              </w:rPr>
              <w:t xml:space="preserve"> </w:t>
            </w:r>
            <w:proofErr w:type="spellStart"/>
            <w:r w:rsidRPr="009F124E">
              <w:rPr>
                <w:rFonts w:ascii="Times New Roman" w:hAnsi="Times New Roman"/>
              </w:rPr>
              <w:t>лива</w:t>
            </w:r>
            <w:proofErr w:type="spellEnd"/>
          </w:p>
        </w:tc>
        <w:tc>
          <w:tcPr>
            <w:tcW w:w="1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24E" w:rsidRPr="009F124E" w:rsidRDefault="009F124E" w:rsidP="009F124E">
            <w:pPr>
              <w:widowControl w:val="0"/>
              <w:autoSpaceDE w:val="0"/>
              <w:autoSpaceDN w:val="0"/>
              <w:spacing w:after="0" w:line="240" w:lineRule="auto"/>
              <w:jc w:val="center"/>
              <w:rPr>
                <w:rFonts w:ascii="Times New Roman" w:eastAsia="Times New Roman" w:hAnsi="Times New Roman"/>
              </w:rPr>
            </w:pPr>
            <w:r w:rsidRPr="009F124E">
              <w:rPr>
                <w:rFonts w:ascii="Times New Roman" w:eastAsia="Times New Roman" w:hAnsi="Times New Roman"/>
              </w:rPr>
              <w:t>Удельный расход топлива</w:t>
            </w:r>
            <w:r w:rsidRPr="009F124E">
              <w:rPr>
                <w:rFonts w:ascii="Times New Roman" w:eastAsia="Times New Roman" w:hAnsi="Times New Roman"/>
                <w:spacing w:val="-48"/>
              </w:rPr>
              <w:t xml:space="preserve">  </w:t>
            </w:r>
            <w:r w:rsidRPr="009F124E">
              <w:rPr>
                <w:rFonts w:ascii="Times New Roman" w:eastAsia="Times New Roman" w:hAnsi="Times New Roman"/>
              </w:rPr>
              <w:t>на отпуск тепловой</w:t>
            </w:r>
            <w:r w:rsidRPr="009F124E">
              <w:rPr>
                <w:rFonts w:ascii="Times New Roman" w:eastAsia="Times New Roman" w:hAnsi="Times New Roman"/>
                <w:spacing w:val="1"/>
              </w:rPr>
              <w:t xml:space="preserve"> </w:t>
            </w:r>
            <w:r w:rsidRPr="009F124E">
              <w:rPr>
                <w:rFonts w:ascii="Times New Roman" w:eastAsia="Times New Roman" w:hAnsi="Times New Roman"/>
              </w:rPr>
              <w:t>энергии,</w:t>
            </w:r>
          </w:p>
          <w:p w:rsidR="009F124E" w:rsidRPr="009F124E" w:rsidRDefault="009F124E" w:rsidP="009F124E">
            <w:pPr>
              <w:spacing w:after="0" w:line="240" w:lineRule="auto"/>
              <w:jc w:val="center"/>
              <w:rPr>
                <w:rFonts w:ascii="Times New Roman" w:eastAsia="Times New Roman" w:hAnsi="Times New Roman"/>
                <w:lang w:eastAsia="ru-RU"/>
              </w:rPr>
            </w:pPr>
            <w:r w:rsidRPr="009F124E">
              <w:rPr>
                <w:rFonts w:ascii="Times New Roman" w:hAnsi="Times New Roman"/>
              </w:rPr>
              <w:t>(кг у. т/Гкал)</w:t>
            </w:r>
          </w:p>
        </w:tc>
      </w:tr>
      <w:tr w:rsidR="009F124E" w:rsidRPr="009F124E" w:rsidTr="009F124E">
        <w:trPr>
          <w:trHeight w:val="20"/>
          <w:jc w:val="center"/>
        </w:trPr>
        <w:tc>
          <w:tcPr>
            <w:tcW w:w="238" w:type="pct"/>
            <w:vMerge/>
            <w:tcBorders>
              <w:left w:val="single" w:sz="4" w:space="0" w:color="auto"/>
              <w:bottom w:val="single" w:sz="4" w:space="0" w:color="000000"/>
              <w:right w:val="single" w:sz="4" w:space="0" w:color="auto"/>
            </w:tcBorders>
          </w:tcPr>
          <w:p w:rsidR="009F124E" w:rsidRPr="009F124E" w:rsidRDefault="009F124E" w:rsidP="009F124E">
            <w:pPr>
              <w:widowControl w:val="0"/>
              <w:autoSpaceDE w:val="0"/>
              <w:autoSpaceDN w:val="0"/>
              <w:spacing w:after="0" w:line="240" w:lineRule="auto"/>
              <w:rPr>
                <w:rFonts w:ascii="Times New Roman" w:eastAsia="Times New Roman" w:hAnsi="Times New Roman"/>
              </w:rPr>
            </w:pPr>
          </w:p>
        </w:tc>
        <w:tc>
          <w:tcPr>
            <w:tcW w:w="2638" w:type="pct"/>
            <w:vMerge/>
            <w:tcBorders>
              <w:top w:val="single" w:sz="4" w:space="0" w:color="auto"/>
              <w:left w:val="single" w:sz="4" w:space="0" w:color="auto"/>
              <w:bottom w:val="single" w:sz="4" w:space="0" w:color="000000"/>
              <w:right w:val="single" w:sz="4" w:space="0" w:color="auto"/>
            </w:tcBorders>
            <w:vAlign w:val="center"/>
            <w:hideMark/>
          </w:tcPr>
          <w:p w:rsidR="009F124E" w:rsidRPr="009F124E" w:rsidRDefault="009F124E" w:rsidP="009F124E">
            <w:pPr>
              <w:spacing w:after="0" w:line="240" w:lineRule="auto"/>
              <w:jc w:val="center"/>
              <w:rPr>
                <w:rFonts w:ascii="Times New Roman" w:eastAsia="Times New Roman" w:hAnsi="Times New Roman"/>
                <w:lang w:eastAsia="ru-RU"/>
              </w:rPr>
            </w:pPr>
          </w:p>
        </w:tc>
        <w:tc>
          <w:tcPr>
            <w:tcW w:w="792" w:type="pct"/>
            <w:vMerge/>
            <w:tcBorders>
              <w:left w:val="nil"/>
              <w:bottom w:val="single" w:sz="4" w:space="0" w:color="auto"/>
              <w:right w:val="single" w:sz="4" w:space="0" w:color="auto"/>
            </w:tcBorders>
            <w:vAlign w:val="center"/>
          </w:tcPr>
          <w:p w:rsidR="009F124E" w:rsidRPr="009F124E" w:rsidRDefault="009F124E" w:rsidP="009F124E">
            <w:pPr>
              <w:spacing w:after="0" w:line="240" w:lineRule="auto"/>
              <w:jc w:val="center"/>
              <w:rPr>
                <w:rFonts w:ascii="Times New Roman" w:eastAsia="Times New Roman" w:hAnsi="Times New Roman"/>
                <w:lang w:eastAsia="ru-RU"/>
              </w:rPr>
            </w:pPr>
          </w:p>
        </w:tc>
        <w:tc>
          <w:tcPr>
            <w:tcW w:w="1332" w:type="pct"/>
            <w:tcBorders>
              <w:top w:val="nil"/>
              <w:left w:val="single" w:sz="4" w:space="0" w:color="auto"/>
              <w:bottom w:val="single" w:sz="4" w:space="0" w:color="auto"/>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lang w:eastAsia="ru-RU"/>
              </w:rPr>
            </w:pPr>
            <w:r w:rsidRPr="009F124E">
              <w:rPr>
                <w:rFonts w:ascii="Times New Roman" w:eastAsia="Times New Roman" w:hAnsi="Times New Roman"/>
                <w:lang w:eastAsia="ru-RU"/>
              </w:rPr>
              <w:t>2024 год</w:t>
            </w:r>
          </w:p>
        </w:tc>
      </w:tr>
      <w:tr w:rsidR="009F124E" w:rsidRPr="009F124E" w:rsidTr="009F124E">
        <w:trPr>
          <w:trHeight w:val="20"/>
          <w:jc w:val="center"/>
        </w:trPr>
        <w:tc>
          <w:tcPr>
            <w:tcW w:w="238" w:type="pct"/>
            <w:tcBorders>
              <w:top w:val="nil"/>
              <w:left w:val="single" w:sz="4" w:space="0" w:color="auto"/>
              <w:bottom w:val="single" w:sz="4" w:space="0" w:color="auto"/>
              <w:right w:val="single" w:sz="4" w:space="0" w:color="auto"/>
            </w:tcBorders>
          </w:tcPr>
          <w:p w:rsidR="009F124E" w:rsidRPr="009F124E" w:rsidRDefault="009F124E" w:rsidP="009F124E">
            <w:pPr>
              <w:numPr>
                <w:ilvl w:val="0"/>
                <w:numId w:val="31"/>
              </w:numPr>
              <w:spacing w:after="0" w:line="240" w:lineRule="auto"/>
              <w:rPr>
                <w:rFonts w:ascii="Times New Roman" w:eastAsia="Times New Roman" w:hAnsi="Times New Roman"/>
                <w:sz w:val="20"/>
                <w:szCs w:val="20"/>
                <w:lang w:eastAsia="ru-RU"/>
              </w:rPr>
            </w:pPr>
          </w:p>
        </w:tc>
        <w:tc>
          <w:tcPr>
            <w:tcW w:w="2638" w:type="pct"/>
            <w:tcBorders>
              <w:top w:val="nil"/>
              <w:left w:val="single" w:sz="4" w:space="0" w:color="auto"/>
              <w:bottom w:val="single" w:sz="4" w:space="0" w:color="auto"/>
              <w:right w:val="single" w:sz="4" w:space="0" w:color="auto"/>
            </w:tcBorders>
            <w:shd w:val="clear" w:color="auto" w:fill="auto"/>
            <w:noWrap/>
            <w:vAlign w:val="center"/>
          </w:tcPr>
          <w:p w:rsidR="009F124E" w:rsidRPr="009F124E" w:rsidRDefault="009F124E" w:rsidP="009F124E">
            <w:pPr>
              <w:spacing w:after="0" w:line="240" w:lineRule="auto"/>
              <w:jc w:val="center"/>
              <w:rPr>
                <w:rFonts w:ascii="Times New Roman" w:eastAsia="Times New Roman" w:hAnsi="Times New Roman"/>
                <w:bCs/>
                <w:sz w:val="24"/>
                <w:szCs w:val="24"/>
                <w:lang w:eastAsia="ru-RU"/>
              </w:rPr>
            </w:pPr>
            <w:r w:rsidRPr="009F124E">
              <w:rPr>
                <w:rFonts w:ascii="Times New Roman" w:hAnsi="Times New Roman"/>
                <w:color w:val="000000"/>
                <w:sz w:val="24"/>
                <w:szCs w:val="24"/>
              </w:rPr>
              <w:t xml:space="preserve">Котельная </w:t>
            </w:r>
            <w:r w:rsidRPr="009F124E">
              <w:rPr>
                <w:rFonts w:ascii="Times New Roman" w:hAnsi="Times New Roman"/>
                <w:sz w:val="24"/>
                <w:szCs w:val="24"/>
              </w:rPr>
              <w:t>с. Новоселка</w:t>
            </w:r>
          </w:p>
        </w:tc>
        <w:tc>
          <w:tcPr>
            <w:tcW w:w="792" w:type="pct"/>
            <w:tcBorders>
              <w:top w:val="nil"/>
              <w:left w:val="nil"/>
              <w:bottom w:val="single" w:sz="4" w:space="0" w:color="auto"/>
              <w:right w:val="single" w:sz="4" w:space="0" w:color="auto"/>
            </w:tcBorders>
            <w:vAlign w:val="center"/>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природный газ</w:t>
            </w:r>
          </w:p>
        </w:tc>
        <w:tc>
          <w:tcPr>
            <w:tcW w:w="1332" w:type="pct"/>
            <w:tcBorders>
              <w:top w:val="nil"/>
              <w:left w:val="single" w:sz="4" w:space="0" w:color="auto"/>
              <w:bottom w:val="single" w:sz="4" w:space="0" w:color="auto"/>
              <w:right w:val="single" w:sz="4" w:space="0" w:color="auto"/>
            </w:tcBorders>
            <w:shd w:val="clear" w:color="auto" w:fill="auto"/>
            <w:noWrap/>
            <w:vAlign w:val="center"/>
          </w:tcPr>
          <w:p w:rsidR="009F124E" w:rsidRPr="009F124E" w:rsidRDefault="009F124E" w:rsidP="009F124E">
            <w:pPr>
              <w:spacing w:after="0" w:line="240" w:lineRule="auto"/>
              <w:jc w:val="center"/>
              <w:rPr>
                <w:rFonts w:ascii="Times New Roman" w:eastAsia="Times New Roman" w:hAnsi="Times New Roman"/>
                <w:color w:val="000000" w:themeColor="text1"/>
                <w:lang w:eastAsia="ru-RU"/>
              </w:rPr>
            </w:pPr>
            <w:r w:rsidRPr="009F124E">
              <w:rPr>
                <w:rFonts w:ascii="Times New Roman" w:eastAsia="Times New Roman" w:hAnsi="Times New Roman"/>
                <w:color w:val="000000" w:themeColor="text1"/>
                <w:lang w:eastAsia="ru-RU"/>
              </w:rPr>
              <w:t>145,8</w:t>
            </w:r>
          </w:p>
        </w:tc>
      </w:tr>
    </w:tbl>
    <w:p w:rsidR="009F124E" w:rsidRPr="009F124E" w:rsidRDefault="009F124E" w:rsidP="009F124E">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9F124E">
        <w:rPr>
          <w:rFonts w:ascii="Times New Roman" w:eastAsia="Times New Roman" w:hAnsi="Times New Roman"/>
          <w:b/>
          <w:bCs/>
          <w:color w:val="000000"/>
          <w:sz w:val="28"/>
          <w:szCs w:val="28"/>
        </w:rPr>
        <w:t>13.4. Отношение величины технологических потерь тепловой энергии, теплоносителя к материальной характеристике тепловой сети</w:t>
      </w:r>
    </w:p>
    <w:p w:rsidR="009F124E" w:rsidRPr="009F124E" w:rsidRDefault="009F124E" w:rsidP="009F124E">
      <w:pPr>
        <w:widowControl w:val="0"/>
        <w:tabs>
          <w:tab w:val="left" w:pos="-142"/>
          <w:tab w:val="left" w:pos="426"/>
        </w:tabs>
        <w:suppressAutoHyphens/>
        <w:spacing w:after="0" w:line="360" w:lineRule="auto"/>
        <w:ind w:left="718"/>
        <w:jc w:val="right"/>
        <w:textAlignment w:val="baseline"/>
        <w:outlineLvl w:val="1"/>
        <w:rPr>
          <w:rFonts w:ascii="Times New Roman" w:eastAsia="Times New Roman" w:hAnsi="Times New Roman"/>
          <w:b/>
          <w:bCs/>
          <w:color w:val="000000"/>
          <w:sz w:val="28"/>
          <w:szCs w:val="28"/>
        </w:rPr>
      </w:pPr>
      <w:r w:rsidRPr="009F124E">
        <w:rPr>
          <w:rFonts w:ascii="Times New Roman" w:eastAsia="Times New Roman" w:hAnsi="Times New Roman"/>
          <w:b/>
          <w:bCs/>
          <w:color w:val="000000"/>
          <w:sz w:val="24"/>
          <w:szCs w:val="24"/>
        </w:rPr>
        <w:t>Таблица 13.2.</w:t>
      </w:r>
    </w:p>
    <w:tbl>
      <w:tblPr>
        <w:tblW w:w="4695" w:type="pct"/>
        <w:jc w:val="center"/>
        <w:tblLook w:val="04A0" w:firstRow="1" w:lastRow="0" w:firstColumn="1" w:lastColumn="0" w:noHBand="0" w:noVBand="1"/>
      </w:tblPr>
      <w:tblGrid>
        <w:gridCol w:w="4088"/>
        <w:gridCol w:w="1103"/>
        <w:gridCol w:w="1544"/>
        <w:gridCol w:w="2519"/>
      </w:tblGrid>
      <w:tr w:rsidR="009F124E" w:rsidRPr="009F124E" w:rsidTr="009F124E">
        <w:trPr>
          <w:trHeight w:val="1264"/>
          <w:jc w:val="center"/>
        </w:trPr>
        <w:tc>
          <w:tcPr>
            <w:tcW w:w="2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Наименование источника</w:t>
            </w:r>
          </w:p>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теплоснабжения</w:t>
            </w:r>
          </w:p>
        </w:tc>
        <w:tc>
          <w:tcPr>
            <w:tcW w:w="604" w:type="pct"/>
            <w:tcBorders>
              <w:top w:val="single" w:sz="4" w:space="0" w:color="auto"/>
              <w:left w:val="nil"/>
              <w:bottom w:val="single" w:sz="4" w:space="0" w:color="auto"/>
              <w:right w:val="single" w:sz="4" w:space="0" w:color="auto"/>
            </w:tcBorders>
            <w:shd w:val="clear" w:color="auto" w:fill="auto"/>
            <w:vAlign w:val="center"/>
            <w:hideMark/>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Потери т/э в т/с, Гкал/год</w:t>
            </w:r>
          </w:p>
        </w:tc>
        <w:tc>
          <w:tcPr>
            <w:tcW w:w="810" w:type="pct"/>
            <w:tcBorders>
              <w:top w:val="single" w:sz="4" w:space="0" w:color="auto"/>
              <w:left w:val="nil"/>
              <w:bottom w:val="single" w:sz="4" w:space="0" w:color="auto"/>
              <w:right w:val="single" w:sz="4" w:space="0" w:color="auto"/>
            </w:tcBorders>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spacing w:val="-1"/>
              </w:rPr>
              <w:t>Материальная</w:t>
            </w:r>
            <w:r w:rsidRPr="009F124E">
              <w:rPr>
                <w:rFonts w:ascii="Times New Roman" w:hAnsi="Times New Roman"/>
                <w:spacing w:val="-47"/>
              </w:rPr>
              <w:t xml:space="preserve"> </w:t>
            </w:r>
            <w:proofErr w:type="spellStart"/>
            <w:proofErr w:type="gramStart"/>
            <w:r w:rsidRPr="009F124E">
              <w:rPr>
                <w:rFonts w:ascii="Times New Roman" w:hAnsi="Times New Roman"/>
              </w:rPr>
              <w:t>характери</w:t>
            </w:r>
            <w:proofErr w:type="spellEnd"/>
            <w:r w:rsidRPr="009F124E">
              <w:rPr>
                <w:rFonts w:ascii="Times New Roman" w:hAnsi="Times New Roman"/>
              </w:rPr>
              <w:t>-</w:t>
            </w:r>
            <w:r w:rsidRPr="009F124E">
              <w:rPr>
                <w:rFonts w:ascii="Times New Roman" w:hAnsi="Times New Roman"/>
                <w:spacing w:val="1"/>
              </w:rPr>
              <w:t xml:space="preserve"> </w:t>
            </w:r>
            <w:proofErr w:type="spellStart"/>
            <w:r w:rsidRPr="009F124E">
              <w:rPr>
                <w:rFonts w:ascii="Times New Roman" w:hAnsi="Times New Roman"/>
              </w:rPr>
              <w:t>стика</w:t>
            </w:r>
            <w:proofErr w:type="spellEnd"/>
            <w:proofErr w:type="gramEnd"/>
            <w:r w:rsidRPr="009F124E">
              <w:rPr>
                <w:rFonts w:ascii="Times New Roman" w:hAnsi="Times New Roman"/>
              </w:rPr>
              <w:t xml:space="preserve"> тепло-</w:t>
            </w:r>
            <w:r w:rsidRPr="009F124E">
              <w:rPr>
                <w:rFonts w:ascii="Times New Roman" w:hAnsi="Times New Roman"/>
                <w:spacing w:val="1"/>
              </w:rPr>
              <w:t xml:space="preserve"> </w:t>
            </w:r>
            <w:r w:rsidRPr="009F124E">
              <w:rPr>
                <w:rFonts w:ascii="Times New Roman" w:hAnsi="Times New Roman"/>
              </w:rPr>
              <w:t>вой</w:t>
            </w:r>
            <w:r w:rsidRPr="009F124E">
              <w:rPr>
                <w:rFonts w:ascii="Times New Roman" w:hAnsi="Times New Roman"/>
                <w:spacing w:val="-2"/>
              </w:rPr>
              <w:t xml:space="preserve"> </w:t>
            </w:r>
            <w:r w:rsidRPr="009F124E">
              <w:rPr>
                <w:rFonts w:ascii="Times New Roman" w:hAnsi="Times New Roman"/>
              </w:rPr>
              <w:t>сети,</w:t>
            </w:r>
            <w:r w:rsidRPr="009F124E">
              <w:rPr>
                <w:rFonts w:ascii="Times New Roman" w:hAnsi="Times New Roman"/>
                <w:spacing w:val="-1"/>
              </w:rPr>
              <w:t xml:space="preserve"> </w:t>
            </w:r>
            <w:r w:rsidRPr="009F124E">
              <w:rPr>
                <w:rFonts w:ascii="Times New Roman" w:hAnsi="Times New Roman"/>
              </w:rPr>
              <w:t>м</w:t>
            </w:r>
            <w:r w:rsidRPr="009F124E">
              <w:rPr>
                <w:rFonts w:ascii="Times New Roman" w:hAnsi="Times New Roman"/>
                <w:vertAlign w:val="superscript"/>
              </w:rPr>
              <w:t>2</w:t>
            </w:r>
          </w:p>
        </w:tc>
        <w:tc>
          <w:tcPr>
            <w:tcW w:w="1369" w:type="pct"/>
            <w:tcBorders>
              <w:top w:val="single" w:sz="4" w:space="0" w:color="auto"/>
              <w:left w:val="nil"/>
              <w:bottom w:val="single" w:sz="4" w:space="0" w:color="auto"/>
              <w:right w:val="single" w:sz="4" w:space="0" w:color="auto"/>
            </w:tcBorders>
          </w:tcPr>
          <w:p w:rsidR="009F124E" w:rsidRPr="009F124E" w:rsidRDefault="009F124E" w:rsidP="009F124E">
            <w:pPr>
              <w:spacing w:after="0" w:line="240" w:lineRule="auto"/>
              <w:jc w:val="center"/>
              <w:rPr>
                <w:rFonts w:ascii="Times New Roman" w:hAnsi="Times New Roman"/>
                <w:spacing w:val="-1"/>
              </w:rPr>
            </w:pPr>
            <w:r w:rsidRPr="009F124E">
              <w:rPr>
                <w:rFonts w:ascii="Times New Roman" w:hAnsi="Times New Roman"/>
              </w:rPr>
              <w:t>Отношение величины технологических потерь тепловой энергии, теплоносителя к материальной характеристике тепловой сети, Гкал/м</w:t>
            </w:r>
            <w:r w:rsidRPr="009F124E">
              <w:rPr>
                <w:rFonts w:ascii="Times New Roman" w:hAnsi="Times New Roman"/>
                <w:vertAlign w:val="superscript"/>
              </w:rPr>
              <w:t>2</w:t>
            </w:r>
          </w:p>
        </w:tc>
      </w:tr>
      <w:tr w:rsidR="009F124E" w:rsidRPr="009F124E" w:rsidTr="009F124E">
        <w:trPr>
          <w:trHeight w:val="329"/>
          <w:jc w:val="center"/>
        </w:trPr>
        <w:tc>
          <w:tcPr>
            <w:tcW w:w="2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hAnsi="Times New Roman"/>
              </w:rPr>
            </w:pPr>
          </w:p>
        </w:tc>
        <w:tc>
          <w:tcPr>
            <w:tcW w:w="604" w:type="pct"/>
            <w:tcBorders>
              <w:top w:val="single" w:sz="4" w:space="0" w:color="auto"/>
              <w:left w:val="nil"/>
              <w:bottom w:val="single" w:sz="4" w:space="0" w:color="auto"/>
              <w:right w:val="single" w:sz="4" w:space="0" w:color="auto"/>
            </w:tcBorders>
            <w:shd w:val="clear" w:color="auto" w:fill="auto"/>
            <w:hideMark/>
          </w:tcPr>
          <w:p w:rsidR="009F124E" w:rsidRPr="009F124E" w:rsidRDefault="009F124E" w:rsidP="009F124E">
            <w:pPr>
              <w:widowControl w:val="0"/>
              <w:autoSpaceDE w:val="0"/>
              <w:autoSpaceDN w:val="0"/>
              <w:spacing w:before="53" w:after="0" w:line="240" w:lineRule="auto"/>
              <w:ind w:left="7"/>
              <w:jc w:val="center"/>
              <w:rPr>
                <w:rFonts w:ascii="Times New Roman" w:eastAsia="Times New Roman" w:hAnsi="Times New Roman"/>
                <w:sz w:val="20"/>
              </w:rPr>
            </w:pPr>
            <w:r w:rsidRPr="009F124E">
              <w:rPr>
                <w:rFonts w:ascii="Times New Roman" w:eastAsia="Times New Roman" w:hAnsi="Times New Roman"/>
                <w:sz w:val="20"/>
              </w:rPr>
              <w:t>Q</w:t>
            </w:r>
          </w:p>
        </w:tc>
        <w:tc>
          <w:tcPr>
            <w:tcW w:w="810" w:type="pct"/>
            <w:tcBorders>
              <w:top w:val="single" w:sz="4" w:space="0" w:color="auto"/>
              <w:left w:val="nil"/>
              <w:bottom w:val="single" w:sz="4" w:space="0" w:color="auto"/>
              <w:right w:val="single" w:sz="4" w:space="0" w:color="auto"/>
            </w:tcBorders>
          </w:tcPr>
          <w:p w:rsidR="009F124E" w:rsidRPr="009F124E" w:rsidRDefault="009F124E" w:rsidP="009F124E">
            <w:pPr>
              <w:widowControl w:val="0"/>
              <w:autoSpaceDE w:val="0"/>
              <w:autoSpaceDN w:val="0"/>
              <w:spacing w:before="53" w:after="0" w:line="240" w:lineRule="auto"/>
              <w:ind w:left="10"/>
              <w:jc w:val="center"/>
              <w:rPr>
                <w:rFonts w:ascii="Times New Roman" w:eastAsia="Times New Roman" w:hAnsi="Times New Roman"/>
                <w:sz w:val="20"/>
              </w:rPr>
            </w:pPr>
            <w:r w:rsidRPr="009F124E">
              <w:rPr>
                <w:rFonts w:ascii="Times New Roman" w:eastAsia="Times New Roman" w:hAnsi="Times New Roman"/>
                <w:sz w:val="20"/>
              </w:rPr>
              <w:t>M</w:t>
            </w:r>
          </w:p>
        </w:tc>
        <w:tc>
          <w:tcPr>
            <w:tcW w:w="1369" w:type="pct"/>
            <w:tcBorders>
              <w:top w:val="single" w:sz="4" w:space="0" w:color="auto"/>
              <w:left w:val="nil"/>
              <w:bottom w:val="single" w:sz="4" w:space="0" w:color="auto"/>
              <w:right w:val="single" w:sz="4" w:space="0" w:color="auto"/>
            </w:tcBorders>
          </w:tcPr>
          <w:p w:rsidR="009F124E" w:rsidRPr="009F124E" w:rsidRDefault="009F124E" w:rsidP="009F124E">
            <w:pPr>
              <w:widowControl w:val="0"/>
              <w:autoSpaceDE w:val="0"/>
              <w:autoSpaceDN w:val="0"/>
              <w:spacing w:before="53" w:after="0" w:line="240" w:lineRule="auto"/>
              <w:ind w:left="9"/>
              <w:jc w:val="center"/>
              <w:rPr>
                <w:rFonts w:ascii="Times New Roman" w:eastAsia="Times New Roman" w:hAnsi="Times New Roman"/>
                <w:sz w:val="20"/>
              </w:rPr>
            </w:pPr>
            <w:r w:rsidRPr="009F124E">
              <w:rPr>
                <w:rFonts w:ascii="Times New Roman" w:eastAsia="Times New Roman" w:hAnsi="Times New Roman"/>
                <w:sz w:val="20"/>
              </w:rPr>
              <w:t>Q/M</w:t>
            </w:r>
          </w:p>
        </w:tc>
      </w:tr>
      <w:tr w:rsidR="009F124E" w:rsidRPr="009F124E" w:rsidTr="009F124E">
        <w:trPr>
          <w:trHeight w:val="421"/>
          <w:jc w:val="center"/>
        </w:trPr>
        <w:tc>
          <w:tcPr>
            <w:tcW w:w="22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F124E" w:rsidRPr="009F124E" w:rsidRDefault="009F124E" w:rsidP="009F124E">
            <w:pPr>
              <w:spacing w:after="0" w:line="240" w:lineRule="auto"/>
              <w:jc w:val="center"/>
              <w:rPr>
                <w:rFonts w:ascii="Times New Roman" w:eastAsia="Times New Roman" w:hAnsi="Times New Roman"/>
                <w:bCs/>
                <w:sz w:val="24"/>
                <w:szCs w:val="24"/>
                <w:lang w:eastAsia="ru-RU"/>
              </w:rPr>
            </w:pPr>
            <w:r w:rsidRPr="009F124E">
              <w:rPr>
                <w:rFonts w:ascii="Times New Roman" w:hAnsi="Times New Roman"/>
                <w:color w:val="000000"/>
                <w:sz w:val="24"/>
                <w:szCs w:val="24"/>
              </w:rPr>
              <w:t xml:space="preserve">Котельная </w:t>
            </w:r>
            <w:r w:rsidRPr="009F124E">
              <w:rPr>
                <w:rFonts w:ascii="Times New Roman" w:hAnsi="Times New Roman"/>
                <w:sz w:val="24"/>
                <w:szCs w:val="24"/>
              </w:rPr>
              <w:t>с. Новоселка</w:t>
            </w:r>
          </w:p>
        </w:tc>
        <w:tc>
          <w:tcPr>
            <w:tcW w:w="604" w:type="pct"/>
            <w:tcBorders>
              <w:top w:val="single" w:sz="4" w:space="0" w:color="auto"/>
              <w:left w:val="nil"/>
              <w:bottom w:val="single" w:sz="4" w:space="0" w:color="auto"/>
              <w:right w:val="single" w:sz="4" w:space="0" w:color="auto"/>
            </w:tcBorders>
            <w:shd w:val="clear" w:color="auto" w:fill="auto"/>
            <w:noWrap/>
            <w:vAlign w:val="center"/>
          </w:tcPr>
          <w:p w:rsidR="009F124E" w:rsidRPr="009F124E" w:rsidRDefault="009F124E" w:rsidP="009F124E">
            <w:pPr>
              <w:spacing w:after="0" w:line="240" w:lineRule="auto"/>
              <w:jc w:val="center"/>
              <w:rPr>
                <w:rFonts w:ascii="Times New Roman" w:hAnsi="Times New Roman"/>
                <w:lang w:val="en-US"/>
              </w:rPr>
            </w:pPr>
            <w:r w:rsidRPr="009F124E">
              <w:rPr>
                <w:rFonts w:ascii="Times New Roman" w:hAnsi="Times New Roman"/>
              </w:rPr>
              <w:t>328</w:t>
            </w:r>
          </w:p>
        </w:tc>
        <w:tc>
          <w:tcPr>
            <w:tcW w:w="810" w:type="pct"/>
            <w:tcBorders>
              <w:top w:val="single" w:sz="4" w:space="0" w:color="auto"/>
              <w:left w:val="nil"/>
              <w:bottom w:val="single" w:sz="4" w:space="0" w:color="auto"/>
              <w:right w:val="single" w:sz="4" w:space="0" w:color="auto"/>
            </w:tcBorders>
            <w:vAlign w:val="center"/>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147,573</w:t>
            </w:r>
          </w:p>
        </w:tc>
        <w:tc>
          <w:tcPr>
            <w:tcW w:w="1369" w:type="pct"/>
            <w:tcBorders>
              <w:top w:val="single" w:sz="4" w:space="0" w:color="auto"/>
              <w:left w:val="nil"/>
              <w:bottom w:val="single" w:sz="4" w:space="0" w:color="auto"/>
              <w:right w:val="single" w:sz="4" w:space="0" w:color="auto"/>
            </w:tcBorders>
            <w:vAlign w:val="center"/>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2,22</w:t>
            </w:r>
          </w:p>
        </w:tc>
      </w:tr>
    </w:tbl>
    <w:p w:rsidR="009F124E" w:rsidRPr="009F124E" w:rsidRDefault="009F124E" w:rsidP="009F124E">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9F124E">
        <w:rPr>
          <w:rFonts w:ascii="Times New Roman" w:eastAsia="Times New Roman" w:hAnsi="Times New Roman"/>
          <w:b/>
          <w:bCs/>
          <w:color w:val="000000"/>
          <w:sz w:val="28"/>
          <w:szCs w:val="28"/>
        </w:rPr>
        <w:t xml:space="preserve">13.5. Коэффициент использования установленной тепловой мощности </w:t>
      </w:r>
    </w:p>
    <w:p w:rsidR="009F124E" w:rsidRPr="009F124E" w:rsidRDefault="009F124E" w:rsidP="009F124E">
      <w:pPr>
        <w:spacing w:after="0" w:line="360" w:lineRule="auto"/>
        <w:rPr>
          <w:rFonts w:ascii="Times New Roman" w:hAnsi="Times New Roman"/>
          <w:sz w:val="24"/>
          <w:szCs w:val="24"/>
        </w:rPr>
      </w:pPr>
      <w:r w:rsidRPr="009F124E">
        <w:rPr>
          <w:rFonts w:ascii="Times New Roman" w:hAnsi="Times New Roman"/>
          <w:sz w:val="24"/>
          <w:szCs w:val="24"/>
        </w:rPr>
        <w:t>Коэффициент использования установленной тепловой мощности представлен в таблице 13.3</w:t>
      </w:r>
    </w:p>
    <w:p w:rsidR="009F124E" w:rsidRPr="009F124E" w:rsidRDefault="009F124E" w:rsidP="009F124E">
      <w:pPr>
        <w:spacing w:after="0" w:line="360" w:lineRule="auto"/>
        <w:jc w:val="right"/>
        <w:rPr>
          <w:rFonts w:ascii="Times New Roman" w:hAnsi="Times New Roman"/>
          <w:b/>
          <w:sz w:val="24"/>
          <w:szCs w:val="24"/>
        </w:rPr>
      </w:pPr>
      <w:r w:rsidRPr="009F124E">
        <w:rPr>
          <w:rFonts w:ascii="Times New Roman" w:hAnsi="Times New Roman"/>
          <w:b/>
          <w:sz w:val="24"/>
          <w:szCs w:val="24"/>
        </w:rPr>
        <w:t>Таблица 13.3</w:t>
      </w:r>
    </w:p>
    <w:tbl>
      <w:tblPr>
        <w:tblW w:w="4813" w:type="pct"/>
        <w:tblLayout w:type="fixed"/>
        <w:tblLook w:val="04A0" w:firstRow="1" w:lastRow="0" w:firstColumn="1" w:lastColumn="0" w:noHBand="0" w:noVBand="1"/>
      </w:tblPr>
      <w:tblGrid>
        <w:gridCol w:w="5065"/>
        <w:gridCol w:w="1400"/>
        <w:gridCol w:w="1425"/>
        <w:gridCol w:w="1596"/>
      </w:tblGrid>
      <w:tr w:rsidR="009F124E" w:rsidRPr="009F124E" w:rsidTr="009F124E">
        <w:trPr>
          <w:trHeight w:val="728"/>
        </w:trPr>
        <w:tc>
          <w:tcPr>
            <w:tcW w:w="26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rPr>
            </w:pPr>
            <w:r w:rsidRPr="009F124E">
              <w:rPr>
                <w:rFonts w:ascii="Times New Roman" w:eastAsia="Times New Roman" w:hAnsi="Times New Roman"/>
              </w:rPr>
              <w:t>Наименование котельной</w:t>
            </w:r>
          </w:p>
        </w:tc>
        <w:tc>
          <w:tcPr>
            <w:tcW w:w="738" w:type="pct"/>
            <w:tcBorders>
              <w:top w:val="single" w:sz="4" w:space="0" w:color="auto"/>
              <w:left w:val="nil"/>
              <w:bottom w:val="single" w:sz="4" w:space="0" w:color="auto"/>
              <w:right w:val="single" w:sz="4" w:space="0" w:color="auto"/>
            </w:tcBorders>
            <w:shd w:val="clear" w:color="auto" w:fill="auto"/>
            <w:vAlign w:val="center"/>
            <w:hideMark/>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Располагаемая мощность источника, Гкал/час</w:t>
            </w:r>
          </w:p>
        </w:tc>
        <w:tc>
          <w:tcPr>
            <w:tcW w:w="751" w:type="pct"/>
            <w:tcBorders>
              <w:top w:val="single" w:sz="4" w:space="0" w:color="auto"/>
              <w:left w:val="nil"/>
              <w:bottom w:val="single" w:sz="4" w:space="0" w:color="auto"/>
              <w:right w:val="single" w:sz="4" w:space="0" w:color="auto"/>
            </w:tcBorders>
            <w:shd w:val="clear" w:color="auto" w:fill="auto"/>
            <w:vAlign w:val="center"/>
            <w:hideMark/>
          </w:tcPr>
          <w:p w:rsidR="009F124E" w:rsidRPr="009F124E" w:rsidRDefault="009F124E" w:rsidP="009F124E">
            <w:pPr>
              <w:spacing w:after="0" w:line="240" w:lineRule="auto"/>
              <w:jc w:val="center"/>
              <w:rPr>
                <w:rFonts w:ascii="Times New Roman" w:eastAsia="Times New Roman" w:hAnsi="Times New Roman"/>
              </w:rPr>
            </w:pPr>
            <w:r w:rsidRPr="009F124E">
              <w:rPr>
                <w:rFonts w:ascii="Times New Roman" w:eastAsia="Times New Roman" w:hAnsi="Times New Roman"/>
              </w:rPr>
              <w:t>Среднегодовая нагрузка, Гкал/час</w:t>
            </w:r>
          </w:p>
        </w:tc>
        <w:tc>
          <w:tcPr>
            <w:tcW w:w="841" w:type="pct"/>
            <w:tcBorders>
              <w:top w:val="single" w:sz="4" w:space="0" w:color="auto"/>
              <w:left w:val="nil"/>
              <w:bottom w:val="single" w:sz="4" w:space="0" w:color="auto"/>
              <w:right w:val="single" w:sz="4" w:space="0" w:color="auto"/>
            </w:tcBorders>
            <w:vAlign w:val="center"/>
          </w:tcPr>
          <w:p w:rsidR="009F124E" w:rsidRPr="009F124E" w:rsidRDefault="009F124E" w:rsidP="009F124E">
            <w:pPr>
              <w:spacing w:after="0" w:line="240" w:lineRule="auto"/>
              <w:jc w:val="center"/>
              <w:rPr>
                <w:rFonts w:ascii="Times New Roman" w:eastAsia="Times New Roman" w:hAnsi="Times New Roman"/>
              </w:rPr>
            </w:pPr>
            <w:r w:rsidRPr="009F124E">
              <w:rPr>
                <w:rFonts w:ascii="Times New Roman" w:eastAsia="Times New Roman" w:hAnsi="Times New Roman"/>
              </w:rPr>
              <w:t>Среднегодовая загрузка оборудования, %</w:t>
            </w:r>
          </w:p>
        </w:tc>
      </w:tr>
      <w:tr w:rsidR="009F124E" w:rsidRPr="009F124E" w:rsidTr="009F124E">
        <w:trPr>
          <w:trHeight w:val="315"/>
        </w:trPr>
        <w:tc>
          <w:tcPr>
            <w:tcW w:w="2670" w:type="pct"/>
            <w:tcBorders>
              <w:top w:val="nil"/>
              <w:left w:val="single" w:sz="4" w:space="0" w:color="auto"/>
              <w:bottom w:val="single" w:sz="4" w:space="0" w:color="auto"/>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eastAsia="Times New Roman" w:hAnsi="Times New Roman"/>
                <w:bCs/>
                <w:sz w:val="24"/>
                <w:szCs w:val="24"/>
                <w:lang w:eastAsia="ru-RU"/>
              </w:rPr>
            </w:pPr>
            <w:r w:rsidRPr="009F124E">
              <w:rPr>
                <w:rFonts w:ascii="Times New Roman" w:hAnsi="Times New Roman"/>
                <w:color w:val="000000"/>
                <w:sz w:val="24"/>
                <w:szCs w:val="24"/>
              </w:rPr>
              <w:t xml:space="preserve">Котельная </w:t>
            </w:r>
            <w:r w:rsidRPr="009F124E">
              <w:rPr>
                <w:rFonts w:ascii="Times New Roman" w:hAnsi="Times New Roman"/>
                <w:sz w:val="24"/>
                <w:szCs w:val="24"/>
              </w:rPr>
              <w:t>с. Новоселка</w:t>
            </w:r>
          </w:p>
        </w:tc>
        <w:tc>
          <w:tcPr>
            <w:tcW w:w="738" w:type="pct"/>
            <w:tcBorders>
              <w:top w:val="nil"/>
              <w:left w:val="nil"/>
              <w:bottom w:val="single" w:sz="4" w:space="0" w:color="auto"/>
              <w:right w:val="single" w:sz="4" w:space="0" w:color="auto"/>
            </w:tcBorders>
            <w:shd w:val="clear" w:color="auto" w:fill="auto"/>
            <w:noWrap/>
            <w:vAlign w:val="center"/>
          </w:tcPr>
          <w:p w:rsidR="009F124E" w:rsidRPr="009F124E" w:rsidRDefault="009F124E" w:rsidP="009F124E">
            <w:pPr>
              <w:spacing w:after="0" w:line="240" w:lineRule="auto"/>
              <w:jc w:val="center"/>
              <w:rPr>
                <w:rFonts w:ascii="Times New Roman" w:hAnsi="Times New Roman"/>
              </w:rPr>
            </w:pPr>
            <w:r w:rsidRPr="009F124E">
              <w:rPr>
                <w:rFonts w:ascii="Times New Roman" w:eastAsia="Times New Roman" w:hAnsi="Times New Roman"/>
              </w:rPr>
              <w:t>0,258</w:t>
            </w:r>
          </w:p>
        </w:tc>
        <w:tc>
          <w:tcPr>
            <w:tcW w:w="751" w:type="pct"/>
            <w:tcBorders>
              <w:top w:val="nil"/>
              <w:left w:val="nil"/>
              <w:bottom w:val="single" w:sz="4" w:space="0" w:color="auto"/>
              <w:right w:val="single" w:sz="4" w:space="0" w:color="auto"/>
            </w:tcBorders>
            <w:shd w:val="clear" w:color="auto" w:fill="auto"/>
            <w:noWrap/>
            <w:vAlign w:val="center"/>
          </w:tcPr>
          <w:p w:rsidR="009F124E" w:rsidRPr="009F124E" w:rsidRDefault="009F124E" w:rsidP="009F124E">
            <w:pPr>
              <w:spacing w:after="0" w:line="240" w:lineRule="auto"/>
              <w:jc w:val="center"/>
              <w:rPr>
                <w:rFonts w:ascii="Times New Roman" w:eastAsia="Times New Roman" w:hAnsi="Times New Roman"/>
                <w:lang w:eastAsia="ru-RU"/>
              </w:rPr>
            </w:pPr>
            <w:r w:rsidRPr="009F124E">
              <w:rPr>
                <w:rFonts w:ascii="Times New Roman" w:eastAsia="Times New Roman" w:hAnsi="Times New Roman"/>
                <w:lang w:eastAsia="ru-RU"/>
              </w:rPr>
              <w:t>0,</w:t>
            </w:r>
            <w:r w:rsidRPr="009F124E">
              <w:rPr>
                <w:rFonts w:ascii="Times New Roman" w:eastAsia="Times New Roman" w:hAnsi="Times New Roman"/>
                <w:lang w:val="en-US" w:eastAsia="ru-RU"/>
              </w:rPr>
              <w:t>24</w:t>
            </w:r>
            <w:r w:rsidRPr="009F124E">
              <w:rPr>
                <w:rFonts w:ascii="Times New Roman" w:eastAsia="Times New Roman" w:hAnsi="Times New Roman"/>
                <w:lang w:eastAsia="ru-RU"/>
              </w:rPr>
              <w:t>01</w:t>
            </w:r>
          </w:p>
        </w:tc>
        <w:tc>
          <w:tcPr>
            <w:tcW w:w="841" w:type="pct"/>
            <w:tcBorders>
              <w:top w:val="nil"/>
              <w:left w:val="nil"/>
              <w:bottom w:val="single" w:sz="4" w:space="0" w:color="auto"/>
              <w:right w:val="single" w:sz="4" w:space="0" w:color="auto"/>
            </w:tcBorders>
            <w:vAlign w:val="center"/>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93</w:t>
            </w:r>
          </w:p>
        </w:tc>
      </w:tr>
    </w:tbl>
    <w:p w:rsidR="009F124E" w:rsidRPr="009F124E" w:rsidRDefault="009F124E" w:rsidP="009F124E">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9F124E">
        <w:rPr>
          <w:rFonts w:ascii="Times New Roman" w:eastAsia="Times New Roman" w:hAnsi="Times New Roman"/>
          <w:b/>
          <w:bCs/>
          <w:color w:val="000000"/>
          <w:sz w:val="28"/>
          <w:szCs w:val="28"/>
        </w:rPr>
        <w:t xml:space="preserve">13.6. Удельная материальная характеристика тепловых сетей, приведенная к расчетной тепловой нагрузке </w:t>
      </w:r>
    </w:p>
    <w:p w:rsidR="009F124E" w:rsidRPr="009F124E" w:rsidRDefault="009F124E" w:rsidP="009F124E">
      <w:pPr>
        <w:widowControl w:val="0"/>
        <w:tabs>
          <w:tab w:val="left" w:pos="-142"/>
          <w:tab w:val="left" w:pos="426"/>
        </w:tabs>
        <w:suppressAutoHyphens/>
        <w:spacing w:after="0" w:line="360" w:lineRule="auto"/>
        <w:ind w:left="718"/>
        <w:jc w:val="right"/>
        <w:textAlignment w:val="baseline"/>
        <w:outlineLvl w:val="1"/>
        <w:rPr>
          <w:rFonts w:ascii="Times New Roman" w:eastAsia="Times New Roman" w:hAnsi="Times New Roman"/>
          <w:b/>
          <w:bCs/>
          <w:color w:val="000000"/>
          <w:sz w:val="28"/>
          <w:szCs w:val="28"/>
        </w:rPr>
      </w:pPr>
      <w:r w:rsidRPr="009F124E">
        <w:rPr>
          <w:rFonts w:ascii="Times New Roman" w:eastAsia="Times New Roman" w:hAnsi="Times New Roman"/>
          <w:b/>
          <w:bCs/>
          <w:color w:val="000000"/>
          <w:sz w:val="24"/>
          <w:szCs w:val="24"/>
        </w:rPr>
        <w:t>Таблица 13.4.</w:t>
      </w:r>
    </w:p>
    <w:tbl>
      <w:tblPr>
        <w:tblW w:w="4708" w:type="pct"/>
        <w:jc w:val="center"/>
        <w:tblLook w:val="04A0" w:firstRow="1" w:lastRow="0" w:firstColumn="1" w:lastColumn="0" w:noHBand="0" w:noVBand="1"/>
      </w:tblPr>
      <w:tblGrid>
        <w:gridCol w:w="3898"/>
        <w:gridCol w:w="1623"/>
        <w:gridCol w:w="1544"/>
        <w:gridCol w:w="2214"/>
      </w:tblGrid>
      <w:tr w:rsidR="009F124E" w:rsidRPr="009F124E" w:rsidTr="009F124E">
        <w:trPr>
          <w:trHeight w:val="1264"/>
          <w:jc w:val="center"/>
        </w:trPr>
        <w:tc>
          <w:tcPr>
            <w:tcW w:w="2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Наименование источника</w:t>
            </w:r>
          </w:p>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теплоснабжения</w:t>
            </w:r>
          </w:p>
        </w:tc>
        <w:tc>
          <w:tcPr>
            <w:tcW w:w="827" w:type="pct"/>
            <w:tcBorders>
              <w:top w:val="single" w:sz="4" w:space="0" w:color="auto"/>
              <w:left w:val="nil"/>
              <w:bottom w:val="single" w:sz="4" w:space="0" w:color="auto"/>
              <w:right w:val="single" w:sz="4" w:space="0" w:color="auto"/>
            </w:tcBorders>
            <w:shd w:val="clear" w:color="auto" w:fill="auto"/>
            <w:vAlign w:val="center"/>
            <w:hideMark/>
          </w:tcPr>
          <w:p w:rsidR="009F124E" w:rsidRPr="009F124E" w:rsidRDefault="009F124E" w:rsidP="009F124E">
            <w:pPr>
              <w:spacing w:after="0" w:line="240" w:lineRule="auto"/>
              <w:jc w:val="center"/>
              <w:rPr>
                <w:rFonts w:ascii="Times New Roman" w:hAnsi="Times New Roman"/>
              </w:rPr>
            </w:pPr>
            <w:r w:rsidRPr="009F124E">
              <w:rPr>
                <w:rFonts w:ascii="Times New Roman" w:eastAsia="Times New Roman" w:hAnsi="Times New Roman"/>
              </w:rPr>
              <w:t>Среднегодовая нагрузка, Гкал/час</w:t>
            </w:r>
          </w:p>
        </w:tc>
        <w:tc>
          <w:tcPr>
            <w:tcW w:w="787" w:type="pct"/>
            <w:tcBorders>
              <w:top w:val="single" w:sz="4" w:space="0" w:color="auto"/>
              <w:left w:val="nil"/>
              <w:bottom w:val="single" w:sz="4" w:space="0" w:color="auto"/>
              <w:right w:val="single" w:sz="4" w:space="0" w:color="auto"/>
            </w:tcBorders>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spacing w:val="-1"/>
              </w:rPr>
              <w:t>Материальная</w:t>
            </w:r>
            <w:r w:rsidRPr="009F124E">
              <w:rPr>
                <w:rFonts w:ascii="Times New Roman" w:hAnsi="Times New Roman"/>
                <w:spacing w:val="-47"/>
              </w:rPr>
              <w:t xml:space="preserve"> </w:t>
            </w:r>
            <w:proofErr w:type="spellStart"/>
            <w:proofErr w:type="gramStart"/>
            <w:r w:rsidRPr="009F124E">
              <w:rPr>
                <w:rFonts w:ascii="Times New Roman" w:hAnsi="Times New Roman"/>
              </w:rPr>
              <w:t>характери</w:t>
            </w:r>
            <w:proofErr w:type="spellEnd"/>
            <w:r w:rsidRPr="009F124E">
              <w:rPr>
                <w:rFonts w:ascii="Times New Roman" w:hAnsi="Times New Roman"/>
              </w:rPr>
              <w:t>-</w:t>
            </w:r>
            <w:r w:rsidRPr="009F124E">
              <w:rPr>
                <w:rFonts w:ascii="Times New Roman" w:hAnsi="Times New Roman"/>
                <w:spacing w:val="1"/>
              </w:rPr>
              <w:t xml:space="preserve"> </w:t>
            </w:r>
            <w:proofErr w:type="spellStart"/>
            <w:r w:rsidRPr="009F124E">
              <w:rPr>
                <w:rFonts w:ascii="Times New Roman" w:hAnsi="Times New Roman"/>
              </w:rPr>
              <w:t>стика</w:t>
            </w:r>
            <w:proofErr w:type="spellEnd"/>
            <w:proofErr w:type="gramEnd"/>
            <w:r w:rsidRPr="009F124E">
              <w:rPr>
                <w:rFonts w:ascii="Times New Roman" w:hAnsi="Times New Roman"/>
              </w:rPr>
              <w:t xml:space="preserve"> тепло-</w:t>
            </w:r>
            <w:r w:rsidRPr="009F124E">
              <w:rPr>
                <w:rFonts w:ascii="Times New Roman" w:hAnsi="Times New Roman"/>
                <w:spacing w:val="1"/>
              </w:rPr>
              <w:t xml:space="preserve"> </w:t>
            </w:r>
            <w:r w:rsidRPr="009F124E">
              <w:rPr>
                <w:rFonts w:ascii="Times New Roman" w:hAnsi="Times New Roman"/>
              </w:rPr>
              <w:t>вой</w:t>
            </w:r>
            <w:r w:rsidRPr="009F124E">
              <w:rPr>
                <w:rFonts w:ascii="Times New Roman" w:hAnsi="Times New Roman"/>
                <w:spacing w:val="-2"/>
              </w:rPr>
              <w:t xml:space="preserve"> </w:t>
            </w:r>
            <w:r w:rsidRPr="009F124E">
              <w:rPr>
                <w:rFonts w:ascii="Times New Roman" w:hAnsi="Times New Roman"/>
              </w:rPr>
              <w:t>сети,</w:t>
            </w:r>
            <w:r w:rsidRPr="009F124E">
              <w:rPr>
                <w:rFonts w:ascii="Times New Roman" w:hAnsi="Times New Roman"/>
                <w:spacing w:val="-1"/>
              </w:rPr>
              <w:t xml:space="preserve"> </w:t>
            </w:r>
            <w:r w:rsidRPr="009F124E">
              <w:rPr>
                <w:rFonts w:ascii="Times New Roman" w:hAnsi="Times New Roman"/>
              </w:rPr>
              <w:t>м</w:t>
            </w:r>
            <w:r w:rsidRPr="009F124E">
              <w:rPr>
                <w:rFonts w:ascii="Times New Roman" w:hAnsi="Times New Roman"/>
                <w:vertAlign w:val="superscript"/>
              </w:rPr>
              <w:t>2</w:t>
            </w:r>
          </w:p>
        </w:tc>
        <w:tc>
          <w:tcPr>
            <w:tcW w:w="1239" w:type="pct"/>
            <w:tcBorders>
              <w:top w:val="single" w:sz="4" w:space="0" w:color="auto"/>
              <w:left w:val="nil"/>
              <w:bottom w:val="single" w:sz="4" w:space="0" w:color="auto"/>
              <w:right w:val="single" w:sz="4" w:space="0" w:color="auto"/>
            </w:tcBorders>
          </w:tcPr>
          <w:p w:rsidR="009F124E" w:rsidRPr="009F124E" w:rsidRDefault="009F124E" w:rsidP="009F124E">
            <w:pPr>
              <w:spacing w:after="0" w:line="240" w:lineRule="auto"/>
              <w:jc w:val="center"/>
              <w:rPr>
                <w:rFonts w:ascii="Times New Roman" w:hAnsi="Times New Roman"/>
                <w:spacing w:val="-1"/>
              </w:rPr>
            </w:pPr>
            <w:r w:rsidRPr="009F124E">
              <w:rPr>
                <w:rFonts w:ascii="Times New Roman" w:hAnsi="Times New Roman"/>
              </w:rPr>
              <w:t>Отношение величины технологических потерь тепловой энергии, теплоносителя к материальной характеристике тепловой сети, Гкал/ч/м</w:t>
            </w:r>
            <w:r w:rsidRPr="009F124E">
              <w:rPr>
                <w:rFonts w:ascii="Times New Roman" w:hAnsi="Times New Roman"/>
                <w:vertAlign w:val="superscript"/>
              </w:rPr>
              <w:t>2</w:t>
            </w:r>
          </w:p>
        </w:tc>
      </w:tr>
      <w:tr w:rsidR="009F124E" w:rsidRPr="009F124E" w:rsidTr="009F124E">
        <w:trPr>
          <w:trHeight w:val="329"/>
          <w:jc w:val="center"/>
        </w:trPr>
        <w:tc>
          <w:tcPr>
            <w:tcW w:w="21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24E" w:rsidRPr="009F124E" w:rsidRDefault="009F124E" w:rsidP="009F124E">
            <w:pPr>
              <w:spacing w:after="0" w:line="240" w:lineRule="auto"/>
              <w:jc w:val="center"/>
              <w:rPr>
                <w:rFonts w:ascii="Times New Roman" w:hAnsi="Times New Roman"/>
              </w:rPr>
            </w:pPr>
          </w:p>
        </w:tc>
        <w:tc>
          <w:tcPr>
            <w:tcW w:w="827" w:type="pct"/>
            <w:tcBorders>
              <w:top w:val="single" w:sz="4" w:space="0" w:color="auto"/>
              <w:left w:val="nil"/>
              <w:bottom w:val="single" w:sz="4" w:space="0" w:color="auto"/>
              <w:right w:val="single" w:sz="4" w:space="0" w:color="auto"/>
            </w:tcBorders>
            <w:shd w:val="clear" w:color="auto" w:fill="auto"/>
            <w:hideMark/>
          </w:tcPr>
          <w:p w:rsidR="009F124E" w:rsidRPr="009F124E" w:rsidRDefault="009F124E" w:rsidP="009F124E">
            <w:pPr>
              <w:widowControl w:val="0"/>
              <w:autoSpaceDE w:val="0"/>
              <w:autoSpaceDN w:val="0"/>
              <w:spacing w:before="53" w:after="0" w:line="240" w:lineRule="auto"/>
              <w:ind w:left="7"/>
              <w:jc w:val="center"/>
              <w:rPr>
                <w:rFonts w:ascii="Times New Roman" w:eastAsia="Times New Roman" w:hAnsi="Times New Roman"/>
                <w:sz w:val="20"/>
              </w:rPr>
            </w:pPr>
            <w:r w:rsidRPr="009F124E">
              <w:rPr>
                <w:rFonts w:ascii="Times New Roman" w:eastAsia="Times New Roman" w:hAnsi="Times New Roman"/>
                <w:sz w:val="20"/>
              </w:rPr>
              <w:t>Q</w:t>
            </w:r>
          </w:p>
        </w:tc>
        <w:tc>
          <w:tcPr>
            <w:tcW w:w="787" w:type="pct"/>
            <w:tcBorders>
              <w:top w:val="single" w:sz="4" w:space="0" w:color="auto"/>
              <w:left w:val="nil"/>
              <w:bottom w:val="single" w:sz="4" w:space="0" w:color="auto"/>
              <w:right w:val="single" w:sz="4" w:space="0" w:color="auto"/>
            </w:tcBorders>
          </w:tcPr>
          <w:p w:rsidR="009F124E" w:rsidRPr="009F124E" w:rsidRDefault="009F124E" w:rsidP="009F124E">
            <w:pPr>
              <w:widowControl w:val="0"/>
              <w:autoSpaceDE w:val="0"/>
              <w:autoSpaceDN w:val="0"/>
              <w:spacing w:before="53" w:after="0" w:line="240" w:lineRule="auto"/>
              <w:ind w:left="10"/>
              <w:jc w:val="center"/>
              <w:rPr>
                <w:rFonts w:ascii="Times New Roman" w:eastAsia="Times New Roman" w:hAnsi="Times New Roman"/>
                <w:sz w:val="20"/>
              </w:rPr>
            </w:pPr>
            <w:r w:rsidRPr="009F124E">
              <w:rPr>
                <w:rFonts w:ascii="Times New Roman" w:eastAsia="Times New Roman" w:hAnsi="Times New Roman"/>
                <w:sz w:val="20"/>
              </w:rPr>
              <w:t>M</w:t>
            </w:r>
          </w:p>
        </w:tc>
        <w:tc>
          <w:tcPr>
            <w:tcW w:w="1239" w:type="pct"/>
            <w:tcBorders>
              <w:top w:val="single" w:sz="4" w:space="0" w:color="auto"/>
              <w:left w:val="nil"/>
              <w:bottom w:val="single" w:sz="4" w:space="0" w:color="auto"/>
              <w:right w:val="single" w:sz="4" w:space="0" w:color="auto"/>
            </w:tcBorders>
          </w:tcPr>
          <w:p w:rsidR="009F124E" w:rsidRPr="009F124E" w:rsidRDefault="009F124E" w:rsidP="009F124E">
            <w:pPr>
              <w:widowControl w:val="0"/>
              <w:autoSpaceDE w:val="0"/>
              <w:autoSpaceDN w:val="0"/>
              <w:spacing w:before="53" w:after="0" w:line="240" w:lineRule="auto"/>
              <w:ind w:left="9"/>
              <w:jc w:val="center"/>
              <w:rPr>
                <w:rFonts w:ascii="Times New Roman" w:eastAsia="Times New Roman" w:hAnsi="Times New Roman"/>
                <w:sz w:val="20"/>
              </w:rPr>
            </w:pPr>
            <w:r w:rsidRPr="009F124E">
              <w:rPr>
                <w:rFonts w:ascii="Times New Roman" w:eastAsia="Times New Roman" w:hAnsi="Times New Roman"/>
                <w:sz w:val="20"/>
              </w:rPr>
              <w:t>Q/M</w:t>
            </w:r>
          </w:p>
        </w:tc>
      </w:tr>
      <w:tr w:rsidR="009F124E" w:rsidRPr="009F124E" w:rsidTr="009F124E">
        <w:trPr>
          <w:trHeight w:val="421"/>
          <w:jc w:val="center"/>
        </w:trPr>
        <w:tc>
          <w:tcPr>
            <w:tcW w:w="21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F124E" w:rsidRPr="009F124E" w:rsidRDefault="009F124E" w:rsidP="009F124E">
            <w:pPr>
              <w:spacing w:after="0" w:line="240" w:lineRule="auto"/>
              <w:jc w:val="center"/>
              <w:rPr>
                <w:rFonts w:ascii="Times New Roman" w:eastAsia="Times New Roman" w:hAnsi="Times New Roman"/>
                <w:bCs/>
                <w:sz w:val="24"/>
                <w:szCs w:val="24"/>
                <w:lang w:eastAsia="ru-RU"/>
              </w:rPr>
            </w:pPr>
            <w:r w:rsidRPr="009F124E">
              <w:rPr>
                <w:rFonts w:ascii="Times New Roman" w:hAnsi="Times New Roman"/>
                <w:color w:val="000000"/>
                <w:sz w:val="24"/>
                <w:szCs w:val="24"/>
              </w:rPr>
              <w:lastRenderedPageBreak/>
              <w:t>Котельная с. Новоселка</w:t>
            </w:r>
          </w:p>
        </w:tc>
        <w:tc>
          <w:tcPr>
            <w:tcW w:w="827" w:type="pct"/>
            <w:tcBorders>
              <w:top w:val="single" w:sz="4" w:space="0" w:color="auto"/>
              <w:left w:val="nil"/>
              <w:bottom w:val="single" w:sz="4" w:space="0" w:color="auto"/>
              <w:right w:val="single" w:sz="4" w:space="0" w:color="auto"/>
            </w:tcBorders>
            <w:shd w:val="clear" w:color="auto" w:fill="auto"/>
            <w:noWrap/>
            <w:vAlign w:val="center"/>
          </w:tcPr>
          <w:p w:rsidR="009F124E" w:rsidRPr="009F124E" w:rsidRDefault="009F124E" w:rsidP="009F124E">
            <w:pPr>
              <w:spacing w:after="0" w:line="240" w:lineRule="auto"/>
              <w:jc w:val="center"/>
              <w:rPr>
                <w:rFonts w:ascii="Times New Roman" w:eastAsia="Times New Roman" w:hAnsi="Times New Roman"/>
                <w:szCs w:val="20"/>
                <w:lang w:eastAsia="ru-RU"/>
              </w:rPr>
            </w:pPr>
            <w:r w:rsidRPr="009F124E">
              <w:rPr>
                <w:rFonts w:ascii="Times New Roman" w:eastAsia="Times New Roman" w:hAnsi="Times New Roman"/>
                <w:lang w:eastAsia="ru-RU"/>
              </w:rPr>
              <w:t>0,2401</w:t>
            </w:r>
          </w:p>
        </w:tc>
        <w:tc>
          <w:tcPr>
            <w:tcW w:w="787" w:type="pct"/>
            <w:tcBorders>
              <w:top w:val="single" w:sz="4" w:space="0" w:color="auto"/>
              <w:left w:val="nil"/>
              <w:bottom w:val="single" w:sz="4" w:space="0" w:color="auto"/>
              <w:right w:val="single" w:sz="4" w:space="0" w:color="auto"/>
            </w:tcBorders>
            <w:vAlign w:val="center"/>
          </w:tcPr>
          <w:p w:rsidR="009F124E" w:rsidRPr="009F124E" w:rsidRDefault="009F124E" w:rsidP="009F124E">
            <w:pPr>
              <w:spacing w:after="0" w:line="240" w:lineRule="auto"/>
              <w:jc w:val="center"/>
              <w:rPr>
                <w:rFonts w:ascii="Times New Roman" w:hAnsi="Times New Roman"/>
              </w:rPr>
            </w:pPr>
            <w:r w:rsidRPr="009F124E">
              <w:rPr>
                <w:rFonts w:ascii="Times New Roman" w:hAnsi="Times New Roman"/>
              </w:rPr>
              <w:t>147,573</w:t>
            </w:r>
          </w:p>
        </w:tc>
        <w:tc>
          <w:tcPr>
            <w:tcW w:w="1239" w:type="pct"/>
            <w:tcBorders>
              <w:top w:val="single" w:sz="4" w:space="0" w:color="auto"/>
              <w:left w:val="nil"/>
              <w:bottom w:val="single" w:sz="4" w:space="0" w:color="auto"/>
              <w:right w:val="single" w:sz="4" w:space="0" w:color="auto"/>
            </w:tcBorders>
            <w:vAlign w:val="center"/>
          </w:tcPr>
          <w:p w:rsidR="009F124E" w:rsidRPr="009F124E" w:rsidRDefault="009F124E" w:rsidP="009F124E">
            <w:pPr>
              <w:spacing w:after="0" w:line="240" w:lineRule="auto"/>
              <w:jc w:val="center"/>
              <w:rPr>
                <w:rFonts w:ascii="Times New Roman" w:hAnsi="Times New Roman"/>
                <w:color w:val="000000"/>
              </w:rPr>
            </w:pPr>
            <w:r w:rsidRPr="009F124E">
              <w:rPr>
                <w:rFonts w:ascii="Times New Roman" w:hAnsi="Times New Roman"/>
                <w:color w:val="000000"/>
              </w:rPr>
              <w:t>0,0016</w:t>
            </w:r>
          </w:p>
        </w:tc>
      </w:tr>
    </w:tbl>
    <w:p w:rsidR="009F124E" w:rsidRPr="009F124E" w:rsidRDefault="009F124E" w:rsidP="009F124E">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9F124E">
        <w:rPr>
          <w:rFonts w:ascii="Times New Roman" w:eastAsia="Times New Roman" w:hAnsi="Times New Roman"/>
          <w:b/>
          <w:bCs/>
          <w:color w:val="000000"/>
          <w:sz w:val="28"/>
          <w:szCs w:val="28"/>
        </w:rPr>
        <w:t xml:space="preserve">13.7.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
    <w:p w:rsidR="009F124E" w:rsidRPr="009F124E" w:rsidRDefault="009F124E" w:rsidP="009F124E">
      <w:pPr>
        <w:spacing w:after="0" w:line="240" w:lineRule="auto"/>
        <w:rPr>
          <w:rFonts w:ascii="Times New Roman" w:hAnsi="Times New Roman"/>
          <w:sz w:val="24"/>
          <w:szCs w:val="24"/>
        </w:rPr>
      </w:pPr>
      <w:r w:rsidRPr="009F124E">
        <w:rPr>
          <w:rFonts w:ascii="Times New Roman" w:hAnsi="Times New Roman"/>
          <w:sz w:val="24"/>
          <w:szCs w:val="24"/>
        </w:rPr>
        <w:t xml:space="preserve">Доля тепловой энергии, выработанной в комбинированном режиме в Схеме отсутствует. </w:t>
      </w:r>
    </w:p>
    <w:p w:rsidR="009F124E" w:rsidRPr="009F124E" w:rsidRDefault="009F124E" w:rsidP="009F124E">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394757">
        <w:rPr>
          <w:rFonts w:ascii="Times New Roman" w:eastAsia="Times New Roman" w:hAnsi="Times New Roman"/>
          <w:b/>
          <w:bCs/>
          <w:color w:val="000000"/>
          <w:sz w:val="28"/>
          <w:szCs w:val="28"/>
        </w:rPr>
        <w:t>13.8.</w:t>
      </w:r>
      <w:r w:rsidRPr="009F124E">
        <w:rPr>
          <w:rFonts w:ascii="Times New Roman" w:eastAsia="Times New Roman" w:hAnsi="Times New Roman"/>
          <w:b/>
          <w:bCs/>
          <w:color w:val="000000"/>
          <w:sz w:val="24"/>
          <w:szCs w:val="24"/>
        </w:rPr>
        <w:t xml:space="preserve">  </w:t>
      </w:r>
      <w:r w:rsidRPr="009F124E">
        <w:rPr>
          <w:rFonts w:ascii="Times New Roman" w:eastAsia="Times New Roman" w:hAnsi="Times New Roman"/>
          <w:b/>
          <w:bCs/>
          <w:color w:val="000000"/>
          <w:sz w:val="28"/>
          <w:szCs w:val="28"/>
        </w:rPr>
        <w:t>Удельный расход условного топлива на отпуск электрической энергии</w:t>
      </w:r>
    </w:p>
    <w:p w:rsidR="009F124E" w:rsidRPr="009F124E" w:rsidRDefault="009F124E" w:rsidP="009F124E">
      <w:pPr>
        <w:widowControl w:val="0"/>
        <w:tabs>
          <w:tab w:val="left" w:pos="-142"/>
          <w:tab w:val="left" w:pos="426"/>
        </w:tabs>
        <w:suppressAutoHyphens/>
        <w:spacing w:after="0" w:line="360" w:lineRule="auto"/>
        <w:ind w:left="576"/>
        <w:jc w:val="both"/>
        <w:textAlignment w:val="baseline"/>
        <w:outlineLvl w:val="1"/>
        <w:rPr>
          <w:rFonts w:ascii="Times New Roman" w:eastAsia="Times New Roman" w:hAnsi="Times New Roman"/>
          <w:bCs/>
          <w:color w:val="000000"/>
          <w:sz w:val="24"/>
          <w:szCs w:val="24"/>
        </w:rPr>
      </w:pPr>
      <w:r w:rsidRPr="009F124E">
        <w:rPr>
          <w:rFonts w:ascii="Times New Roman" w:eastAsia="Times New Roman" w:hAnsi="Times New Roman"/>
          <w:bCs/>
          <w:color w:val="000000"/>
          <w:sz w:val="24"/>
          <w:szCs w:val="24"/>
        </w:rPr>
        <w:t xml:space="preserve">В Схеме </w:t>
      </w:r>
      <w:proofErr w:type="spellStart"/>
      <w:r w:rsidRPr="009F124E">
        <w:rPr>
          <w:rFonts w:ascii="Times New Roman" w:eastAsia="Times New Roman" w:hAnsi="Times New Roman"/>
          <w:bCs/>
          <w:color w:val="000000"/>
          <w:sz w:val="24"/>
          <w:szCs w:val="24"/>
        </w:rPr>
        <w:t>отстутствует</w:t>
      </w:r>
      <w:proofErr w:type="spellEnd"/>
      <w:r w:rsidRPr="009F124E">
        <w:rPr>
          <w:rFonts w:ascii="Times New Roman" w:eastAsia="Times New Roman" w:hAnsi="Times New Roman"/>
          <w:bCs/>
          <w:color w:val="000000"/>
          <w:sz w:val="24"/>
          <w:szCs w:val="24"/>
        </w:rPr>
        <w:t xml:space="preserve">. </w:t>
      </w:r>
    </w:p>
    <w:p w:rsidR="009F124E" w:rsidRPr="009F124E" w:rsidRDefault="009F124E" w:rsidP="009F124E">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9F124E">
        <w:rPr>
          <w:rFonts w:ascii="Times New Roman" w:eastAsia="Times New Roman" w:hAnsi="Times New Roman"/>
          <w:b/>
          <w:bCs/>
          <w:color w:val="000000"/>
          <w:sz w:val="28"/>
          <w:szCs w:val="28"/>
        </w:rPr>
        <w:t>13.9.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rsidR="009F124E" w:rsidRPr="009F124E" w:rsidRDefault="009F124E" w:rsidP="009F124E">
      <w:pPr>
        <w:widowControl w:val="0"/>
        <w:tabs>
          <w:tab w:val="left" w:pos="-142"/>
          <w:tab w:val="left" w:pos="426"/>
        </w:tabs>
        <w:suppressAutoHyphens/>
        <w:spacing w:after="0" w:line="360" w:lineRule="auto"/>
        <w:ind w:left="432" w:firstLine="135"/>
        <w:jc w:val="both"/>
        <w:textAlignment w:val="baseline"/>
        <w:outlineLvl w:val="1"/>
        <w:rPr>
          <w:rFonts w:ascii="Times New Roman" w:eastAsia="Times New Roman" w:hAnsi="Times New Roman"/>
          <w:bCs/>
          <w:color w:val="000000"/>
          <w:sz w:val="24"/>
          <w:szCs w:val="24"/>
        </w:rPr>
      </w:pPr>
      <w:r w:rsidRPr="009F124E">
        <w:rPr>
          <w:rFonts w:ascii="Times New Roman" w:eastAsia="Times New Roman" w:hAnsi="Times New Roman"/>
          <w:bCs/>
          <w:color w:val="000000"/>
          <w:sz w:val="24"/>
          <w:szCs w:val="24"/>
        </w:rPr>
        <w:t xml:space="preserve">В Схеме </w:t>
      </w:r>
      <w:proofErr w:type="spellStart"/>
      <w:r w:rsidRPr="009F124E">
        <w:rPr>
          <w:rFonts w:ascii="Times New Roman" w:eastAsia="Times New Roman" w:hAnsi="Times New Roman"/>
          <w:bCs/>
          <w:color w:val="000000"/>
          <w:sz w:val="24"/>
          <w:szCs w:val="24"/>
        </w:rPr>
        <w:t>отстутствует</w:t>
      </w:r>
      <w:proofErr w:type="spellEnd"/>
      <w:r w:rsidRPr="009F124E">
        <w:rPr>
          <w:rFonts w:ascii="Times New Roman" w:eastAsia="Times New Roman" w:hAnsi="Times New Roman"/>
          <w:bCs/>
          <w:color w:val="000000"/>
          <w:sz w:val="24"/>
          <w:szCs w:val="24"/>
        </w:rPr>
        <w:t xml:space="preserve">. </w:t>
      </w:r>
    </w:p>
    <w:p w:rsidR="009F124E" w:rsidRPr="009F124E" w:rsidRDefault="009F124E" w:rsidP="009F124E">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9F124E">
        <w:rPr>
          <w:rFonts w:ascii="Times New Roman" w:eastAsia="Times New Roman" w:hAnsi="Times New Roman"/>
          <w:b/>
          <w:bCs/>
          <w:color w:val="000000"/>
          <w:sz w:val="28"/>
          <w:szCs w:val="28"/>
        </w:rPr>
        <w:t>13.10. Доля отпуска тепловой энергии, осуществляемого потребителям по приборам учета, в общем объеме отпущенной тепловой энергии</w:t>
      </w:r>
    </w:p>
    <w:p w:rsidR="009F124E" w:rsidRPr="009F124E" w:rsidRDefault="009F124E" w:rsidP="009F124E">
      <w:pPr>
        <w:widowControl w:val="0"/>
        <w:tabs>
          <w:tab w:val="left" w:pos="-142"/>
          <w:tab w:val="left" w:pos="426"/>
        </w:tabs>
        <w:suppressAutoHyphens/>
        <w:spacing w:after="0" w:line="360" w:lineRule="auto"/>
        <w:ind w:left="576"/>
        <w:jc w:val="both"/>
        <w:textAlignment w:val="baseline"/>
        <w:outlineLvl w:val="1"/>
        <w:rPr>
          <w:rFonts w:ascii="Times New Roman" w:eastAsia="Times New Roman" w:hAnsi="Times New Roman"/>
          <w:bCs/>
          <w:color w:val="000000"/>
          <w:sz w:val="24"/>
          <w:szCs w:val="24"/>
        </w:rPr>
      </w:pPr>
      <w:r w:rsidRPr="009F124E">
        <w:rPr>
          <w:rFonts w:ascii="Times New Roman" w:eastAsia="Times New Roman" w:hAnsi="Times New Roman"/>
          <w:bCs/>
          <w:color w:val="000000"/>
          <w:sz w:val="24"/>
          <w:szCs w:val="24"/>
        </w:rPr>
        <w:t>Сведения об оснащенности приборами учета отсутствуют, либо не предоставлены.</w:t>
      </w:r>
    </w:p>
    <w:p w:rsidR="009F124E" w:rsidRPr="009F124E" w:rsidRDefault="009F124E" w:rsidP="009F124E">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9F124E">
        <w:rPr>
          <w:rFonts w:ascii="Times New Roman" w:eastAsia="Times New Roman" w:hAnsi="Times New Roman"/>
          <w:b/>
          <w:bCs/>
          <w:color w:val="000000"/>
          <w:sz w:val="28"/>
          <w:szCs w:val="28"/>
        </w:rPr>
        <w:t>13.11. Средневзвешенный (по материальной характеристике) срок эксплуатации тепловых сетей (для каждой системы теплоснабжения)</w:t>
      </w:r>
    </w:p>
    <w:p w:rsidR="009F124E" w:rsidRPr="009F124E" w:rsidRDefault="009F124E" w:rsidP="009F124E">
      <w:pPr>
        <w:widowControl w:val="0"/>
        <w:tabs>
          <w:tab w:val="left" w:pos="-142"/>
          <w:tab w:val="left" w:pos="426"/>
        </w:tabs>
        <w:suppressAutoHyphens/>
        <w:spacing w:after="0" w:line="360" w:lineRule="auto"/>
        <w:ind w:left="576"/>
        <w:jc w:val="both"/>
        <w:textAlignment w:val="baseline"/>
        <w:outlineLvl w:val="1"/>
        <w:rPr>
          <w:rFonts w:ascii="Times New Roman" w:eastAsia="Times New Roman" w:hAnsi="Times New Roman"/>
          <w:bCs/>
          <w:color w:val="000000"/>
          <w:sz w:val="24"/>
          <w:szCs w:val="24"/>
        </w:rPr>
      </w:pPr>
      <w:r w:rsidRPr="009F124E">
        <w:rPr>
          <w:rFonts w:ascii="Times New Roman" w:eastAsia="Times New Roman" w:hAnsi="Times New Roman"/>
          <w:bCs/>
          <w:color w:val="000000"/>
          <w:sz w:val="24"/>
          <w:szCs w:val="24"/>
        </w:rPr>
        <w:t>Средневзвешенный (по материальной характеристике) срок эксплуатации тепловых сетей 29 лет.</w:t>
      </w:r>
    </w:p>
    <w:p w:rsidR="009F124E" w:rsidRPr="009F124E" w:rsidRDefault="009F124E" w:rsidP="009F124E">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9F124E">
        <w:rPr>
          <w:rFonts w:ascii="Times New Roman" w:eastAsia="Times New Roman" w:hAnsi="Times New Roman"/>
          <w:b/>
          <w:bCs/>
          <w:color w:val="000000"/>
          <w:sz w:val="28"/>
          <w:szCs w:val="28"/>
        </w:rPr>
        <w:t>13.12.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p w:rsidR="009F124E" w:rsidRPr="009F124E" w:rsidRDefault="009F124E" w:rsidP="009F124E">
      <w:pPr>
        <w:spacing w:after="0" w:line="360" w:lineRule="auto"/>
        <w:ind w:firstLine="426"/>
        <w:rPr>
          <w:rFonts w:ascii="Times New Roman" w:hAnsi="Times New Roman"/>
          <w:sz w:val="24"/>
          <w:szCs w:val="24"/>
        </w:rPr>
      </w:pPr>
      <w:r w:rsidRPr="009F124E">
        <w:rPr>
          <w:rFonts w:ascii="Times New Roman" w:hAnsi="Times New Roman"/>
          <w:sz w:val="24"/>
          <w:szCs w:val="24"/>
        </w:rPr>
        <w:t>Отношение материальной характеристики тепловых сетей, реконструированных за год, к общей материальной характеристике тепловых сетей не превышает 4%.</w:t>
      </w:r>
    </w:p>
    <w:p w:rsidR="009F124E" w:rsidRPr="009F124E" w:rsidRDefault="009F124E" w:rsidP="009F124E">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9F124E">
        <w:rPr>
          <w:rFonts w:ascii="Times New Roman" w:eastAsia="Times New Roman" w:hAnsi="Times New Roman"/>
          <w:b/>
          <w:bCs/>
          <w:color w:val="000000"/>
          <w:sz w:val="28"/>
          <w:szCs w:val="28"/>
        </w:rPr>
        <w:t>13.13.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p w:rsidR="009F124E" w:rsidRPr="009F124E" w:rsidRDefault="009F124E" w:rsidP="009F124E">
      <w:pPr>
        <w:spacing w:after="0" w:line="240" w:lineRule="auto"/>
        <w:rPr>
          <w:rFonts w:ascii="Times New Roman" w:hAnsi="Times New Roman"/>
          <w:sz w:val="24"/>
          <w:szCs w:val="24"/>
        </w:rPr>
      </w:pPr>
      <w:r w:rsidRPr="009F124E">
        <w:rPr>
          <w:rFonts w:ascii="Times New Roman" w:hAnsi="Times New Roman"/>
          <w:sz w:val="24"/>
          <w:szCs w:val="24"/>
        </w:rPr>
        <w:t>Реконструкция источников тепловой энергии не планируется.</w:t>
      </w:r>
    </w:p>
    <w:p w:rsidR="009F124E" w:rsidRPr="009F124E" w:rsidRDefault="009F124E" w:rsidP="009F124E">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9F124E">
        <w:rPr>
          <w:rFonts w:ascii="Times New Roman" w:eastAsia="Times New Roman" w:hAnsi="Times New Roman"/>
          <w:b/>
          <w:bCs/>
          <w:color w:val="000000"/>
          <w:sz w:val="28"/>
          <w:szCs w:val="28"/>
        </w:rPr>
        <w:t xml:space="preserve">13.14. Отсутствие зафиксированных фактов нарушения антимонопольного законодательства (выданных предупреждений, предписаний), а также </w:t>
      </w:r>
      <w:r w:rsidRPr="009F124E">
        <w:rPr>
          <w:rFonts w:ascii="Times New Roman" w:eastAsia="Times New Roman" w:hAnsi="Times New Roman"/>
          <w:b/>
          <w:bCs/>
          <w:color w:val="000000"/>
          <w:sz w:val="28"/>
          <w:szCs w:val="28"/>
        </w:rPr>
        <w:lastRenderedPageBreak/>
        <w:t>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p w:rsidR="009F124E" w:rsidRPr="009F124E" w:rsidRDefault="009F124E" w:rsidP="00394757">
      <w:pPr>
        <w:widowControl w:val="0"/>
        <w:tabs>
          <w:tab w:val="left" w:pos="-142"/>
          <w:tab w:val="left" w:pos="426"/>
        </w:tabs>
        <w:suppressAutoHyphens/>
        <w:spacing w:after="0" w:line="360" w:lineRule="auto"/>
        <w:ind w:left="576"/>
        <w:jc w:val="both"/>
        <w:textAlignment w:val="baseline"/>
        <w:outlineLvl w:val="1"/>
        <w:rPr>
          <w:rFonts w:ascii="Times New Roman" w:hAnsi="Times New Roman"/>
          <w:szCs w:val="24"/>
        </w:rPr>
      </w:pPr>
      <w:r w:rsidRPr="009F124E">
        <w:rPr>
          <w:rFonts w:ascii="Times New Roman" w:eastAsia="Times New Roman" w:hAnsi="Times New Roman"/>
          <w:bCs/>
          <w:color w:val="000000"/>
          <w:sz w:val="24"/>
          <w:szCs w:val="24"/>
        </w:rPr>
        <w:t>Информация о зафиксированных фактов нарушения антимонопольного законодательства отсутствует.</w:t>
      </w:r>
    </w:p>
    <w:p w:rsidR="009F124E" w:rsidRPr="009F124E" w:rsidRDefault="009F124E" w:rsidP="009F124E">
      <w:pPr>
        <w:keepNext/>
        <w:spacing w:after="0" w:line="360" w:lineRule="auto"/>
        <w:jc w:val="both"/>
        <w:outlineLvl w:val="0"/>
        <w:rPr>
          <w:rFonts w:ascii="Times New Roman" w:eastAsia="Times New Roman" w:hAnsi="Times New Roman"/>
          <w:b/>
          <w:bCs/>
          <w:noProof/>
          <w:sz w:val="28"/>
          <w:szCs w:val="28"/>
        </w:rPr>
      </w:pPr>
      <w:r w:rsidRPr="009F124E">
        <w:rPr>
          <w:rFonts w:ascii="Times New Roman" w:eastAsia="Times New Roman" w:hAnsi="Times New Roman"/>
          <w:b/>
          <w:bCs/>
          <w:noProof/>
          <w:sz w:val="28"/>
          <w:szCs w:val="28"/>
        </w:rPr>
        <w:t>14. Ценовые (тарифные) последствия</w:t>
      </w:r>
    </w:p>
    <w:p w:rsidR="009F124E" w:rsidRPr="009F124E" w:rsidRDefault="009F124E" w:rsidP="009F124E">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9F124E">
        <w:rPr>
          <w:rFonts w:ascii="Times New Roman" w:eastAsia="Times New Roman" w:hAnsi="Times New Roman"/>
          <w:b/>
          <w:bCs/>
          <w:color w:val="000000"/>
          <w:sz w:val="28"/>
          <w:szCs w:val="28"/>
        </w:rPr>
        <w:t>14.1. Тарифно-балансовые расчетные модели теплоснабжения потребителей по каждой системе теплоснабжения</w:t>
      </w:r>
    </w:p>
    <w:p w:rsidR="009F124E" w:rsidRPr="009F124E" w:rsidRDefault="009F124E" w:rsidP="009F124E">
      <w:pPr>
        <w:spacing w:after="0" w:line="360" w:lineRule="auto"/>
        <w:ind w:firstLine="425"/>
        <w:jc w:val="both"/>
        <w:rPr>
          <w:rFonts w:ascii="Times New Roman" w:hAnsi="Times New Roman"/>
          <w:sz w:val="24"/>
          <w:szCs w:val="24"/>
        </w:rPr>
      </w:pPr>
      <w:r w:rsidRPr="009F124E">
        <w:rPr>
          <w:rFonts w:ascii="Times New Roman" w:hAnsi="Times New Roman"/>
          <w:sz w:val="24"/>
          <w:szCs w:val="24"/>
        </w:rPr>
        <w:t>Тарифно-балансовые расчетные модели теплоснабжения потребителей по каждой системе теплоснабжения ведутся по технико-экономическим показателям каждой ТСО.</w:t>
      </w:r>
    </w:p>
    <w:p w:rsidR="009F124E" w:rsidRPr="009F124E" w:rsidRDefault="009F124E" w:rsidP="009F124E">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9F124E">
        <w:rPr>
          <w:rFonts w:ascii="Times New Roman" w:eastAsia="Times New Roman" w:hAnsi="Times New Roman"/>
          <w:b/>
          <w:bCs/>
          <w:color w:val="000000"/>
          <w:sz w:val="28"/>
          <w:szCs w:val="28"/>
        </w:rPr>
        <w:t>14.2.Тарифно-балансовые расчетные модели теплоснабжения потребителей по каждой единой теплоснабжающей организации</w:t>
      </w:r>
    </w:p>
    <w:p w:rsidR="009F124E" w:rsidRPr="009F124E" w:rsidRDefault="009F124E" w:rsidP="009F124E">
      <w:pPr>
        <w:keepNext/>
        <w:tabs>
          <w:tab w:val="center" w:pos="4677"/>
          <w:tab w:val="right" w:pos="9355"/>
        </w:tabs>
        <w:spacing w:after="0" w:line="360" w:lineRule="auto"/>
        <w:ind w:firstLine="425"/>
        <w:jc w:val="both"/>
        <w:outlineLvl w:val="2"/>
        <w:rPr>
          <w:rFonts w:ascii="Times New Roman" w:hAnsi="Times New Roman"/>
          <w:sz w:val="24"/>
          <w:szCs w:val="24"/>
        </w:rPr>
      </w:pPr>
      <w:r w:rsidRPr="009F124E">
        <w:rPr>
          <w:rFonts w:ascii="Times New Roman" w:hAnsi="Times New Roman"/>
          <w:sz w:val="24"/>
          <w:szCs w:val="24"/>
        </w:rPr>
        <w:t>Утвержденные тарифы по всем ТСО указаны в п.1.11.1.</w:t>
      </w:r>
    </w:p>
    <w:p w:rsidR="009F124E" w:rsidRPr="009F124E" w:rsidRDefault="009F124E" w:rsidP="009F124E">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9F124E">
        <w:rPr>
          <w:rFonts w:ascii="Times New Roman" w:eastAsia="Times New Roman" w:hAnsi="Times New Roman"/>
          <w:b/>
          <w:bCs/>
          <w:color w:val="000000"/>
          <w:sz w:val="28"/>
          <w:szCs w:val="28"/>
        </w:rPr>
        <w:t>14.3. Результаты оценки ценовых (тарифных) последствий реализации проектов схемы теплоснабжения на основании разработанных тарифно-балансовых моделей</w:t>
      </w:r>
    </w:p>
    <w:p w:rsidR="009F124E" w:rsidRPr="009F124E" w:rsidRDefault="009F124E" w:rsidP="009F124E">
      <w:pPr>
        <w:spacing w:after="0" w:line="360" w:lineRule="auto"/>
        <w:ind w:left="142" w:firstLine="709"/>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 xml:space="preserve">Для ТСО также ежегодно силами специалистов организации выполняются  расчеты перспективных тарифов. При этом работа организаций согласно плановым значениям тарифов остается безубыточной. </w:t>
      </w:r>
    </w:p>
    <w:p w:rsidR="009F124E" w:rsidRPr="009F124E" w:rsidRDefault="009F124E" w:rsidP="009F124E">
      <w:pPr>
        <w:keepNext/>
        <w:spacing w:after="0" w:line="360" w:lineRule="auto"/>
        <w:jc w:val="both"/>
        <w:outlineLvl w:val="0"/>
        <w:rPr>
          <w:rFonts w:ascii="Times New Roman" w:eastAsia="Times New Roman" w:hAnsi="Times New Roman"/>
          <w:b/>
          <w:bCs/>
          <w:noProof/>
          <w:sz w:val="28"/>
          <w:szCs w:val="28"/>
        </w:rPr>
      </w:pPr>
      <w:r w:rsidRPr="009F124E">
        <w:rPr>
          <w:rFonts w:ascii="Times New Roman" w:eastAsia="Times New Roman" w:hAnsi="Times New Roman"/>
          <w:b/>
          <w:bCs/>
          <w:noProof/>
          <w:sz w:val="28"/>
          <w:szCs w:val="28"/>
        </w:rPr>
        <w:t>15. Реестр единых теплоснабжающих организаций</w:t>
      </w:r>
    </w:p>
    <w:p w:rsidR="009F124E" w:rsidRPr="009F124E" w:rsidRDefault="009F124E" w:rsidP="009F124E">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9F124E">
        <w:rPr>
          <w:rFonts w:ascii="Times New Roman" w:eastAsia="Times New Roman" w:hAnsi="Times New Roman"/>
          <w:b/>
          <w:bCs/>
          <w:color w:val="000000"/>
          <w:sz w:val="28"/>
          <w:szCs w:val="28"/>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p>
    <w:p w:rsidR="009F124E" w:rsidRPr="009F124E" w:rsidRDefault="009F124E" w:rsidP="009F124E">
      <w:pPr>
        <w:widowControl w:val="0"/>
        <w:spacing w:after="0" w:line="360" w:lineRule="auto"/>
        <w:ind w:left="23" w:right="23" w:firstLine="578"/>
        <w:jc w:val="both"/>
        <w:rPr>
          <w:rFonts w:ascii="Times New Roman" w:eastAsia="Arial Unicode MS" w:hAnsi="Times New Roman"/>
          <w:sz w:val="24"/>
          <w:szCs w:val="24"/>
          <w:lang w:eastAsia="ru-RU"/>
        </w:rPr>
      </w:pPr>
      <w:r w:rsidRPr="009F124E">
        <w:rPr>
          <w:rFonts w:ascii="Times New Roman" w:eastAsia="Arial Unicode MS" w:hAnsi="Times New Roman"/>
          <w:sz w:val="24"/>
          <w:szCs w:val="24"/>
          <w:lang w:eastAsia="ru-RU"/>
        </w:rPr>
        <w:t>Единая теплоснабжающая организация в системе теплоснабжения (далее – ЕТО)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9F124E" w:rsidRPr="009F124E" w:rsidRDefault="009F124E" w:rsidP="009F124E">
      <w:pPr>
        <w:widowControl w:val="0"/>
        <w:spacing w:after="0" w:line="360" w:lineRule="auto"/>
        <w:ind w:left="20" w:right="20" w:firstLine="580"/>
        <w:jc w:val="both"/>
        <w:rPr>
          <w:rFonts w:ascii="Times New Roman" w:eastAsia="Arial Unicode MS" w:hAnsi="Times New Roman"/>
          <w:sz w:val="24"/>
          <w:szCs w:val="24"/>
          <w:lang w:eastAsia="ru-RU"/>
        </w:rPr>
      </w:pPr>
      <w:r w:rsidRPr="009F124E">
        <w:rPr>
          <w:rFonts w:ascii="Times New Roman" w:eastAsia="Arial Unicode MS" w:hAnsi="Times New Roman"/>
          <w:sz w:val="24"/>
          <w:szCs w:val="24"/>
          <w:lang w:eastAsia="ru-RU"/>
        </w:rPr>
        <w:t xml:space="preserve">После внесения проекта схемы теплоснабжения на рассмотрение теплоснабжающие </w:t>
      </w:r>
      <w:r w:rsidRPr="009F124E">
        <w:rPr>
          <w:rFonts w:ascii="Times New Roman" w:eastAsia="Arial Unicode MS" w:hAnsi="Times New Roman"/>
          <w:sz w:val="24"/>
          <w:szCs w:val="24"/>
          <w:lang w:eastAsia="ru-RU"/>
        </w:rPr>
        <w:lastRenderedPageBreak/>
        <w:t xml:space="preserve">и/или </w:t>
      </w:r>
      <w:proofErr w:type="spellStart"/>
      <w:r w:rsidRPr="009F124E">
        <w:rPr>
          <w:rFonts w:ascii="Times New Roman" w:eastAsia="Arial Unicode MS" w:hAnsi="Times New Roman"/>
          <w:sz w:val="24"/>
          <w:szCs w:val="24"/>
          <w:lang w:eastAsia="ru-RU"/>
        </w:rPr>
        <w:t>теплосетевые</w:t>
      </w:r>
      <w:proofErr w:type="spellEnd"/>
      <w:r w:rsidRPr="009F124E">
        <w:rPr>
          <w:rFonts w:ascii="Times New Roman" w:eastAsia="Arial Unicode MS" w:hAnsi="Times New Roman"/>
          <w:sz w:val="24"/>
          <w:szCs w:val="24"/>
          <w:lang w:eastAsia="ru-RU"/>
        </w:rPr>
        <w:t xml:space="preserve"> организации должны обратиться с заявкой на признание в качестве ЕТО в одной или нескольких из определенных зон деятельности. Решение о присвоении организации статуса ЕТО в той или иной зоне деятельности принимает для поселений, городских округов с численностью населения пятьсот тысяч человек и более, в соответствии с ч.2 ст.4 Федерального закона №190 «О теплоснабжении» и п.3. Правил организации теплоснабжения в Российской Федерации, утвержденных постановлением Правительства РФ №808 от 08.08.2012 г., федеральный орган исполнительной власти, уполномоченный на реализацию государственной политики в сфере теплоснабжения (Министерство энергетики Российской Федерации).</w:t>
      </w:r>
    </w:p>
    <w:p w:rsidR="009F124E" w:rsidRPr="009F124E" w:rsidRDefault="009F124E" w:rsidP="009F124E">
      <w:pPr>
        <w:widowControl w:val="0"/>
        <w:spacing w:after="0" w:line="360" w:lineRule="auto"/>
        <w:ind w:left="20" w:right="20" w:firstLine="580"/>
        <w:jc w:val="both"/>
        <w:rPr>
          <w:rFonts w:ascii="Times New Roman" w:eastAsia="Arial Unicode MS" w:hAnsi="Times New Roman"/>
          <w:sz w:val="24"/>
          <w:szCs w:val="24"/>
          <w:lang w:eastAsia="ru-RU"/>
        </w:rPr>
      </w:pPr>
      <w:r w:rsidRPr="009F124E">
        <w:rPr>
          <w:rFonts w:ascii="Times New Roman" w:eastAsia="Arial Unicode MS" w:hAnsi="Times New Roman"/>
          <w:sz w:val="24"/>
          <w:szCs w:val="24"/>
          <w:lang w:eastAsia="ru-RU"/>
        </w:rPr>
        <w:t>Определение статуса ЕТО для проектируемых зон действия планируемых к строительству источников тепловой энергии должно быть выполнено в ходе разработки схемы теплоснабжения, после определения источников инвестиций.</w:t>
      </w:r>
    </w:p>
    <w:p w:rsidR="009F124E" w:rsidRPr="009F124E" w:rsidRDefault="009F124E" w:rsidP="009F124E">
      <w:pPr>
        <w:widowControl w:val="0"/>
        <w:spacing w:after="0" w:line="360" w:lineRule="auto"/>
        <w:ind w:left="20" w:right="20" w:firstLine="580"/>
        <w:jc w:val="both"/>
        <w:rPr>
          <w:rFonts w:ascii="Times New Roman" w:eastAsia="Arial Unicode MS" w:hAnsi="Times New Roman"/>
          <w:sz w:val="24"/>
          <w:szCs w:val="24"/>
          <w:lang w:eastAsia="ru-RU"/>
        </w:rPr>
      </w:pPr>
      <w:r w:rsidRPr="009F124E">
        <w:rPr>
          <w:rFonts w:ascii="Times New Roman" w:eastAsia="Arial Unicode MS" w:hAnsi="Times New Roman"/>
          <w:sz w:val="24"/>
          <w:szCs w:val="24"/>
          <w:lang w:eastAsia="ru-RU"/>
        </w:rPr>
        <w:t>Обязанности ЕТО определены постановлением Правительства РФ от 08.08.2012 № 808 «Об организации теплоснабжения в Российской Федерации и о внесении изменений в некоторые законодательные акты Правительства Российской Федерации» (п. 12 Правил организации теплоснабжения в Российской Федерации, утвержденных указанным постановлением). В соответствии с приведенным документом ЕТО обязана:</w:t>
      </w:r>
    </w:p>
    <w:p w:rsidR="009F124E" w:rsidRPr="009F124E" w:rsidRDefault="00394757" w:rsidP="009F124E">
      <w:pPr>
        <w:widowControl w:val="0"/>
        <w:tabs>
          <w:tab w:val="left" w:pos="567"/>
        </w:tabs>
        <w:spacing w:after="0" w:line="360" w:lineRule="auto"/>
        <w:ind w:left="567" w:right="20"/>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 xml:space="preserve">- </w:t>
      </w:r>
      <w:r w:rsidR="009F124E" w:rsidRPr="009F124E">
        <w:rPr>
          <w:rFonts w:ascii="Times New Roman" w:eastAsia="Arial Unicode MS" w:hAnsi="Times New Roman"/>
          <w:sz w:val="24"/>
          <w:szCs w:val="24"/>
          <w:lang w:eastAsia="ru-RU"/>
        </w:rPr>
        <w:t xml:space="preserve">заключать и исполнять договоры теплоснабжения с любыми обратившимися к ней потребителями тепловой энергии, </w:t>
      </w:r>
      <w:proofErr w:type="spellStart"/>
      <w:r w:rsidR="009F124E" w:rsidRPr="009F124E">
        <w:rPr>
          <w:rFonts w:ascii="Times New Roman" w:eastAsia="Arial Unicode MS" w:hAnsi="Times New Roman"/>
          <w:sz w:val="24"/>
          <w:szCs w:val="24"/>
          <w:lang w:eastAsia="ru-RU"/>
        </w:rPr>
        <w:t>теплопотребляющие</w:t>
      </w:r>
      <w:proofErr w:type="spellEnd"/>
      <w:r w:rsidR="009F124E" w:rsidRPr="009F124E">
        <w:rPr>
          <w:rFonts w:ascii="Times New Roman" w:eastAsia="Arial Unicode MS" w:hAnsi="Times New Roman"/>
          <w:sz w:val="24"/>
          <w:szCs w:val="24"/>
          <w:lang w:eastAsia="ru-RU"/>
        </w:rPr>
        <w:t xml:space="preserve"> установки которых находятся в данной системе теплоснабжения, при условии </w:t>
      </w:r>
      <w:proofErr w:type="gramStart"/>
      <w:r w:rsidR="009F124E" w:rsidRPr="009F124E">
        <w:rPr>
          <w:rFonts w:ascii="Times New Roman" w:eastAsia="Arial Unicode MS" w:hAnsi="Times New Roman"/>
          <w:sz w:val="24"/>
          <w:szCs w:val="24"/>
          <w:lang w:eastAsia="ru-RU"/>
        </w:rPr>
        <w:t>соблюдения указанными потребителями</w:t>
      </w:r>
      <w:proofErr w:type="gramEnd"/>
      <w:r w:rsidR="009F124E" w:rsidRPr="009F124E">
        <w:rPr>
          <w:rFonts w:ascii="Times New Roman" w:eastAsia="Arial Unicode MS" w:hAnsi="Times New Roman"/>
          <w:sz w:val="24"/>
          <w:szCs w:val="24"/>
          <w:lang w:eastAsia="ru-RU"/>
        </w:rPr>
        <w:t xml:space="preserve"> выданных им в соответствии с законодательством о градостроительной деятельности технических условий подключения к тепловым сетям;</w:t>
      </w:r>
    </w:p>
    <w:p w:rsidR="009F124E" w:rsidRPr="009F124E" w:rsidRDefault="00394757" w:rsidP="00394757">
      <w:pPr>
        <w:widowControl w:val="0"/>
        <w:tabs>
          <w:tab w:val="left" w:pos="567"/>
        </w:tabs>
        <w:spacing w:after="0" w:line="360" w:lineRule="auto"/>
        <w:ind w:left="567" w:right="20"/>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 xml:space="preserve">- </w:t>
      </w:r>
      <w:r w:rsidR="009F124E" w:rsidRPr="009F124E">
        <w:rPr>
          <w:rFonts w:ascii="Times New Roman" w:eastAsia="Arial Unicode MS" w:hAnsi="Times New Roman"/>
          <w:sz w:val="24"/>
          <w:szCs w:val="24"/>
          <w:lang w:eastAsia="ru-RU"/>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9F124E" w:rsidRPr="009F124E" w:rsidRDefault="00394757" w:rsidP="00394757">
      <w:pPr>
        <w:widowControl w:val="0"/>
        <w:tabs>
          <w:tab w:val="left" w:pos="567"/>
        </w:tabs>
        <w:spacing w:after="0" w:line="360" w:lineRule="auto"/>
        <w:ind w:left="567" w:right="20"/>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 xml:space="preserve">- </w:t>
      </w:r>
      <w:r w:rsidR="009F124E" w:rsidRPr="009F124E">
        <w:rPr>
          <w:rFonts w:ascii="Times New Roman" w:eastAsia="Arial Unicode MS" w:hAnsi="Times New Roman"/>
          <w:sz w:val="24"/>
          <w:szCs w:val="24"/>
          <w:lang w:eastAsia="ru-RU"/>
        </w:rP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9F124E" w:rsidRPr="009F124E" w:rsidRDefault="009F124E" w:rsidP="009F124E">
      <w:pPr>
        <w:widowControl w:val="0"/>
        <w:tabs>
          <w:tab w:val="left" w:pos="567"/>
        </w:tabs>
        <w:spacing w:after="0" w:line="360" w:lineRule="auto"/>
        <w:ind w:left="567" w:right="20"/>
        <w:jc w:val="both"/>
        <w:rPr>
          <w:rFonts w:ascii="Times New Roman" w:eastAsia="Arial Unicode MS" w:hAnsi="Times New Roman"/>
          <w:sz w:val="24"/>
          <w:szCs w:val="24"/>
          <w:lang w:eastAsia="ru-RU"/>
        </w:rPr>
      </w:pPr>
      <w:r w:rsidRPr="009F124E">
        <w:rPr>
          <w:rFonts w:ascii="Times New Roman" w:eastAsia="Arial Unicode MS" w:hAnsi="Times New Roman"/>
          <w:sz w:val="24"/>
          <w:szCs w:val="24"/>
          <w:lang w:eastAsia="ru-RU"/>
        </w:rPr>
        <w:t>Границы зоны деятельности ЕТО в соответствии с п. 19 Правил организации теплоснабжения в Российской Федерации могут быть изменены в следующих случаях:</w:t>
      </w:r>
    </w:p>
    <w:p w:rsidR="009F124E" w:rsidRPr="009F124E" w:rsidRDefault="00394757" w:rsidP="00394757">
      <w:pPr>
        <w:widowControl w:val="0"/>
        <w:tabs>
          <w:tab w:val="left" w:pos="567"/>
        </w:tabs>
        <w:spacing w:after="0" w:line="360" w:lineRule="auto"/>
        <w:ind w:left="567" w:right="20"/>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 xml:space="preserve">- </w:t>
      </w:r>
      <w:r w:rsidR="009F124E" w:rsidRPr="009F124E">
        <w:rPr>
          <w:rFonts w:ascii="Times New Roman" w:eastAsia="Arial Unicode MS" w:hAnsi="Times New Roman"/>
          <w:sz w:val="24"/>
          <w:szCs w:val="24"/>
          <w:lang w:eastAsia="ru-RU"/>
        </w:rPr>
        <w:t xml:space="preserve">подключение к системе теплоснабжения новых </w:t>
      </w:r>
      <w:proofErr w:type="spellStart"/>
      <w:r w:rsidR="009F124E" w:rsidRPr="009F124E">
        <w:rPr>
          <w:rFonts w:ascii="Times New Roman" w:eastAsia="Arial Unicode MS" w:hAnsi="Times New Roman"/>
          <w:sz w:val="24"/>
          <w:szCs w:val="24"/>
          <w:lang w:eastAsia="ru-RU"/>
        </w:rPr>
        <w:t>теплопотребляющих</w:t>
      </w:r>
      <w:proofErr w:type="spellEnd"/>
      <w:r w:rsidR="009F124E" w:rsidRPr="009F124E">
        <w:rPr>
          <w:rFonts w:ascii="Times New Roman" w:eastAsia="Arial Unicode MS" w:hAnsi="Times New Roman"/>
          <w:sz w:val="24"/>
          <w:szCs w:val="24"/>
          <w:lang w:eastAsia="ru-RU"/>
        </w:rPr>
        <w:t xml:space="preserve"> установок, источников тепловой энергии или тепловых сетей, или их отключение от системы теплоснабжения;</w:t>
      </w:r>
    </w:p>
    <w:p w:rsidR="009F124E" w:rsidRPr="009F124E" w:rsidRDefault="00394757" w:rsidP="00394757">
      <w:pPr>
        <w:widowControl w:val="0"/>
        <w:tabs>
          <w:tab w:val="left" w:pos="567"/>
        </w:tabs>
        <w:spacing w:after="0" w:line="360" w:lineRule="auto"/>
        <w:ind w:left="567" w:right="20"/>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 xml:space="preserve">- </w:t>
      </w:r>
      <w:r w:rsidR="009F124E" w:rsidRPr="009F124E">
        <w:rPr>
          <w:rFonts w:ascii="Times New Roman" w:eastAsia="Arial Unicode MS" w:hAnsi="Times New Roman"/>
          <w:sz w:val="24"/>
          <w:szCs w:val="24"/>
          <w:lang w:eastAsia="ru-RU"/>
        </w:rPr>
        <w:t>технологическое объединение или разделение систем теплоснабжения.</w:t>
      </w:r>
    </w:p>
    <w:p w:rsidR="009F124E" w:rsidRPr="009F124E" w:rsidRDefault="009F124E" w:rsidP="009F124E">
      <w:pPr>
        <w:widowControl w:val="0"/>
        <w:spacing w:after="0" w:line="360" w:lineRule="auto"/>
        <w:ind w:left="20" w:right="20" w:firstLine="547"/>
        <w:jc w:val="both"/>
        <w:rPr>
          <w:rFonts w:ascii="Times New Roman" w:eastAsia="Arial Unicode MS" w:hAnsi="Times New Roman"/>
          <w:sz w:val="24"/>
          <w:szCs w:val="24"/>
          <w:lang w:eastAsia="ru-RU"/>
        </w:rPr>
      </w:pPr>
      <w:r w:rsidRPr="009F124E">
        <w:rPr>
          <w:rFonts w:ascii="Times New Roman" w:eastAsia="Arial Unicode MS" w:hAnsi="Times New Roman"/>
          <w:sz w:val="24"/>
          <w:szCs w:val="24"/>
          <w:lang w:eastAsia="ru-RU"/>
        </w:rPr>
        <w:t xml:space="preserve">Сведения об изменении границ зон деятельности единой теплоснабжающей организации, а также сведения о присвоении другой организации статуса единой </w:t>
      </w:r>
      <w:r w:rsidRPr="009F124E">
        <w:rPr>
          <w:rFonts w:ascii="Times New Roman" w:eastAsia="Arial Unicode MS" w:hAnsi="Times New Roman"/>
          <w:sz w:val="24"/>
          <w:szCs w:val="24"/>
          <w:lang w:eastAsia="ru-RU"/>
        </w:rPr>
        <w:lastRenderedPageBreak/>
        <w:t>теплоснабжающей организации подлежат внесению в схему теплоснабжения.</w:t>
      </w:r>
    </w:p>
    <w:p w:rsidR="009F124E" w:rsidRPr="009F124E" w:rsidRDefault="009F124E" w:rsidP="009F124E">
      <w:pPr>
        <w:spacing w:after="0" w:line="360" w:lineRule="auto"/>
        <w:ind w:firstLine="567"/>
        <w:jc w:val="both"/>
        <w:rPr>
          <w:rFonts w:ascii="Times New Roman" w:hAnsi="Times New Roman"/>
          <w:sz w:val="24"/>
          <w:szCs w:val="24"/>
          <w:lang w:eastAsia="ru-RU"/>
        </w:rPr>
      </w:pPr>
      <w:r w:rsidRPr="009F124E">
        <w:rPr>
          <w:rFonts w:ascii="Times New Roman" w:hAnsi="Times New Roman"/>
          <w:sz w:val="24"/>
          <w:szCs w:val="24"/>
          <w:lang w:eastAsia="ru-RU"/>
        </w:rPr>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в пункте 11 настоящих Правил,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9F124E" w:rsidRPr="009F124E" w:rsidRDefault="009F124E" w:rsidP="009F124E">
      <w:pPr>
        <w:spacing w:after="0" w:line="360" w:lineRule="auto"/>
        <w:ind w:firstLine="567"/>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 xml:space="preserve">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w:t>
      </w:r>
    </w:p>
    <w:p w:rsidR="009F124E" w:rsidRPr="009F124E" w:rsidRDefault="009F124E" w:rsidP="009F124E">
      <w:pPr>
        <w:spacing w:after="0" w:line="360" w:lineRule="auto"/>
        <w:ind w:firstLine="567"/>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Решение по выбору Единой теплоснабжающей организации остается за органами исполнительной и законодательной власти с. Новоселка.</w:t>
      </w:r>
    </w:p>
    <w:p w:rsidR="009F124E" w:rsidRPr="009F124E" w:rsidRDefault="009F124E" w:rsidP="009F124E">
      <w:pPr>
        <w:autoSpaceDE w:val="0"/>
        <w:autoSpaceDN w:val="0"/>
        <w:adjustRightInd w:val="0"/>
        <w:spacing w:after="0" w:line="360" w:lineRule="auto"/>
        <w:rPr>
          <w:rFonts w:ascii="Times New Roman" w:hAnsi="Times New Roman"/>
          <w:sz w:val="24"/>
          <w:szCs w:val="24"/>
        </w:rPr>
      </w:pPr>
      <w:r w:rsidRPr="009F124E">
        <w:rPr>
          <w:rFonts w:ascii="Times New Roman" w:hAnsi="Times New Roman"/>
          <w:sz w:val="24"/>
          <w:szCs w:val="24"/>
        </w:rPr>
        <w:t>Статус ЕТО присвоен Шорохову С.В..</w:t>
      </w:r>
    </w:p>
    <w:p w:rsidR="00394757" w:rsidRDefault="009F124E" w:rsidP="00394757">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9F124E">
        <w:rPr>
          <w:rFonts w:ascii="Times New Roman" w:eastAsia="Times New Roman" w:hAnsi="Times New Roman"/>
          <w:b/>
          <w:bCs/>
          <w:color w:val="000000"/>
          <w:sz w:val="28"/>
          <w:szCs w:val="28"/>
        </w:rPr>
        <w:t>15.2 Реестр единых теплоснабжающих организаций, содержащий перечень систем теплоснабжения, входящих в состав единой теплоснабжающей организации</w:t>
      </w:r>
    </w:p>
    <w:p w:rsidR="009F124E" w:rsidRPr="009F124E" w:rsidRDefault="009F124E" w:rsidP="00394757">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На</w:t>
      </w:r>
      <w:r w:rsidRPr="009F124E">
        <w:rPr>
          <w:rFonts w:ascii="Times New Roman" w:eastAsia="Times New Roman" w:hAnsi="Times New Roman"/>
          <w:spacing w:val="-12"/>
          <w:sz w:val="24"/>
          <w:szCs w:val="24"/>
          <w:lang w:eastAsia="ru-RU"/>
        </w:rPr>
        <w:t xml:space="preserve"> </w:t>
      </w:r>
      <w:r w:rsidRPr="009F124E">
        <w:rPr>
          <w:rFonts w:ascii="Times New Roman" w:eastAsia="Times New Roman" w:hAnsi="Times New Roman"/>
          <w:sz w:val="24"/>
          <w:szCs w:val="24"/>
          <w:lang w:eastAsia="ru-RU"/>
        </w:rPr>
        <w:t>территории</w:t>
      </w:r>
      <w:r w:rsidRPr="009F124E">
        <w:rPr>
          <w:rFonts w:ascii="Times New Roman" w:eastAsia="Times New Roman" w:hAnsi="Times New Roman"/>
          <w:spacing w:val="-12"/>
          <w:sz w:val="24"/>
          <w:szCs w:val="24"/>
          <w:lang w:eastAsia="ru-RU"/>
        </w:rPr>
        <w:t xml:space="preserve"> </w:t>
      </w:r>
      <w:r w:rsidRPr="009F124E">
        <w:rPr>
          <w:rFonts w:ascii="Times New Roman" w:eastAsia="Times New Roman" w:hAnsi="Times New Roman"/>
          <w:sz w:val="24"/>
          <w:szCs w:val="24"/>
          <w:lang w:eastAsia="ru-RU"/>
        </w:rPr>
        <w:t xml:space="preserve">с. </w:t>
      </w:r>
      <w:proofErr w:type="gramStart"/>
      <w:r w:rsidRPr="009F124E">
        <w:rPr>
          <w:rFonts w:ascii="Times New Roman" w:eastAsia="Times New Roman" w:hAnsi="Times New Roman"/>
          <w:sz w:val="24"/>
          <w:szCs w:val="24"/>
          <w:lang w:eastAsia="ru-RU"/>
        </w:rPr>
        <w:t xml:space="preserve">Новоселка </w:t>
      </w:r>
      <w:r w:rsidRPr="009F124E">
        <w:rPr>
          <w:rFonts w:ascii="Times New Roman" w:eastAsia="Times New Roman" w:hAnsi="Times New Roman"/>
          <w:spacing w:val="-12"/>
          <w:sz w:val="24"/>
          <w:szCs w:val="24"/>
          <w:lang w:eastAsia="ru-RU"/>
        </w:rPr>
        <w:t xml:space="preserve"> </w:t>
      </w:r>
      <w:r w:rsidRPr="009F124E">
        <w:rPr>
          <w:rFonts w:ascii="Times New Roman" w:eastAsia="Times New Roman" w:hAnsi="Times New Roman"/>
          <w:sz w:val="24"/>
          <w:szCs w:val="24"/>
          <w:lang w:eastAsia="ru-RU"/>
        </w:rPr>
        <w:t>поселения</w:t>
      </w:r>
      <w:proofErr w:type="gramEnd"/>
      <w:r w:rsidRPr="009F124E">
        <w:rPr>
          <w:rFonts w:ascii="Times New Roman" w:eastAsia="Times New Roman" w:hAnsi="Times New Roman"/>
          <w:spacing w:val="-13"/>
          <w:sz w:val="24"/>
          <w:szCs w:val="24"/>
          <w:lang w:eastAsia="ru-RU"/>
        </w:rPr>
        <w:t xml:space="preserve"> </w:t>
      </w:r>
      <w:r w:rsidRPr="009F124E">
        <w:rPr>
          <w:rFonts w:ascii="Times New Roman" w:eastAsia="Times New Roman" w:hAnsi="Times New Roman"/>
          <w:sz w:val="24"/>
          <w:szCs w:val="24"/>
          <w:lang w:eastAsia="ru-RU"/>
        </w:rPr>
        <w:t>функционирует</w:t>
      </w:r>
      <w:r w:rsidRPr="009F124E">
        <w:rPr>
          <w:rFonts w:ascii="Times New Roman" w:eastAsia="Times New Roman" w:hAnsi="Times New Roman"/>
          <w:spacing w:val="-13"/>
          <w:sz w:val="24"/>
          <w:szCs w:val="24"/>
          <w:lang w:eastAsia="ru-RU"/>
        </w:rPr>
        <w:t xml:space="preserve"> </w:t>
      </w:r>
      <w:r w:rsidRPr="009F124E">
        <w:rPr>
          <w:rFonts w:ascii="Times New Roman" w:eastAsia="Times New Roman" w:hAnsi="Times New Roman"/>
          <w:sz w:val="24"/>
          <w:szCs w:val="24"/>
          <w:lang w:eastAsia="ru-RU"/>
        </w:rPr>
        <w:t>1</w:t>
      </w:r>
      <w:r w:rsidRPr="009F124E">
        <w:rPr>
          <w:rFonts w:ascii="Times New Roman" w:eastAsia="Times New Roman" w:hAnsi="Times New Roman"/>
          <w:spacing w:val="-12"/>
          <w:sz w:val="24"/>
          <w:szCs w:val="24"/>
          <w:lang w:eastAsia="ru-RU"/>
        </w:rPr>
        <w:t xml:space="preserve"> теплоснабжающая </w:t>
      </w:r>
      <w:r w:rsidRPr="009F124E">
        <w:rPr>
          <w:rFonts w:ascii="Times New Roman" w:eastAsia="Times New Roman" w:hAnsi="Times New Roman"/>
          <w:sz w:val="24"/>
          <w:szCs w:val="24"/>
          <w:lang w:eastAsia="ru-RU"/>
        </w:rPr>
        <w:t>организация.</w:t>
      </w:r>
    </w:p>
    <w:p w:rsidR="009F124E" w:rsidRPr="009F124E" w:rsidRDefault="009F124E" w:rsidP="009F124E">
      <w:pPr>
        <w:spacing w:after="0" w:line="360" w:lineRule="auto"/>
        <w:ind w:right="149" w:firstLine="426"/>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«Зона</w:t>
      </w:r>
      <w:r w:rsidRPr="009F124E">
        <w:rPr>
          <w:rFonts w:ascii="Times New Roman" w:eastAsia="Times New Roman" w:hAnsi="Times New Roman"/>
          <w:spacing w:val="-10"/>
          <w:sz w:val="24"/>
          <w:szCs w:val="24"/>
          <w:lang w:eastAsia="ru-RU"/>
        </w:rPr>
        <w:t xml:space="preserve"> </w:t>
      </w:r>
      <w:r w:rsidRPr="009F124E">
        <w:rPr>
          <w:rFonts w:ascii="Times New Roman" w:eastAsia="Times New Roman" w:hAnsi="Times New Roman"/>
          <w:sz w:val="24"/>
          <w:szCs w:val="24"/>
          <w:lang w:eastAsia="ru-RU"/>
        </w:rPr>
        <w:t>действия</w:t>
      </w:r>
      <w:r w:rsidRPr="009F124E">
        <w:rPr>
          <w:rFonts w:ascii="Times New Roman" w:eastAsia="Times New Roman" w:hAnsi="Times New Roman"/>
          <w:spacing w:val="-10"/>
          <w:sz w:val="24"/>
          <w:szCs w:val="24"/>
          <w:lang w:eastAsia="ru-RU"/>
        </w:rPr>
        <w:t xml:space="preserve"> </w:t>
      </w:r>
      <w:r w:rsidRPr="009F124E">
        <w:rPr>
          <w:rFonts w:ascii="Times New Roman" w:eastAsia="Times New Roman" w:hAnsi="Times New Roman"/>
          <w:sz w:val="24"/>
          <w:szCs w:val="24"/>
          <w:lang w:eastAsia="ru-RU"/>
        </w:rPr>
        <w:t>предприятия»</w:t>
      </w:r>
      <w:r w:rsidRPr="009F124E">
        <w:rPr>
          <w:rFonts w:ascii="Times New Roman" w:eastAsia="Times New Roman" w:hAnsi="Times New Roman"/>
          <w:spacing w:val="-10"/>
          <w:sz w:val="24"/>
          <w:szCs w:val="24"/>
          <w:lang w:eastAsia="ru-RU"/>
        </w:rPr>
        <w:t xml:space="preserve"> </w:t>
      </w:r>
      <w:r w:rsidRPr="009F124E">
        <w:rPr>
          <w:rFonts w:ascii="Times New Roman" w:eastAsia="Times New Roman" w:hAnsi="Times New Roman"/>
          <w:sz w:val="24"/>
          <w:szCs w:val="24"/>
          <w:lang w:eastAsia="ru-RU"/>
        </w:rPr>
        <w:t>(эксплуатационная</w:t>
      </w:r>
      <w:r w:rsidRPr="009F124E">
        <w:rPr>
          <w:rFonts w:ascii="Times New Roman" w:eastAsia="Times New Roman" w:hAnsi="Times New Roman"/>
          <w:spacing w:val="-9"/>
          <w:sz w:val="24"/>
          <w:szCs w:val="24"/>
          <w:lang w:eastAsia="ru-RU"/>
        </w:rPr>
        <w:t xml:space="preserve"> </w:t>
      </w:r>
      <w:r w:rsidRPr="009F124E">
        <w:rPr>
          <w:rFonts w:ascii="Times New Roman" w:eastAsia="Times New Roman" w:hAnsi="Times New Roman"/>
          <w:sz w:val="24"/>
          <w:szCs w:val="24"/>
          <w:lang w:eastAsia="ru-RU"/>
        </w:rPr>
        <w:t>зона)</w:t>
      </w:r>
      <w:r w:rsidRPr="009F124E">
        <w:rPr>
          <w:rFonts w:ascii="Times New Roman" w:eastAsia="Times New Roman" w:hAnsi="Times New Roman"/>
          <w:spacing w:val="-8"/>
          <w:sz w:val="24"/>
          <w:szCs w:val="24"/>
          <w:lang w:eastAsia="ru-RU"/>
        </w:rPr>
        <w:t xml:space="preserve"> </w:t>
      </w:r>
      <w:r w:rsidRPr="009F124E">
        <w:rPr>
          <w:rFonts w:ascii="Times New Roman" w:eastAsia="Times New Roman" w:hAnsi="Times New Roman"/>
          <w:sz w:val="24"/>
          <w:szCs w:val="24"/>
          <w:lang w:eastAsia="ru-RU"/>
        </w:rPr>
        <w:t>–</w:t>
      </w:r>
      <w:r w:rsidRPr="009F124E">
        <w:rPr>
          <w:rFonts w:ascii="Times New Roman" w:eastAsia="Times New Roman" w:hAnsi="Times New Roman"/>
          <w:spacing w:val="-9"/>
          <w:sz w:val="24"/>
          <w:szCs w:val="24"/>
          <w:lang w:eastAsia="ru-RU"/>
        </w:rPr>
        <w:t xml:space="preserve"> </w:t>
      </w:r>
      <w:r w:rsidRPr="009F124E">
        <w:rPr>
          <w:rFonts w:ascii="Times New Roman" w:eastAsia="Times New Roman" w:hAnsi="Times New Roman"/>
          <w:sz w:val="24"/>
          <w:szCs w:val="24"/>
          <w:lang w:eastAsia="ru-RU"/>
        </w:rPr>
        <w:t>территория,</w:t>
      </w:r>
      <w:r w:rsidRPr="009F124E">
        <w:rPr>
          <w:rFonts w:ascii="Times New Roman" w:eastAsia="Times New Roman" w:hAnsi="Times New Roman"/>
          <w:spacing w:val="-8"/>
          <w:sz w:val="24"/>
          <w:szCs w:val="24"/>
          <w:lang w:eastAsia="ru-RU"/>
        </w:rPr>
        <w:t xml:space="preserve"> </w:t>
      </w:r>
      <w:r w:rsidRPr="009F124E">
        <w:rPr>
          <w:rFonts w:ascii="Times New Roman" w:eastAsia="Times New Roman" w:hAnsi="Times New Roman"/>
          <w:sz w:val="24"/>
          <w:szCs w:val="24"/>
          <w:lang w:eastAsia="ru-RU"/>
        </w:rPr>
        <w:t>включающая</w:t>
      </w:r>
      <w:r w:rsidRPr="009F124E">
        <w:rPr>
          <w:rFonts w:ascii="Times New Roman" w:eastAsia="Times New Roman" w:hAnsi="Times New Roman"/>
          <w:spacing w:val="-9"/>
          <w:sz w:val="24"/>
          <w:szCs w:val="24"/>
          <w:lang w:eastAsia="ru-RU"/>
        </w:rPr>
        <w:t xml:space="preserve"> </w:t>
      </w:r>
      <w:r w:rsidRPr="009F124E">
        <w:rPr>
          <w:rFonts w:ascii="Times New Roman" w:eastAsia="Times New Roman" w:hAnsi="Times New Roman"/>
          <w:sz w:val="24"/>
          <w:szCs w:val="24"/>
          <w:lang w:eastAsia="ru-RU"/>
        </w:rPr>
        <w:t>в</w:t>
      </w:r>
      <w:r w:rsidRPr="009F124E">
        <w:rPr>
          <w:rFonts w:ascii="Times New Roman" w:eastAsia="Times New Roman" w:hAnsi="Times New Roman"/>
          <w:spacing w:val="-58"/>
          <w:sz w:val="24"/>
          <w:szCs w:val="24"/>
          <w:lang w:eastAsia="ru-RU"/>
        </w:rPr>
        <w:t xml:space="preserve"> </w:t>
      </w:r>
      <w:r w:rsidRPr="009F124E">
        <w:rPr>
          <w:rFonts w:ascii="Times New Roman" w:eastAsia="Times New Roman" w:hAnsi="Times New Roman"/>
          <w:sz w:val="24"/>
          <w:szCs w:val="24"/>
          <w:lang w:eastAsia="ru-RU"/>
        </w:rPr>
        <w:t>себя зоны расположения объектов систем теплоснабжения организации, осуществляющей</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теплоснабжение,</w:t>
      </w:r>
      <w:r w:rsidRPr="009F124E">
        <w:rPr>
          <w:rFonts w:ascii="Times New Roman" w:eastAsia="Times New Roman" w:hAnsi="Times New Roman"/>
          <w:spacing w:val="-2"/>
          <w:sz w:val="24"/>
          <w:szCs w:val="24"/>
          <w:lang w:eastAsia="ru-RU"/>
        </w:rPr>
        <w:t xml:space="preserve"> </w:t>
      </w:r>
      <w:r w:rsidRPr="009F124E">
        <w:rPr>
          <w:rFonts w:ascii="Times New Roman" w:eastAsia="Times New Roman" w:hAnsi="Times New Roman"/>
          <w:sz w:val="24"/>
          <w:szCs w:val="24"/>
          <w:lang w:eastAsia="ru-RU"/>
        </w:rPr>
        <w:t>а</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также</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зоны</w:t>
      </w:r>
      <w:r w:rsidRPr="009F124E">
        <w:rPr>
          <w:rFonts w:ascii="Times New Roman" w:eastAsia="Times New Roman" w:hAnsi="Times New Roman"/>
          <w:spacing w:val="-3"/>
          <w:sz w:val="24"/>
          <w:szCs w:val="24"/>
          <w:lang w:eastAsia="ru-RU"/>
        </w:rPr>
        <w:t xml:space="preserve"> </w:t>
      </w:r>
      <w:r w:rsidRPr="009F124E">
        <w:rPr>
          <w:rFonts w:ascii="Times New Roman" w:eastAsia="Times New Roman" w:hAnsi="Times New Roman"/>
          <w:sz w:val="24"/>
          <w:szCs w:val="24"/>
          <w:lang w:eastAsia="ru-RU"/>
        </w:rPr>
        <w:t>расположения</w:t>
      </w:r>
      <w:r w:rsidRPr="009F124E">
        <w:rPr>
          <w:rFonts w:ascii="Times New Roman" w:eastAsia="Times New Roman" w:hAnsi="Times New Roman"/>
          <w:spacing w:val="-2"/>
          <w:sz w:val="24"/>
          <w:szCs w:val="24"/>
          <w:lang w:eastAsia="ru-RU"/>
        </w:rPr>
        <w:t xml:space="preserve"> </w:t>
      </w:r>
      <w:r w:rsidRPr="009F124E">
        <w:rPr>
          <w:rFonts w:ascii="Times New Roman" w:eastAsia="Times New Roman" w:hAnsi="Times New Roman"/>
          <w:sz w:val="24"/>
          <w:szCs w:val="24"/>
          <w:lang w:eastAsia="ru-RU"/>
        </w:rPr>
        <w:t>объектов</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ее</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абонентов</w:t>
      </w:r>
      <w:r w:rsidRPr="009F124E">
        <w:rPr>
          <w:rFonts w:ascii="Times New Roman" w:eastAsia="Times New Roman" w:hAnsi="Times New Roman"/>
          <w:spacing w:val="-3"/>
          <w:sz w:val="24"/>
          <w:szCs w:val="24"/>
          <w:lang w:eastAsia="ru-RU"/>
        </w:rPr>
        <w:t xml:space="preserve"> </w:t>
      </w:r>
      <w:r w:rsidRPr="009F124E">
        <w:rPr>
          <w:rFonts w:ascii="Times New Roman" w:eastAsia="Times New Roman" w:hAnsi="Times New Roman"/>
          <w:sz w:val="24"/>
          <w:szCs w:val="24"/>
          <w:lang w:eastAsia="ru-RU"/>
        </w:rPr>
        <w:t>(потребителей).</w:t>
      </w:r>
    </w:p>
    <w:p w:rsidR="009F124E" w:rsidRPr="009F124E" w:rsidRDefault="00394757" w:rsidP="009F124E">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15.3. </w:t>
      </w:r>
      <w:r w:rsidR="009F124E" w:rsidRPr="009F124E">
        <w:rPr>
          <w:rFonts w:ascii="Times New Roman" w:eastAsia="Times New Roman" w:hAnsi="Times New Roman"/>
          <w:b/>
          <w:bCs/>
          <w:color w:val="000000"/>
          <w:sz w:val="28"/>
          <w:szCs w:val="28"/>
        </w:rPr>
        <w:t>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p>
    <w:p w:rsidR="00394757" w:rsidRDefault="009F124E" w:rsidP="00394757">
      <w:pPr>
        <w:spacing w:line="360" w:lineRule="auto"/>
        <w:rPr>
          <w:rFonts w:ascii="Times New Roman" w:hAnsi="Times New Roman"/>
          <w:sz w:val="24"/>
          <w:szCs w:val="24"/>
        </w:rPr>
      </w:pPr>
      <w:r w:rsidRPr="009F124E">
        <w:rPr>
          <w:rFonts w:ascii="Times New Roman" w:hAnsi="Times New Roman"/>
          <w:sz w:val="24"/>
          <w:szCs w:val="24"/>
        </w:rPr>
        <w:t>Новые</w:t>
      </w:r>
      <w:r w:rsidR="00394757">
        <w:rPr>
          <w:rFonts w:ascii="Times New Roman" w:hAnsi="Times New Roman"/>
          <w:sz w:val="24"/>
          <w:szCs w:val="24"/>
        </w:rPr>
        <w:t xml:space="preserve"> </w:t>
      </w:r>
      <w:r w:rsidRPr="009F124E">
        <w:rPr>
          <w:rFonts w:ascii="Times New Roman" w:hAnsi="Times New Roman"/>
          <w:sz w:val="24"/>
          <w:szCs w:val="24"/>
        </w:rPr>
        <w:t>заявки на присвоение статуса ЕТО не подавались</w:t>
      </w:r>
    </w:p>
    <w:p w:rsidR="009F124E" w:rsidRPr="009F124E" w:rsidRDefault="009F124E" w:rsidP="00394757">
      <w:pPr>
        <w:spacing w:line="360" w:lineRule="auto"/>
        <w:rPr>
          <w:rFonts w:ascii="Times New Roman" w:eastAsia="Times New Roman" w:hAnsi="Times New Roman"/>
          <w:b/>
          <w:bCs/>
          <w:color w:val="000000"/>
          <w:sz w:val="28"/>
          <w:szCs w:val="28"/>
        </w:rPr>
      </w:pPr>
      <w:r w:rsidRPr="009F124E">
        <w:rPr>
          <w:rFonts w:ascii="Times New Roman" w:eastAsia="Times New Roman" w:hAnsi="Times New Roman"/>
          <w:b/>
          <w:bCs/>
          <w:color w:val="000000"/>
          <w:sz w:val="28"/>
          <w:szCs w:val="28"/>
        </w:rPr>
        <w:t>15.4. Описание границ зон деятельности единой теплоснабжающей организации (организаций)</w:t>
      </w:r>
    </w:p>
    <w:p w:rsidR="009F124E" w:rsidRPr="009F124E" w:rsidRDefault="009F124E" w:rsidP="009F124E">
      <w:pPr>
        <w:keepNext/>
        <w:tabs>
          <w:tab w:val="center" w:pos="4677"/>
          <w:tab w:val="right" w:pos="9355"/>
        </w:tabs>
        <w:spacing w:after="0" w:line="360" w:lineRule="auto"/>
        <w:ind w:firstLine="425"/>
        <w:jc w:val="both"/>
        <w:outlineLvl w:val="2"/>
        <w:rPr>
          <w:rFonts w:ascii="Times New Roman" w:hAnsi="Times New Roman"/>
          <w:sz w:val="24"/>
          <w:szCs w:val="24"/>
        </w:rPr>
      </w:pPr>
      <w:r w:rsidRPr="009F124E">
        <w:rPr>
          <w:rFonts w:ascii="Times New Roman" w:hAnsi="Times New Roman"/>
          <w:sz w:val="24"/>
          <w:szCs w:val="24"/>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представлен в п 15.1.</w:t>
      </w:r>
    </w:p>
    <w:p w:rsidR="009F124E" w:rsidRPr="009F124E" w:rsidRDefault="009F124E" w:rsidP="009F124E">
      <w:pPr>
        <w:keepNext/>
        <w:spacing w:after="0" w:line="360" w:lineRule="auto"/>
        <w:jc w:val="both"/>
        <w:outlineLvl w:val="0"/>
        <w:rPr>
          <w:rFonts w:ascii="Times New Roman" w:eastAsia="Times New Roman" w:hAnsi="Times New Roman"/>
          <w:b/>
          <w:bCs/>
          <w:noProof/>
          <w:sz w:val="28"/>
          <w:szCs w:val="28"/>
        </w:rPr>
      </w:pPr>
      <w:r w:rsidRPr="009F124E">
        <w:rPr>
          <w:rFonts w:ascii="Times New Roman" w:eastAsia="Times New Roman" w:hAnsi="Times New Roman"/>
          <w:b/>
          <w:bCs/>
          <w:noProof/>
          <w:sz w:val="28"/>
          <w:szCs w:val="28"/>
        </w:rPr>
        <w:t>16. Реестр мероприятий схемы теплоснабжения</w:t>
      </w:r>
    </w:p>
    <w:p w:rsidR="009F124E" w:rsidRPr="009F124E" w:rsidRDefault="009F124E" w:rsidP="009F124E">
      <w:pPr>
        <w:spacing w:before="198" w:after="0" w:line="360" w:lineRule="auto"/>
        <w:ind w:left="101" w:right="110" w:firstLine="709"/>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t>В данной главе представлены финансовые потребности для реализации мероприятий,</w:t>
      </w:r>
      <w:r w:rsidRPr="009F124E">
        <w:rPr>
          <w:rFonts w:ascii="Times New Roman" w:eastAsia="Times New Roman" w:hAnsi="Times New Roman"/>
          <w:spacing w:val="-5"/>
          <w:sz w:val="24"/>
          <w:szCs w:val="24"/>
          <w:lang w:eastAsia="ru-RU"/>
        </w:rPr>
        <w:t xml:space="preserve"> </w:t>
      </w:r>
      <w:r w:rsidRPr="009F124E">
        <w:rPr>
          <w:rFonts w:ascii="Times New Roman" w:eastAsia="Times New Roman" w:hAnsi="Times New Roman"/>
          <w:sz w:val="24"/>
          <w:szCs w:val="24"/>
          <w:lang w:eastAsia="ru-RU"/>
        </w:rPr>
        <w:t>предусмотренных</w:t>
      </w:r>
      <w:r w:rsidRPr="009F124E">
        <w:rPr>
          <w:rFonts w:ascii="Times New Roman" w:eastAsia="Times New Roman" w:hAnsi="Times New Roman"/>
          <w:spacing w:val="-3"/>
          <w:sz w:val="24"/>
          <w:szCs w:val="24"/>
          <w:lang w:eastAsia="ru-RU"/>
        </w:rPr>
        <w:t xml:space="preserve"> </w:t>
      </w:r>
      <w:r w:rsidRPr="009F124E">
        <w:rPr>
          <w:rFonts w:ascii="Times New Roman" w:eastAsia="Times New Roman" w:hAnsi="Times New Roman"/>
          <w:sz w:val="24"/>
          <w:szCs w:val="24"/>
          <w:lang w:eastAsia="ru-RU"/>
        </w:rPr>
        <w:t>Схемой</w:t>
      </w:r>
      <w:r w:rsidRPr="009F124E">
        <w:rPr>
          <w:rFonts w:ascii="Times New Roman" w:eastAsia="Times New Roman" w:hAnsi="Times New Roman"/>
          <w:spacing w:val="-4"/>
          <w:sz w:val="24"/>
          <w:szCs w:val="24"/>
          <w:lang w:eastAsia="ru-RU"/>
        </w:rPr>
        <w:t xml:space="preserve"> </w:t>
      </w:r>
      <w:r w:rsidRPr="009F124E">
        <w:rPr>
          <w:rFonts w:ascii="Times New Roman" w:eastAsia="Times New Roman" w:hAnsi="Times New Roman"/>
          <w:sz w:val="24"/>
          <w:szCs w:val="24"/>
          <w:lang w:eastAsia="ru-RU"/>
        </w:rPr>
        <w:t>теплоснабжения.</w:t>
      </w:r>
    </w:p>
    <w:p w:rsidR="009F124E" w:rsidRPr="009F124E" w:rsidRDefault="009F124E" w:rsidP="009F124E">
      <w:pPr>
        <w:spacing w:after="0" w:line="360" w:lineRule="auto"/>
        <w:ind w:left="101" w:right="110" w:firstLine="709"/>
        <w:jc w:val="both"/>
        <w:rPr>
          <w:rFonts w:ascii="Times New Roman" w:eastAsia="Times New Roman" w:hAnsi="Times New Roman"/>
          <w:sz w:val="24"/>
          <w:szCs w:val="24"/>
          <w:lang w:eastAsia="ru-RU"/>
        </w:rPr>
      </w:pPr>
      <w:r w:rsidRPr="009F124E">
        <w:rPr>
          <w:rFonts w:ascii="Times New Roman" w:eastAsia="Times New Roman" w:hAnsi="Times New Roman"/>
          <w:sz w:val="24"/>
          <w:szCs w:val="24"/>
          <w:lang w:eastAsia="ru-RU"/>
        </w:rPr>
        <w:lastRenderedPageBreak/>
        <w:t>Финансирование работ предполагается из различных источников в зависимости от</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видов</w:t>
      </w:r>
      <w:r w:rsidRPr="009F124E">
        <w:rPr>
          <w:rFonts w:ascii="Times New Roman" w:eastAsia="Times New Roman" w:hAnsi="Times New Roman"/>
          <w:spacing w:val="-2"/>
          <w:sz w:val="24"/>
          <w:szCs w:val="24"/>
          <w:lang w:eastAsia="ru-RU"/>
        </w:rPr>
        <w:t xml:space="preserve"> </w:t>
      </w:r>
      <w:r w:rsidRPr="009F124E">
        <w:rPr>
          <w:rFonts w:ascii="Times New Roman" w:eastAsia="Times New Roman" w:hAnsi="Times New Roman"/>
          <w:sz w:val="24"/>
          <w:szCs w:val="24"/>
          <w:lang w:eastAsia="ru-RU"/>
        </w:rPr>
        <w:t>работ</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и</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собственности</w:t>
      </w:r>
      <w:r w:rsidRPr="009F124E">
        <w:rPr>
          <w:rFonts w:ascii="Times New Roman" w:eastAsia="Times New Roman" w:hAnsi="Times New Roman"/>
          <w:spacing w:val="-1"/>
          <w:sz w:val="24"/>
          <w:szCs w:val="24"/>
          <w:lang w:eastAsia="ru-RU"/>
        </w:rPr>
        <w:t xml:space="preserve"> </w:t>
      </w:r>
      <w:r w:rsidRPr="009F124E">
        <w:rPr>
          <w:rFonts w:ascii="Times New Roman" w:eastAsia="Times New Roman" w:hAnsi="Times New Roman"/>
          <w:sz w:val="24"/>
          <w:szCs w:val="24"/>
          <w:lang w:eastAsia="ru-RU"/>
        </w:rPr>
        <w:t>объектов.</w:t>
      </w:r>
    </w:p>
    <w:p w:rsidR="009F124E" w:rsidRPr="009F124E" w:rsidRDefault="009F124E" w:rsidP="009F124E">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9F124E">
        <w:rPr>
          <w:rFonts w:ascii="Times New Roman" w:eastAsia="Times New Roman" w:hAnsi="Times New Roman"/>
          <w:b/>
          <w:bCs/>
          <w:color w:val="000000"/>
          <w:sz w:val="28"/>
          <w:szCs w:val="28"/>
        </w:rPr>
        <w:t>16.1. Перечень мероприятий по строительству, реконструкции, техническому перевооружению и (или) модернизации источников тепловой энергии</w:t>
      </w:r>
    </w:p>
    <w:p w:rsidR="009F124E" w:rsidRPr="009F124E" w:rsidRDefault="009F124E" w:rsidP="009F124E">
      <w:pPr>
        <w:spacing w:line="360" w:lineRule="auto"/>
        <w:ind w:firstLine="425"/>
        <w:jc w:val="both"/>
        <w:rPr>
          <w:rFonts w:ascii="Times New Roman" w:hAnsi="Times New Roman"/>
          <w:sz w:val="24"/>
          <w:szCs w:val="24"/>
        </w:rPr>
      </w:pPr>
      <w:r w:rsidRPr="009F124E">
        <w:rPr>
          <w:rFonts w:ascii="Times New Roman" w:hAnsi="Times New Roman"/>
          <w:sz w:val="24"/>
          <w:szCs w:val="24"/>
        </w:rPr>
        <w:t xml:space="preserve">Предложения отсутствуют. </w:t>
      </w:r>
    </w:p>
    <w:p w:rsidR="009F124E" w:rsidRPr="009F124E" w:rsidRDefault="009F124E" w:rsidP="009F124E">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9F124E">
        <w:rPr>
          <w:rFonts w:ascii="Times New Roman" w:eastAsia="Times New Roman" w:hAnsi="Times New Roman"/>
          <w:b/>
          <w:bCs/>
          <w:color w:val="000000"/>
          <w:sz w:val="28"/>
          <w:szCs w:val="28"/>
        </w:rPr>
        <w:t>16.2. Перечень мероприятий по строительству, реконструкции, техническому перевооружению и (или) модернизации тепловых сетей и сооружений на них</w:t>
      </w:r>
    </w:p>
    <w:p w:rsidR="009F124E" w:rsidRPr="009F124E" w:rsidRDefault="009F124E" w:rsidP="009F124E">
      <w:pPr>
        <w:spacing w:after="0" w:line="360" w:lineRule="auto"/>
        <w:ind w:firstLine="426"/>
        <w:jc w:val="both"/>
        <w:rPr>
          <w:rFonts w:ascii="Times New Roman" w:hAnsi="Times New Roman"/>
          <w:sz w:val="24"/>
          <w:szCs w:val="24"/>
        </w:rPr>
      </w:pPr>
      <w:r w:rsidRPr="009F124E">
        <w:rPr>
          <w:rFonts w:ascii="Times New Roman" w:hAnsi="Times New Roman"/>
          <w:sz w:val="24"/>
          <w:szCs w:val="24"/>
        </w:rPr>
        <w:t>Мероприятия по строительству, реконструкции, техническому перевооружению и (или) модернизации тепловых сетей и сооружений на них не предусматриваются.</w:t>
      </w:r>
    </w:p>
    <w:p w:rsidR="009F124E" w:rsidRPr="009F124E" w:rsidRDefault="009F124E" w:rsidP="009F124E">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9F124E">
        <w:rPr>
          <w:rFonts w:ascii="Times New Roman" w:eastAsia="Times New Roman" w:hAnsi="Times New Roman"/>
          <w:b/>
          <w:bCs/>
          <w:color w:val="000000"/>
          <w:sz w:val="28"/>
          <w:szCs w:val="28"/>
        </w:rPr>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p>
    <w:p w:rsidR="009F124E" w:rsidRPr="009F124E" w:rsidRDefault="009F124E" w:rsidP="009F124E">
      <w:pPr>
        <w:spacing w:after="0" w:line="360" w:lineRule="auto"/>
        <w:ind w:firstLine="426"/>
        <w:jc w:val="both"/>
        <w:rPr>
          <w:rFonts w:ascii="Times New Roman" w:eastAsia="Times New Roman" w:hAnsi="Times New Roman"/>
          <w:sz w:val="24"/>
          <w:szCs w:val="24"/>
          <w:lang w:eastAsia="ru-RU"/>
        </w:rPr>
      </w:pPr>
      <w:r w:rsidRPr="009F124E">
        <w:rPr>
          <w:rFonts w:ascii="Times New Roman" w:eastAsia="Times New Roman" w:hAnsi="Times New Roman"/>
          <w:sz w:val="24"/>
          <w:szCs w:val="20"/>
          <w:lang w:eastAsia="ru-RU"/>
        </w:rPr>
        <w:t>Мероприятия, обеспечивающие переход от открытых систем теплоснабжения (горячего водоснабжения) на закрытые системы горячего водоснабжения Схемой не предусматриваются</w:t>
      </w:r>
      <w:r w:rsidRPr="009F124E">
        <w:rPr>
          <w:rFonts w:ascii="Times New Roman" w:eastAsia="Times New Roman" w:hAnsi="Times New Roman"/>
          <w:color w:val="2C2D2E"/>
          <w:sz w:val="24"/>
          <w:szCs w:val="24"/>
          <w:shd w:val="clear" w:color="auto" w:fill="FFFFFF"/>
          <w:lang w:eastAsia="ru-RU"/>
        </w:rPr>
        <w:t>.</w:t>
      </w:r>
    </w:p>
    <w:p w:rsidR="009F124E" w:rsidRPr="009F124E" w:rsidRDefault="009F124E" w:rsidP="009F124E">
      <w:pPr>
        <w:keepNext/>
        <w:spacing w:after="0" w:line="360" w:lineRule="auto"/>
        <w:jc w:val="both"/>
        <w:outlineLvl w:val="0"/>
        <w:rPr>
          <w:rFonts w:ascii="Times New Roman" w:eastAsia="Times New Roman" w:hAnsi="Times New Roman"/>
          <w:b/>
          <w:bCs/>
          <w:sz w:val="28"/>
          <w:szCs w:val="28"/>
        </w:rPr>
      </w:pPr>
      <w:r w:rsidRPr="009F124E">
        <w:rPr>
          <w:rFonts w:ascii="Times New Roman" w:eastAsia="Times New Roman" w:hAnsi="Times New Roman"/>
          <w:b/>
          <w:bCs/>
          <w:noProof/>
          <w:sz w:val="28"/>
          <w:szCs w:val="28"/>
        </w:rPr>
        <w:t>17. Замечания и предложения к проекту схемы теплоснабжения</w:t>
      </w:r>
    </w:p>
    <w:p w:rsidR="009F124E" w:rsidRPr="009F124E" w:rsidRDefault="009F124E" w:rsidP="009F124E">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9F124E">
        <w:rPr>
          <w:rFonts w:ascii="Times New Roman" w:eastAsia="Times New Roman" w:hAnsi="Times New Roman"/>
          <w:b/>
          <w:bCs/>
          <w:color w:val="000000"/>
          <w:sz w:val="28"/>
          <w:szCs w:val="28"/>
        </w:rPr>
        <w:t>17.1. Перечень всех замечаний и предложений, поступивших при разработке, утверждении и актуализации схемы теплоснабжения</w:t>
      </w:r>
    </w:p>
    <w:p w:rsidR="009F124E" w:rsidRPr="009F124E" w:rsidRDefault="009F124E" w:rsidP="009F124E">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9F124E">
        <w:rPr>
          <w:rFonts w:ascii="Times New Roman" w:eastAsia="Times New Roman" w:hAnsi="Times New Roman"/>
          <w:b/>
          <w:bCs/>
          <w:color w:val="000000"/>
          <w:sz w:val="28"/>
          <w:szCs w:val="28"/>
        </w:rPr>
        <w:t>17.2. Ответы разработчиков проекта схемы теплоснабжения на замечания и предложения</w:t>
      </w:r>
    </w:p>
    <w:p w:rsidR="009F124E" w:rsidRPr="009F124E" w:rsidRDefault="009F124E" w:rsidP="009F124E">
      <w:pPr>
        <w:widowControl w:val="0"/>
        <w:tabs>
          <w:tab w:val="left" w:pos="-142"/>
          <w:tab w:val="left" w:pos="426"/>
        </w:tabs>
        <w:suppressAutoHyphens/>
        <w:spacing w:after="0" w:line="360" w:lineRule="auto"/>
        <w:jc w:val="both"/>
        <w:textAlignment w:val="baseline"/>
        <w:outlineLvl w:val="1"/>
        <w:rPr>
          <w:rFonts w:ascii="Times New Roman" w:eastAsia="Times New Roman" w:hAnsi="Times New Roman"/>
          <w:b/>
          <w:bCs/>
          <w:color w:val="000000"/>
          <w:sz w:val="28"/>
          <w:szCs w:val="28"/>
        </w:rPr>
      </w:pPr>
      <w:r w:rsidRPr="009F124E">
        <w:rPr>
          <w:rFonts w:ascii="Times New Roman" w:eastAsia="Times New Roman" w:hAnsi="Times New Roman"/>
          <w:b/>
          <w:bCs/>
          <w:color w:val="000000"/>
          <w:sz w:val="28"/>
          <w:szCs w:val="28"/>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p>
    <w:p w:rsidR="009F124E" w:rsidRPr="009F124E" w:rsidRDefault="009F124E" w:rsidP="009F124E">
      <w:pPr>
        <w:keepNext/>
        <w:spacing w:after="0" w:line="360" w:lineRule="auto"/>
        <w:jc w:val="both"/>
        <w:outlineLvl w:val="0"/>
        <w:rPr>
          <w:rFonts w:ascii="Times New Roman" w:eastAsia="Times New Roman" w:hAnsi="Times New Roman"/>
          <w:b/>
          <w:bCs/>
          <w:sz w:val="28"/>
          <w:szCs w:val="28"/>
        </w:rPr>
      </w:pPr>
      <w:r w:rsidRPr="009F124E">
        <w:rPr>
          <w:rFonts w:ascii="Times New Roman" w:eastAsia="Times New Roman" w:hAnsi="Times New Roman"/>
          <w:b/>
          <w:bCs/>
          <w:noProof/>
          <w:sz w:val="28"/>
          <w:szCs w:val="28"/>
        </w:rPr>
        <w:t>18. Сводный том изменений, выполненных в доработанной и (или) актуализированной схеме теплоснабжения.</w:t>
      </w:r>
    </w:p>
    <w:p w:rsidR="009F124E" w:rsidRPr="009F124E" w:rsidRDefault="009F124E" w:rsidP="009F124E">
      <w:pPr>
        <w:spacing w:before="240" w:after="240" w:line="360" w:lineRule="auto"/>
        <w:jc w:val="both"/>
        <w:rPr>
          <w:rFonts w:ascii="Times New Roman" w:hAnsi="Times New Roman"/>
          <w:szCs w:val="24"/>
        </w:rPr>
      </w:pPr>
    </w:p>
    <w:p w:rsidR="00B13036" w:rsidRPr="00A51F2E" w:rsidRDefault="00B13036" w:rsidP="00B13036">
      <w:pPr>
        <w:spacing w:after="0" w:line="240" w:lineRule="auto"/>
        <w:jc w:val="center"/>
        <w:rPr>
          <w:rFonts w:ascii="Times New Roman" w:hAnsi="Times New Roman"/>
          <w:b/>
          <w:sz w:val="24"/>
          <w:szCs w:val="24"/>
        </w:rPr>
      </w:pPr>
    </w:p>
    <w:sectPr w:rsidR="00B13036" w:rsidRPr="00A51F2E" w:rsidSect="00D4683D">
      <w:headerReference w:type="default" r:id="rId47"/>
      <w:footerReference w:type="default" r:id="rId48"/>
      <w:pgSz w:w="11906" w:h="16838"/>
      <w:pgMar w:top="737" w:right="1133" w:bottom="851"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2CA" w:rsidRDefault="00D222CA" w:rsidP="00D1356B">
      <w:pPr>
        <w:spacing w:after="0" w:line="240" w:lineRule="auto"/>
      </w:pPr>
      <w:r>
        <w:separator/>
      </w:r>
    </w:p>
  </w:endnote>
  <w:endnote w:type="continuationSeparator" w:id="0">
    <w:p w:rsidR="00D222CA" w:rsidRDefault="00D222CA" w:rsidP="00D13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DejaVu Sans">
    <w:altName w:val="Arial"/>
    <w:charset w:val="CC"/>
    <w:family w:val="swiss"/>
    <w:pitch w:val="variable"/>
    <w:sig w:usb0="E7002EFF" w:usb1="D200FDFF" w:usb2="0A246029" w:usb3="00000000" w:csb0="000001FF" w:csb1="00000000"/>
  </w:font>
  <w:font w:name="Liberation Serif">
    <w:altName w:val="Times New Roman"/>
    <w:panose1 w:val="00000000000000000000"/>
    <w:charset w:val="00"/>
    <w:family w:val="roman"/>
    <w:notTrueType/>
    <w:pitch w:val="default"/>
  </w:font>
  <w:font w:name="Liberation Mono">
    <w:altName w:val="Courier New"/>
    <w:charset w:val="00"/>
    <w:family w:val="modern"/>
    <w:pitch w:val="fixed"/>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MS Sans Serif">
    <w:altName w:val="Arial"/>
    <w:panose1 w:val="00000000000000000000"/>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lMT">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AD4" w:rsidRDefault="00B04AD4" w:rsidP="00D1356B">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B04AD4" w:rsidRDefault="00B04AD4">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556800"/>
    </w:sdtPr>
    <w:sdtContent>
      <w:p w:rsidR="00B04AD4" w:rsidRDefault="00B04AD4">
        <w:pPr>
          <w:pStyle w:val="a5"/>
          <w:jc w:val="center"/>
        </w:pPr>
        <w:r>
          <w:fldChar w:fldCharType="begin"/>
        </w:r>
        <w:r>
          <w:instrText xml:space="preserve"> PAGE   \* MERGEFORMAT </w:instrText>
        </w:r>
        <w:r>
          <w:fldChar w:fldCharType="separate"/>
        </w:r>
        <w:r w:rsidR="004B289B">
          <w:rPr>
            <w:noProof/>
          </w:rPr>
          <w:t>63</w:t>
        </w:r>
        <w:r>
          <w:rPr>
            <w:noProof/>
          </w:rPr>
          <w:fldChar w:fldCharType="end"/>
        </w:r>
      </w:p>
    </w:sdtContent>
  </w:sdt>
  <w:p w:rsidR="00B04AD4" w:rsidRPr="00635AF3" w:rsidRDefault="00B04AD4" w:rsidP="009F124E">
    <w:pPr>
      <w:pStyle w:val="a5"/>
      <w:rPr>
        <w:szCs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6862983"/>
    </w:sdtPr>
    <w:sdtContent>
      <w:p w:rsidR="00B04AD4" w:rsidRDefault="00B04AD4">
        <w:pPr>
          <w:pStyle w:val="a5"/>
          <w:jc w:val="center"/>
        </w:pPr>
        <w:r>
          <w:fldChar w:fldCharType="begin"/>
        </w:r>
        <w:r>
          <w:instrText xml:space="preserve"> PAGE   \* MERGEFORMAT </w:instrText>
        </w:r>
        <w:r>
          <w:fldChar w:fldCharType="separate"/>
        </w:r>
        <w:r w:rsidR="004B289B">
          <w:rPr>
            <w:noProof/>
          </w:rPr>
          <w:t>70</w:t>
        </w:r>
        <w:r>
          <w:rPr>
            <w:noProof/>
          </w:rPr>
          <w:fldChar w:fldCharType="end"/>
        </w:r>
      </w:p>
    </w:sdtContent>
  </w:sdt>
  <w:p w:rsidR="00B04AD4" w:rsidRPr="00635AF3" w:rsidRDefault="00B04AD4" w:rsidP="009F124E">
    <w:pPr>
      <w:pStyle w:val="a5"/>
      <w:rPr>
        <w:szCs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AD4" w:rsidRDefault="00B04AD4" w:rsidP="009F124E">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04AD4" w:rsidRDefault="00B04AD4">
    <w:pPr>
      <w:pStyle w:val="a5"/>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601268"/>
    </w:sdtPr>
    <w:sdtContent>
      <w:p w:rsidR="00B04AD4" w:rsidRDefault="00B04AD4">
        <w:pPr>
          <w:pStyle w:val="a5"/>
          <w:jc w:val="center"/>
        </w:pPr>
        <w:r>
          <w:fldChar w:fldCharType="begin"/>
        </w:r>
        <w:r>
          <w:instrText xml:space="preserve"> PAGE   \* MERGEFORMAT </w:instrText>
        </w:r>
        <w:r>
          <w:fldChar w:fldCharType="separate"/>
        </w:r>
        <w:r w:rsidR="004B289B">
          <w:rPr>
            <w:noProof/>
          </w:rPr>
          <w:t>79</w:t>
        </w:r>
        <w:r>
          <w:rPr>
            <w:noProof/>
          </w:rPr>
          <w:fldChar w:fldCharType="end"/>
        </w:r>
      </w:p>
    </w:sdtContent>
  </w:sdt>
  <w:p w:rsidR="00B04AD4" w:rsidRPr="006807D4" w:rsidRDefault="00B04AD4" w:rsidP="009F124E">
    <w:pPr>
      <w:pStyle w:val="a5"/>
      <w:rPr>
        <w:szCs w:val="2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601269"/>
    </w:sdtPr>
    <w:sdtContent>
      <w:p w:rsidR="00B04AD4" w:rsidRDefault="00B04AD4">
        <w:pPr>
          <w:pStyle w:val="a5"/>
          <w:jc w:val="center"/>
        </w:pPr>
        <w:r>
          <w:fldChar w:fldCharType="begin"/>
        </w:r>
        <w:r>
          <w:instrText xml:space="preserve"> PAGE   \* MERGEFORMAT </w:instrText>
        </w:r>
        <w:r>
          <w:fldChar w:fldCharType="separate"/>
        </w:r>
        <w:r w:rsidR="004B289B">
          <w:rPr>
            <w:noProof/>
          </w:rPr>
          <w:t>75</w:t>
        </w:r>
        <w:r>
          <w:rPr>
            <w:noProof/>
          </w:rPr>
          <w:fldChar w:fldCharType="end"/>
        </w:r>
      </w:p>
    </w:sdtContent>
  </w:sdt>
  <w:p w:rsidR="00B04AD4" w:rsidRPr="009A64DD" w:rsidRDefault="00B04AD4" w:rsidP="009F124E">
    <w:pPr>
      <w:pStyle w:val="a5"/>
      <w:rPr>
        <w:szCs w:val="2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AD4" w:rsidRDefault="00B04AD4" w:rsidP="009F124E">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04AD4" w:rsidRDefault="00B04AD4">
    <w:pPr>
      <w:pStyle w:val="a5"/>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556803"/>
    </w:sdtPr>
    <w:sdtContent>
      <w:p w:rsidR="00B04AD4" w:rsidRDefault="00B04AD4">
        <w:pPr>
          <w:pStyle w:val="a5"/>
          <w:jc w:val="center"/>
        </w:pPr>
        <w:r>
          <w:fldChar w:fldCharType="begin"/>
        </w:r>
        <w:r>
          <w:instrText xml:space="preserve"> PAGE   \* MERGEFORMAT </w:instrText>
        </w:r>
        <w:r>
          <w:fldChar w:fldCharType="separate"/>
        </w:r>
        <w:r w:rsidR="004B289B">
          <w:rPr>
            <w:noProof/>
          </w:rPr>
          <w:t>100</w:t>
        </w:r>
        <w:r>
          <w:rPr>
            <w:noProof/>
          </w:rPr>
          <w:fldChar w:fldCharType="end"/>
        </w:r>
      </w:p>
    </w:sdtContent>
  </w:sdt>
  <w:p w:rsidR="00B04AD4" w:rsidRPr="007F3DBB" w:rsidRDefault="00B04AD4" w:rsidP="009F124E">
    <w:pPr>
      <w:pStyle w:val="a5"/>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556804"/>
    </w:sdtPr>
    <w:sdtContent>
      <w:p w:rsidR="00B04AD4" w:rsidRDefault="00B04AD4">
        <w:pPr>
          <w:pStyle w:val="a5"/>
          <w:jc w:val="center"/>
        </w:pPr>
        <w:r>
          <w:fldChar w:fldCharType="begin"/>
        </w:r>
        <w:r>
          <w:instrText xml:space="preserve"> PAGE   \* MERGEFORMAT </w:instrText>
        </w:r>
        <w:r>
          <w:fldChar w:fldCharType="separate"/>
        </w:r>
        <w:r w:rsidR="004B289B">
          <w:rPr>
            <w:noProof/>
          </w:rPr>
          <w:t>98</w:t>
        </w:r>
        <w:r>
          <w:rPr>
            <w:noProof/>
          </w:rPr>
          <w:fldChar w:fldCharType="end"/>
        </w:r>
      </w:p>
    </w:sdtContent>
  </w:sdt>
  <w:p w:rsidR="00B04AD4" w:rsidRPr="007F3DBB" w:rsidRDefault="00B04AD4" w:rsidP="009F124E">
    <w:pPr>
      <w:pStyle w:val="a5"/>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AD4" w:rsidRDefault="00B04AD4">
    <w:pPr>
      <w:pStyle w:val="a5"/>
      <w:jc w:val="center"/>
    </w:pPr>
    <w:r>
      <w:fldChar w:fldCharType="begin"/>
    </w:r>
    <w:r>
      <w:instrText xml:space="preserve"> PAGE   \* MERGEFORMAT </w:instrText>
    </w:r>
    <w:r>
      <w:fldChar w:fldCharType="separate"/>
    </w:r>
    <w:r w:rsidR="004B289B">
      <w:rPr>
        <w:noProof/>
      </w:rPr>
      <w:t>138</w:t>
    </w:r>
    <w:r>
      <w:rPr>
        <w:noProof/>
      </w:rPr>
      <w:fldChar w:fldCharType="end"/>
    </w:r>
  </w:p>
  <w:p w:rsidR="00B04AD4" w:rsidRDefault="00B04AD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AD4" w:rsidRDefault="00B04AD4">
    <w:pPr>
      <w:pStyle w:val="a5"/>
      <w:jc w:val="center"/>
    </w:pPr>
    <w:r>
      <w:fldChar w:fldCharType="begin"/>
    </w:r>
    <w:r>
      <w:instrText xml:space="preserve"> PAGE   \* MERGEFORMAT </w:instrText>
    </w:r>
    <w:r>
      <w:fldChar w:fldCharType="separate"/>
    </w:r>
    <w:r w:rsidR="00A4576D">
      <w:rPr>
        <w:noProof/>
      </w:rPr>
      <w:t>4</w:t>
    </w:r>
    <w:r>
      <w:rPr>
        <w:noProof/>
      </w:rPr>
      <w:fldChar w:fldCharType="end"/>
    </w:r>
  </w:p>
  <w:p w:rsidR="00B04AD4" w:rsidRDefault="00B04AD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72466"/>
      <w:showingPlcHdr/>
    </w:sdtPr>
    <w:sdtContent>
      <w:p w:rsidR="00B04AD4" w:rsidRDefault="00B04AD4">
        <w:pPr>
          <w:pStyle w:val="a5"/>
          <w:jc w:val="center"/>
        </w:pPr>
        <w:r>
          <w:t xml:space="preserve">     </w:t>
        </w:r>
      </w:p>
    </w:sdtContent>
  </w:sdt>
  <w:p w:rsidR="00B04AD4" w:rsidRDefault="00B04AD4">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AD4" w:rsidRDefault="00B04AD4" w:rsidP="00D1356B">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04AD4" w:rsidRDefault="00B04AD4">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AD4" w:rsidRDefault="00B04AD4">
    <w:pPr>
      <w:pStyle w:val="a5"/>
      <w:jc w:val="center"/>
    </w:pPr>
    <w:r>
      <w:fldChar w:fldCharType="begin"/>
    </w:r>
    <w:r>
      <w:instrText xml:space="preserve"> PAGE   \* MERGEFORMAT </w:instrText>
    </w:r>
    <w:r>
      <w:fldChar w:fldCharType="separate"/>
    </w:r>
    <w:r w:rsidR="00A4576D">
      <w:rPr>
        <w:noProof/>
      </w:rPr>
      <w:t>22</w:t>
    </w:r>
    <w:r>
      <w:rPr>
        <w:noProof/>
      </w:rPr>
      <w:fldChar w:fldCharType="end"/>
    </w:r>
  </w:p>
  <w:p w:rsidR="00B04AD4" w:rsidRPr="00AF03CD" w:rsidRDefault="00B04AD4" w:rsidP="00AF03CD">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AD4" w:rsidRDefault="00B04AD4">
    <w:pPr>
      <w:pStyle w:val="a5"/>
      <w:jc w:val="center"/>
    </w:pPr>
    <w:r>
      <w:fldChar w:fldCharType="begin"/>
    </w:r>
    <w:r>
      <w:instrText xml:space="preserve"> PAGE   \* MERGEFORMAT </w:instrText>
    </w:r>
    <w:r>
      <w:fldChar w:fldCharType="separate"/>
    </w:r>
    <w:r w:rsidR="004B289B">
      <w:rPr>
        <w:noProof/>
      </w:rPr>
      <w:t>21</w:t>
    </w:r>
    <w:r>
      <w:rPr>
        <w:noProof/>
      </w:rPr>
      <w:fldChar w:fldCharType="end"/>
    </w:r>
  </w:p>
  <w:p w:rsidR="00B04AD4" w:rsidRPr="00AF03CD" w:rsidRDefault="00B04AD4" w:rsidP="00AF03CD">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AD4" w:rsidRDefault="00B04AD4">
    <w:pPr>
      <w:pStyle w:val="a5"/>
      <w:jc w:val="center"/>
    </w:pPr>
    <w:r>
      <w:fldChar w:fldCharType="begin"/>
    </w:r>
    <w:r>
      <w:instrText xml:space="preserve"> PAGE   \* MERGEFORMAT </w:instrText>
    </w:r>
    <w:r>
      <w:fldChar w:fldCharType="separate"/>
    </w:r>
    <w:r w:rsidR="004B289B">
      <w:rPr>
        <w:noProof/>
      </w:rPr>
      <w:t>37</w:t>
    </w:r>
    <w:r>
      <w:rPr>
        <w:noProof/>
      </w:rPr>
      <w:fldChar w:fldCharType="end"/>
    </w:r>
  </w:p>
  <w:p w:rsidR="00B04AD4" w:rsidRDefault="00B04AD4">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556798"/>
    </w:sdtPr>
    <w:sdtContent>
      <w:p w:rsidR="00B04AD4" w:rsidRDefault="00B04AD4">
        <w:pPr>
          <w:pStyle w:val="a5"/>
          <w:jc w:val="center"/>
        </w:pPr>
        <w:r>
          <w:fldChar w:fldCharType="begin"/>
        </w:r>
        <w:r>
          <w:instrText xml:space="preserve"> PAGE   \* MERGEFORMAT </w:instrText>
        </w:r>
        <w:r>
          <w:fldChar w:fldCharType="separate"/>
        </w:r>
        <w:r w:rsidR="004B289B">
          <w:rPr>
            <w:noProof/>
          </w:rPr>
          <w:t>40</w:t>
        </w:r>
        <w:r>
          <w:rPr>
            <w:noProof/>
          </w:rPr>
          <w:fldChar w:fldCharType="end"/>
        </w:r>
      </w:p>
    </w:sdtContent>
  </w:sdt>
  <w:p w:rsidR="00B04AD4" w:rsidRDefault="00B04AD4">
    <w:pPr>
      <w:pStyle w:val="a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AD4" w:rsidRDefault="00B04AD4">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w:t>
    </w:r>
    <w:r>
      <w:rPr>
        <w:rStyle w:val="ad"/>
      </w:rPr>
      <w:fldChar w:fldCharType="end"/>
    </w:r>
  </w:p>
  <w:p w:rsidR="00B04AD4" w:rsidRDefault="00B04AD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2CA" w:rsidRDefault="00D222CA" w:rsidP="00D1356B">
      <w:pPr>
        <w:spacing w:after="0" w:line="240" w:lineRule="auto"/>
      </w:pPr>
      <w:r>
        <w:separator/>
      </w:r>
    </w:p>
  </w:footnote>
  <w:footnote w:type="continuationSeparator" w:id="0">
    <w:p w:rsidR="00D222CA" w:rsidRDefault="00D222CA" w:rsidP="00D135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AD4" w:rsidRDefault="00B04AD4">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B04AD4" w:rsidRDefault="00B04AD4">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AD4" w:rsidRDefault="00B04AD4">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04AD4" w:rsidRDefault="00B04AD4">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0BA" w:rsidRPr="00C2660D" w:rsidRDefault="001C00BA" w:rsidP="001C00BA">
    <w:pPr>
      <w:pStyle w:val="a3"/>
      <w:pBdr>
        <w:bottom w:val="thickThinSmallGap" w:sz="24" w:space="1" w:color="622423"/>
      </w:pBdr>
      <w:jc w:val="center"/>
      <w:rPr>
        <w:rFonts w:ascii="Cambria" w:eastAsia="Times New Roman" w:hAnsi="Cambria"/>
        <w:i/>
        <w:sz w:val="24"/>
        <w:szCs w:val="24"/>
      </w:rPr>
    </w:pPr>
    <w:r>
      <w:rPr>
        <w:rFonts w:ascii="Cambria" w:eastAsia="Times New Roman" w:hAnsi="Cambria"/>
        <w:i/>
        <w:sz w:val="24"/>
        <w:szCs w:val="24"/>
      </w:rPr>
      <w:t xml:space="preserve">Сборник «Вестник Гаврилово-Посадского </w:t>
    </w:r>
    <w:r w:rsidRPr="008A59C6">
      <w:rPr>
        <w:rFonts w:ascii="Cambria" w:eastAsia="Times New Roman" w:hAnsi="Cambria"/>
        <w:i/>
        <w:sz w:val="24"/>
        <w:szCs w:val="24"/>
      </w:rPr>
      <w:t>муниципального</w:t>
    </w:r>
    <w:r>
      <w:rPr>
        <w:rFonts w:ascii="Cambria" w:eastAsia="Times New Roman" w:hAnsi="Cambria"/>
        <w:i/>
        <w:sz w:val="24"/>
        <w:szCs w:val="24"/>
      </w:rPr>
      <w:t xml:space="preserve"> района» № 09 (</w:t>
    </w:r>
    <w:proofErr w:type="gramStart"/>
    <w:r>
      <w:rPr>
        <w:rFonts w:ascii="Cambria" w:eastAsia="Times New Roman" w:hAnsi="Cambria"/>
        <w:i/>
        <w:sz w:val="24"/>
        <w:szCs w:val="24"/>
      </w:rPr>
      <w:t>334)-</w:t>
    </w:r>
    <w:proofErr w:type="gramEnd"/>
    <w:r>
      <w:rPr>
        <w:rFonts w:ascii="Cambria" w:eastAsia="Times New Roman" w:hAnsi="Cambria"/>
        <w:i/>
        <w:sz w:val="24"/>
        <w:szCs w:val="24"/>
      </w:rPr>
      <w:t>2025 ч.6</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0BA" w:rsidRPr="00C2660D" w:rsidRDefault="001C00BA" w:rsidP="001C00BA">
    <w:pPr>
      <w:pStyle w:val="a3"/>
      <w:pBdr>
        <w:bottom w:val="thickThinSmallGap" w:sz="24" w:space="1" w:color="622423"/>
      </w:pBdr>
      <w:jc w:val="center"/>
      <w:rPr>
        <w:rFonts w:ascii="Cambria" w:eastAsia="Times New Roman" w:hAnsi="Cambria"/>
        <w:i/>
        <w:sz w:val="24"/>
        <w:szCs w:val="24"/>
      </w:rPr>
    </w:pPr>
    <w:r>
      <w:rPr>
        <w:rFonts w:ascii="Cambria" w:eastAsia="Times New Roman" w:hAnsi="Cambria"/>
        <w:i/>
        <w:sz w:val="24"/>
        <w:szCs w:val="24"/>
      </w:rPr>
      <w:t xml:space="preserve">Сборник «Вестник Гаврилово-Посадского </w:t>
    </w:r>
    <w:r w:rsidRPr="008A59C6">
      <w:rPr>
        <w:rFonts w:ascii="Cambria" w:eastAsia="Times New Roman" w:hAnsi="Cambria"/>
        <w:i/>
        <w:sz w:val="24"/>
        <w:szCs w:val="24"/>
      </w:rPr>
      <w:t>муниципального</w:t>
    </w:r>
    <w:r>
      <w:rPr>
        <w:rFonts w:ascii="Cambria" w:eastAsia="Times New Roman" w:hAnsi="Cambria"/>
        <w:i/>
        <w:sz w:val="24"/>
        <w:szCs w:val="24"/>
      </w:rPr>
      <w:t xml:space="preserve"> района» № 09 (</w:t>
    </w:r>
    <w:proofErr w:type="gramStart"/>
    <w:r>
      <w:rPr>
        <w:rFonts w:ascii="Cambria" w:eastAsia="Times New Roman" w:hAnsi="Cambria"/>
        <w:i/>
        <w:sz w:val="24"/>
        <w:szCs w:val="24"/>
      </w:rPr>
      <w:t>334)-</w:t>
    </w:r>
    <w:proofErr w:type="gramEnd"/>
    <w:r>
      <w:rPr>
        <w:rFonts w:ascii="Cambria" w:eastAsia="Times New Roman" w:hAnsi="Cambria"/>
        <w:i/>
        <w:sz w:val="24"/>
        <w:szCs w:val="24"/>
      </w:rPr>
      <w:t>2025 ч.6</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AD4" w:rsidRDefault="00B04AD4">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04AD4" w:rsidRDefault="00B04AD4">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045" w:rsidRPr="00C2660D" w:rsidRDefault="007B6045" w:rsidP="007B6045">
    <w:pPr>
      <w:pStyle w:val="a3"/>
      <w:pBdr>
        <w:bottom w:val="thickThinSmallGap" w:sz="24" w:space="1" w:color="622423"/>
      </w:pBdr>
      <w:jc w:val="center"/>
      <w:rPr>
        <w:rFonts w:ascii="Cambria" w:eastAsia="Times New Roman" w:hAnsi="Cambria"/>
        <w:i/>
        <w:sz w:val="24"/>
        <w:szCs w:val="24"/>
      </w:rPr>
    </w:pPr>
    <w:r>
      <w:rPr>
        <w:rFonts w:ascii="Cambria" w:eastAsia="Times New Roman" w:hAnsi="Cambria"/>
        <w:i/>
        <w:sz w:val="24"/>
        <w:szCs w:val="24"/>
      </w:rPr>
      <w:t xml:space="preserve">Сборник «Вестник Гаврилово-Посадского </w:t>
    </w:r>
    <w:r w:rsidRPr="008A59C6">
      <w:rPr>
        <w:rFonts w:ascii="Cambria" w:eastAsia="Times New Roman" w:hAnsi="Cambria"/>
        <w:i/>
        <w:sz w:val="24"/>
        <w:szCs w:val="24"/>
      </w:rPr>
      <w:t>муниципального</w:t>
    </w:r>
    <w:r>
      <w:rPr>
        <w:rFonts w:ascii="Cambria" w:eastAsia="Times New Roman" w:hAnsi="Cambria"/>
        <w:i/>
        <w:sz w:val="24"/>
        <w:szCs w:val="24"/>
      </w:rPr>
      <w:t xml:space="preserve"> района» № 09 (</w:t>
    </w:r>
    <w:proofErr w:type="gramStart"/>
    <w:r>
      <w:rPr>
        <w:rFonts w:ascii="Cambria" w:eastAsia="Times New Roman" w:hAnsi="Cambria"/>
        <w:i/>
        <w:sz w:val="24"/>
        <w:szCs w:val="24"/>
      </w:rPr>
      <w:t>334)-</w:t>
    </w:r>
    <w:proofErr w:type="gramEnd"/>
    <w:r>
      <w:rPr>
        <w:rFonts w:ascii="Cambria" w:eastAsia="Times New Roman" w:hAnsi="Cambria"/>
        <w:i/>
        <w:sz w:val="24"/>
        <w:szCs w:val="24"/>
      </w:rPr>
      <w:t>2025 ч.6</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045" w:rsidRPr="00C2660D" w:rsidRDefault="007B6045" w:rsidP="007B6045">
    <w:pPr>
      <w:pStyle w:val="a3"/>
      <w:pBdr>
        <w:bottom w:val="thickThinSmallGap" w:sz="24" w:space="1" w:color="622423"/>
      </w:pBdr>
      <w:jc w:val="center"/>
      <w:rPr>
        <w:rFonts w:ascii="Cambria" w:eastAsia="Times New Roman" w:hAnsi="Cambria"/>
        <w:i/>
        <w:sz w:val="24"/>
        <w:szCs w:val="24"/>
      </w:rPr>
    </w:pPr>
    <w:r>
      <w:rPr>
        <w:rFonts w:ascii="Cambria" w:eastAsia="Times New Roman" w:hAnsi="Cambria"/>
        <w:i/>
        <w:sz w:val="24"/>
        <w:szCs w:val="24"/>
      </w:rPr>
      <w:t xml:space="preserve">Сборник «Вестник Гаврилово-Посадского </w:t>
    </w:r>
    <w:r w:rsidRPr="008A59C6">
      <w:rPr>
        <w:rFonts w:ascii="Cambria" w:eastAsia="Times New Roman" w:hAnsi="Cambria"/>
        <w:i/>
        <w:sz w:val="24"/>
        <w:szCs w:val="24"/>
      </w:rPr>
      <w:t>муниципального</w:t>
    </w:r>
    <w:r>
      <w:rPr>
        <w:rFonts w:ascii="Cambria" w:eastAsia="Times New Roman" w:hAnsi="Cambria"/>
        <w:i/>
        <w:sz w:val="24"/>
        <w:szCs w:val="24"/>
      </w:rPr>
      <w:t xml:space="preserve"> района» № 09 (</w:t>
    </w:r>
    <w:proofErr w:type="gramStart"/>
    <w:r>
      <w:rPr>
        <w:rFonts w:ascii="Cambria" w:eastAsia="Times New Roman" w:hAnsi="Cambria"/>
        <w:i/>
        <w:sz w:val="24"/>
        <w:szCs w:val="24"/>
      </w:rPr>
      <w:t>334)-</w:t>
    </w:r>
    <w:proofErr w:type="gramEnd"/>
    <w:r>
      <w:rPr>
        <w:rFonts w:ascii="Cambria" w:eastAsia="Times New Roman" w:hAnsi="Cambria"/>
        <w:i/>
        <w:sz w:val="24"/>
        <w:szCs w:val="24"/>
      </w:rPr>
      <w:t>2025 ч.6</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045" w:rsidRPr="00C2660D" w:rsidRDefault="007B6045" w:rsidP="007B6045">
    <w:pPr>
      <w:pStyle w:val="a3"/>
      <w:pBdr>
        <w:bottom w:val="thickThinSmallGap" w:sz="24" w:space="1" w:color="622423"/>
      </w:pBdr>
      <w:jc w:val="center"/>
      <w:rPr>
        <w:rFonts w:ascii="Cambria" w:eastAsia="Times New Roman" w:hAnsi="Cambria"/>
        <w:i/>
        <w:sz w:val="24"/>
        <w:szCs w:val="24"/>
      </w:rPr>
    </w:pPr>
    <w:r>
      <w:rPr>
        <w:rFonts w:ascii="Cambria" w:eastAsia="Times New Roman" w:hAnsi="Cambria"/>
        <w:i/>
        <w:sz w:val="24"/>
        <w:szCs w:val="24"/>
      </w:rPr>
      <w:t xml:space="preserve">Сборник «Вестник Гаврилово-Посадского </w:t>
    </w:r>
    <w:r w:rsidRPr="008A59C6">
      <w:rPr>
        <w:rFonts w:ascii="Cambria" w:eastAsia="Times New Roman" w:hAnsi="Cambria"/>
        <w:i/>
        <w:sz w:val="24"/>
        <w:szCs w:val="24"/>
      </w:rPr>
      <w:t>муниципального</w:t>
    </w:r>
    <w:r>
      <w:rPr>
        <w:rFonts w:ascii="Cambria" w:eastAsia="Times New Roman" w:hAnsi="Cambria"/>
        <w:i/>
        <w:sz w:val="24"/>
        <w:szCs w:val="24"/>
      </w:rPr>
      <w:t xml:space="preserve"> района» № 09 (</w:t>
    </w:r>
    <w:proofErr w:type="gramStart"/>
    <w:r>
      <w:rPr>
        <w:rFonts w:ascii="Cambria" w:eastAsia="Times New Roman" w:hAnsi="Cambria"/>
        <w:i/>
        <w:sz w:val="24"/>
        <w:szCs w:val="24"/>
      </w:rPr>
      <w:t>334)-</w:t>
    </w:r>
    <w:proofErr w:type="gramEnd"/>
    <w:r>
      <w:rPr>
        <w:rFonts w:ascii="Cambria" w:eastAsia="Times New Roman" w:hAnsi="Cambria"/>
        <w:i/>
        <w:sz w:val="24"/>
        <w:szCs w:val="24"/>
      </w:rPr>
      <w:t>2025 ч.6</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3D" w:rsidRPr="00C2660D" w:rsidRDefault="00D4683D" w:rsidP="00D4683D">
    <w:pPr>
      <w:pStyle w:val="a3"/>
      <w:pBdr>
        <w:bottom w:val="thickThinSmallGap" w:sz="24" w:space="1" w:color="622423"/>
      </w:pBdr>
      <w:jc w:val="center"/>
      <w:rPr>
        <w:rFonts w:ascii="Cambria" w:eastAsia="Times New Roman" w:hAnsi="Cambria"/>
        <w:i/>
        <w:sz w:val="24"/>
        <w:szCs w:val="24"/>
      </w:rPr>
    </w:pPr>
    <w:r>
      <w:rPr>
        <w:rFonts w:ascii="Cambria" w:eastAsia="Times New Roman" w:hAnsi="Cambria"/>
        <w:i/>
        <w:sz w:val="24"/>
        <w:szCs w:val="24"/>
      </w:rPr>
      <w:t xml:space="preserve">Сборник «Вестник Гаврилово-Посадского </w:t>
    </w:r>
    <w:r w:rsidRPr="008A59C6">
      <w:rPr>
        <w:rFonts w:ascii="Cambria" w:eastAsia="Times New Roman" w:hAnsi="Cambria"/>
        <w:i/>
        <w:sz w:val="24"/>
        <w:szCs w:val="24"/>
      </w:rPr>
      <w:t>муниципального</w:t>
    </w:r>
    <w:r>
      <w:rPr>
        <w:rFonts w:ascii="Cambria" w:eastAsia="Times New Roman" w:hAnsi="Cambria"/>
        <w:i/>
        <w:sz w:val="24"/>
        <w:szCs w:val="24"/>
      </w:rPr>
      <w:t xml:space="preserve"> района» № 09 (</w:t>
    </w:r>
    <w:proofErr w:type="gramStart"/>
    <w:r>
      <w:rPr>
        <w:rFonts w:ascii="Cambria" w:eastAsia="Times New Roman" w:hAnsi="Cambria"/>
        <w:i/>
        <w:sz w:val="24"/>
        <w:szCs w:val="24"/>
      </w:rPr>
      <w:t>334)-</w:t>
    </w:r>
    <w:proofErr w:type="gramEnd"/>
    <w:r>
      <w:rPr>
        <w:rFonts w:ascii="Cambria" w:eastAsia="Times New Roman" w:hAnsi="Cambria"/>
        <w:i/>
        <w:sz w:val="24"/>
        <w:szCs w:val="24"/>
      </w:rPr>
      <w:t>2025 ч.6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AD4" w:rsidRPr="00C2660D" w:rsidRDefault="00B04AD4" w:rsidP="00B04AD4">
    <w:pPr>
      <w:pStyle w:val="a3"/>
      <w:pBdr>
        <w:bottom w:val="thickThinSmallGap" w:sz="24" w:space="1" w:color="622423"/>
      </w:pBdr>
      <w:jc w:val="center"/>
      <w:rPr>
        <w:rFonts w:ascii="Cambria" w:eastAsia="Times New Roman" w:hAnsi="Cambria"/>
        <w:i/>
        <w:sz w:val="24"/>
        <w:szCs w:val="24"/>
      </w:rPr>
    </w:pPr>
    <w:r>
      <w:rPr>
        <w:rFonts w:ascii="Cambria" w:eastAsia="Times New Roman" w:hAnsi="Cambria"/>
        <w:i/>
        <w:sz w:val="24"/>
        <w:szCs w:val="24"/>
      </w:rPr>
      <w:t xml:space="preserve">Сборник «Вестник Гаврилово-Посадского </w:t>
    </w:r>
    <w:r w:rsidRPr="008A59C6">
      <w:rPr>
        <w:rFonts w:ascii="Cambria" w:eastAsia="Times New Roman" w:hAnsi="Cambria"/>
        <w:i/>
        <w:sz w:val="24"/>
        <w:szCs w:val="24"/>
      </w:rPr>
      <w:t>муниципального</w:t>
    </w:r>
    <w:r>
      <w:rPr>
        <w:rFonts w:ascii="Cambria" w:eastAsia="Times New Roman" w:hAnsi="Cambria"/>
        <w:i/>
        <w:sz w:val="24"/>
        <w:szCs w:val="24"/>
      </w:rPr>
      <w:t xml:space="preserve"> района» № 09 (</w:t>
    </w:r>
    <w:proofErr w:type="gramStart"/>
    <w:r>
      <w:rPr>
        <w:rFonts w:ascii="Cambria" w:eastAsia="Times New Roman" w:hAnsi="Cambria"/>
        <w:i/>
        <w:sz w:val="24"/>
        <w:szCs w:val="24"/>
      </w:rPr>
      <w:t>334)-</w:t>
    </w:r>
    <w:proofErr w:type="gramEnd"/>
    <w:r>
      <w:rPr>
        <w:rFonts w:ascii="Cambria" w:eastAsia="Times New Roman" w:hAnsi="Cambria"/>
        <w:i/>
        <w:sz w:val="24"/>
        <w:szCs w:val="24"/>
      </w:rPr>
      <w:t>2025 ч.6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AD4" w:rsidRPr="00C2660D" w:rsidRDefault="00B04AD4" w:rsidP="00B04AD4">
    <w:pPr>
      <w:pStyle w:val="a3"/>
      <w:pBdr>
        <w:bottom w:val="thickThinSmallGap" w:sz="24" w:space="1" w:color="622423"/>
      </w:pBdr>
      <w:jc w:val="center"/>
      <w:rPr>
        <w:rFonts w:ascii="Cambria" w:eastAsia="Times New Roman" w:hAnsi="Cambria"/>
        <w:i/>
        <w:sz w:val="24"/>
        <w:szCs w:val="24"/>
      </w:rPr>
    </w:pPr>
    <w:r>
      <w:rPr>
        <w:rFonts w:ascii="Cambria" w:eastAsia="Times New Roman" w:hAnsi="Cambria"/>
        <w:i/>
        <w:sz w:val="24"/>
        <w:szCs w:val="24"/>
      </w:rPr>
      <w:t xml:space="preserve">Сборник «Вестник Гаврилово-Посадского </w:t>
    </w:r>
    <w:r w:rsidRPr="008A59C6">
      <w:rPr>
        <w:rFonts w:ascii="Cambria" w:eastAsia="Times New Roman" w:hAnsi="Cambria"/>
        <w:i/>
        <w:sz w:val="24"/>
        <w:szCs w:val="24"/>
      </w:rPr>
      <w:t>муниципального</w:t>
    </w:r>
    <w:r>
      <w:rPr>
        <w:rFonts w:ascii="Cambria" w:eastAsia="Times New Roman" w:hAnsi="Cambria"/>
        <w:i/>
        <w:sz w:val="24"/>
        <w:szCs w:val="24"/>
      </w:rPr>
      <w:t xml:space="preserve"> района» № 09 (</w:t>
    </w:r>
    <w:proofErr w:type="gramStart"/>
    <w:r>
      <w:rPr>
        <w:rFonts w:ascii="Cambria" w:eastAsia="Times New Roman" w:hAnsi="Cambria"/>
        <w:i/>
        <w:sz w:val="24"/>
        <w:szCs w:val="24"/>
      </w:rPr>
      <w:t>334)-</w:t>
    </w:r>
    <w:proofErr w:type="gramEnd"/>
    <w:r>
      <w:rPr>
        <w:rFonts w:ascii="Cambria" w:eastAsia="Times New Roman" w:hAnsi="Cambria"/>
        <w:i/>
        <w:sz w:val="24"/>
        <w:szCs w:val="24"/>
      </w:rPr>
      <w:t>2025 ч.6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030" w:rsidRPr="00C2660D" w:rsidRDefault="00513030" w:rsidP="00513030">
    <w:pPr>
      <w:pStyle w:val="a3"/>
      <w:pBdr>
        <w:bottom w:val="thickThinSmallGap" w:sz="24" w:space="1" w:color="622423"/>
      </w:pBdr>
      <w:jc w:val="center"/>
      <w:rPr>
        <w:rFonts w:ascii="Cambria" w:eastAsia="Times New Roman" w:hAnsi="Cambria"/>
        <w:i/>
        <w:sz w:val="24"/>
        <w:szCs w:val="24"/>
      </w:rPr>
    </w:pPr>
    <w:r>
      <w:rPr>
        <w:rFonts w:ascii="Cambria" w:eastAsia="Times New Roman" w:hAnsi="Cambria"/>
        <w:i/>
        <w:sz w:val="24"/>
        <w:szCs w:val="24"/>
      </w:rPr>
      <w:t xml:space="preserve">Сборник «Вестник Гаврилово-Посадского </w:t>
    </w:r>
    <w:r w:rsidRPr="008A59C6">
      <w:rPr>
        <w:rFonts w:ascii="Cambria" w:eastAsia="Times New Roman" w:hAnsi="Cambria"/>
        <w:i/>
        <w:sz w:val="24"/>
        <w:szCs w:val="24"/>
      </w:rPr>
      <w:t>муниципального</w:t>
    </w:r>
    <w:r>
      <w:rPr>
        <w:rFonts w:ascii="Cambria" w:eastAsia="Times New Roman" w:hAnsi="Cambria"/>
        <w:i/>
        <w:sz w:val="24"/>
        <w:szCs w:val="24"/>
      </w:rPr>
      <w:t xml:space="preserve"> района» № 09 (</w:t>
    </w:r>
    <w:proofErr w:type="gramStart"/>
    <w:r>
      <w:rPr>
        <w:rFonts w:ascii="Cambria" w:eastAsia="Times New Roman" w:hAnsi="Cambria"/>
        <w:i/>
        <w:sz w:val="24"/>
        <w:szCs w:val="24"/>
      </w:rPr>
      <w:t>334)-</w:t>
    </w:r>
    <w:proofErr w:type="gramEnd"/>
    <w:r>
      <w:rPr>
        <w:rFonts w:ascii="Cambria" w:eastAsia="Times New Roman" w:hAnsi="Cambria"/>
        <w:i/>
        <w:sz w:val="24"/>
        <w:szCs w:val="24"/>
      </w:rPr>
      <w:t>2025 ч.6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AD4" w:rsidRDefault="00B04AD4">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04AD4" w:rsidRDefault="00B04AD4">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1A0" w:rsidRPr="00C2660D" w:rsidRDefault="005651A0" w:rsidP="005651A0">
    <w:pPr>
      <w:pStyle w:val="a3"/>
      <w:pBdr>
        <w:bottom w:val="thickThinSmallGap" w:sz="24" w:space="1" w:color="622423"/>
      </w:pBdr>
      <w:jc w:val="center"/>
      <w:rPr>
        <w:rFonts w:ascii="Cambria" w:eastAsia="Times New Roman" w:hAnsi="Cambria"/>
        <w:i/>
        <w:sz w:val="24"/>
        <w:szCs w:val="24"/>
      </w:rPr>
    </w:pPr>
    <w:r>
      <w:rPr>
        <w:rFonts w:ascii="Cambria" w:eastAsia="Times New Roman" w:hAnsi="Cambria"/>
        <w:i/>
        <w:sz w:val="24"/>
        <w:szCs w:val="24"/>
      </w:rPr>
      <w:t xml:space="preserve">Сборник «Вестник Гаврилово-Посадского </w:t>
    </w:r>
    <w:r w:rsidRPr="008A59C6">
      <w:rPr>
        <w:rFonts w:ascii="Cambria" w:eastAsia="Times New Roman" w:hAnsi="Cambria"/>
        <w:i/>
        <w:sz w:val="24"/>
        <w:szCs w:val="24"/>
      </w:rPr>
      <w:t>муниципального</w:t>
    </w:r>
    <w:r>
      <w:rPr>
        <w:rFonts w:ascii="Cambria" w:eastAsia="Times New Roman" w:hAnsi="Cambria"/>
        <w:i/>
        <w:sz w:val="24"/>
        <w:szCs w:val="24"/>
      </w:rPr>
      <w:t xml:space="preserve"> района» № 09 (</w:t>
    </w:r>
    <w:proofErr w:type="gramStart"/>
    <w:r>
      <w:rPr>
        <w:rFonts w:ascii="Cambria" w:eastAsia="Times New Roman" w:hAnsi="Cambria"/>
        <w:i/>
        <w:sz w:val="24"/>
        <w:szCs w:val="24"/>
      </w:rPr>
      <w:t>334)-</w:t>
    </w:r>
    <w:proofErr w:type="gramEnd"/>
    <w:r>
      <w:rPr>
        <w:rFonts w:ascii="Cambria" w:eastAsia="Times New Roman" w:hAnsi="Cambria"/>
        <w:i/>
        <w:sz w:val="24"/>
        <w:szCs w:val="24"/>
      </w:rPr>
      <w:t>2025 ч.6</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1A0" w:rsidRPr="00C2660D" w:rsidRDefault="005651A0" w:rsidP="005651A0">
    <w:pPr>
      <w:pStyle w:val="a3"/>
      <w:pBdr>
        <w:bottom w:val="thickThinSmallGap" w:sz="24" w:space="1" w:color="622423"/>
      </w:pBdr>
      <w:jc w:val="center"/>
      <w:rPr>
        <w:rFonts w:ascii="Cambria" w:eastAsia="Times New Roman" w:hAnsi="Cambria"/>
        <w:i/>
        <w:sz w:val="24"/>
        <w:szCs w:val="24"/>
      </w:rPr>
    </w:pPr>
    <w:r>
      <w:rPr>
        <w:rFonts w:ascii="Cambria" w:eastAsia="Times New Roman" w:hAnsi="Cambria"/>
        <w:i/>
        <w:sz w:val="24"/>
        <w:szCs w:val="24"/>
      </w:rPr>
      <w:t xml:space="preserve">Сборник «Вестник Гаврилово-Посадского </w:t>
    </w:r>
    <w:r w:rsidRPr="008A59C6">
      <w:rPr>
        <w:rFonts w:ascii="Cambria" w:eastAsia="Times New Roman" w:hAnsi="Cambria"/>
        <w:i/>
        <w:sz w:val="24"/>
        <w:szCs w:val="24"/>
      </w:rPr>
      <w:t>муниципального</w:t>
    </w:r>
    <w:r>
      <w:rPr>
        <w:rFonts w:ascii="Cambria" w:eastAsia="Times New Roman" w:hAnsi="Cambria"/>
        <w:i/>
        <w:sz w:val="24"/>
        <w:szCs w:val="24"/>
      </w:rPr>
      <w:t xml:space="preserve"> района» № 09 (</w:t>
    </w:r>
    <w:proofErr w:type="gramStart"/>
    <w:r>
      <w:rPr>
        <w:rFonts w:ascii="Cambria" w:eastAsia="Times New Roman" w:hAnsi="Cambria"/>
        <w:i/>
        <w:sz w:val="24"/>
        <w:szCs w:val="24"/>
      </w:rPr>
      <w:t>334)-</w:t>
    </w:r>
    <w:proofErr w:type="gramEnd"/>
    <w:r>
      <w:rPr>
        <w:rFonts w:ascii="Cambria" w:eastAsia="Times New Roman" w:hAnsi="Cambria"/>
        <w:i/>
        <w:sz w:val="24"/>
        <w:szCs w:val="24"/>
      </w:rPr>
      <w:t>2025 ч.6</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223" w:rsidRPr="00C2660D" w:rsidRDefault="003C7223" w:rsidP="003C7223">
    <w:pPr>
      <w:pStyle w:val="a3"/>
      <w:pBdr>
        <w:bottom w:val="thickThinSmallGap" w:sz="24" w:space="1" w:color="622423"/>
      </w:pBdr>
      <w:jc w:val="center"/>
      <w:rPr>
        <w:rFonts w:ascii="Cambria" w:eastAsia="Times New Roman" w:hAnsi="Cambria"/>
        <w:i/>
        <w:sz w:val="24"/>
        <w:szCs w:val="24"/>
      </w:rPr>
    </w:pPr>
    <w:r>
      <w:rPr>
        <w:rFonts w:ascii="Cambria" w:eastAsia="Times New Roman" w:hAnsi="Cambria"/>
        <w:i/>
        <w:sz w:val="24"/>
        <w:szCs w:val="24"/>
      </w:rPr>
      <w:t xml:space="preserve">Сборник «Вестник Гаврилово-Посадского </w:t>
    </w:r>
    <w:r w:rsidRPr="008A59C6">
      <w:rPr>
        <w:rFonts w:ascii="Cambria" w:eastAsia="Times New Roman" w:hAnsi="Cambria"/>
        <w:i/>
        <w:sz w:val="24"/>
        <w:szCs w:val="24"/>
      </w:rPr>
      <w:t>муниципального</w:t>
    </w:r>
    <w:r>
      <w:rPr>
        <w:rFonts w:ascii="Cambria" w:eastAsia="Times New Roman" w:hAnsi="Cambria"/>
        <w:i/>
        <w:sz w:val="24"/>
        <w:szCs w:val="24"/>
      </w:rPr>
      <w:t xml:space="preserve"> района» № 09 (</w:t>
    </w:r>
    <w:proofErr w:type="gramStart"/>
    <w:r>
      <w:rPr>
        <w:rFonts w:ascii="Cambria" w:eastAsia="Times New Roman" w:hAnsi="Cambria"/>
        <w:i/>
        <w:sz w:val="24"/>
        <w:szCs w:val="24"/>
      </w:rPr>
      <w:t>334)-</w:t>
    </w:r>
    <w:proofErr w:type="gramEnd"/>
    <w:r>
      <w:rPr>
        <w:rFonts w:ascii="Cambria" w:eastAsia="Times New Roman" w:hAnsi="Cambria"/>
        <w:i/>
        <w:sz w:val="24"/>
        <w:szCs w:val="24"/>
      </w:rPr>
      <w:t>2025 ч.6</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223" w:rsidRPr="00C2660D" w:rsidRDefault="003C7223" w:rsidP="003C7223">
    <w:pPr>
      <w:pStyle w:val="a3"/>
      <w:pBdr>
        <w:bottom w:val="thickThinSmallGap" w:sz="24" w:space="1" w:color="622423"/>
      </w:pBdr>
      <w:jc w:val="center"/>
      <w:rPr>
        <w:rFonts w:ascii="Cambria" w:eastAsia="Times New Roman" w:hAnsi="Cambria"/>
        <w:i/>
        <w:sz w:val="24"/>
        <w:szCs w:val="24"/>
      </w:rPr>
    </w:pPr>
    <w:r>
      <w:rPr>
        <w:rFonts w:ascii="Cambria" w:eastAsia="Times New Roman" w:hAnsi="Cambria"/>
        <w:i/>
        <w:sz w:val="24"/>
        <w:szCs w:val="24"/>
      </w:rPr>
      <w:t xml:space="preserve">Сборник «Вестник Гаврилово-Посадского </w:t>
    </w:r>
    <w:r w:rsidRPr="008A59C6">
      <w:rPr>
        <w:rFonts w:ascii="Cambria" w:eastAsia="Times New Roman" w:hAnsi="Cambria"/>
        <w:i/>
        <w:sz w:val="24"/>
        <w:szCs w:val="24"/>
      </w:rPr>
      <w:t>муниципального</w:t>
    </w:r>
    <w:r>
      <w:rPr>
        <w:rFonts w:ascii="Cambria" w:eastAsia="Times New Roman" w:hAnsi="Cambria"/>
        <w:i/>
        <w:sz w:val="24"/>
        <w:szCs w:val="24"/>
      </w:rPr>
      <w:t xml:space="preserve"> района» № 09 (</w:t>
    </w:r>
    <w:proofErr w:type="gramStart"/>
    <w:r>
      <w:rPr>
        <w:rFonts w:ascii="Cambria" w:eastAsia="Times New Roman" w:hAnsi="Cambria"/>
        <w:i/>
        <w:sz w:val="24"/>
        <w:szCs w:val="24"/>
      </w:rPr>
      <w:t>334)-</w:t>
    </w:r>
    <w:proofErr w:type="gramEnd"/>
    <w:r>
      <w:rPr>
        <w:rFonts w:ascii="Cambria" w:eastAsia="Times New Roman" w:hAnsi="Cambria"/>
        <w:i/>
        <w:sz w:val="24"/>
        <w:szCs w:val="24"/>
      </w:rPr>
      <w:t>2025 ч.6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6"/>
    <w:lvl w:ilvl="0">
      <w:start w:val="1"/>
      <w:numFmt w:val="decimal"/>
      <w:lvlText w:val="%1."/>
      <w:lvlJc w:val="left"/>
      <w:pPr>
        <w:tabs>
          <w:tab w:val="num" w:pos="360"/>
        </w:tabs>
        <w:ind w:left="0" w:firstLine="0"/>
      </w:pPr>
      <w:rPr>
        <w:rFonts w:ascii="Times New Roman" w:hAnsi="Times New Roman" w:cs="Times New Roman"/>
        <w:b w:val="0"/>
        <w:i w:val="0"/>
        <w:sz w:val="22"/>
      </w:rPr>
    </w:lvl>
  </w:abstractNum>
  <w:abstractNum w:abstractNumId="1">
    <w:nsid w:val="00000004"/>
    <w:multiLevelType w:val="multilevel"/>
    <w:tmpl w:val="00000004"/>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7"/>
    <w:multiLevelType w:val="multilevel"/>
    <w:tmpl w:val="00000007"/>
    <w:name w:val="WW8Num7"/>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B"/>
    <w:multiLevelType w:val="singleLevel"/>
    <w:tmpl w:val="0000000B"/>
    <w:name w:val="WW8Num11"/>
    <w:lvl w:ilvl="0">
      <w:start w:val="1"/>
      <w:numFmt w:val="bullet"/>
      <w:lvlText w:val="­"/>
      <w:lvlJc w:val="left"/>
      <w:pPr>
        <w:tabs>
          <w:tab w:val="num" w:pos="1080"/>
        </w:tabs>
        <w:ind w:left="1080" w:hanging="360"/>
      </w:pPr>
      <w:rPr>
        <w:rFonts w:ascii="Courier New" w:hAnsi="Courier New"/>
      </w:rPr>
    </w:lvl>
  </w:abstractNum>
  <w:abstractNum w:abstractNumId="4">
    <w:nsid w:val="00000010"/>
    <w:multiLevelType w:val="multilevel"/>
    <w:tmpl w:val="00000010"/>
    <w:name w:val="WW8Num16"/>
    <w:lvl w:ilvl="0">
      <w:start w:val="3"/>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1004"/>
        </w:tabs>
        <w:ind w:left="1004"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27E476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041B3BFA"/>
    <w:multiLevelType w:val="multilevel"/>
    <w:tmpl w:val="0C14BE52"/>
    <w:lvl w:ilvl="0">
      <w:start w:val="1"/>
      <w:numFmt w:val="decimal"/>
      <w:pStyle w:val="1"/>
      <w:lvlText w:val="%1"/>
      <w:lvlJc w:val="left"/>
      <w:pPr>
        <w:ind w:left="432" w:hanging="432"/>
      </w:pPr>
      <w:rPr>
        <w:rFonts w:hint="default"/>
        <w:lang w:val="ru-RU"/>
      </w:rPr>
    </w:lvl>
    <w:lvl w:ilvl="1">
      <w:start w:val="1"/>
      <w:numFmt w:val="decimal"/>
      <w:pStyle w:val="2"/>
      <w:lvlText w:val="%1.%2"/>
      <w:lvlJc w:val="left"/>
      <w:pPr>
        <w:ind w:left="718"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nsid w:val="066A4F1C"/>
    <w:multiLevelType w:val="hybridMultilevel"/>
    <w:tmpl w:val="5F522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7C36A8"/>
    <w:multiLevelType w:val="hybridMultilevel"/>
    <w:tmpl w:val="0038B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4C5E9D"/>
    <w:multiLevelType w:val="hybridMultilevel"/>
    <w:tmpl w:val="ECEE1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A92D7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0F612DE2"/>
    <w:multiLevelType w:val="hybridMultilevel"/>
    <w:tmpl w:val="E2AC9282"/>
    <w:lvl w:ilvl="0" w:tplc="12F0EE4E">
      <w:numFmt w:val="bullet"/>
      <w:lvlText w:val=""/>
      <w:lvlJc w:val="left"/>
      <w:pPr>
        <w:ind w:left="141" w:hanging="425"/>
      </w:pPr>
      <w:rPr>
        <w:rFonts w:ascii="Symbol" w:eastAsia="Symbol" w:hAnsi="Symbol" w:cs="Symbol" w:hint="default"/>
        <w:w w:val="100"/>
        <w:sz w:val="24"/>
        <w:szCs w:val="24"/>
        <w:lang w:val="ru-RU" w:eastAsia="en-US" w:bidi="ar-SA"/>
      </w:rPr>
    </w:lvl>
    <w:lvl w:ilvl="1" w:tplc="D464AFAA">
      <w:numFmt w:val="bullet"/>
      <w:lvlText w:val="•"/>
      <w:lvlJc w:val="left"/>
      <w:pPr>
        <w:ind w:left="1090" w:hanging="425"/>
      </w:pPr>
      <w:rPr>
        <w:rFonts w:hint="default"/>
        <w:lang w:val="ru-RU" w:eastAsia="en-US" w:bidi="ar-SA"/>
      </w:rPr>
    </w:lvl>
    <w:lvl w:ilvl="2" w:tplc="9F3426F8">
      <w:numFmt w:val="bullet"/>
      <w:lvlText w:val="•"/>
      <w:lvlJc w:val="left"/>
      <w:pPr>
        <w:ind w:left="2041" w:hanging="425"/>
      </w:pPr>
      <w:rPr>
        <w:rFonts w:hint="default"/>
        <w:lang w:val="ru-RU" w:eastAsia="en-US" w:bidi="ar-SA"/>
      </w:rPr>
    </w:lvl>
    <w:lvl w:ilvl="3" w:tplc="544C4D5A">
      <w:numFmt w:val="bullet"/>
      <w:lvlText w:val="•"/>
      <w:lvlJc w:val="left"/>
      <w:pPr>
        <w:ind w:left="2991" w:hanging="425"/>
      </w:pPr>
      <w:rPr>
        <w:rFonts w:hint="default"/>
        <w:lang w:val="ru-RU" w:eastAsia="en-US" w:bidi="ar-SA"/>
      </w:rPr>
    </w:lvl>
    <w:lvl w:ilvl="4" w:tplc="F782BC20">
      <w:numFmt w:val="bullet"/>
      <w:lvlText w:val="•"/>
      <w:lvlJc w:val="left"/>
      <w:pPr>
        <w:ind w:left="3942" w:hanging="425"/>
      </w:pPr>
      <w:rPr>
        <w:rFonts w:hint="default"/>
        <w:lang w:val="ru-RU" w:eastAsia="en-US" w:bidi="ar-SA"/>
      </w:rPr>
    </w:lvl>
    <w:lvl w:ilvl="5" w:tplc="9FF89230">
      <w:numFmt w:val="bullet"/>
      <w:lvlText w:val="•"/>
      <w:lvlJc w:val="left"/>
      <w:pPr>
        <w:ind w:left="4893" w:hanging="425"/>
      </w:pPr>
      <w:rPr>
        <w:rFonts w:hint="default"/>
        <w:lang w:val="ru-RU" w:eastAsia="en-US" w:bidi="ar-SA"/>
      </w:rPr>
    </w:lvl>
    <w:lvl w:ilvl="6" w:tplc="C31A7402">
      <w:numFmt w:val="bullet"/>
      <w:lvlText w:val="•"/>
      <w:lvlJc w:val="left"/>
      <w:pPr>
        <w:ind w:left="5843" w:hanging="425"/>
      </w:pPr>
      <w:rPr>
        <w:rFonts w:hint="default"/>
        <w:lang w:val="ru-RU" w:eastAsia="en-US" w:bidi="ar-SA"/>
      </w:rPr>
    </w:lvl>
    <w:lvl w:ilvl="7" w:tplc="D1BEECFA">
      <w:numFmt w:val="bullet"/>
      <w:lvlText w:val="•"/>
      <w:lvlJc w:val="left"/>
      <w:pPr>
        <w:ind w:left="6794" w:hanging="425"/>
      </w:pPr>
      <w:rPr>
        <w:rFonts w:hint="default"/>
        <w:lang w:val="ru-RU" w:eastAsia="en-US" w:bidi="ar-SA"/>
      </w:rPr>
    </w:lvl>
    <w:lvl w:ilvl="8" w:tplc="FACE6406">
      <w:numFmt w:val="bullet"/>
      <w:lvlText w:val="•"/>
      <w:lvlJc w:val="left"/>
      <w:pPr>
        <w:ind w:left="7745" w:hanging="425"/>
      </w:pPr>
      <w:rPr>
        <w:rFonts w:hint="default"/>
        <w:lang w:val="ru-RU" w:eastAsia="en-US" w:bidi="ar-SA"/>
      </w:rPr>
    </w:lvl>
  </w:abstractNum>
  <w:abstractNum w:abstractNumId="12">
    <w:nsid w:val="0FFF4C3F"/>
    <w:multiLevelType w:val="hybridMultilevel"/>
    <w:tmpl w:val="B554D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721B93"/>
    <w:multiLevelType w:val="hybridMultilevel"/>
    <w:tmpl w:val="E510444A"/>
    <w:lvl w:ilvl="0" w:tplc="0419000F">
      <w:start w:val="1"/>
      <w:numFmt w:val="decimal"/>
      <w:lvlText w:val="%1."/>
      <w:lvlJc w:val="left"/>
      <w:pPr>
        <w:ind w:left="928"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4">
    <w:nsid w:val="1E7E79E4"/>
    <w:multiLevelType w:val="hybridMultilevel"/>
    <w:tmpl w:val="BF162ED0"/>
    <w:lvl w:ilvl="0" w:tplc="7B1A2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BB359E"/>
    <w:multiLevelType w:val="hybridMultilevel"/>
    <w:tmpl w:val="672A45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0407EE1"/>
    <w:multiLevelType w:val="multilevel"/>
    <w:tmpl w:val="5C34C564"/>
    <w:lvl w:ilvl="0">
      <w:start w:val="1"/>
      <w:numFmt w:val="decimal"/>
      <w:lvlText w:val="%1"/>
      <w:lvlJc w:val="left"/>
      <w:pPr>
        <w:ind w:left="432" w:hanging="432"/>
      </w:pPr>
      <w:rPr>
        <w:rFonts w:hint="default"/>
      </w:rPr>
    </w:lvl>
    <w:lvl w:ilvl="1">
      <w:start w:val="6"/>
      <w:numFmt w:val="decimal"/>
      <w:lvlText w:val="%1.%2"/>
      <w:lvlJc w:val="left"/>
      <w:pPr>
        <w:ind w:left="576" w:hanging="576"/>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AA2BEA"/>
    <w:multiLevelType w:val="hybridMultilevel"/>
    <w:tmpl w:val="D40683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9833438"/>
    <w:multiLevelType w:val="hybridMultilevel"/>
    <w:tmpl w:val="167E4E58"/>
    <w:lvl w:ilvl="0" w:tplc="7B1A2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1242B2"/>
    <w:multiLevelType w:val="hybridMultilevel"/>
    <w:tmpl w:val="E606251A"/>
    <w:lvl w:ilvl="0" w:tplc="B24A63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195548"/>
    <w:multiLevelType w:val="hybridMultilevel"/>
    <w:tmpl w:val="CFF0B19E"/>
    <w:lvl w:ilvl="0" w:tplc="B7BC231E">
      <w:start w:val="1"/>
      <w:numFmt w:val="russianLower"/>
      <w:lvlText w:val="%1)"/>
      <w:lvlJc w:val="left"/>
      <w:pPr>
        <w:tabs>
          <w:tab w:val="num" w:pos="391"/>
        </w:tabs>
        <w:ind w:left="1072"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57A4E7E"/>
    <w:multiLevelType w:val="multilevel"/>
    <w:tmpl w:val="E8CEBAE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decimal"/>
      <w:lvlText w:val="%1.%2."/>
      <w:lvlJc w:val="left"/>
      <w:pPr>
        <w:tabs>
          <w:tab w:val="num" w:pos="0"/>
        </w:tabs>
        <w:ind w:left="567" w:hanging="567"/>
      </w:pPr>
      <w:rPr>
        <w:rFonts w:hint="default"/>
        <w:color w:val="auto"/>
        <w:sz w:val="24"/>
        <w:szCs w:val="24"/>
      </w:rPr>
    </w:lvl>
    <w:lvl w:ilvl="2">
      <w:start w:val="1"/>
      <w:numFmt w:val="decimal"/>
      <w:lvlText w:val="%3.1."/>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3FBC443A"/>
    <w:multiLevelType w:val="multilevel"/>
    <w:tmpl w:val="4B6E308A"/>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664F83"/>
    <w:multiLevelType w:val="multilevel"/>
    <w:tmpl w:val="791A5AB6"/>
    <w:lvl w:ilvl="0">
      <w:start w:val="2"/>
      <w:numFmt w:val="decimal"/>
      <w:lvlText w:val="%1."/>
      <w:lvlJc w:val="left"/>
      <w:pPr>
        <w:tabs>
          <w:tab w:val="num" w:pos="360"/>
        </w:tabs>
        <w:ind w:left="360" w:hanging="360"/>
      </w:pPr>
      <w:rPr>
        <w:rFonts w:ascii="Arial" w:hAnsi="Arial" w:hint="default"/>
        <w:b/>
        <w:i w:val="0"/>
        <w:sz w:val="24"/>
        <w:szCs w:val="24"/>
      </w:rPr>
    </w:lvl>
    <w:lvl w:ilvl="1">
      <w:start w:val="1"/>
      <w:numFmt w:val="decimal"/>
      <w:lvlText w:val="%1.%2."/>
      <w:lvlJc w:val="left"/>
      <w:pPr>
        <w:tabs>
          <w:tab w:val="num" w:pos="0"/>
        </w:tabs>
        <w:ind w:left="567" w:hanging="567"/>
      </w:pPr>
      <w:rPr>
        <w:rFonts w:hint="default"/>
        <w:color w:val="auto"/>
        <w:sz w:val="24"/>
        <w:szCs w:val="24"/>
      </w:rPr>
    </w:lvl>
    <w:lvl w:ilvl="2">
      <w:start w:val="2"/>
      <w:numFmt w:val="decimal"/>
      <w:lvlText w:val="%3.1."/>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42964172"/>
    <w:multiLevelType w:val="hybridMultilevel"/>
    <w:tmpl w:val="0D26B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34323E7"/>
    <w:multiLevelType w:val="multilevel"/>
    <w:tmpl w:val="A5CC1A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43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46672363"/>
    <w:multiLevelType w:val="multilevel"/>
    <w:tmpl w:val="A5CC1A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43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nsid w:val="49F750EA"/>
    <w:multiLevelType w:val="hybridMultilevel"/>
    <w:tmpl w:val="C20C01E6"/>
    <w:lvl w:ilvl="0" w:tplc="10F004B2">
      <w:start w:val="1"/>
      <w:numFmt w:val="decimal"/>
      <w:lvlText w:val="%1."/>
      <w:lvlJc w:val="left"/>
      <w:pPr>
        <w:ind w:left="1069"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4CBA3851"/>
    <w:multiLevelType w:val="hybridMultilevel"/>
    <w:tmpl w:val="8A7A0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357A76"/>
    <w:multiLevelType w:val="hybridMultilevel"/>
    <w:tmpl w:val="81D8D9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543EB3"/>
    <w:multiLevelType w:val="hybridMultilevel"/>
    <w:tmpl w:val="B8CE5764"/>
    <w:lvl w:ilvl="0" w:tplc="FDB6BAB6">
      <w:start w:val="1"/>
      <w:numFmt w:val="decimal"/>
      <w:lvlText w:val="%1."/>
      <w:lvlJc w:val="left"/>
      <w:pPr>
        <w:tabs>
          <w:tab w:val="num" w:pos="360"/>
        </w:tabs>
        <w:ind w:left="360" w:hanging="360"/>
      </w:pPr>
      <w:rPr>
        <w:rFonts w:ascii="Times New Roman" w:hAnsi="Times New Roman" w:hint="default"/>
        <w:sz w:val="24"/>
        <w:szCs w:val="24"/>
      </w:rPr>
    </w:lvl>
    <w:lvl w:ilvl="1" w:tplc="8DD6C7D8">
      <w:numFmt w:val="none"/>
      <w:lvlText w:val=""/>
      <w:lvlJc w:val="left"/>
      <w:pPr>
        <w:tabs>
          <w:tab w:val="num" w:pos="360"/>
        </w:tabs>
      </w:pPr>
    </w:lvl>
    <w:lvl w:ilvl="2" w:tplc="366C382A">
      <w:numFmt w:val="none"/>
      <w:lvlText w:val=""/>
      <w:lvlJc w:val="left"/>
      <w:pPr>
        <w:tabs>
          <w:tab w:val="num" w:pos="360"/>
        </w:tabs>
      </w:pPr>
    </w:lvl>
    <w:lvl w:ilvl="3" w:tplc="025E109C">
      <w:numFmt w:val="none"/>
      <w:lvlText w:val=""/>
      <w:lvlJc w:val="left"/>
      <w:pPr>
        <w:tabs>
          <w:tab w:val="num" w:pos="360"/>
        </w:tabs>
      </w:pPr>
    </w:lvl>
    <w:lvl w:ilvl="4" w:tplc="83F4907E">
      <w:numFmt w:val="none"/>
      <w:lvlText w:val=""/>
      <w:lvlJc w:val="left"/>
      <w:pPr>
        <w:tabs>
          <w:tab w:val="num" w:pos="360"/>
        </w:tabs>
      </w:pPr>
    </w:lvl>
    <w:lvl w:ilvl="5" w:tplc="D5140B96">
      <w:numFmt w:val="none"/>
      <w:lvlText w:val=""/>
      <w:lvlJc w:val="left"/>
      <w:pPr>
        <w:tabs>
          <w:tab w:val="num" w:pos="360"/>
        </w:tabs>
      </w:pPr>
    </w:lvl>
    <w:lvl w:ilvl="6" w:tplc="F3BE55B6">
      <w:numFmt w:val="none"/>
      <w:lvlText w:val=""/>
      <w:lvlJc w:val="left"/>
      <w:pPr>
        <w:tabs>
          <w:tab w:val="num" w:pos="360"/>
        </w:tabs>
      </w:pPr>
    </w:lvl>
    <w:lvl w:ilvl="7" w:tplc="BB9ABA7A">
      <w:numFmt w:val="none"/>
      <w:lvlText w:val=""/>
      <w:lvlJc w:val="left"/>
      <w:pPr>
        <w:tabs>
          <w:tab w:val="num" w:pos="360"/>
        </w:tabs>
      </w:pPr>
    </w:lvl>
    <w:lvl w:ilvl="8" w:tplc="6C9E60AA">
      <w:numFmt w:val="none"/>
      <w:lvlText w:val=""/>
      <w:lvlJc w:val="left"/>
      <w:pPr>
        <w:tabs>
          <w:tab w:val="num" w:pos="360"/>
        </w:tabs>
      </w:pPr>
    </w:lvl>
  </w:abstractNum>
  <w:abstractNum w:abstractNumId="31">
    <w:nsid w:val="5CEB6256"/>
    <w:multiLevelType w:val="multilevel"/>
    <w:tmpl w:val="91BA22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545D3C"/>
    <w:multiLevelType w:val="singleLevel"/>
    <w:tmpl w:val="0419000B"/>
    <w:lvl w:ilvl="0">
      <w:start w:val="1"/>
      <w:numFmt w:val="bullet"/>
      <w:lvlText w:val=""/>
      <w:lvlJc w:val="left"/>
      <w:pPr>
        <w:tabs>
          <w:tab w:val="num" w:pos="720"/>
        </w:tabs>
        <w:ind w:left="720" w:hanging="360"/>
      </w:pPr>
      <w:rPr>
        <w:rFonts w:ascii="Wingdings" w:hAnsi="Wingdings" w:hint="default"/>
      </w:rPr>
    </w:lvl>
  </w:abstractNum>
  <w:abstractNum w:abstractNumId="33">
    <w:nsid w:val="619A1608"/>
    <w:multiLevelType w:val="multilevel"/>
    <w:tmpl w:val="D682E6E2"/>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68F42384"/>
    <w:multiLevelType w:val="hybridMultilevel"/>
    <w:tmpl w:val="4202A08E"/>
    <w:lvl w:ilvl="0" w:tplc="09D21634">
      <w:start w:val="11"/>
      <w:numFmt w:val="decimal"/>
      <w:lvlText w:val="%1"/>
      <w:lvlJc w:val="left"/>
      <w:pPr>
        <w:ind w:left="1244" w:hanging="492"/>
      </w:pPr>
      <w:rPr>
        <w:rFonts w:hint="default"/>
        <w:lang w:val="ru-RU" w:eastAsia="en-US" w:bidi="ar-SA"/>
      </w:rPr>
    </w:lvl>
    <w:lvl w:ilvl="1" w:tplc="0E9CBE22">
      <w:numFmt w:val="none"/>
      <w:lvlText w:val=""/>
      <w:lvlJc w:val="left"/>
      <w:pPr>
        <w:tabs>
          <w:tab w:val="num" w:pos="360"/>
        </w:tabs>
      </w:pPr>
    </w:lvl>
    <w:lvl w:ilvl="2" w:tplc="CDDC17CE">
      <w:numFmt w:val="bullet"/>
      <w:lvlText w:val=""/>
      <w:lvlJc w:val="left"/>
      <w:pPr>
        <w:ind w:left="1530" w:hanging="347"/>
      </w:pPr>
      <w:rPr>
        <w:rFonts w:ascii="Symbol" w:eastAsia="Symbol" w:hAnsi="Symbol" w:cs="Symbol" w:hint="default"/>
        <w:w w:val="100"/>
        <w:sz w:val="24"/>
        <w:szCs w:val="24"/>
        <w:lang w:val="ru-RU" w:eastAsia="en-US" w:bidi="ar-SA"/>
      </w:rPr>
    </w:lvl>
    <w:lvl w:ilvl="3" w:tplc="9508C824">
      <w:numFmt w:val="bullet"/>
      <w:lvlText w:val="•"/>
      <w:lvlJc w:val="left"/>
      <w:pPr>
        <w:ind w:left="3323" w:hanging="347"/>
      </w:pPr>
      <w:rPr>
        <w:rFonts w:hint="default"/>
        <w:lang w:val="ru-RU" w:eastAsia="en-US" w:bidi="ar-SA"/>
      </w:rPr>
    </w:lvl>
    <w:lvl w:ilvl="4" w:tplc="A802C4A8">
      <w:numFmt w:val="bullet"/>
      <w:lvlText w:val="•"/>
      <w:lvlJc w:val="left"/>
      <w:pPr>
        <w:ind w:left="4214" w:hanging="347"/>
      </w:pPr>
      <w:rPr>
        <w:rFonts w:hint="default"/>
        <w:lang w:val="ru-RU" w:eastAsia="en-US" w:bidi="ar-SA"/>
      </w:rPr>
    </w:lvl>
    <w:lvl w:ilvl="5" w:tplc="098C86F8">
      <w:numFmt w:val="bullet"/>
      <w:lvlText w:val="•"/>
      <w:lvlJc w:val="left"/>
      <w:pPr>
        <w:ind w:left="5106" w:hanging="347"/>
      </w:pPr>
      <w:rPr>
        <w:rFonts w:hint="default"/>
        <w:lang w:val="ru-RU" w:eastAsia="en-US" w:bidi="ar-SA"/>
      </w:rPr>
    </w:lvl>
    <w:lvl w:ilvl="6" w:tplc="405A2BC6">
      <w:numFmt w:val="bullet"/>
      <w:lvlText w:val="•"/>
      <w:lvlJc w:val="left"/>
      <w:pPr>
        <w:ind w:left="5998" w:hanging="347"/>
      </w:pPr>
      <w:rPr>
        <w:rFonts w:hint="default"/>
        <w:lang w:val="ru-RU" w:eastAsia="en-US" w:bidi="ar-SA"/>
      </w:rPr>
    </w:lvl>
    <w:lvl w:ilvl="7" w:tplc="BFA47AF8">
      <w:numFmt w:val="bullet"/>
      <w:lvlText w:val="•"/>
      <w:lvlJc w:val="left"/>
      <w:pPr>
        <w:ind w:left="6889" w:hanging="347"/>
      </w:pPr>
      <w:rPr>
        <w:rFonts w:hint="default"/>
        <w:lang w:val="ru-RU" w:eastAsia="en-US" w:bidi="ar-SA"/>
      </w:rPr>
    </w:lvl>
    <w:lvl w:ilvl="8" w:tplc="F36ABB68">
      <w:numFmt w:val="bullet"/>
      <w:lvlText w:val="•"/>
      <w:lvlJc w:val="left"/>
      <w:pPr>
        <w:ind w:left="7781" w:hanging="347"/>
      </w:pPr>
      <w:rPr>
        <w:rFonts w:hint="default"/>
        <w:lang w:val="ru-RU" w:eastAsia="en-US" w:bidi="ar-SA"/>
      </w:rPr>
    </w:lvl>
  </w:abstractNum>
  <w:abstractNum w:abstractNumId="35">
    <w:nsid w:val="6EBD0841"/>
    <w:multiLevelType w:val="hybridMultilevel"/>
    <w:tmpl w:val="A01271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0682373"/>
    <w:multiLevelType w:val="hybridMultilevel"/>
    <w:tmpl w:val="FDE87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E51FEA"/>
    <w:multiLevelType w:val="hybridMultilevel"/>
    <w:tmpl w:val="253CC3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9DC41FF"/>
    <w:multiLevelType w:val="singleLevel"/>
    <w:tmpl w:val="1AE88C96"/>
    <w:lvl w:ilvl="0">
      <w:start w:val="1"/>
      <w:numFmt w:val="decimal"/>
      <w:lvlText w:val="%1."/>
      <w:lvlJc w:val="left"/>
      <w:pPr>
        <w:tabs>
          <w:tab w:val="num" w:pos="927"/>
        </w:tabs>
        <w:ind w:left="927" w:hanging="360"/>
      </w:pPr>
      <w:rPr>
        <w:rFonts w:hint="default"/>
      </w:rPr>
    </w:lvl>
  </w:abstractNum>
  <w:abstractNum w:abstractNumId="39">
    <w:nsid w:val="7A8A6362"/>
    <w:multiLevelType w:val="hybridMultilevel"/>
    <w:tmpl w:val="DB2CE486"/>
    <w:lvl w:ilvl="0" w:tplc="0E6CAB7A">
      <w:start w:val="1"/>
      <w:numFmt w:val="decimal"/>
      <w:suff w:val="nothing"/>
      <w:lvlText w:val="Таблица %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6"/>
  </w:num>
  <w:num w:numId="3">
    <w:abstractNumId w:val="36"/>
  </w:num>
  <w:num w:numId="4">
    <w:abstractNumId w:val="13"/>
  </w:num>
  <w:num w:numId="5">
    <w:abstractNumId w:val="9"/>
  </w:num>
  <w:num w:numId="6">
    <w:abstractNumId w:val="27"/>
  </w:num>
  <w:num w:numId="7">
    <w:abstractNumId w:val="34"/>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6"/>
  </w:num>
  <w:num w:numId="17">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7"/>
  </w:num>
  <w:num w:numId="20">
    <w:abstractNumId w:val="37"/>
  </w:num>
  <w:num w:numId="21">
    <w:abstractNumId w:val="15"/>
  </w:num>
  <w:num w:numId="22">
    <w:abstractNumId w:val="24"/>
  </w:num>
  <w:num w:numId="23">
    <w:abstractNumId w:val="17"/>
  </w:num>
  <w:num w:numId="24">
    <w:abstractNumId w:val="8"/>
  </w:num>
  <w:num w:numId="25">
    <w:abstractNumId w:val="28"/>
  </w:num>
  <w:num w:numId="26">
    <w:abstractNumId w:val="12"/>
  </w:num>
  <w:num w:numId="27">
    <w:abstractNumId w:val="31"/>
  </w:num>
  <w:num w:numId="28">
    <w:abstractNumId w:val="33"/>
  </w:num>
  <w:num w:numId="29">
    <w:abstractNumId w:val="16"/>
  </w:num>
  <w:num w:numId="30">
    <w:abstractNumId w:val="19"/>
  </w:num>
  <w:num w:numId="31">
    <w:abstractNumId w:val="25"/>
  </w:num>
  <w:num w:numId="32">
    <w:abstractNumId w:val="6"/>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30"/>
  </w:num>
  <w:num w:numId="35">
    <w:abstractNumId w:val="29"/>
  </w:num>
  <w:num w:numId="36">
    <w:abstractNumId w:val="38"/>
  </w:num>
  <w:num w:numId="37">
    <w:abstractNumId w:val="10"/>
  </w:num>
  <w:num w:numId="38">
    <w:abstractNumId w:val="32"/>
  </w:num>
  <w:num w:numId="39">
    <w:abstractNumId w:val="5"/>
  </w:num>
  <w:num w:numId="40">
    <w:abstractNumId w:val="20"/>
  </w:num>
  <w:num w:numId="41">
    <w:abstractNumId w:val="23"/>
  </w:num>
  <w:num w:numId="42">
    <w:abstractNumId w:val="18"/>
  </w:num>
  <w:num w:numId="43">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56B"/>
    <w:rsid w:val="00000393"/>
    <w:rsid w:val="00004369"/>
    <w:rsid w:val="00010B0F"/>
    <w:rsid w:val="00011FA1"/>
    <w:rsid w:val="0001274C"/>
    <w:rsid w:val="00013561"/>
    <w:rsid w:val="00017A2D"/>
    <w:rsid w:val="0002441A"/>
    <w:rsid w:val="0002790E"/>
    <w:rsid w:val="00030C58"/>
    <w:rsid w:val="000321F6"/>
    <w:rsid w:val="0003275A"/>
    <w:rsid w:val="000327B9"/>
    <w:rsid w:val="00032F0A"/>
    <w:rsid w:val="0003794D"/>
    <w:rsid w:val="00041E2A"/>
    <w:rsid w:val="000434AF"/>
    <w:rsid w:val="00043A3C"/>
    <w:rsid w:val="0004401D"/>
    <w:rsid w:val="00045250"/>
    <w:rsid w:val="00046BDD"/>
    <w:rsid w:val="0005090A"/>
    <w:rsid w:val="00050C3D"/>
    <w:rsid w:val="00053E19"/>
    <w:rsid w:val="000544B5"/>
    <w:rsid w:val="00057FDF"/>
    <w:rsid w:val="000608D8"/>
    <w:rsid w:val="00062FCE"/>
    <w:rsid w:val="00066445"/>
    <w:rsid w:val="00066FF5"/>
    <w:rsid w:val="00070FAD"/>
    <w:rsid w:val="00071AF7"/>
    <w:rsid w:val="00074322"/>
    <w:rsid w:val="00077F1C"/>
    <w:rsid w:val="00080E3B"/>
    <w:rsid w:val="000833E6"/>
    <w:rsid w:val="00083948"/>
    <w:rsid w:val="00085989"/>
    <w:rsid w:val="0008644F"/>
    <w:rsid w:val="000916F9"/>
    <w:rsid w:val="00091974"/>
    <w:rsid w:val="00094B92"/>
    <w:rsid w:val="00095616"/>
    <w:rsid w:val="00096D0F"/>
    <w:rsid w:val="0009790E"/>
    <w:rsid w:val="000A12FF"/>
    <w:rsid w:val="000A1D3B"/>
    <w:rsid w:val="000A41E4"/>
    <w:rsid w:val="000A4B36"/>
    <w:rsid w:val="000A63A8"/>
    <w:rsid w:val="000A6A2F"/>
    <w:rsid w:val="000B04FB"/>
    <w:rsid w:val="000B0EEE"/>
    <w:rsid w:val="000B1D94"/>
    <w:rsid w:val="000B2394"/>
    <w:rsid w:val="000B2ED6"/>
    <w:rsid w:val="000B44C8"/>
    <w:rsid w:val="000B6927"/>
    <w:rsid w:val="000C02E5"/>
    <w:rsid w:val="000C2228"/>
    <w:rsid w:val="000C2252"/>
    <w:rsid w:val="000C30C3"/>
    <w:rsid w:val="000C524B"/>
    <w:rsid w:val="000C720C"/>
    <w:rsid w:val="000D3552"/>
    <w:rsid w:val="000D5ABB"/>
    <w:rsid w:val="000D639C"/>
    <w:rsid w:val="000E4F42"/>
    <w:rsid w:val="000E7C32"/>
    <w:rsid w:val="000F4AFB"/>
    <w:rsid w:val="000F79F2"/>
    <w:rsid w:val="001015D9"/>
    <w:rsid w:val="00101E3E"/>
    <w:rsid w:val="001029AC"/>
    <w:rsid w:val="00103EF6"/>
    <w:rsid w:val="001100D8"/>
    <w:rsid w:val="00111F1F"/>
    <w:rsid w:val="00111FA4"/>
    <w:rsid w:val="0011294C"/>
    <w:rsid w:val="00116C2D"/>
    <w:rsid w:val="001209EB"/>
    <w:rsid w:val="00121828"/>
    <w:rsid w:val="00121950"/>
    <w:rsid w:val="00121FDC"/>
    <w:rsid w:val="0012429B"/>
    <w:rsid w:val="00125386"/>
    <w:rsid w:val="00127EA7"/>
    <w:rsid w:val="00130E8B"/>
    <w:rsid w:val="001331FB"/>
    <w:rsid w:val="001339EC"/>
    <w:rsid w:val="0013435D"/>
    <w:rsid w:val="00137288"/>
    <w:rsid w:val="00137D1A"/>
    <w:rsid w:val="00137F8B"/>
    <w:rsid w:val="00140ADF"/>
    <w:rsid w:val="0014258D"/>
    <w:rsid w:val="00142CFB"/>
    <w:rsid w:val="0014726F"/>
    <w:rsid w:val="00150206"/>
    <w:rsid w:val="00150794"/>
    <w:rsid w:val="0015141E"/>
    <w:rsid w:val="00152EB4"/>
    <w:rsid w:val="00153F0D"/>
    <w:rsid w:val="00155475"/>
    <w:rsid w:val="00156066"/>
    <w:rsid w:val="0016139D"/>
    <w:rsid w:val="00162913"/>
    <w:rsid w:val="0016500B"/>
    <w:rsid w:val="00167D25"/>
    <w:rsid w:val="00170A92"/>
    <w:rsid w:val="00170A9D"/>
    <w:rsid w:val="00172E8F"/>
    <w:rsid w:val="0017379E"/>
    <w:rsid w:val="00174645"/>
    <w:rsid w:val="00175118"/>
    <w:rsid w:val="00175DB6"/>
    <w:rsid w:val="001766D4"/>
    <w:rsid w:val="00185A7D"/>
    <w:rsid w:val="00185E6F"/>
    <w:rsid w:val="001863B7"/>
    <w:rsid w:val="0018753A"/>
    <w:rsid w:val="001925D5"/>
    <w:rsid w:val="0019290A"/>
    <w:rsid w:val="00193AD6"/>
    <w:rsid w:val="00193F0D"/>
    <w:rsid w:val="00195AE3"/>
    <w:rsid w:val="00195D5B"/>
    <w:rsid w:val="001A4683"/>
    <w:rsid w:val="001A484B"/>
    <w:rsid w:val="001A6F6E"/>
    <w:rsid w:val="001A7E15"/>
    <w:rsid w:val="001B0C25"/>
    <w:rsid w:val="001B16A8"/>
    <w:rsid w:val="001B51E5"/>
    <w:rsid w:val="001B56AD"/>
    <w:rsid w:val="001B6E6B"/>
    <w:rsid w:val="001B74C6"/>
    <w:rsid w:val="001C00BA"/>
    <w:rsid w:val="001D02D5"/>
    <w:rsid w:val="001D0C29"/>
    <w:rsid w:val="001E72F3"/>
    <w:rsid w:val="001E789C"/>
    <w:rsid w:val="001E796E"/>
    <w:rsid w:val="001F0C26"/>
    <w:rsid w:val="001F158A"/>
    <w:rsid w:val="001F44DF"/>
    <w:rsid w:val="001F602E"/>
    <w:rsid w:val="0020130C"/>
    <w:rsid w:val="002030CC"/>
    <w:rsid w:val="00203E3B"/>
    <w:rsid w:val="00204A68"/>
    <w:rsid w:val="002062BC"/>
    <w:rsid w:val="002070B0"/>
    <w:rsid w:val="0021282E"/>
    <w:rsid w:val="002144E1"/>
    <w:rsid w:val="00220982"/>
    <w:rsid w:val="002212E4"/>
    <w:rsid w:val="00223300"/>
    <w:rsid w:val="002237BA"/>
    <w:rsid w:val="00223CA3"/>
    <w:rsid w:val="00224BC9"/>
    <w:rsid w:val="002275D0"/>
    <w:rsid w:val="00230777"/>
    <w:rsid w:val="00231308"/>
    <w:rsid w:val="00234559"/>
    <w:rsid w:val="00235086"/>
    <w:rsid w:val="002406C2"/>
    <w:rsid w:val="002451EC"/>
    <w:rsid w:val="0024552E"/>
    <w:rsid w:val="002470AE"/>
    <w:rsid w:val="00251F25"/>
    <w:rsid w:val="00251F2D"/>
    <w:rsid w:val="00251F88"/>
    <w:rsid w:val="0025299A"/>
    <w:rsid w:val="00255488"/>
    <w:rsid w:val="002578DC"/>
    <w:rsid w:val="00260517"/>
    <w:rsid w:val="002636CE"/>
    <w:rsid w:val="0026401C"/>
    <w:rsid w:val="00264BBB"/>
    <w:rsid w:val="00267220"/>
    <w:rsid w:val="002718B3"/>
    <w:rsid w:val="00273C79"/>
    <w:rsid w:val="00275E3E"/>
    <w:rsid w:val="0027650B"/>
    <w:rsid w:val="00277E22"/>
    <w:rsid w:val="002807A8"/>
    <w:rsid w:val="00280A67"/>
    <w:rsid w:val="002855F5"/>
    <w:rsid w:val="002918BF"/>
    <w:rsid w:val="00292D5C"/>
    <w:rsid w:val="002A26A6"/>
    <w:rsid w:val="002A3188"/>
    <w:rsid w:val="002A3A85"/>
    <w:rsid w:val="002A3E9C"/>
    <w:rsid w:val="002A746E"/>
    <w:rsid w:val="002A7813"/>
    <w:rsid w:val="002B0734"/>
    <w:rsid w:val="002B25E8"/>
    <w:rsid w:val="002B3056"/>
    <w:rsid w:val="002B5D70"/>
    <w:rsid w:val="002B75B6"/>
    <w:rsid w:val="002C08EF"/>
    <w:rsid w:val="002C2EF8"/>
    <w:rsid w:val="002C3CC3"/>
    <w:rsid w:val="002C4DF8"/>
    <w:rsid w:val="002C536F"/>
    <w:rsid w:val="002C7A67"/>
    <w:rsid w:val="002C7AB9"/>
    <w:rsid w:val="002C7C0D"/>
    <w:rsid w:val="002D0D34"/>
    <w:rsid w:val="002D0F9F"/>
    <w:rsid w:val="002D2A6E"/>
    <w:rsid w:val="002D6BE9"/>
    <w:rsid w:val="002E2825"/>
    <w:rsid w:val="002E525F"/>
    <w:rsid w:val="002E595C"/>
    <w:rsid w:val="002E63F6"/>
    <w:rsid w:val="002E67F8"/>
    <w:rsid w:val="002F102B"/>
    <w:rsid w:val="002F2468"/>
    <w:rsid w:val="002F2A40"/>
    <w:rsid w:val="002F44B6"/>
    <w:rsid w:val="002F4FB2"/>
    <w:rsid w:val="002F74A8"/>
    <w:rsid w:val="002F7B0F"/>
    <w:rsid w:val="00303348"/>
    <w:rsid w:val="00310A27"/>
    <w:rsid w:val="003152BC"/>
    <w:rsid w:val="0031765D"/>
    <w:rsid w:val="00317684"/>
    <w:rsid w:val="003176C3"/>
    <w:rsid w:val="003205F2"/>
    <w:rsid w:val="0032500E"/>
    <w:rsid w:val="0032607E"/>
    <w:rsid w:val="00326202"/>
    <w:rsid w:val="00326B1C"/>
    <w:rsid w:val="00326E76"/>
    <w:rsid w:val="00330814"/>
    <w:rsid w:val="003313E2"/>
    <w:rsid w:val="00333DBD"/>
    <w:rsid w:val="00335BF4"/>
    <w:rsid w:val="003402C5"/>
    <w:rsid w:val="0034141A"/>
    <w:rsid w:val="00342444"/>
    <w:rsid w:val="003425AA"/>
    <w:rsid w:val="00343753"/>
    <w:rsid w:val="00343B10"/>
    <w:rsid w:val="00343F17"/>
    <w:rsid w:val="00344B01"/>
    <w:rsid w:val="00350147"/>
    <w:rsid w:val="003512C1"/>
    <w:rsid w:val="0035203D"/>
    <w:rsid w:val="003538A1"/>
    <w:rsid w:val="00353AA8"/>
    <w:rsid w:val="00354F94"/>
    <w:rsid w:val="0035530A"/>
    <w:rsid w:val="00357962"/>
    <w:rsid w:val="00360D9A"/>
    <w:rsid w:val="0036202D"/>
    <w:rsid w:val="003653B8"/>
    <w:rsid w:val="003657D5"/>
    <w:rsid w:val="003666CB"/>
    <w:rsid w:val="0036792F"/>
    <w:rsid w:val="00370936"/>
    <w:rsid w:val="003722F7"/>
    <w:rsid w:val="00372809"/>
    <w:rsid w:val="00372BC1"/>
    <w:rsid w:val="00373E02"/>
    <w:rsid w:val="0038159C"/>
    <w:rsid w:val="003826A8"/>
    <w:rsid w:val="00382A63"/>
    <w:rsid w:val="003900DE"/>
    <w:rsid w:val="0039019C"/>
    <w:rsid w:val="00393B2E"/>
    <w:rsid w:val="00394757"/>
    <w:rsid w:val="00396BFB"/>
    <w:rsid w:val="00396CB1"/>
    <w:rsid w:val="003A0A7C"/>
    <w:rsid w:val="003A3CB4"/>
    <w:rsid w:val="003A5425"/>
    <w:rsid w:val="003A66C8"/>
    <w:rsid w:val="003B13B6"/>
    <w:rsid w:val="003B3887"/>
    <w:rsid w:val="003B4A75"/>
    <w:rsid w:val="003C0B1C"/>
    <w:rsid w:val="003C150C"/>
    <w:rsid w:val="003C24E4"/>
    <w:rsid w:val="003C2DDE"/>
    <w:rsid w:val="003C4CDF"/>
    <w:rsid w:val="003C4CFA"/>
    <w:rsid w:val="003C7223"/>
    <w:rsid w:val="003D0813"/>
    <w:rsid w:val="003D0B61"/>
    <w:rsid w:val="003D2463"/>
    <w:rsid w:val="003D288C"/>
    <w:rsid w:val="003D35D0"/>
    <w:rsid w:val="003D5B90"/>
    <w:rsid w:val="003E0C8B"/>
    <w:rsid w:val="003E1801"/>
    <w:rsid w:val="003E1B36"/>
    <w:rsid w:val="003E2039"/>
    <w:rsid w:val="003E2D25"/>
    <w:rsid w:val="003E4A8E"/>
    <w:rsid w:val="003E675E"/>
    <w:rsid w:val="003E6EA7"/>
    <w:rsid w:val="003F6115"/>
    <w:rsid w:val="003F6A3C"/>
    <w:rsid w:val="003F701B"/>
    <w:rsid w:val="003F71D6"/>
    <w:rsid w:val="0040061A"/>
    <w:rsid w:val="00401A66"/>
    <w:rsid w:val="00401CF8"/>
    <w:rsid w:val="0040216F"/>
    <w:rsid w:val="0040279E"/>
    <w:rsid w:val="00406655"/>
    <w:rsid w:val="00410DF8"/>
    <w:rsid w:val="00413A2E"/>
    <w:rsid w:val="00415CA2"/>
    <w:rsid w:val="00416444"/>
    <w:rsid w:val="0041653F"/>
    <w:rsid w:val="0041771E"/>
    <w:rsid w:val="00417D8A"/>
    <w:rsid w:val="00421A37"/>
    <w:rsid w:val="00421BD8"/>
    <w:rsid w:val="00422C9B"/>
    <w:rsid w:val="00424550"/>
    <w:rsid w:val="0042501E"/>
    <w:rsid w:val="0042567D"/>
    <w:rsid w:val="004256E7"/>
    <w:rsid w:val="00425AF2"/>
    <w:rsid w:val="0043027D"/>
    <w:rsid w:val="00432DA3"/>
    <w:rsid w:val="00433999"/>
    <w:rsid w:val="00434163"/>
    <w:rsid w:val="004352AB"/>
    <w:rsid w:val="004366C8"/>
    <w:rsid w:val="00441F96"/>
    <w:rsid w:val="00442793"/>
    <w:rsid w:val="00443E89"/>
    <w:rsid w:val="0044797E"/>
    <w:rsid w:val="004505C0"/>
    <w:rsid w:val="00453F2F"/>
    <w:rsid w:val="0045416F"/>
    <w:rsid w:val="00456041"/>
    <w:rsid w:val="00461EC1"/>
    <w:rsid w:val="00462E96"/>
    <w:rsid w:val="00465122"/>
    <w:rsid w:val="00465A0C"/>
    <w:rsid w:val="00466327"/>
    <w:rsid w:val="0047020C"/>
    <w:rsid w:val="00470B8E"/>
    <w:rsid w:val="00470E32"/>
    <w:rsid w:val="00471593"/>
    <w:rsid w:val="00471909"/>
    <w:rsid w:val="0047224B"/>
    <w:rsid w:val="004744FD"/>
    <w:rsid w:val="00475A77"/>
    <w:rsid w:val="00476CA1"/>
    <w:rsid w:val="00477CD9"/>
    <w:rsid w:val="00482F56"/>
    <w:rsid w:val="004836F7"/>
    <w:rsid w:val="004862D3"/>
    <w:rsid w:val="004867D3"/>
    <w:rsid w:val="0048723A"/>
    <w:rsid w:val="00490499"/>
    <w:rsid w:val="004957E7"/>
    <w:rsid w:val="00495AD7"/>
    <w:rsid w:val="0049708E"/>
    <w:rsid w:val="004A098A"/>
    <w:rsid w:val="004A15F0"/>
    <w:rsid w:val="004A369B"/>
    <w:rsid w:val="004A5709"/>
    <w:rsid w:val="004A5A47"/>
    <w:rsid w:val="004B194D"/>
    <w:rsid w:val="004B1A36"/>
    <w:rsid w:val="004B2414"/>
    <w:rsid w:val="004B289B"/>
    <w:rsid w:val="004B2B34"/>
    <w:rsid w:val="004B2CEC"/>
    <w:rsid w:val="004C0711"/>
    <w:rsid w:val="004C09E1"/>
    <w:rsid w:val="004C1846"/>
    <w:rsid w:val="004C1C7E"/>
    <w:rsid w:val="004C23C0"/>
    <w:rsid w:val="004C2BB2"/>
    <w:rsid w:val="004C4D56"/>
    <w:rsid w:val="004C4DBA"/>
    <w:rsid w:val="004C6414"/>
    <w:rsid w:val="004D25D3"/>
    <w:rsid w:val="004D6A00"/>
    <w:rsid w:val="004E1C01"/>
    <w:rsid w:val="004E7919"/>
    <w:rsid w:val="004F2819"/>
    <w:rsid w:val="004F2A09"/>
    <w:rsid w:val="004F40CB"/>
    <w:rsid w:val="004F44C3"/>
    <w:rsid w:val="004F5319"/>
    <w:rsid w:val="004F551F"/>
    <w:rsid w:val="004F60C5"/>
    <w:rsid w:val="00501357"/>
    <w:rsid w:val="00510105"/>
    <w:rsid w:val="00510185"/>
    <w:rsid w:val="00510B48"/>
    <w:rsid w:val="00510CE4"/>
    <w:rsid w:val="00511B28"/>
    <w:rsid w:val="00513030"/>
    <w:rsid w:val="0051382C"/>
    <w:rsid w:val="0051447A"/>
    <w:rsid w:val="00516DF2"/>
    <w:rsid w:val="0052257C"/>
    <w:rsid w:val="005271EE"/>
    <w:rsid w:val="00527865"/>
    <w:rsid w:val="00534466"/>
    <w:rsid w:val="0053648D"/>
    <w:rsid w:val="005364F0"/>
    <w:rsid w:val="00536C59"/>
    <w:rsid w:val="00536D31"/>
    <w:rsid w:val="00537E68"/>
    <w:rsid w:val="005434A4"/>
    <w:rsid w:val="00547288"/>
    <w:rsid w:val="005475D3"/>
    <w:rsid w:val="0055328B"/>
    <w:rsid w:val="005548F1"/>
    <w:rsid w:val="00555EAE"/>
    <w:rsid w:val="0055646D"/>
    <w:rsid w:val="005615C6"/>
    <w:rsid w:val="00561669"/>
    <w:rsid w:val="005640AE"/>
    <w:rsid w:val="005641A9"/>
    <w:rsid w:val="005651A0"/>
    <w:rsid w:val="005662C4"/>
    <w:rsid w:val="00567373"/>
    <w:rsid w:val="00567E20"/>
    <w:rsid w:val="00572607"/>
    <w:rsid w:val="00572A24"/>
    <w:rsid w:val="005735C0"/>
    <w:rsid w:val="005753E5"/>
    <w:rsid w:val="00575D63"/>
    <w:rsid w:val="00585033"/>
    <w:rsid w:val="00586D57"/>
    <w:rsid w:val="00587025"/>
    <w:rsid w:val="005877DF"/>
    <w:rsid w:val="00591740"/>
    <w:rsid w:val="00596B2C"/>
    <w:rsid w:val="005A13C5"/>
    <w:rsid w:val="005A160A"/>
    <w:rsid w:val="005A1AC3"/>
    <w:rsid w:val="005A28A8"/>
    <w:rsid w:val="005A543E"/>
    <w:rsid w:val="005A73FC"/>
    <w:rsid w:val="005B2908"/>
    <w:rsid w:val="005B3D60"/>
    <w:rsid w:val="005B54AE"/>
    <w:rsid w:val="005B667D"/>
    <w:rsid w:val="005B6773"/>
    <w:rsid w:val="005B6B5F"/>
    <w:rsid w:val="005B6C5B"/>
    <w:rsid w:val="005B7D8B"/>
    <w:rsid w:val="005B7FA2"/>
    <w:rsid w:val="005C1C3A"/>
    <w:rsid w:val="005C4CBD"/>
    <w:rsid w:val="005C65D6"/>
    <w:rsid w:val="005D0D7D"/>
    <w:rsid w:val="005D2826"/>
    <w:rsid w:val="005D2963"/>
    <w:rsid w:val="005D2E89"/>
    <w:rsid w:val="005D3F93"/>
    <w:rsid w:val="005D4ABA"/>
    <w:rsid w:val="005D4B59"/>
    <w:rsid w:val="005D788F"/>
    <w:rsid w:val="005E227D"/>
    <w:rsid w:val="005E34FE"/>
    <w:rsid w:val="005E3D4C"/>
    <w:rsid w:val="005E3E90"/>
    <w:rsid w:val="005E4DBB"/>
    <w:rsid w:val="005E5495"/>
    <w:rsid w:val="005E7AF1"/>
    <w:rsid w:val="005F0573"/>
    <w:rsid w:val="005F0945"/>
    <w:rsid w:val="005F0A3D"/>
    <w:rsid w:val="005F2803"/>
    <w:rsid w:val="005F455A"/>
    <w:rsid w:val="005F4C1F"/>
    <w:rsid w:val="005F5A18"/>
    <w:rsid w:val="006051AF"/>
    <w:rsid w:val="00607B65"/>
    <w:rsid w:val="00611D03"/>
    <w:rsid w:val="006128C2"/>
    <w:rsid w:val="00613382"/>
    <w:rsid w:val="00613818"/>
    <w:rsid w:val="00613C8D"/>
    <w:rsid w:val="00616C57"/>
    <w:rsid w:val="00622243"/>
    <w:rsid w:val="0062288A"/>
    <w:rsid w:val="00623F3B"/>
    <w:rsid w:val="006243B9"/>
    <w:rsid w:val="00625063"/>
    <w:rsid w:val="00626BA4"/>
    <w:rsid w:val="00630E6F"/>
    <w:rsid w:val="0063156E"/>
    <w:rsid w:val="00631B63"/>
    <w:rsid w:val="0063205D"/>
    <w:rsid w:val="0063267E"/>
    <w:rsid w:val="0063327A"/>
    <w:rsid w:val="00633B52"/>
    <w:rsid w:val="006371E8"/>
    <w:rsid w:val="00637EDA"/>
    <w:rsid w:val="0064032A"/>
    <w:rsid w:val="0064388A"/>
    <w:rsid w:val="0064398D"/>
    <w:rsid w:val="006451F3"/>
    <w:rsid w:val="006457DE"/>
    <w:rsid w:val="00650854"/>
    <w:rsid w:val="00652DCD"/>
    <w:rsid w:val="00653352"/>
    <w:rsid w:val="006565C3"/>
    <w:rsid w:val="00657861"/>
    <w:rsid w:val="00660038"/>
    <w:rsid w:val="006600B3"/>
    <w:rsid w:val="0066079F"/>
    <w:rsid w:val="00661477"/>
    <w:rsid w:val="00662F3E"/>
    <w:rsid w:val="006631FF"/>
    <w:rsid w:val="00663304"/>
    <w:rsid w:val="006637E5"/>
    <w:rsid w:val="0066792C"/>
    <w:rsid w:val="00671CAD"/>
    <w:rsid w:val="00675D95"/>
    <w:rsid w:val="00677A46"/>
    <w:rsid w:val="00681A4F"/>
    <w:rsid w:val="00683148"/>
    <w:rsid w:val="00683188"/>
    <w:rsid w:val="00683F33"/>
    <w:rsid w:val="0068520B"/>
    <w:rsid w:val="00685DCF"/>
    <w:rsid w:val="00694C1E"/>
    <w:rsid w:val="00697235"/>
    <w:rsid w:val="006A1A47"/>
    <w:rsid w:val="006A1B99"/>
    <w:rsid w:val="006A3622"/>
    <w:rsid w:val="006A59EA"/>
    <w:rsid w:val="006B12F4"/>
    <w:rsid w:val="006B2C3A"/>
    <w:rsid w:val="006B2E1C"/>
    <w:rsid w:val="006B5BDE"/>
    <w:rsid w:val="006B7859"/>
    <w:rsid w:val="006C0C65"/>
    <w:rsid w:val="006C2894"/>
    <w:rsid w:val="006C3380"/>
    <w:rsid w:val="006C616C"/>
    <w:rsid w:val="006C6243"/>
    <w:rsid w:val="006C6A46"/>
    <w:rsid w:val="006D026F"/>
    <w:rsid w:val="006D050A"/>
    <w:rsid w:val="006D776C"/>
    <w:rsid w:val="006E2D51"/>
    <w:rsid w:val="006E50D7"/>
    <w:rsid w:val="006E5235"/>
    <w:rsid w:val="006F1D68"/>
    <w:rsid w:val="006F259A"/>
    <w:rsid w:val="006F4B90"/>
    <w:rsid w:val="006F6172"/>
    <w:rsid w:val="006F6471"/>
    <w:rsid w:val="00701D25"/>
    <w:rsid w:val="00704F35"/>
    <w:rsid w:val="007054FC"/>
    <w:rsid w:val="00705F74"/>
    <w:rsid w:val="00712664"/>
    <w:rsid w:val="00712857"/>
    <w:rsid w:val="00714B0D"/>
    <w:rsid w:val="00714FF3"/>
    <w:rsid w:val="00716C5A"/>
    <w:rsid w:val="007225C2"/>
    <w:rsid w:val="0072278F"/>
    <w:rsid w:val="00726526"/>
    <w:rsid w:val="007271D3"/>
    <w:rsid w:val="00730DC4"/>
    <w:rsid w:val="0073290D"/>
    <w:rsid w:val="00732A06"/>
    <w:rsid w:val="00732D87"/>
    <w:rsid w:val="00736176"/>
    <w:rsid w:val="00736712"/>
    <w:rsid w:val="00736F4F"/>
    <w:rsid w:val="007407D0"/>
    <w:rsid w:val="007447C0"/>
    <w:rsid w:val="00745BB0"/>
    <w:rsid w:val="00746E4D"/>
    <w:rsid w:val="007516B0"/>
    <w:rsid w:val="00755E3D"/>
    <w:rsid w:val="0076024E"/>
    <w:rsid w:val="00762C9B"/>
    <w:rsid w:val="00775412"/>
    <w:rsid w:val="00780137"/>
    <w:rsid w:val="00780CDF"/>
    <w:rsid w:val="00781A7B"/>
    <w:rsid w:val="00782D50"/>
    <w:rsid w:val="0078386B"/>
    <w:rsid w:val="0078448F"/>
    <w:rsid w:val="0078658C"/>
    <w:rsid w:val="00786D43"/>
    <w:rsid w:val="00790D26"/>
    <w:rsid w:val="00791CB5"/>
    <w:rsid w:val="007924D6"/>
    <w:rsid w:val="00794FA6"/>
    <w:rsid w:val="007A19BF"/>
    <w:rsid w:val="007A30DE"/>
    <w:rsid w:val="007A71DD"/>
    <w:rsid w:val="007B1669"/>
    <w:rsid w:val="007B1793"/>
    <w:rsid w:val="007B1A23"/>
    <w:rsid w:val="007B25D3"/>
    <w:rsid w:val="007B300B"/>
    <w:rsid w:val="007B313D"/>
    <w:rsid w:val="007B4BD2"/>
    <w:rsid w:val="007B4ED5"/>
    <w:rsid w:val="007B6045"/>
    <w:rsid w:val="007B6609"/>
    <w:rsid w:val="007B683C"/>
    <w:rsid w:val="007C3BE9"/>
    <w:rsid w:val="007C4367"/>
    <w:rsid w:val="007C5C0B"/>
    <w:rsid w:val="007D08D2"/>
    <w:rsid w:val="007D337A"/>
    <w:rsid w:val="007D44CD"/>
    <w:rsid w:val="007D4BF0"/>
    <w:rsid w:val="007D6619"/>
    <w:rsid w:val="007D6CC2"/>
    <w:rsid w:val="007D7B7D"/>
    <w:rsid w:val="007D7F63"/>
    <w:rsid w:val="007D7FD1"/>
    <w:rsid w:val="007E203B"/>
    <w:rsid w:val="007E2A79"/>
    <w:rsid w:val="007E3F3A"/>
    <w:rsid w:val="007F0B3F"/>
    <w:rsid w:val="007F0F74"/>
    <w:rsid w:val="007F150F"/>
    <w:rsid w:val="007F193D"/>
    <w:rsid w:val="007F59D9"/>
    <w:rsid w:val="007F6E8C"/>
    <w:rsid w:val="0080007D"/>
    <w:rsid w:val="008051A9"/>
    <w:rsid w:val="008067D2"/>
    <w:rsid w:val="00806826"/>
    <w:rsid w:val="00807EB3"/>
    <w:rsid w:val="008103BA"/>
    <w:rsid w:val="0081053F"/>
    <w:rsid w:val="00810B8D"/>
    <w:rsid w:val="008115CB"/>
    <w:rsid w:val="0081263F"/>
    <w:rsid w:val="00813670"/>
    <w:rsid w:val="00813873"/>
    <w:rsid w:val="008173C6"/>
    <w:rsid w:val="008213F3"/>
    <w:rsid w:val="008238FB"/>
    <w:rsid w:val="00825723"/>
    <w:rsid w:val="00825AAE"/>
    <w:rsid w:val="0082688F"/>
    <w:rsid w:val="00831F83"/>
    <w:rsid w:val="0083289A"/>
    <w:rsid w:val="008354E7"/>
    <w:rsid w:val="00837AEC"/>
    <w:rsid w:val="00840232"/>
    <w:rsid w:val="00840742"/>
    <w:rsid w:val="008412E2"/>
    <w:rsid w:val="0084169C"/>
    <w:rsid w:val="00844CA9"/>
    <w:rsid w:val="00847C3C"/>
    <w:rsid w:val="00853006"/>
    <w:rsid w:val="00853769"/>
    <w:rsid w:val="00854FD9"/>
    <w:rsid w:val="008553F1"/>
    <w:rsid w:val="00857FC3"/>
    <w:rsid w:val="008611D5"/>
    <w:rsid w:val="008613CF"/>
    <w:rsid w:val="00865D1F"/>
    <w:rsid w:val="00866EDB"/>
    <w:rsid w:val="0086729B"/>
    <w:rsid w:val="008703F3"/>
    <w:rsid w:val="00870DDA"/>
    <w:rsid w:val="008718C6"/>
    <w:rsid w:val="00875359"/>
    <w:rsid w:val="00875FF2"/>
    <w:rsid w:val="00885044"/>
    <w:rsid w:val="00887243"/>
    <w:rsid w:val="00892FB0"/>
    <w:rsid w:val="00893550"/>
    <w:rsid w:val="00894D14"/>
    <w:rsid w:val="0089543F"/>
    <w:rsid w:val="00896594"/>
    <w:rsid w:val="008A1F40"/>
    <w:rsid w:val="008A36F0"/>
    <w:rsid w:val="008A3B56"/>
    <w:rsid w:val="008A3FA0"/>
    <w:rsid w:val="008A6286"/>
    <w:rsid w:val="008A68A0"/>
    <w:rsid w:val="008A69E6"/>
    <w:rsid w:val="008A77B1"/>
    <w:rsid w:val="008B0878"/>
    <w:rsid w:val="008B09C3"/>
    <w:rsid w:val="008B6020"/>
    <w:rsid w:val="008C1DAB"/>
    <w:rsid w:val="008D097A"/>
    <w:rsid w:val="008D154D"/>
    <w:rsid w:val="008D1AD8"/>
    <w:rsid w:val="008D26FF"/>
    <w:rsid w:val="008E0504"/>
    <w:rsid w:val="008E160C"/>
    <w:rsid w:val="008E4CF6"/>
    <w:rsid w:val="008E7640"/>
    <w:rsid w:val="008F21CD"/>
    <w:rsid w:val="008F3F45"/>
    <w:rsid w:val="008F45EE"/>
    <w:rsid w:val="008F59B6"/>
    <w:rsid w:val="008F6996"/>
    <w:rsid w:val="00901038"/>
    <w:rsid w:val="009010F2"/>
    <w:rsid w:val="0090237F"/>
    <w:rsid w:val="009027C7"/>
    <w:rsid w:val="00904A92"/>
    <w:rsid w:val="00905255"/>
    <w:rsid w:val="00905610"/>
    <w:rsid w:val="009107FC"/>
    <w:rsid w:val="00911FFB"/>
    <w:rsid w:val="00913F2B"/>
    <w:rsid w:val="00914757"/>
    <w:rsid w:val="00915A18"/>
    <w:rsid w:val="00916AAD"/>
    <w:rsid w:val="00921C7A"/>
    <w:rsid w:val="00921FE3"/>
    <w:rsid w:val="00923C90"/>
    <w:rsid w:val="00926385"/>
    <w:rsid w:val="0092753B"/>
    <w:rsid w:val="009347CD"/>
    <w:rsid w:val="00944388"/>
    <w:rsid w:val="00944CBD"/>
    <w:rsid w:val="0094660A"/>
    <w:rsid w:val="00952A6C"/>
    <w:rsid w:val="009538D9"/>
    <w:rsid w:val="0095398A"/>
    <w:rsid w:val="009551FC"/>
    <w:rsid w:val="00955B7A"/>
    <w:rsid w:val="00956455"/>
    <w:rsid w:val="00960C6F"/>
    <w:rsid w:val="009613B1"/>
    <w:rsid w:val="00962D96"/>
    <w:rsid w:val="00964967"/>
    <w:rsid w:val="0096637C"/>
    <w:rsid w:val="00973421"/>
    <w:rsid w:val="009747BF"/>
    <w:rsid w:val="00974A89"/>
    <w:rsid w:val="009752E4"/>
    <w:rsid w:val="00975E37"/>
    <w:rsid w:val="00977EC1"/>
    <w:rsid w:val="00984FD5"/>
    <w:rsid w:val="00985A7B"/>
    <w:rsid w:val="00986E13"/>
    <w:rsid w:val="0099355F"/>
    <w:rsid w:val="00993955"/>
    <w:rsid w:val="00995461"/>
    <w:rsid w:val="00995627"/>
    <w:rsid w:val="009958D5"/>
    <w:rsid w:val="00997473"/>
    <w:rsid w:val="009A40F4"/>
    <w:rsid w:val="009A56F2"/>
    <w:rsid w:val="009A620E"/>
    <w:rsid w:val="009A6628"/>
    <w:rsid w:val="009B0A84"/>
    <w:rsid w:val="009B23D1"/>
    <w:rsid w:val="009B48E8"/>
    <w:rsid w:val="009C056B"/>
    <w:rsid w:val="009C08C7"/>
    <w:rsid w:val="009C1129"/>
    <w:rsid w:val="009D2186"/>
    <w:rsid w:val="009D5F99"/>
    <w:rsid w:val="009D667D"/>
    <w:rsid w:val="009D75D4"/>
    <w:rsid w:val="009E1084"/>
    <w:rsid w:val="009E2DBC"/>
    <w:rsid w:val="009E3362"/>
    <w:rsid w:val="009E5619"/>
    <w:rsid w:val="009F124E"/>
    <w:rsid w:val="009F1BA4"/>
    <w:rsid w:val="009F1D91"/>
    <w:rsid w:val="009F55A5"/>
    <w:rsid w:val="00A0363B"/>
    <w:rsid w:val="00A046AE"/>
    <w:rsid w:val="00A05D75"/>
    <w:rsid w:val="00A07698"/>
    <w:rsid w:val="00A12662"/>
    <w:rsid w:val="00A12ED0"/>
    <w:rsid w:val="00A13323"/>
    <w:rsid w:val="00A142AD"/>
    <w:rsid w:val="00A168C9"/>
    <w:rsid w:val="00A203FD"/>
    <w:rsid w:val="00A217AA"/>
    <w:rsid w:val="00A2182C"/>
    <w:rsid w:val="00A226EC"/>
    <w:rsid w:val="00A22713"/>
    <w:rsid w:val="00A24904"/>
    <w:rsid w:val="00A24BA7"/>
    <w:rsid w:val="00A252B9"/>
    <w:rsid w:val="00A26790"/>
    <w:rsid w:val="00A27E1E"/>
    <w:rsid w:val="00A3067D"/>
    <w:rsid w:val="00A322AB"/>
    <w:rsid w:val="00A3575E"/>
    <w:rsid w:val="00A366A6"/>
    <w:rsid w:val="00A43192"/>
    <w:rsid w:val="00A453A6"/>
    <w:rsid w:val="00A4576D"/>
    <w:rsid w:val="00A470FF"/>
    <w:rsid w:val="00A512FD"/>
    <w:rsid w:val="00A51F2E"/>
    <w:rsid w:val="00A528A0"/>
    <w:rsid w:val="00A54F80"/>
    <w:rsid w:val="00A55AF6"/>
    <w:rsid w:val="00A56398"/>
    <w:rsid w:val="00A57AD3"/>
    <w:rsid w:val="00A61D0A"/>
    <w:rsid w:val="00A61E91"/>
    <w:rsid w:val="00A631A7"/>
    <w:rsid w:val="00A67831"/>
    <w:rsid w:val="00A727D8"/>
    <w:rsid w:val="00A72F8D"/>
    <w:rsid w:val="00A7395E"/>
    <w:rsid w:val="00A74B8D"/>
    <w:rsid w:val="00A751EF"/>
    <w:rsid w:val="00A75DDA"/>
    <w:rsid w:val="00A763D3"/>
    <w:rsid w:val="00A76DA3"/>
    <w:rsid w:val="00A819B9"/>
    <w:rsid w:val="00A8333C"/>
    <w:rsid w:val="00A902C2"/>
    <w:rsid w:val="00A9259F"/>
    <w:rsid w:val="00A942FF"/>
    <w:rsid w:val="00A95CC7"/>
    <w:rsid w:val="00A967B4"/>
    <w:rsid w:val="00A97025"/>
    <w:rsid w:val="00AA31E1"/>
    <w:rsid w:val="00AA33E6"/>
    <w:rsid w:val="00AA618F"/>
    <w:rsid w:val="00AA6DE0"/>
    <w:rsid w:val="00AA72A5"/>
    <w:rsid w:val="00AA7D1A"/>
    <w:rsid w:val="00AB29CC"/>
    <w:rsid w:val="00AB6048"/>
    <w:rsid w:val="00AB61BB"/>
    <w:rsid w:val="00AC36FB"/>
    <w:rsid w:val="00AC6FB6"/>
    <w:rsid w:val="00AE55F5"/>
    <w:rsid w:val="00AE61D3"/>
    <w:rsid w:val="00AE7A1E"/>
    <w:rsid w:val="00AE7EC3"/>
    <w:rsid w:val="00AF03CD"/>
    <w:rsid w:val="00AF0D25"/>
    <w:rsid w:val="00AF2DC3"/>
    <w:rsid w:val="00AF3CB3"/>
    <w:rsid w:val="00AF589F"/>
    <w:rsid w:val="00AF7147"/>
    <w:rsid w:val="00AF7987"/>
    <w:rsid w:val="00AF79BE"/>
    <w:rsid w:val="00AF7B12"/>
    <w:rsid w:val="00B00A35"/>
    <w:rsid w:val="00B01C5B"/>
    <w:rsid w:val="00B01DD3"/>
    <w:rsid w:val="00B02505"/>
    <w:rsid w:val="00B04AD4"/>
    <w:rsid w:val="00B06760"/>
    <w:rsid w:val="00B0708D"/>
    <w:rsid w:val="00B075EE"/>
    <w:rsid w:val="00B13036"/>
    <w:rsid w:val="00B13D1D"/>
    <w:rsid w:val="00B14578"/>
    <w:rsid w:val="00B1536A"/>
    <w:rsid w:val="00B17D95"/>
    <w:rsid w:val="00B22C50"/>
    <w:rsid w:val="00B233E4"/>
    <w:rsid w:val="00B237B4"/>
    <w:rsid w:val="00B24166"/>
    <w:rsid w:val="00B2582B"/>
    <w:rsid w:val="00B27848"/>
    <w:rsid w:val="00B3318E"/>
    <w:rsid w:val="00B350FF"/>
    <w:rsid w:val="00B35A65"/>
    <w:rsid w:val="00B37A43"/>
    <w:rsid w:val="00B40C0E"/>
    <w:rsid w:val="00B455DF"/>
    <w:rsid w:val="00B46FEB"/>
    <w:rsid w:val="00B53D23"/>
    <w:rsid w:val="00B5487D"/>
    <w:rsid w:val="00B5590F"/>
    <w:rsid w:val="00B55F91"/>
    <w:rsid w:val="00B5773F"/>
    <w:rsid w:val="00B57858"/>
    <w:rsid w:val="00B60F32"/>
    <w:rsid w:val="00B6328B"/>
    <w:rsid w:val="00B64F9F"/>
    <w:rsid w:val="00B72628"/>
    <w:rsid w:val="00B73E8A"/>
    <w:rsid w:val="00B761AB"/>
    <w:rsid w:val="00B763D9"/>
    <w:rsid w:val="00B76B27"/>
    <w:rsid w:val="00B7717E"/>
    <w:rsid w:val="00B810AB"/>
    <w:rsid w:val="00B82A34"/>
    <w:rsid w:val="00B83CA5"/>
    <w:rsid w:val="00B83FFD"/>
    <w:rsid w:val="00B84158"/>
    <w:rsid w:val="00B900B7"/>
    <w:rsid w:val="00B90166"/>
    <w:rsid w:val="00B91C38"/>
    <w:rsid w:val="00B957D6"/>
    <w:rsid w:val="00B97324"/>
    <w:rsid w:val="00BA0EF7"/>
    <w:rsid w:val="00BA3402"/>
    <w:rsid w:val="00BA63FA"/>
    <w:rsid w:val="00BA6718"/>
    <w:rsid w:val="00BA6740"/>
    <w:rsid w:val="00BA7B0D"/>
    <w:rsid w:val="00BC0E81"/>
    <w:rsid w:val="00BC3E85"/>
    <w:rsid w:val="00BC4216"/>
    <w:rsid w:val="00BD0963"/>
    <w:rsid w:val="00BD1983"/>
    <w:rsid w:val="00BD1BF2"/>
    <w:rsid w:val="00BD2FE7"/>
    <w:rsid w:val="00BD3EBD"/>
    <w:rsid w:val="00BE1001"/>
    <w:rsid w:val="00BE218D"/>
    <w:rsid w:val="00BE2D51"/>
    <w:rsid w:val="00BE2F63"/>
    <w:rsid w:val="00BE4D03"/>
    <w:rsid w:val="00BE58DF"/>
    <w:rsid w:val="00BE70D2"/>
    <w:rsid w:val="00BE770F"/>
    <w:rsid w:val="00BF4043"/>
    <w:rsid w:val="00BF790C"/>
    <w:rsid w:val="00C006A5"/>
    <w:rsid w:val="00C02829"/>
    <w:rsid w:val="00C03A1D"/>
    <w:rsid w:val="00C040DF"/>
    <w:rsid w:val="00C0600B"/>
    <w:rsid w:val="00C07E60"/>
    <w:rsid w:val="00C1142E"/>
    <w:rsid w:val="00C119AA"/>
    <w:rsid w:val="00C13193"/>
    <w:rsid w:val="00C13D25"/>
    <w:rsid w:val="00C14AA0"/>
    <w:rsid w:val="00C1536F"/>
    <w:rsid w:val="00C15730"/>
    <w:rsid w:val="00C17C29"/>
    <w:rsid w:val="00C22992"/>
    <w:rsid w:val="00C23BB6"/>
    <w:rsid w:val="00C24EDC"/>
    <w:rsid w:val="00C26554"/>
    <w:rsid w:val="00C2774A"/>
    <w:rsid w:val="00C27E61"/>
    <w:rsid w:val="00C31671"/>
    <w:rsid w:val="00C349E5"/>
    <w:rsid w:val="00C4054F"/>
    <w:rsid w:val="00C46C7E"/>
    <w:rsid w:val="00C47E07"/>
    <w:rsid w:val="00C47F6F"/>
    <w:rsid w:val="00C515A3"/>
    <w:rsid w:val="00C529F7"/>
    <w:rsid w:val="00C562B3"/>
    <w:rsid w:val="00C6113B"/>
    <w:rsid w:val="00C6312B"/>
    <w:rsid w:val="00C7138A"/>
    <w:rsid w:val="00C722F7"/>
    <w:rsid w:val="00C723CB"/>
    <w:rsid w:val="00C72CF5"/>
    <w:rsid w:val="00C73CE3"/>
    <w:rsid w:val="00C74FFB"/>
    <w:rsid w:val="00C76DFA"/>
    <w:rsid w:val="00C773EE"/>
    <w:rsid w:val="00C77A0C"/>
    <w:rsid w:val="00C800FD"/>
    <w:rsid w:val="00C830E8"/>
    <w:rsid w:val="00C865C7"/>
    <w:rsid w:val="00C91844"/>
    <w:rsid w:val="00C96AAE"/>
    <w:rsid w:val="00C970EF"/>
    <w:rsid w:val="00CA21DC"/>
    <w:rsid w:val="00CA4175"/>
    <w:rsid w:val="00CB291B"/>
    <w:rsid w:val="00CB2A1B"/>
    <w:rsid w:val="00CB3484"/>
    <w:rsid w:val="00CB4581"/>
    <w:rsid w:val="00CB5CDA"/>
    <w:rsid w:val="00CB6E0C"/>
    <w:rsid w:val="00CC1A63"/>
    <w:rsid w:val="00CC1C33"/>
    <w:rsid w:val="00CC2067"/>
    <w:rsid w:val="00CC2AF5"/>
    <w:rsid w:val="00CC750D"/>
    <w:rsid w:val="00CD20A5"/>
    <w:rsid w:val="00CD2EB2"/>
    <w:rsid w:val="00CD5305"/>
    <w:rsid w:val="00CD6986"/>
    <w:rsid w:val="00CD70BB"/>
    <w:rsid w:val="00CE0098"/>
    <w:rsid w:val="00CE0C34"/>
    <w:rsid w:val="00CE10AD"/>
    <w:rsid w:val="00CE19B9"/>
    <w:rsid w:val="00CE26BE"/>
    <w:rsid w:val="00D00EA6"/>
    <w:rsid w:val="00D02AF0"/>
    <w:rsid w:val="00D0599E"/>
    <w:rsid w:val="00D106B8"/>
    <w:rsid w:val="00D1269F"/>
    <w:rsid w:val="00D127F7"/>
    <w:rsid w:val="00D12805"/>
    <w:rsid w:val="00D1356B"/>
    <w:rsid w:val="00D15695"/>
    <w:rsid w:val="00D17809"/>
    <w:rsid w:val="00D20635"/>
    <w:rsid w:val="00D222CA"/>
    <w:rsid w:val="00D23796"/>
    <w:rsid w:val="00D241E6"/>
    <w:rsid w:val="00D306FD"/>
    <w:rsid w:val="00D3175F"/>
    <w:rsid w:val="00D32330"/>
    <w:rsid w:val="00D32A68"/>
    <w:rsid w:val="00D35615"/>
    <w:rsid w:val="00D41C5B"/>
    <w:rsid w:val="00D42DF5"/>
    <w:rsid w:val="00D42E93"/>
    <w:rsid w:val="00D432BF"/>
    <w:rsid w:val="00D45F3F"/>
    <w:rsid w:val="00D4683D"/>
    <w:rsid w:val="00D47123"/>
    <w:rsid w:val="00D4726C"/>
    <w:rsid w:val="00D47DDD"/>
    <w:rsid w:val="00D50772"/>
    <w:rsid w:val="00D510CF"/>
    <w:rsid w:val="00D51748"/>
    <w:rsid w:val="00D5378B"/>
    <w:rsid w:val="00D54BF5"/>
    <w:rsid w:val="00D554DF"/>
    <w:rsid w:val="00D56AAA"/>
    <w:rsid w:val="00D603CC"/>
    <w:rsid w:val="00D609EB"/>
    <w:rsid w:val="00D6198B"/>
    <w:rsid w:val="00D624AF"/>
    <w:rsid w:val="00D62512"/>
    <w:rsid w:val="00D75532"/>
    <w:rsid w:val="00D7562C"/>
    <w:rsid w:val="00D81941"/>
    <w:rsid w:val="00D82654"/>
    <w:rsid w:val="00D85F35"/>
    <w:rsid w:val="00D874A3"/>
    <w:rsid w:val="00D90249"/>
    <w:rsid w:val="00D90997"/>
    <w:rsid w:val="00D9129C"/>
    <w:rsid w:val="00D941F5"/>
    <w:rsid w:val="00D94B32"/>
    <w:rsid w:val="00D953B7"/>
    <w:rsid w:val="00D95857"/>
    <w:rsid w:val="00D9794C"/>
    <w:rsid w:val="00DA0AAE"/>
    <w:rsid w:val="00DA2043"/>
    <w:rsid w:val="00DA295A"/>
    <w:rsid w:val="00DA60FA"/>
    <w:rsid w:val="00DA6B29"/>
    <w:rsid w:val="00DA6E9C"/>
    <w:rsid w:val="00DA75DF"/>
    <w:rsid w:val="00DB22FA"/>
    <w:rsid w:val="00DB3830"/>
    <w:rsid w:val="00DC0AE0"/>
    <w:rsid w:val="00DC4171"/>
    <w:rsid w:val="00DC679B"/>
    <w:rsid w:val="00DC6D4D"/>
    <w:rsid w:val="00DC7798"/>
    <w:rsid w:val="00DD23A3"/>
    <w:rsid w:val="00DD4C9F"/>
    <w:rsid w:val="00DD5885"/>
    <w:rsid w:val="00DD6234"/>
    <w:rsid w:val="00DE08A8"/>
    <w:rsid w:val="00DE24FD"/>
    <w:rsid w:val="00DE2BA9"/>
    <w:rsid w:val="00DE3420"/>
    <w:rsid w:val="00DE50E8"/>
    <w:rsid w:val="00DE7077"/>
    <w:rsid w:val="00DF0747"/>
    <w:rsid w:val="00DF3ABE"/>
    <w:rsid w:val="00DF51D5"/>
    <w:rsid w:val="00E00490"/>
    <w:rsid w:val="00E0241F"/>
    <w:rsid w:val="00E03A0E"/>
    <w:rsid w:val="00E041AF"/>
    <w:rsid w:val="00E102EE"/>
    <w:rsid w:val="00E1211E"/>
    <w:rsid w:val="00E14FE5"/>
    <w:rsid w:val="00E17041"/>
    <w:rsid w:val="00E172C8"/>
    <w:rsid w:val="00E20507"/>
    <w:rsid w:val="00E20650"/>
    <w:rsid w:val="00E2144B"/>
    <w:rsid w:val="00E23D49"/>
    <w:rsid w:val="00E244A5"/>
    <w:rsid w:val="00E244A9"/>
    <w:rsid w:val="00E2675D"/>
    <w:rsid w:val="00E3056D"/>
    <w:rsid w:val="00E32B4A"/>
    <w:rsid w:val="00E33D3E"/>
    <w:rsid w:val="00E346AB"/>
    <w:rsid w:val="00E373AC"/>
    <w:rsid w:val="00E402AA"/>
    <w:rsid w:val="00E417E8"/>
    <w:rsid w:val="00E42824"/>
    <w:rsid w:val="00E42BB0"/>
    <w:rsid w:val="00E52D97"/>
    <w:rsid w:val="00E55DB1"/>
    <w:rsid w:val="00E56329"/>
    <w:rsid w:val="00E564DD"/>
    <w:rsid w:val="00E56F2B"/>
    <w:rsid w:val="00E57DA0"/>
    <w:rsid w:val="00E669F5"/>
    <w:rsid w:val="00E66DAC"/>
    <w:rsid w:val="00E70F28"/>
    <w:rsid w:val="00E722ED"/>
    <w:rsid w:val="00E7257B"/>
    <w:rsid w:val="00E72869"/>
    <w:rsid w:val="00E73BCF"/>
    <w:rsid w:val="00E77026"/>
    <w:rsid w:val="00E77308"/>
    <w:rsid w:val="00E77390"/>
    <w:rsid w:val="00E776CC"/>
    <w:rsid w:val="00E80A4E"/>
    <w:rsid w:val="00E82289"/>
    <w:rsid w:val="00E84F70"/>
    <w:rsid w:val="00E85677"/>
    <w:rsid w:val="00E87F9B"/>
    <w:rsid w:val="00E91474"/>
    <w:rsid w:val="00E93622"/>
    <w:rsid w:val="00E955E3"/>
    <w:rsid w:val="00E95B60"/>
    <w:rsid w:val="00E96E80"/>
    <w:rsid w:val="00E97B03"/>
    <w:rsid w:val="00EA02FD"/>
    <w:rsid w:val="00EA2A2C"/>
    <w:rsid w:val="00EA534F"/>
    <w:rsid w:val="00EA64F7"/>
    <w:rsid w:val="00EA70DE"/>
    <w:rsid w:val="00EB2073"/>
    <w:rsid w:val="00EB4C9D"/>
    <w:rsid w:val="00EC1425"/>
    <w:rsid w:val="00EC1E93"/>
    <w:rsid w:val="00EC3C07"/>
    <w:rsid w:val="00EC4F6E"/>
    <w:rsid w:val="00EC5CA8"/>
    <w:rsid w:val="00EC6C97"/>
    <w:rsid w:val="00EC6F39"/>
    <w:rsid w:val="00EC7994"/>
    <w:rsid w:val="00ED0095"/>
    <w:rsid w:val="00ED1149"/>
    <w:rsid w:val="00ED516F"/>
    <w:rsid w:val="00EE09EF"/>
    <w:rsid w:val="00EE31FE"/>
    <w:rsid w:val="00EE7919"/>
    <w:rsid w:val="00EF0BE5"/>
    <w:rsid w:val="00EF12F7"/>
    <w:rsid w:val="00EF32E2"/>
    <w:rsid w:val="00EF442B"/>
    <w:rsid w:val="00F0099C"/>
    <w:rsid w:val="00F01208"/>
    <w:rsid w:val="00F01987"/>
    <w:rsid w:val="00F01F9E"/>
    <w:rsid w:val="00F023F2"/>
    <w:rsid w:val="00F027C9"/>
    <w:rsid w:val="00F035AF"/>
    <w:rsid w:val="00F036D1"/>
    <w:rsid w:val="00F040C2"/>
    <w:rsid w:val="00F040D2"/>
    <w:rsid w:val="00F05041"/>
    <w:rsid w:val="00F05068"/>
    <w:rsid w:val="00F06515"/>
    <w:rsid w:val="00F12BE4"/>
    <w:rsid w:val="00F12E20"/>
    <w:rsid w:val="00F12F16"/>
    <w:rsid w:val="00F13A7E"/>
    <w:rsid w:val="00F15B3E"/>
    <w:rsid w:val="00F171E3"/>
    <w:rsid w:val="00F1761C"/>
    <w:rsid w:val="00F17A0D"/>
    <w:rsid w:val="00F204DB"/>
    <w:rsid w:val="00F20FCB"/>
    <w:rsid w:val="00F22674"/>
    <w:rsid w:val="00F22C6F"/>
    <w:rsid w:val="00F279AC"/>
    <w:rsid w:val="00F27AF4"/>
    <w:rsid w:val="00F30B22"/>
    <w:rsid w:val="00F324C3"/>
    <w:rsid w:val="00F34DA3"/>
    <w:rsid w:val="00F35AFB"/>
    <w:rsid w:val="00F37654"/>
    <w:rsid w:val="00F45E4F"/>
    <w:rsid w:val="00F50EC2"/>
    <w:rsid w:val="00F51137"/>
    <w:rsid w:val="00F51D69"/>
    <w:rsid w:val="00F523D5"/>
    <w:rsid w:val="00F52840"/>
    <w:rsid w:val="00F5577C"/>
    <w:rsid w:val="00F6064B"/>
    <w:rsid w:val="00F622A8"/>
    <w:rsid w:val="00F62880"/>
    <w:rsid w:val="00F65492"/>
    <w:rsid w:val="00F659B8"/>
    <w:rsid w:val="00F70E30"/>
    <w:rsid w:val="00F73DE3"/>
    <w:rsid w:val="00F80524"/>
    <w:rsid w:val="00F81E63"/>
    <w:rsid w:val="00F82018"/>
    <w:rsid w:val="00F83925"/>
    <w:rsid w:val="00F83C08"/>
    <w:rsid w:val="00F85960"/>
    <w:rsid w:val="00F861C9"/>
    <w:rsid w:val="00F86C33"/>
    <w:rsid w:val="00F8789C"/>
    <w:rsid w:val="00F87E6E"/>
    <w:rsid w:val="00F9085D"/>
    <w:rsid w:val="00F922C2"/>
    <w:rsid w:val="00F92830"/>
    <w:rsid w:val="00F9395A"/>
    <w:rsid w:val="00F95A85"/>
    <w:rsid w:val="00F96AE1"/>
    <w:rsid w:val="00FA45E2"/>
    <w:rsid w:val="00FA5F81"/>
    <w:rsid w:val="00FA6AFA"/>
    <w:rsid w:val="00FB154C"/>
    <w:rsid w:val="00FB19D2"/>
    <w:rsid w:val="00FB290C"/>
    <w:rsid w:val="00FB2F56"/>
    <w:rsid w:val="00FB46B4"/>
    <w:rsid w:val="00FB4D1F"/>
    <w:rsid w:val="00FC2E4F"/>
    <w:rsid w:val="00FC3EF4"/>
    <w:rsid w:val="00FC4C73"/>
    <w:rsid w:val="00FD00DA"/>
    <w:rsid w:val="00FD0912"/>
    <w:rsid w:val="00FD2935"/>
    <w:rsid w:val="00FD38B3"/>
    <w:rsid w:val="00FD43DF"/>
    <w:rsid w:val="00FD43EA"/>
    <w:rsid w:val="00FD5B20"/>
    <w:rsid w:val="00FD5C9F"/>
    <w:rsid w:val="00FD5FCD"/>
    <w:rsid w:val="00FE02AB"/>
    <w:rsid w:val="00FE344D"/>
    <w:rsid w:val="00FE426A"/>
    <w:rsid w:val="00FE76F9"/>
    <w:rsid w:val="00FE7A5D"/>
    <w:rsid w:val="00FF0E15"/>
    <w:rsid w:val="00FF1350"/>
    <w:rsid w:val="00FF1417"/>
    <w:rsid w:val="00FF2BAB"/>
    <w:rsid w:val="00FF30D6"/>
    <w:rsid w:val="00FF33F6"/>
    <w:rsid w:val="00FF51C9"/>
    <w:rsid w:val="00FF5537"/>
    <w:rsid w:val="00FF5923"/>
    <w:rsid w:val="00FF7C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D07960-1239-4975-91E2-BB400FA5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EF7"/>
    <w:pPr>
      <w:spacing w:after="200" w:line="276" w:lineRule="auto"/>
    </w:pPr>
    <w:rPr>
      <w:sz w:val="22"/>
      <w:szCs w:val="22"/>
      <w:lang w:eastAsia="en-US"/>
    </w:rPr>
  </w:style>
  <w:style w:type="paragraph" w:styleId="1">
    <w:name w:val="heading 1"/>
    <w:basedOn w:val="a"/>
    <w:next w:val="a"/>
    <w:link w:val="10"/>
    <w:qFormat/>
    <w:rsid w:val="00130E8B"/>
    <w:pPr>
      <w:keepNext/>
      <w:keepLines/>
      <w:numPr>
        <w:numId w:val="16"/>
      </w:numPr>
      <w:spacing w:before="480" w:after="0"/>
      <w:outlineLvl w:val="0"/>
    </w:pPr>
    <w:rPr>
      <w:rFonts w:ascii="Times New Roman" w:eastAsia="Times New Roman" w:hAnsi="Times New Roman"/>
      <w:b/>
      <w:bCs/>
      <w:sz w:val="28"/>
      <w:szCs w:val="28"/>
    </w:rPr>
  </w:style>
  <w:style w:type="paragraph" w:styleId="2">
    <w:name w:val="heading 2"/>
    <w:basedOn w:val="a"/>
    <w:next w:val="a"/>
    <w:link w:val="20"/>
    <w:unhideWhenUsed/>
    <w:qFormat/>
    <w:rsid w:val="00273C79"/>
    <w:pPr>
      <w:keepNext/>
      <w:keepLines/>
      <w:numPr>
        <w:ilvl w:val="1"/>
        <w:numId w:val="16"/>
      </w:numPr>
      <w:spacing w:after="0"/>
      <w:outlineLvl w:val="1"/>
    </w:pPr>
    <w:rPr>
      <w:rFonts w:ascii="Times New Roman" w:eastAsia="Times New Roman" w:hAnsi="Times New Roman"/>
      <w:b/>
      <w:bCs/>
      <w:color w:val="000000"/>
      <w:sz w:val="26"/>
      <w:szCs w:val="26"/>
    </w:rPr>
  </w:style>
  <w:style w:type="paragraph" w:styleId="3">
    <w:name w:val="heading 3"/>
    <w:basedOn w:val="a"/>
    <w:next w:val="a"/>
    <w:link w:val="30"/>
    <w:unhideWhenUsed/>
    <w:qFormat/>
    <w:rsid w:val="000608D8"/>
    <w:pPr>
      <w:keepNext/>
      <w:numPr>
        <w:ilvl w:val="2"/>
        <w:numId w:val="16"/>
      </w:numPr>
      <w:spacing w:before="240" w:after="60"/>
      <w:outlineLvl w:val="2"/>
    </w:pPr>
    <w:rPr>
      <w:rFonts w:ascii="Cambria" w:eastAsia="Times New Roman" w:hAnsi="Cambria"/>
      <w:b/>
      <w:bCs/>
      <w:sz w:val="26"/>
      <w:szCs w:val="26"/>
      <w:lang w:eastAsia="ru-RU"/>
    </w:rPr>
  </w:style>
  <w:style w:type="paragraph" w:styleId="4">
    <w:name w:val="heading 4"/>
    <w:basedOn w:val="a"/>
    <w:next w:val="a"/>
    <w:link w:val="40"/>
    <w:unhideWhenUsed/>
    <w:qFormat/>
    <w:rsid w:val="000608D8"/>
    <w:pPr>
      <w:keepNext/>
      <w:numPr>
        <w:ilvl w:val="3"/>
        <w:numId w:val="16"/>
      </w:numPr>
      <w:spacing w:before="240" w:after="60"/>
      <w:outlineLvl w:val="3"/>
    </w:pPr>
    <w:rPr>
      <w:rFonts w:eastAsia="Times New Roman"/>
      <w:b/>
      <w:bCs/>
      <w:sz w:val="28"/>
      <w:szCs w:val="28"/>
      <w:lang w:eastAsia="ru-RU"/>
    </w:rPr>
  </w:style>
  <w:style w:type="paragraph" w:styleId="5">
    <w:name w:val="heading 5"/>
    <w:basedOn w:val="a"/>
    <w:next w:val="a"/>
    <w:link w:val="50"/>
    <w:unhideWhenUsed/>
    <w:qFormat/>
    <w:rsid w:val="000608D8"/>
    <w:pPr>
      <w:keepNext/>
      <w:keepLines/>
      <w:numPr>
        <w:ilvl w:val="4"/>
        <w:numId w:val="16"/>
      </w:numPr>
      <w:spacing w:before="200" w:after="0" w:line="240" w:lineRule="auto"/>
      <w:outlineLvl w:val="4"/>
    </w:pPr>
    <w:rPr>
      <w:rFonts w:ascii="Cambria" w:eastAsia="Times New Roman" w:hAnsi="Cambria"/>
      <w:color w:val="243F60"/>
      <w:sz w:val="24"/>
      <w:szCs w:val="24"/>
      <w:lang w:eastAsia="ru-RU"/>
    </w:rPr>
  </w:style>
  <w:style w:type="paragraph" w:styleId="6">
    <w:name w:val="heading 6"/>
    <w:basedOn w:val="a"/>
    <w:next w:val="a"/>
    <w:link w:val="60"/>
    <w:unhideWhenUsed/>
    <w:qFormat/>
    <w:rsid w:val="000608D8"/>
    <w:pPr>
      <w:keepNext/>
      <w:keepLines/>
      <w:numPr>
        <w:ilvl w:val="5"/>
        <w:numId w:val="16"/>
      </w:numPr>
      <w:spacing w:before="200" w:after="0" w:line="240" w:lineRule="auto"/>
      <w:outlineLvl w:val="5"/>
    </w:pPr>
    <w:rPr>
      <w:rFonts w:ascii="Cambria" w:eastAsia="Times New Roman" w:hAnsi="Cambria"/>
      <w:i/>
      <w:iCs/>
      <w:color w:val="243F60"/>
      <w:sz w:val="24"/>
      <w:szCs w:val="24"/>
      <w:lang w:eastAsia="ru-RU"/>
    </w:rPr>
  </w:style>
  <w:style w:type="paragraph" w:styleId="7">
    <w:name w:val="heading 7"/>
    <w:basedOn w:val="a"/>
    <w:next w:val="a"/>
    <w:link w:val="70"/>
    <w:unhideWhenUsed/>
    <w:qFormat/>
    <w:rsid w:val="000608D8"/>
    <w:pPr>
      <w:keepNext/>
      <w:keepLines/>
      <w:numPr>
        <w:ilvl w:val="6"/>
        <w:numId w:val="16"/>
      </w:numPr>
      <w:spacing w:before="200" w:after="0" w:line="240" w:lineRule="auto"/>
      <w:outlineLvl w:val="6"/>
    </w:pPr>
    <w:rPr>
      <w:rFonts w:ascii="Cambria" w:eastAsia="Times New Roman" w:hAnsi="Cambria"/>
      <w:i/>
      <w:iCs/>
      <w:color w:val="404040"/>
      <w:sz w:val="24"/>
      <w:szCs w:val="24"/>
      <w:lang w:eastAsia="ru-RU"/>
    </w:rPr>
  </w:style>
  <w:style w:type="paragraph" w:styleId="8">
    <w:name w:val="heading 8"/>
    <w:basedOn w:val="a"/>
    <w:next w:val="a"/>
    <w:link w:val="80"/>
    <w:unhideWhenUsed/>
    <w:qFormat/>
    <w:rsid w:val="000608D8"/>
    <w:pPr>
      <w:keepNext/>
      <w:keepLines/>
      <w:numPr>
        <w:ilvl w:val="7"/>
        <w:numId w:val="16"/>
      </w:numPr>
      <w:spacing w:before="200" w:after="0" w:line="240" w:lineRule="auto"/>
      <w:outlineLvl w:val="7"/>
    </w:pPr>
    <w:rPr>
      <w:rFonts w:ascii="Cambria" w:eastAsia="Times New Roman" w:hAnsi="Cambria"/>
      <w:color w:val="404040"/>
      <w:sz w:val="20"/>
      <w:szCs w:val="20"/>
      <w:lang w:eastAsia="ru-RU"/>
    </w:rPr>
  </w:style>
  <w:style w:type="paragraph" w:styleId="9">
    <w:name w:val="heading 9"/>
    <w:basedOn w:val="a"/>
    <w:next w:val="a"/>
    <w:link w:val="90"/>
    <w:unhideWhenUsed/>
    <w:qFormat/>
    <w:rsid w:val="000608D8"/>
    <w:pPr>
      <w:keepNext/>
      <w:keepLines/>
      <w:numPr>
        <w:ilvl w:val="8"/>
        <w:numId w:val="16"/>
      </w:numPr>
      <w:spacing w:before="200" w:after="0" w:line="240" w:lineRule="auto"/>
      <w:outlineLvl w:val="8"/>
    </w:pPr>
    <w:rPr>
      <w:rFonts w:ascii="Cambria" w:eastAsia="Times New Roman"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1356B"/>
    <w:pPr>
      <w:tabs>
        <w:tab w:val="center" w:pos="4677"/>
        <w:tab w:val="right" w:pos="9355"/>
      </w:tabs>
      <w:spacing w:after="0" w:line="240" w:lineRule="auto"/>
    </w:pPr>
  </w:style>
  <w:style w:type="character" w:customStyle="1" w:styleId="a4">
    <w:name w:val="Верхний колонтитул Знак"/>
    <w:basedOn w:val="a0"/>
    <w:link w:val="a3"/>
    <w:rsid w:val="00D1356B"/>
  </w:style>
  <w:style w:type="paragraph" w:styleId="a5">
    <w:name w:val="footer"/>
    <w:aliases w:val=" Знак,Знак,Нижний колонтитул Знак Знак2,Нижний колонтитул Знак1 Знак Знак,Знак Знак Знак3"/>
    <w:basedOn w:val="a"/>
    <w:link w:val="a6"/>
    <w:uiPriority w:val="99"/>
    <w:unhideWhenUsed/>
    <w:rsid w:val="00D1356B"/>
    <w:pPr>
      <w:tabs>
        <w:tab w:val="center" w:pos="4677"/>
        <w:tab w:val="right" w:pos="9355"/>
      </w:tabs>
      <w:spacing w:after="0" w:line="240" w:lineRule="auto"/>
    </w:pPr>
  </w:style>
  <w:style w:type="character" w:customStyle="1" w:styleId="a6">
    <w:name w:val="Нижний колонтитул Знак"/>
    <w:aliases w:val=" Знак Знак,Знак Знак,Нижний колонтитул Знак Знак2 Знак,Нижний колонтитул Знак1 Знак Знак Знак,Знак Знак Знак3 Знак"/>
    <w:basedOn w:val="a0"/>
    <w:link w:val="a5"/>
    <w:rsid w:val="00D1356B"/>
  </w:style>
  <w:style w:type="paragraph" w:customStyle="1" w:styleId="ConsPlusNormal">
    <w:name w:val="ConsPlusNormal"/>
    <w:link w:val="ConsPlusNormal0"/>
    <w:rsid w:val="00D1356B"/>
    <w:pPr>
      <w:widowControl w:val="0"/>
      <w:autoSpaceDE w:val="0"/>
      <w:autoSpaceDN w:val="0"/>
      <w:adjustRightInd w:val="0"/>
      <w:ind w:firstLine="720"/>
    </w:pPr>
    <w:rPr>
      <w:rFonts w:ascii="Arial" w:eastAsia="Times New Roman" w:hAnsi="Arial" w:cs="Arial"/>
    </w:rPr>
  </w:style>
  <w:style w:type="paragraph" w:styleId="a7">
    <w:name w:val="Document Map"/>
    <w:basedOn w:val="a"/>
    <w:link w:val="a8"/>
    <w:unhideWhenUsed/>
    <w:rsid w:val="00D1356B"/>
    <w:pPr>
      <w:spacing w:after="0" w:line="240" w:lineRule="auto"/>
    </w:pPr>
    <w:rPr>
      <w:rFonts w:ascii="Tahoma" w:hAnsi="Tahoma"/>
      <w:sz w:val="16"/>
      <w:szCs w:val="16"/>
    </w:rPr>
  </w:style>
  <w:style w:type="character" w:customStyle="1" w:styleId="a8">
    <w:name w:val="Схема документа Знак"/>
    <w:link w:val="a7"/>
    <w:rsid w:val="00D1356B"/>
    <w:rPr>
      <w:rFonts w:ascii="Tahoma" w:hAnsi="Tahoma" w:cs="Tahoma"/>
      <w:sz w:val="16"/>
      <w:szCs w:val="16"/>
    </w:rPr>
  </w:style>
  <w:style w:type="character" w:customStyle="1" w:styleId="10">
    <w:name w:val="Заголовок 1 Знак"/>
    <w:link w:val="1"/>
    <w:rsid w:val="00130E8B"/>
    <w:rPr>
      <w:rFonts w:ascii="Times New Roman" w:eastAsia="Times New Roman" w:hAnsi="Times New Roman"/>
      <w:b/>
      <w:bCs/>
      <w:sz w:val="28"/>
      <w:szCs w:val="28"/>
      <w:lang w:eastAsia="en-US"/>
    </w:rPr>
  </w:style>
  <w:style w:type="paragraph" w:styleId="a9">
    <w:name w:val="No Spacing"/>
    <w:link w:val="aa"/>
    <w:uiPriority w:val="1"/>
    <w:qFormat/>
    <w:rsid w:val="00D1356B"/>
    <w:rPr>
      <w:sz w:val="22"/>
      <w:szCs w:val="22"/>
      <w:lang w:eastAsia="en-US"/>
    </w:rPr>
  </w:style>
  <w:style w:type="character" w:customStyle="1" w:styleId="20">
    <w:name w:val="Заголовок 2 Знак"/>
    <w:link w:val="2"/>
    <w:rsid w:val="00273C79"/>
    <w:rPr>
      <w:rFonts w:ascii="Times New Roman" w:eastAsia="Times New Roman" w:hAnsi="Times New Roman"/>
      <w:b/>
      <w:bCs/>
      <w:color w:val="000000"/>
      <w:sz w:val="26"/>
      <w:szCs w:val="26"/>
      <w:lang w:eastAsia="en-US"/>
    </w:rPr>
  </w:style>
  <w:style w:type="paragraph" w:styleId="ab">
    <w:name w:val="Body Text Indent"/>
    <w:basedOn w:val="a"/>
    <w:link w:val="ac"/>
    <w:rsid w:val="00D1356B"/>
    <w:pPr>
      <w:spacing w:after="0" w:line="240" w:lineRule="auto"/>
      <w:ind w:left="720"/>
    </w:pPr>
    <w:rPr>
      <w:rFonts w:ascii="Times New Roman" w:eastAsia="Times New Roman" w:hAnsi="Times New Roman"/>
      <w:sz w:val="28"/>
      <w:szCs w:val="20"/>
      <w:lang w:eastAsia="ru-RU"/>
    </w:rPr>
  </w:style>
  <w:style w:type="character" w:customStyle="1" w:styleId="ac">
    <w:name w:val="Основной текст с отступом Знак"/>
    <w:link w:val="ab"/>
    <w:rsid w:val="00D1356B"/>
    <w:rPr>
      <w:rFonts w:ascii="Times New Roman" w:eastAsia="Times New Roman" w:hAnsi="Times New Roman" w:cs="Times New Roman"/>
      <w:sz w:val="28"/>
      <w:szCs w:val="20"/>
      <w:lang w:eastAsia="ru-RU"/>
    </w:rPr>
  </w:style>
  <w:style w:type="character" w:styleId="ad">
    <w:name w:val="page number"/>
    <w:basedOn w:val="a0"/>
    <w:rsid w:val="00D1356B"/>
  </w:style>
  <w:style w:type="paragraph" w:styleId="ae">
    <w:name w:val="Normal (Web)"/>
    <w:basedOn w:val="a"/>
    <w:uiPriority w:val="99"/>
    <w:rsid w:val="00D1356B"/>
    <w:pPr>
      <w:spacing w:before="150" w:after="150" w:line="240" w:lineRule="auto"/>
      <w:ind w:left="150" w:right="150"/>
      <w:jc w:val="both"/>
    </w:pPr>
    <w:rPr>
      <w:rFonts w:ascii="Tahoma" w:eastAsia="Times New Roman" w:hAnsi="Tahoma" w:cs="Tahoma"/>
      <w:color w:val="000000"/>
      <w:sz w:val="18"/>
      <w:szCs w:val="18"/>
      <w:lang w:eastAsia="ru-RU"/>
    </w:rPr>
  </w:style>
  <w:style w:type="paragraph" w:customStyle="1" w:styleId="11">
    <w:name w:val="Абзац списка1"/>
    <w:basedOn w:val="a"/>
    <w:rsid w:val="00D1356B"/>
    <w:pPr>
      <w:widowControl w:val="0"/>
      <w:adjustRightInd w:val="0"/>
      <w:spacing w:before="120" w:after="120" w:line="240" w:lineRule="auto"/>
      <w:jc w:val="both"/>
      <w:textAlignment w:val="baseline"/>
    </w:pPr>
    <w:rPr>
      <w:rFonts w:ascii="Times New Roman" w:eastAsia="Times New Roman" w:hAnsi="Times New Roman"/>
      <w:spacing w:val="-5"/>
      <w:sz w:val="28"/>
    </w:rPr>
  </w:style>
  <w:style w:type="table" w:styleId="af">
    <w:name w:val="Table Grid"/>
    <w:basedOn w:val="a1"/>
    <w:rsid w:val="00D1356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f"/>
    <w:uiPriority w:val="59"/>
    <w:rsid w:val="00D135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List Paragraph"/>
    <w:basedOn w:val="a"/>
    <w:uiPriority w:val="34"/>
    <w:qFormat/>
    <w:rsid w:val="00D1356B"/>
    <w:pPr>
      <w:spacing w:after="0" w:line="240" w:lineRule="auto"/>
      <w:ind w:left="708"/>
    </w:pPr>
    <w:rPr>
      <w:rFonts w:ascii="Times New Roman" w:eastAsia="Times New Roman" w:hAnsi="Times New Roman"/>
      <w:sz w:val="20"/>
      <w:szCs w:val="20"/>
      <w:lang w:eastAsia="ru-RU"/>
    </w:rPr>
  </w:style>
  <w:style w:type="paragraph" w:styleId="af1">
    <w:name w:val="caption"/>
    <w:basedOn w:val="a"/>
    <w:next w:val="a"/>
    <w:unhideWhenUsed/>
    <w:qFormat/>
    <w:rsid w:val="00D1356B"/>
    <w:pPr>
      <w:spacing w:line="240" w:lineRule="auto"/>
    </w:pPr>
    <w:rPr>
      <w:rFonts w:ascii="Times New Roman" w:eastAsia="Times New Roman" w:hAnsi="Times New Roman"/>
      <w:b/>
      <w:bCs/>
      <w:color w:val="4F81BD"/>
      <w:sz w:val="18"/>
      <w:szCs w:val="18"/>
      <w:lang w:eastAsia="ru-RU"/>
    </w:rPr>
  </w:style>
  <w:style w:type="paragraph" w:customStyle="1" w:styleId="Default">
    <w:name w:val="Default"/>
    <w:rsid w:val="00D1356B"/>
    <w:pPr>
      <w:autoSpaceDE w:val="0"/>
      <w:autoSpaceDN w:val="0"/>
      <w:adjustRightInd w:val="0"/>
    </w:pPr>
    <w:rPr>
      <w:rFonts w:ascii="Arial" w:eastAsia="Times New Roman" w:hAnsi="Arial" w:cs="Arial"/>
      <w:color w:val="000000"/>
      <w:sz w:val="24"/>
      <w:szCs w:val="24"/>
    </w:rPr>
  </w:style>
  <w:style w:type="character" w:customStyle="1" w:styleId="af2">
    <w:name w:val="Основной текст_"/>
    <w:link w:val="71"/>
    <w:rsid w:val="00D1356B"/>
    <w:rPr>
      <w:rFonts w:ascii="Arial Unicode MS" w:eastAsia="Arial Unicode MS" w:hAnsi="Arial Unicode MS" w:cs="Arial Unicode MS"/>
      <w:sz w:val="23"/>
      <w:szCs w:val="23"/>
      <w:shd w:val="clear" w:color="auto" w:fill="FFFFFF"/>
    </w:rPr>
  </w:style>
  <w:style w:type="character" w:customStyle="1" w:styleId="af3">
    <w:name w:val="Колонтитул_"/>
    <w:link w:val="af4"/>
    <w:rsid w:val="00D1356B"/>
    <w:rPr>
      <w:rFonts w:ascii="Arial Narrow" w:eastAsia="Arial Narrow" w:hAnsi="Arial Narrow" w:cs="Arial Narrow"/>
      <w:b/>
      <w:bCs/>
      <w:sz w:val="15"/>
      <w:szCs w:val="15"/>
      <w:shd w:val="clear" w:color="auto" w:fill="FFFFFF"/>
    </w:rPr>
  </w:style>
  <w:style w:type="character" w:customStyle="1" w:styleId="22">
    <w:name w:val="Основной текст2"/>
    <w:rsid w:val="00D1356B"/>
    <w:rPr>
      <w:rFonts w:ascii="Arial Unicode MS" w:eastAsia="Arial Unicode MS" w:hAnsi="Arial Unicode MS" w:cs="Arial Unicode MS"/>
      <w:color w:val="000000"/>
      <w:spacing w:val="0"/>
      <w:w w:val="100"/>
      <w:position w:val="0"/>
      <w:sz w:val="23"/>
      <w:szCs w:val="23"/>
      <w:shd w:val="clear" w:color="auto" w:fill="FFFFFF"/>
      <w:lang w:val="ru-RU" w:eastAsia="ru-RU" w:bidi="ru-RU"/>
    </w:rPr>
  </w:style>
  <w:style w:type="paragraph" w:customStyle="1" w:styleId="71">
    <w:name w:val="Основной текст7"/>
    <w:basedOn w:val="a"/>
    <w:link w:val="af2"/>
    <w:rsid w:val="00D1356B"/>
    <w:pPr>
      <w:widowControl w:val="0"/>
      <w:shd w:val="clear" w:color="auto" w:fill="FFFFFF"/>
      <w:spacing w:after="1920" w:line="274" w:lineRule="exact"/>
      <w:ind w:hanging="360"/>
      <w:jc w:val="right"/>
    </w:pPr>
    <w:rPr>
      <w:rFonts w:ascii="Arial Unicode MS" w:eastAsia="Arial Unicode MS" w:hAnsi="Arial Unicode MS"/>
      <w:sz w:val="23"/>
      <w:szCs w:val="23"/>
    </w:rPr>
  </w:style>
  <w:style w:type="paragraph" w:customStyle="1" w:styleId="af4">
    <w:name w:val="Колонтитул"/>
    <w:basedOn w:val="a"/>
    <w:link w:val="af3"/>
    <w:rsid w:val="00D1356B"/>
    <w:pPr>
      <w:widowControl w:val="0"/>
      <w:shd w:val="clear" w:color="auto" w:fill="FFFFFF"/>
      <w:spacing w:after="0" w:line="0" w:lineRule="atLeast"/>
    </w:pPr>
    <w:rPr>
      <w:rFonts w:ascii="Arial Narrow" w:eastAsia="Arial Narrow" w:hAnsi="Arial Narrow"/>
      <w:b/>
      <w:bCs/>
      <w:sz w:val="15"/>
      <w:szCs w:val="15"/>
    </w:rPr>
  </w:style>
  <w:style w:type="paragraph" w:customStyle="1" w:styleId="ConsPlusCell">
    <w:name w:val="ConsPlusCell"/>
    <w:rsid w:val="00D1356B"/>
    <w:pPr>
      <w:widowControl w:val="0"/>
      <w:autoSpaceDE w:val="0"/>
      <w:autoSpaceDN w:val="0"/>
      <w:adjustRightInd w:val="0"/>
    </w:pPr>
    <w:rPr>
      <w:rFonts w:ascii="Arial" w:eastAsia="Times New Roman" w:hAnsi="Arial" w:cs="Arial"/>
    </w:rPr>
  </w:style>
  <w:style w:type="character" w:styleId="af5">
    <w:name w:val="Strong"/>
    <w:uiPriority w:val="22"/>
    <w:qFormat/>
    <w:rsid w:val="00D1356B"/>
    <w:rPr>
      <w:b/>
      <w:bCs/>
    </w:rPr>
  </w:style>
  <w:style w:type="character" w:customStyle="1" w:styleId="af6">
    <w:name w:val="Подпись к таблице_"/>
    <w:link w:val="af7"/>
    <w:uiPriority w:val="99"/>
    <w:rsid w:val="00D1356B"/>
    <w:rPr>
      <w:rFonts w:ascii="Arial Narrow" w:eastAsia="Arial Narrow" w:hAnsi="Arial Narrow" w:cs="Arial Narrow"/>
      <w:b/>
      <w:bCs/>
      <w:sz w:val="17"/>
      <w:szCs w:val="17"/>
      <w:shd w:val="clear" w:color="auto" w:fill="FFFFFF"/>
    </w:rPr>
  </w:style>
  <w:style w:type="paragraph" w:customStyle="1" w:styleId="af7">
    <w:name w:val="Подпись к таблице"/>
    <w:basedOn w:val="a"/>
    <w:link w:val="af6"/>
    <w:uiPriority w:val="99"/>
    <w:rsid w:val="00D1356B"/>
    <w:pPr>
      <w:widowControl w:val="0"/>
      <w:shd w:val="clear" w:color="auto" w:fill="FFFFFF"/>
      <w:spacing w:after="0" w:line="0" w:lineRule="atLeast"/>
    </w:pPr>
    <w:rPr>
      <w:rFonts w:ascii="Arial Narrow" w:eastAsia="Arial Narrow" w:hAnsi="Arial Narrow"/>
      <w:b/>
      <w:bCs/>
      <w:sz w:val="17"/>
      <w:szCs w:val="17"/>
    </w:rPr>
  </w:style>
  <w:style w:type="character" w:customStyle="1" w:styleId="8pt">
    <w:name w:val="Основной текст + 8 pt;Полужирный"/>
    <w:rsid w:val="00D1356B"/>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8pt0">
    <w:name w:val="Основной текст + 8 pt"/>
    <w:rsid w:val="00D1356B"/>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31">
    <w:name w:val="Основной текст3"/>
    <w:basedOn w:val="a"/>
    <w:rsid w:val="00D1356B"/>
    <w:pPr>
      <w:widowControl w:val="0"/>
      <w:shd w:val="clear" w:color="auto" w:fill="FFFFFF"/>
      <w:spacing w:before="3060" w:after="0" w:line="0" w:lineRule="atLeast"/>
      <w:ind w:hanging="360"/>
      <w:jc w:val="center"/>
    </w:pPr>
    <w:rPr>
      <w:rFonts w:ascii="Arial" w:eastAsia="Arial" w:hAnsi="Arial" w:cs="Arial"/>
      <w:color w:val="000000"/>
      <w:lang w:eastAsia="ru-RU" w:bidi="ru-RU"/>
    </w:rPr>
  </w:style>
  <w:style w:type="character" w:customStyle="1" w:styleId="41">
    <w:name w:val="Основной текст (4)_"/>
    <w:link w:val="42"/>
    <w:rsid w:val="00D1356B"/>
    <w:rPr>
      <w:rFonts w:ascii="Arial Narrow" w:eastAsia="Arial Narrow" w:hAnsi="Arial Narrow" w:cs="Arial Narrow"/>
      <w:b/>
      <w:bCs/>
      <w:sz w:val="15"/>
      <w:szCs w:val="15"/>
      <w:shd w:val="clear" w:color="auto" w:fill="FFFFFF"/>
    </w:rPr>
  </w:style>
  <w:style w:type="paragraph" w:customStyle="1" w:styleId="42">
    <w:name w:val="Основной текст (4)"/>
    <w:basedOn w:val="a"/>
    <w:link w:val="41"/>
    <w:rsid w:val="00D1356B"/>
    <w:pPr>
      <w:widowControl w:val="0"/>
      <w:shd w:val="clear" w:color="auto" w:fill="FFFFFF"/>
      <w:spacing w:after="180" w:line="0" w:lineRule="atLeast"/>
      <w:jc w:val="center"/>
    </w:pPr>
    <w:rPr>
      <w:rFonts w:ascii="Arial Narrow" w:eastAsia="Arial Narrow" w:hAnsi="Arial Narrow"/>
      <w:b/>
      <w:bCs/>
      <w:sz w:val="15"/>
      <w:szCs w:val="15"/>
    </w:rPr>
  </w:style>
  <w:style w:type="character" w:styleId="af8">
    <w:name w:val="Hyperlink"/>
    <w:uiPriority w:val="99"/>
    <w:rsid w:val="00D1356B"/>
    <w:rPr>
      <w:rFonts w:cs="Times New Roman"/>
      <w:color w:val="0000FF"/>
      <w:u w:val="single"/>
    </w:rPr>
  </w:style>
  <w:style w:type="paragraph" w:styleId="12">
    <w:name w:val="toc 1"/>
    <w:basedOn w:val="a"/>
    <w:next w:val="a"/>
    <w:autoRedefine/>
    <w:uiPriority w:val="39"/>
    <w:unhideWhenUsed/>
    <w:qFormat/>
    <w:rsid w:val="00B04AD4"/>
    <w:pPr>
      <w:tabs>
        <w:tab w:val="left" w:pos="480"/>
        <w:tab w:val="right" w:leader="dot" w:pos="9639"/>
      </w:tabs>
      <w:spacing w:after="100"/>
    </w:pPr>
    <w:rPr>
      <w:rFonts w:ascii="Times New Roman" w:eastAsia="Times New Roman" w:hAnsi="Times New Roman"/>
      <w:sz w:val="24"/>
      <w:szCs w:val="24"/>
      <w:lang w:eastAsia="ru-RU"/>
    </w:rPr>
  </w:style>
  <w:style w:type="paragraph" w:styleId="23">
    <w:name w:val="toc 2"/>
    <w:basedOn w:val="a"/>
    <w:next w:val="a"/>
    <w:autoRedefine/>
    <w:unhideWhenUsed/>
    <w:qFormat/>
    <w:rsid w:val="00B04AD4"/>
    <w:pPr>
      <w:tabs>
        <w:tab w:val="left" w:pos="880"/>
        <w:tab w:val="right" w:leader="dot" w:pos="9639"/>
      </w:tabs>
      <w:spacing w:after="100" w:line="240" w:lineRule="auto"/>
    </w:pPr>
    <w:rPr>
      <w:rFonts w:ascii="Times New Roman" w:eastAsia="Times New Roman" w:hAnsi="Times New Roman"/>
      <w:sz w:val="24"/>
      <w:szCs w:val="24"/>
      <w:lang w:eastAsia="ru-RU"/>
    </w:rPr>
  </w:style>
  <w:style w:type="paragraph" w:styleId="af9">
    <w:name w:val="TOC Heading"/>
    <w:basedOn w:val="1"/>
    <w:next w:val="a"/>
    <w:uiPriority w:val="39"/>
    <w:semiHidden/>
    <w:unhideWhenUsed/>
    <w:qFormat/>
    <w:rsid w:val="00D1356B"/>
    <w:pPr>
      <w:outlineLvl w:val="9"/>
    </w:pPr>
    <w:rPr>
      <w:lang w:eastAsia="ru-RU"/>
    </w:rPr>
  </w:style>
  <w:style w:type="paragraph" w:styleId="afa">
    <w:name w:val="Balloon Text"/>
    <w:basedOn w:val="a"/>
    <w:link w:val="afb"/>
    <w:unhideWhenUsed/>
    <w:rsid w:val="00D1356B"/>
    <w:pPr>
      <w:spacing w:after="0" w:line="240" w:lineRule="auto"/>
    </w:pPr>
    <w:rPr>
      <w:rFonts w:ascii="Tahoma" w:hAnsi="Tahoma"/>
      <w:sz w:val="16"/>
      <w:szCs w:val="16"/>
    </w:rPr>
  </w:style>
  <w:style w:type="character" w:customStyle="1" w:styleId="afb">
    <w:name w:val="Текст выноски Знак"/>
    <w:link w:val="afa"/>
    <w:rsid w:val="00D1356B"/>
    <w:rPr>
      <w:rFonts w:ascii="Tahoma" w:hAnsi="Tahoma" w:cs="Tahoma"/>
      <w:sz w:val="16"/>
      <w:szCs w:val="16"/>
    </w:rPr>
  </w:style>
  <w:style w:type="paragraph" w:customStyle="1" w:styleId="13">
    <w:name w:val="Стиль1"/>
    <w:basedOn w:val="1"/>
    <w:link w:val="14"/>
    <w:qFormat/>
    <w:rsid w:val="004F60C5"/>
    <w:pPr>
      <w:spacing w:before="0"/>
    </w:pPr>
    <w:rPr>
      <w:color w:val="000000"/>
    </w:rPr>
  </w:style>
  <w:style w:type="character" w:customStyle="1" w:styleId="30">
    <w:name w:val="Заголовок 3 Знак"/>
    <w:link w:val="3"/>
    <w:rsid w:val="000608D8"/>
    <w:rPr>
      <w:rFonts w:ascii="Cambria" w:eastAsia="Times New Roman" w:hAnsi="Cambria"/>
      <w:b/>
      <w:bCs/>
      <w:sz w:val="26"/>
      <w:szCs w:val="26"/>
    </w:rPr>
  </w:style>
  <w:style w:type="character" w:customStyle="1" w:styleId="14">
    <w:name w:val="Стиль1 Знак"/>
    <w:link w:val="13"/>
    <w:rsid w:val="004F60C5"/>
    <w:rPr>
      <w:rFonts w:ascii="Times New Roman" w:eastAsia="Times New Roman" w:hAnsi="Times New Roman"/>
      <w:b/>
      <w:bCs/>
      <w:color w:val="000000"/>
      <w:sz w:val="28"/>
      <w:szCs w:val="28"/>
      <w:lang w:eastAsia="en-US"/>
    </w:rPr>
  </w:style>
  <w:style w:type="character" w:customStyle="1" w:styleId="40">
    <w:name w:val="Заголовок 4 Знак"/>
    <w:link w:val="4"/>
    <w:rsid w:val="000608D8"/>
    <w:rPr>
      <w:rFonts w:eastAsia="Times New Roman"/>
      <w:b/>
      <w:bCs/>
      <w:sz w:val="28"/>
      <w:szCs w:val="28"/>
    </w:rPr>
  </w:style>
  <w:style w:type="character" w:customStyle="1" w:styleId="50">
    <w:name w:val="Заголовок 5 Знак"/>
    <w:link w:val="5"/>
    <w:rsid w:val="000608D8"/>
    <w:rPr>
      <w:rFonts w:ascii="Cambria" w:eastAsia="Times New Roman" w:hAnsi="Cambria"/>
      <w:color w:val="243F60"/>
      <w:sz w:val="24"/>
      <w:szCs w:val="24"/>
    </w:rPr>
  </w:style>
  <w:style w:type="character" w:customStyle="1" w:styleId="60">
    <w:name w:val="Заголовок 6 Знак"/>
    <w:link w:val="6"/>
    <w:rsid w:val="000608D8"/>
    <w:rPr>
      <w:rFonts w:ascii="Cambria" w:eastAsia="Times New Roman" w:hAnsi="Cambria"/>
      <w:i/>
      <w:iCs/>
      <w:color w:val="243F60"/>
      <w:sz w:val="24"/>
      <w:szCs w:val="24"/>
    </w:rPr>
  </w:style>
  <w:style w:type="character" w:customStyle="1" w:styleId="70">
    <w:name w:val="Заголовок 7 Знак"/>
    <w:link w:val="7"/>
    <w:rsid w:val="000608D8"/>
    <w:rPr>
      <w:rFonts w:ascii="Cambria" w:eastAsia="Times New Roman" w:hAnsi="Cambria"/>
      <w:i/>
      <w:iCs/>
      <w:color w:val="404040"/>
      <w:sz w:val="24"/>
      <w:szCs w:val="24"/>
    </w:rPr>
  </w:style>
  <w:style w:type="character" w:customStyle="1" w:styleId="80">
    <w:name w:val="Заголовок 8 Знак"/>
    <w:link w:val="8"/>
    <w:rsid w:val="000608D8"/>
    <w:rPr>
      <w:rFonts w:ascii="Cambria" w:eastAsia="Times New Roman" w:hAnsi="Cambria"/>
      <w:color w:val="404040"/>
    </w:rPr>
  </w:style>
  <w:style w:type="character" w:customStyle="1" w:styleId="90">
    <w:name w:val="Заголовок 9 Знак"/>
    <w:link w:val="9"/>
    <w:rsid w:val="000608D8"/>
    <w:rPr>
      <w:rFonts w:ascii="Cambria" w:eastAsia="Times New Roman" w:hAnsi="Cambria"/>
      <w:i/>
      <w:iCs/>
      <w:color w:val="404040"/>
    </w:rPr>
  </w:style>
  <w:style w:type="paragraph" w:styleId="24">
    <w:name w:val="Body Text Indent 2"/>
    <w:basedOn w:val="a"/>
    <w:link w:val="25"/>
    <w:rsid w:val="000608D8"/>
    <w:pPr>
      <w:spacing w:after="0" w:line="240" w:lineRule="auto"/>
      <w:ind w:firstLine="709"/>
      <w:jc w:val="both"/>
    </w:pPr>
    <w:rPr>
      <w:rFonts w:ascii="Times New Roman" w:eastAsia="Times New Roman" w:hAnsi="Times New Roman"/>
      <w:b/>
      <w:bCs/>
      <w:sz w:val="28"/>
      <w:szCs w:val="24"/>
      <w:lang w:eastAsia="ru-RU"/>
    </w:rPr>
  </w:style>
  <w:style w:type="character" w:customStyle="1" w:styleId="25">
    <w:name w:val="Основной текст с отступом 2 Знак"/>
    <w:link w:val="24"/>
    <w:rsid w:val="000608D8"/>
    <w:rPr>
      <w:rFonts w:ascii="Times New Roman" w:eastAsia="Times New Roman" w:hAnsi="Times New Roman" w:cs="Times New Roman"/>
      <w:b/>
      <w:bCs/>
      <w:sz w:val="28"/>
      <w:szCs w:val="24"/>
      <w:lang w:eastAsia="ru-RU"/>
    </w:rPr>
  </w:style>
  <w:style w:type="numbering" w:customStyle="1" w:styleId="15">
    <w:name w:val="Нет списка1"/>
    <w:next w:val="a2"/>
    <w:semiHidden/>
    <w:unhideWhenUsed/>
    <w:rsid w:val="000608D8"/>
  </w:style>
  <w:style w:type="paragraph" w:customStyle="1" w:styleId="bodytext4">
    <w:name w:val="bodytext4"/>
    <w:basedOn w:val="a"/>
    <w:uiPriority w:val="99"/>
    <w:rsid w:val="000608D8"/>
    <w:pPr>
      <w:spacing w:before="100" w:beforeAutospacing="1" w:after="150" w:line="240" w:lineRule="auto"/>
    </w:pPr>
    <w:rPr>
      <w:rFonts w:ascii="Times New Roman" w:eastAsia="Times New Roman" w:hAnsi="Times New Roman"/>
      <w:color w:val="949494"/>
      <w:sz w:val="24"/>
      <w:szCs w:val="24"/>
      <w:lang w:eastAsia="ru-RU"/>
    </w:rPr>
  </w:style>
  <w:style w:type="paragraph" w:styleId="afc">
    <w:name w:val="Title"/>
    <w:basedOn w:val="a"/>
    <w:link w:val="afd"/>
    <w:qFormat/>
    <w:rsid w:val="000608D8"/>
    <w:pPr>
      <w:tabs>
        <w:tab w:val="left" w:pos="1665"/>
      </w:tabs>
      <w:spacing w:after="0" w:line="240" w:lineRule="auto"/>
      <w:jc w:val="center"/>
    </w:pPr>
    <w:rPr>
      <w:rFonts w:ascii="Times New Roman" w:eastAsia="Times New Roman" w:hAnsi="Times New Roman"/>
      <w:b/>
      <w:bCs/>
      <w:sz w:val="24"/>
      <w:szCs w:val="24"/>
      <w:lang w:eastAsia="ru-RU"/>
    </w:rPr>
  </w:style>
  <w:style w:type="character" w:customStyle="1" w:styleId="afd">
    <w:name w:val="Название Знак"/>
    <w:link w:val="afc"/>
    <w:rsid w:val="000608D8"/>
    <w:rPr>
      <w:rFonts w:ascii="Times New Roman" w:eastAsia="Times New Roman" w:hAnsi="Times New Roman" w:cs="Times New Roman"/>
      <w:b/>
      <w:bCs/>
      <w:sz w:val="24"/>
      <w:szCs w:val="24"/>
      <w:lang w:eastAsia="ru-RU"/>
    </w:rPr>
  </w:style>
  <w:style w:type="paragraph" w:customStyle="1" w:styleId="120">
    <w:name w:val="Абзац списка12"/>
    <w:basedOn w:val="a"/>
    <w:uiPriority w:val="99"/>
    <w:rsid w:val="000608D8"/>
    <w:pPr>
      <w:widowControl w:val="0"/>
      <w:adjustRightInd w:val="0"/>
      <w:spacing w:before="120" w:after="120" w:line="240" w:lineRule="auto"/>
      <w:jc w:val="both"/>
    </w:pPr>
    <w:rPr>
      <w:rFonts w:ascii="Times New Roman" w:eastAsia="Times New Roman" w:hAnsi="Times New Roman"/>
      <w:spacing w:val="-5"/>
      <w:sz w:val="28"/>
    </w:rPr>
  </w:style>
  <w:style w:type="paragraph" w:styleId="32">
    <w:name w:val="toc 3"/>
    <w:basedOn w:val="a"/>
    <w:next w:val="a"/>
    <w:autoRedefine/>
    <w:uiPriority w:val="39"/>
    <w:qFormat/>
    <w:rsid w:val="00B04AD4"/>
    <w:pPr>
      <w:tabs>
        <w:tab w:val="right" w:leader="dot" w:pos="9639"/>
      </w:tabs>
      <w:spacing w:after="0" w:line="240" w:lineRule="auto"/>
    </w:pPr>
    <w:rPr>
      <w:rFonts w:ascii="Times New Roman" w:eastAsia="Times New Roman" w:hAnsi="Times New Roman"/>
      <w:iCs/>
      <w:noProof/>
      <w:sz w:val="24"/>
      <w:szCs w:val="24"/>
      <w:lang w:eastAsia="ru-RU"/>
    </w:rPr>
  </w:style>
  <w:style w:type="paragraph" w:customStyle="1" w:styleId="16">
    <w:name w:val="Знак Знак Знак1 Знак Знак Знак"/>
    <w:basedOn w:val="a"/>
    <w:uiPriority w:val="99"/>
    <w:rsid w:val="000608D8"/>
    <w:pPr>
      <w:spacing w:after="0" w:line="240" w:lineRule="auto"/>
    </w:pPr>
    <w:rPr>
      <w:rFonts w:ascii="Verdana" w:eastAsia="Times New Roman" w:hAnsi="Verdana" w:cs="Verdana"/>
      <w:sz w:val="20"/>
      <w:szCs w:val="20"/>
      <w:lang w:val="en-US"/>
    </w:rPr>
  </w:style>
  <w:style w:type="paragraph" w:styleId="afe">
    <w:name w:val="annotation text"/>
    <w:basedOn w:val="a"/>
    <w:link w:val="aff"/>
    <w:uiPriority w:val="99"/>
    <w:rsid w:val="000608D8"/>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link w:val="afe"/>
    <w:uiPriority w:val="99"/>
    <w:rsid w:val="000608D8"/>
    <w:rPr>
      <w:rFonts w:ascii="Times New Roman" w:eastAsia="Times New Roman" w:hAnsi="Times New Roman" w:cs="Times New Roman"/>
      <w:sz w:val="20"/>
      <w:szCs w:val="20"/>
      <w:lang w:eastAsia="ru-RU"/>
    </w:rPr>
  </w:style>
  <w:style w:type="paragraph" w:customStyle="1" w:styleId="110">
    <w:name w:val="Знак Знак Знак1 Знак Знак Знак1"/>
    <w:basedOn w:val="a"/>
    <w:uiPriority w:val="99"/>
    <w:rsid w:val="000608D8"/>
    <w:pPr>
      <w:spacing w:after="0" w:line="240" w:lineRule="auto"/>
    </w:pPr>
    <w:rPr>
      <w:rFonts w:ascii="Verdana" w:eastAsia="Times New Roman" w:hAnsi="Verdana" w:cs="Verdana"/>
      <w:sz w:val="20"/>
      <w:szCs w:val="20"/>
      <w:lang w:val="en-US"/>
    </w:rPr>
  </w:style>
  <w:style w:type="paragraph" w:customStyle="1" w:styleId="17">
    <w:name w:val="Верхний колонтитул1"/>
    <w:basedOn w:val="a"/>
    <w:next w:val="a3"/>
    <w:uiPriority w:val="99"/>
    <w:rsid w:val="000608D8"/>
    <w:pPr>
      <w:tabs>
        <w:tab w:val="center" w:pos="4677"/>
        <w:tab w:val="right" w:pos="9355"/>
      </w:tabs>
      <w:spacing w:after="0" w:line="240" w:lineRule="auto"/>
    </w:pPr>
  </w:style>
  <w:style w:type="character" w:customStyle="1" w:styleId="18">
    <w:name w:val="Верхний колонтитул Знак1"/>
    <w:uiPriority w:val="99"/>
    <w:semiHidden/>
    <w:rsid w:val="000608D8"/>
    <w:rPr>
      <w:rFonts w:ascii="Times New Roman" w:eastAsia="Times New Roman" w:hAnsi="Times New Roman" w:cs="Times New Roman"/>
      <w:sz w:val="24"/>
      <w:szCs w:val="24"/>
      <w:lang w:eastAsia="ru-RU"/>
    </w:rPr>
  </w:style>
  <w:style w:type="paragraph" w:customStyle="1" w:styleId="19">
    <w:name w:val="Нижний колонтитул1"/>
    <w:basedOn w:val="a"/>
    <w:next w:val="a5"/>
    <w:uiPriority w:val="99"/>
    <w:rsid w:val="000608D8"/>
    <w:pPr>
      <w:tabs>
        <w:tab w:val="center" w:pos="4677"/>
        <w:tab w:val="right" w:pos="9355"/>
      </w:tabs>
      <w:spacing w:after="0" w:line="240" w:lineRule="auto"/>
    </w:pPr>
  </w:style>
  <w:style w:type="character" w:customStyle="1" w:styleId="1a">
    <w:name w:val="Нижний колонтитул Знак1"/>
    <w:uiPriority w:val="99"/>
    <w:semiHidden/>
    <w:rsid w:val="000608D8"/>
    <w:rPr>
      <w:rFonts w:ascii="Times New Roman" w:eastAsia="Times New Roman" w:hAnsi="Times New Roman" w:cs="Times New Roman"/>
      <w:sz w:val="24"/>
      <w:szCs w:val="24"/>
      <w:lang w:eastAsia="ru-RU"/>
    </w:rPr>
  </w:style>
  <w:style w:type="character" w:customStyle="1" w:styleId="26">
    <w:name w:val="Основной текст 2 Знак"/>
    <w:link w:val="27"/>
    <w:locked/>
    <w:rsid w:val="000608D8"/>
    <w:rPr>
      <w:rFonts w:ascii="Calibri" w:eastAsia="Times New Roman" w:hAnsi="Calibri" w:cs="Times New Roman"/>
    </w:rPr>
  </w:style>
  <w:style w:type="paragraph" w:styleId="27">
    <w:name w:val="Body Text 2"/>
    <w:basedOn w:val="a"/>
    <w:link w:val="26"/>
    <w:rsid w:val="000608D8"/>
    <w:pPr>
      <w:spacing w:before="120" w:after="120" w:line="480" w:lineRule="auto"/>
      <w:jc w:val="both"/>
    </w:pPr>
    <w:rPr>
      <w:rFonts w:eastAsia="Times New Roman"/>
      <w:sz w:val="20"/>
      <w:szCs w:val="20"/>
    </w:rPr>
  </w:style>
  <w:style w:type="character" w:customStyle="1" w:styleId="210">
    <w:name w:val="Основной текст 2 Знак1"/>
    <w:basedOn w:val="a0"/>
    <w:uiPriority w:val="99"/>
    <w:rsid w:val="000608D8"/>
  </w:style>
  <w:style w:type="table" w:styleId="-5">
    <w:name w:val="Light Shading Accent 5"/>
    <w:basedOn w:val="a1"/>
    <w:uiPriority w:val="99"/>
    <w:rsid w:val="000608D8"/>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styleId="aff0">
    <w:name w:val="Emphasis"/>
    <w:uiPriority w:val="20"/>
    <w:qFormat/>
    <w:rsid w:val="000608D8"/>
    <w:rPr>
      <w:i/>
      <w:iCs/>
    </w:rPr>
  </w:style>
  <w:style w:type="table" w:customStyle="1" w:styleId="1b">
    <w:name w:val="Сетка таблицы1"/>
    <w:basedOn w:val="a1"/>
    <w:next w:val="af"/>
    <w:uiPriority w:val="59"/>
    <w:rsid w:val="000608D8"/>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c">
    <w:name w:val="Схема документа1"/>
    <w:basedOn w:val="a"/>
    <w:next w:val="a7"/>
    <w:unhideWhenUsed/>
    <w:rsid w:val="000608D8"/>
    <w:pPr>
      <w:spacing w:after="0" w:line="240" w:lineRule="auto"/>
    </w:pPr>
    <w:rPr>
      <w:rFonts w:ascii="Tahoma" w:eastAsia="Times New Roman" w:hAnsi="Tahoma" w:cs="Tahoma"/>
      <w:sz w:val="16"/>
      <w:szCs w:val="16"/>
      <w:lang w:eastAsia="ru-RU"/>
    </w:rPr>
  </w:style>
  <w:style w:type="paragraph" w:customStyle="1" w:styleId="1d">
    <w:name w:val="Заголовок оглавления1"/>
    <w:basedOn w:val="1"/>
    <w:next w:val="a"/>
    <w:uiPriority w:val="39"/>
    <w:semiHidden/>
    <w:unhideWhenUsed/>
    <w:qFormat/>
    <w:rsid w:val="000608D8"/>
    <w:pPr>
      <w:outlineLvl w:val="9"/>
    </w:pPr>
    <w:rPr>
      <w:rFonts w:ascii="Cambria" w:hAnsi="Cambria"/>
      <w:color w:val="365F91"/>
    </w:rPr>
  </w:style>
  <w:style w:type="paragraph" w:customStyle="1" w:styleId="1e">
    <w:name w:val="Название объекта1"/>
    <w:basedOn w:val="a"/>
    <w:next w:val="a"/>
    <w:uiPriority w:val="35"/>
    <w:unhideWhenUsed/>
    <w:qFormat/>
    <w:rsid w:val="000608D8"/>
    <w:pPr>
      <w:spacing w:line="240" w:lineRule="auto"/>
    </w:pPr>
    <w:rPr>
      <w:rFonts w:ascii="Times New Roman" w:eastAsia="Times New Roman" w:hAnsi="Times New Roman"/>
      <w:b/>
      <w:bCs/>
      <w:color w:val="4F81BD"/>
      <w:sz w:val="18"/>
      <w:szCs w:val="18"/>
      <w:lang w:eastAsia="ru-RU"/>
    </w:rPr>
  </w:style>
  <w:style w:type="paragraph" w:customStyle="1" w:styleId="410">
    <w:name w:val="Оглавление 41"/>
    <w:basedOn w:val="a"/>
    <w:next w:val="a"/>
    <w:autoRedefine/>
    <w:uiPriority w:val="39"/>
    <w:unhideWhenUsed/>
    <w:rsid w:val="000608D8"/>
    <w:pPr>
      <w:spacing w:after="100"/>
      <w:ind w:left="660"/>
    </w:pPr>
    <w:rPr>
      <w:rFonts w:eastAsia="Times New Roman"/>
      <w:lang w:eastAsia="ru-RU"/>
    </w:rPr>
  </w:style>
  <w:style w:type="paragraph" w:customStyle="1" w:styleId="51">
    <w:name w:val="Оглавление 51"/>
    <w:basedOn w:val="a"/>
    <w:next w:val="a"/>
    <w:autoRedefine/>
    <w:uiPriority w:val="39"/>
    <w:unhideWhenUsed/>
    <w:rsid w:val="000608D8"/>
    <w:pPr>
      <w:spacing w:after="100"/>
      <w:ind w:left="880"/>
    </w:pPr>
    <w:rPr>
      <w:rFonts w:eastAsia="Times New Roman"/>
      <w:lang w:eastAsia="ru-RU"/>
    </w:rPr>
  </w:style>
  <w:style w:type="paragraph" w:customStyle="1" w:styleId="61">
    <w:name w:val="Оглавление 61"/>
    <w:basedOn w:val="a"/>
    <w:next w:val="a"/>
    <w:autoRedefine/>
    <w:uiPriority w:val="39"/>
    <w:unhideWhenUsed/>
    <w:rsid w:val="000608D8"/>
    <w:pPr>
      <w:spacing w:after="100"/>
      <w:ind w:left="1100"/>
    </w:pPr>
    <w:rPr>
      <w:rFonts w:eastAsia="Times New Roman"/>
      <w:lang w:eastAsia="ru-RU"/>
    </w:rPr>
  </w:style>
  <w:style w:type="paragraph" w:customStyle="1" w:styleId="710">
    <w:name w:val="Оглавление 71"/>
    <w:basedOn w:val="a"/>
    <w:next w:val="a"/>
    <w:autoRedefine/>
    <w:uiPriority w:val="39"/>
    <w:unhideWhenUsed/>
    <w:rsid w:val="000608D8"/>
    <w:pPr>
      <w:spacing w:after="100"/>
      <w:ind w:left="1320"/>
    </w:pPr>
    <w:rPr>
      <w:rFonts w:eastAsia="Times New Roman"/>
      <w:lang w:eastAsia="ru-RU"/>
    </w:rPr>
  </w:style>
  <w:style w:type="paragraph" w:customStyle="1" w:styleId="81">
    <w:name w:val="Оглавление 81"/>
    <w:basedOn w:val="a"/>
    <w:next w:val="a"/>
    <w:autoRedefine/>
    <w:uiPriority w:val="39"/>
    <w:unhideWhenUsed/>
    <w:rsid w:val="000608D8"/>
    <w:pPr>
      <w:spacing w:after="100"/>
      <w:ind w:left="1540"/>
    </w:pPr>
    <w:rPr>
      <w:rFonts w:eastAsia="Times New Roman"/>
      <w:lang w:eastAsia="ru-RU"/>
    </w:rPr>
  </w:style>
  <w:style w:type="paragraph" w:customStyle="1" w:styleId="91">
    <w:name w:val="Оглавление 91"/>
    <w:basedOn w:val="a"/>
    <w:next w:val="a"/>
    <w:autoRedefine/>
    <w:uiPriority w:val="39"/>
    <w:unhideWhenUsed/>
    <w:rsid w:val="000608D8"/>
    <w:pPr>
      <w:spacing w:after="100"/>
      <w:ind w:left="1760"/>
    </w:pPr>
    <w:rPr>
      <w:rFonts w:eastAsia="Times New Roman"/>
      <w:lang w:eastAsia="ru-RU"/>
    </w:rPr>
  </w:style>
  <w:style w:type="character" w:styleId="aff1">
    <w:name w:val="Book Title"/>
    <w:uiPriority w:val="33"/>
    <w:qFormat/>
    <w:rsid w:val="000608D8"/>
    <w:rPr>
      <w:b/>
      <w:bCs/>
      <w:smallCaps/>
      <w:spacing w:val="5"/>
    </w:rPr>
  </w:style>
  <w:style w:type="paragraph" w:customStyle="1" w:styleId="xl60">
    <w:name w:val="xl60"/>
    <w:basedOn w:val="a"/>
    <w:rsid w:val="000608D8"/>
    <w:pPr>
      <w:pBdr>
        <w:top w:val="single" w:sz="4" w:space="0" w:color="auto"/>
        <w:left w:val="single" w:sz="4" w:space="0" w:color="auto"/>
        <w:bottom w:val="single" w:sz="4" w:space="0" w:color="auto"/>
        <w:right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1">
    <w:name w:val="xl61"/>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2">
    <w:name w:val="xl62"/>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65">
    <w:name w:val="xl65"/>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rsid w:val="000608D8"/>
    <w:pPr>
      <w:pBdr>
        <w:top w:val="single" w:sz="4" w:space="0" w:color="auto"/>
        <w:left w:val="single" w:sz="4" w:space="0" w:color="auto"/>
        <w:right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7">
    <w:name w:val="xl67"/>
    <w:basedOn w:val="a"/>
    <w:rsid w:val="000608D8"/>
    <w:pPr>
      <w:pBdr>
        <w:left w:val="single" w:sz="4" w:space="0" w:color="auto"/>
        <w:bottom w:val="single" w:sz="4" w:space="0" w:color="auto"/>
        <w:right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8">
    <w:name w:val="xl68"/>
    <w:basedOn w:val="a"/>
    <w:rsid w:val="000608D8"/>
    <w:pPr>
      <w:pBdr>
        <w:top w:val="single" w:sz="4" w:space="0" w:color="auto"/>
        <w:left w:val="single" w:sz="4" w:space="0" w:color="auto"/>
        <w:bottom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9">
    <w:name w:val="xl69"/>
    <w:basedOn w:val="a"/>
    <w:rsid w:val="000608D8"/>
    <w:pPr>
      <w:pBdr>
        <w:top w:val="single" w:sz="4" w:space="0" w:color="auto"/>
        <w:bottom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70">
    <w:name w:val="xl70"/>
    <w:basedOn w:val="a"/>
    <w:rsid w:val="000608D8"/>
    <w:pPr>
      <w:pBdr>
        <w:top w:val="single" w:sz="4" w:space="0" w:color="auto"/>
        <w:bottom w:val="single" w:sz="4" w:space="0" w:color="auto"/>
        <w:right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styleId="aff2">
    <w:name w:val="footnote text"/>
    <w:basedOn w:val="a"/>
    <w:link w:val="aff3"/>
    <w:unhideWhenUsed/>
    <w:rsid w:val="000608D8"/>
    <w:pPr>
      <w:spacing w:after="0" w:line="240" w:lineRule="auto"/>
    </w:pPr>
    <w:rPr>
      <w:rFonts w:ascii="Times New Roman" w:eastAsia="Times New Roman" w:hAnsi="Times New Roman"/>
      <w:sz w:val="20"/>
      <w:szCs w:val="20"/>
      <w:lang w:eastAsia="ru-RU"/>
    </w:rPr>
  </w:style>
  <w:style w:type="character" w:customStyle="1" w:styleId="aff3">
    <w:name w:val="Текст сноски Знак"/>
    <w:link w:val="aff2"/>
    <w:uiPriority w:val="99"/>
    <w:rsid w:val="000608D8"/>
    <w:rPr>
      <w:rFonts w:ascii="Times New Roman" w:eastAsia="Times New Roman" w:hAnsi="Times New Roman" w:cs="Times New Roman"/>
      <w:sz w:val="20"/>
      <w:szCs w:val="20"/>
      <w:lang w:eastAsia="ru-RU"/>
    </w:rPr>
  </w:style>
  <w:style w:type="character" w:styleId="aff4">
    <w:name w:val="footnote reference"/>
    <w:unhideWhenUsed/>
    <w:rsid w:val="000608D8"/>
    <w:rPr>
      <w:vertAlign w:val="superscript"/>
    </w:rPr>
  </w:style>
  <w:style w:type="character" w:styleId="aff5">
    <w:name w:val="FollowedHyperlink"/>
    <w:uiPriority w:val="99"/>
    <w:unhideWhenUsed/>
    <w:rsid w:val="000608D8"/>
    <w:rPr>
      <w:color w:val="800080"/>
      <w:u w:val="single"/>
    </w:rPr>
  </w:style>
  <w:style w:type="character" w:customStyle="1" w:styleId="28">
    <w:name w:val="Верхний колонтитул Знак2"/>
    <w:basedOn w:val="a0"/>
    <w:uiPriority w:val="99"/>
    <w:semiHidden/>
    <w:rsid w:val="000608D8"/>
  </w:style>
  <w:style w:type="character" w:customStyle="1" w:styleId="29">
    <w:name w:val="Нижний колонтитул Знак2"/>
    <w:basedOn w:val="a0"/>
    <w:uiPriority w:val="99"/>
    <w:semiHidden/>
    <w:rsid w:val="000608D8"/>
  </w:style>
  <w:style w:type="character" w:customStyle="1" w:styleId="1f">
    <w:name w:val="Схема документа Знак1"/>
    <w:uiPriority w:val="99"/>
    <w:semiHidden/>
    <w:rsid w:val="000608D8"/>
    <w:rPr>
      <w:rFonts w:ascii="Tahoma" w:hAnsi="Tahoma" w:cs="Tahoma"/>
      <w:sz w:val="16"/>
      <w:szCs w:val="16"/>
    </w:rPr>
  </w:style>
  <w:style w:type="paragraph" w:styleId="43">
    <w:name w:val="toc 4"/>
    <w:basedOn w:val="a"/>
    <w:next w:val="a"/>
    <w:autoRedefine/>
    <w:uiPriority w:val="39"/>
    <w:unhideWhenUsed/>
    <w:rsid w:val="000608D8"/>
    <w:pPr>
      <w:spacing w:after="100"/>
      <w:ind w:left="660"/>
    </w:pPr>
    <w:rPr>
      <w:rFonts w:eastAsia="Times New Roman"/>
      <w:lang w:eastAsia="ru-RU"/>
    </w:rPr>
  </w:style>
  <w:style w:type="paragraph" w:styleId="52">
    <w:name w:val="toc 5"/>
    <w:basedOn w:val="a"/>
    <w:next w:val="a"/>
    <w:autoRedefine/>
    <w:uiPriority w:val="39"/>
    <w:unhideWhenUsed/>
    <w:rsid w:val="000608D8"/>
    <w:pPr>
      <w:spacing w:after="100"/>
      <w:ind w:left="880"/>
    </w:pPr>
    <w:rPr>
      <w:rFonts w:eastAsia="Times New Roman"/>
      <w:lang w:eastAsia="ru-RU"/>
    </w:rPr>
  </w:style>
  <w:style w:type="paragraph" w:styleId="62">
    <w:name w:val="toc 6"/>
    <w:basedOn w:val="a"/>
    <w:next w:val="a"/>
    <w:autoRedefine/>
    <w:uiPriority w:val="39"/>
    <w:unhideWhenUsed/>
    <w:rsid w:val="000608D8"/>
    <w:pPr>
      <w:spacing w:after="100"/>
      <w:ind w:left="1100"/>
    </w:pPr>
    <w:rPr>
      <w:rFonts w:eastAsia="Times New Roman"/>
      <w:lang w:eastAsia="ru-RU"/>
    </w:rPr>
  </w:style>
  <w:style w:type="paragraph" w:styleId="72">
    <w:name w:val="toc 7"/>
    <w:basedOn w:val="a"/>
    <w:next w:val="a"/>
    <w:autoRedefine/>
    <w:uiPriority w:val="39"/>
    <w:unhideWhenUsed/>
    <w:rsid w:val="000608D8"/>
    <w:pPr>
      <w:spacing w:after="100"/>
      <w:ind w:left="1320"/>
    </w:pPr>
    <w:rPr>
      <w:rFonts w:eastAsia="Times New Roman"/>
      <w:lang w:eastAsia="ru-RU"/>
    </w:rPr>
  </w:style>
  <w:style w:type="paragraph" w:styleId="82">
    <w:name w:val="toc 8"/>
    <w:basedOn w:val="a"/>
    <w:next w:val="a"/>
    <w:autoRedefine/>
    <w:uiPriority w:val="39"/>
    <w:unhideWhenUsed/>
    <w:rsid w:val="000608D8"/>
    <w:pPr>
      <w:spacing w:after="100"/>
      <w:ind w:left="1540"/>
    </w:pPr>
    <w:rPr>
      <w:rFonts w:eastAsia="Times New Roman"/>
      <w:lang w:eastAsia="ru-RU"/>
    </w:rPr>
  </w:style>
  <w:style w:type="paragraph" w:styleId="92">
    <w:name w:val="toc 9"/>
    <w:basedOn w:val="a"/>
    <w:next w:val="a"/>
    <w:autoRedefine/>
    <w:uiPriority w:val="39"/>
    <w:unhideWhenUsed/>
    <w:rsid w:val="000608D8"/>
    <w:pPr>
      <w:spacing w:after="100"/>
      <w:ind w:left="1760"/>
    </w:pPr>
    <w:rPr>
      <w:rFonts w:eastAsia="Times New Roman"/>
      <w:lang w:eastAsia="ru-RU"/>
    </w:rPr>
  </w:style>
  <w:style w:type="table" w:customStyle="1" w:styleId="-51">
    <w:name w:val="Светлая заливка - Акцент 51"/>
    <w:basedOn w:val="a1"/>
    <w:next w:val="-5"/>
    <w:uiPriority w:val="99"/>
    <w:rsid w:val="000608D8"/>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styleId="aff6">
    <w:name w:val="Body Text"/>
    <w:basedOn w:val="a"/>
    <w:link w:val="aff7"/>
    <w:qFormat/>
    <w:rsid w:val="000608D8"/>
    <w:pPr>
      <w:spacing w:after="0" w:line="240" w:lineRule="auto"/>
      <w:jc w:val="both"/>
    </w:pPr>
    <w:rPr>
      <w:rFonts w:ascii="Times New Roman" w:eastAsia="Times New Roman" w:hAnsi="Times New Roman"/>
      <w:sz w:val="24"/>
      <w:szCs w:val="24"/>
      <w:lang w:eastAsia="ru-RU"/>
    </w:rPr>
  </w:style>
  <w:style w:type="character" w:customStyle="1" w:styleId="aff7">
    <w:name w:val="Основной текст Знак"/>
    <w:link w:val="aff6"/>
    <w:rsid w:val="000608D8"/>
    <w:rPr>
      <w:rFonts w:ascii="Times New Roman" w:eastAsia="Times New Roman" w:hAnsi="Times New Roman" w:cs="Times New Roman"/>
      <w:sz w:val="24"/>
      <w:szCs w:val="24"/>
      <w:lang w:eastAsia="ru-RU"/>
    </w:rPr>
  </w:style>
  <w:style w:type="paragraph" w:customStyle="1" w:styleId="FR2">
    <w:name w:val="FR2"/>
    <w:rsid w:val="000608D8"/>
    <w:pPr>
      <w:widowControl w:val="0"/>
      <w:autoSpaceDE w:val="0"/>
      <w:autoSpaceDN w:val="0"/>
      <w:adjustRightInd w:val="0"/>
      <w:spacing w:line="480" w:lineRule="auto"/>
      <w:ind w:left="1240" w:hanging="420"/>
    </w:pPr>
    <w:rPr>
      <w:rFonts w:ascii="Times New Roman" w:eastAsia="Times New Roman" w:hAnsi="Times New Roman"/>
      <w:sz w:val="18"/>
      <w:szCs w:val="18"/>
    </w:rPr>
  </w:style>
  <w:style w:type="character" w:customStyle="1" w:styleId="mw-headline">
    <w:name w:val="mw-headline"/>
    <w:basedOn w:val="a0"/>
    <w:rsid w:val="000608D8"/>
  </w:style>
  <w:style w:type="paragraph" w:customStyle="1" w:styleId="aff8">
    <w:name w:val="Стандартный"/>
    <w:basedOn w:val="a"/>
    <w:rsid w:val="000608D8"/>
    <w:pPr>
      <w:suppressAutoHyphens/>
      <w:spacing w:after="0" w:line="240" w:lineRule="auto"/>
      <w:ind w:firstLine="851"/>
      <w:jc w:val="both"/>
    </w:pPr>
    <w:rPr>
      <w:rFonts w:ascii="Times New Roman" w:eastAsia="Times New Roman" w:hAnsi="Times New Roman"/>
      <w:sz w:val="26"/>
      <w:szCs w:val="24"/>
      <w:lang w:eastAsia="ar-SA"/>
    </w:rPr>
  </w:style>
  <w:style w:type="paragraph" w:customStyle="1" w:styleId="1f0">
    <w:name w:val="заголовок 1"/>
    <w:basedOn w:val="a"/>
    <w:next w:val="a"/>
    <w:rsid w:val="000608D8"/>
    <w:pPr>
      <w:keepNext/>
      <w:suppressAutoHyphens/>
      <w:spacing w:after="0" w:line="240" w:lineRule="auto"/>
      <w:jc w:val="both"/>
    </w:pPr>
    <w:rPr>
      <w:rFonts w:ascii="Times New Roman" w:eastAsia="Times New Roman" w:hAnsi="Times New Roman"/>
      <w:sz w:val="24"/>
      <w:szCs w:val="20"/>
      <w:lang w:eastAsia="ar-SA"/>
    </w:rPr>
  </w:style>
  <w:style w:type="character" w:customStyle="1" w:styleId="WW8Num2z1">
    <w:name w:val="WW8Num2z1"/>
    <w:rsid w:val="000608D8"/>
    <w:rPr>
      <w:rFonts w:ascii="OpenSymbol" w:hAnsi="OpenSymbol" w:cs="OpenSymbol"/>
    </w:rPr>
  </w:style>
  <w:style w:type="paragraph" w:customStyle="1" w:styleId="xl71">
    <w:name w:val="xl71"/>
    <w:basedOn w:val="a"/>
    <w:rsid w:val="000608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rsid w:val="000608D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3">
    <w:name w:val="xl73"/>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xl74">
    <w:name w:val="xl74"/>
    <w:basedOn w:val="a"/>
    <w:rsid w:val="000608D8"/>
    <w:pPr>
      <w:pBdr>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5">
    <w:name w:val="xl75"/>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
    <w:rsid w:val="000608D8"/>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
    <w:rsid w:val="000608D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0608D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0608D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0">
    <w:name w:val="xl80"/>
    <w:basedOn w:val="a"/>
    <w:rsid w:val="000608D8"/>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0608D8"/>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4">
    <w:name w:val="xl84"/>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rsid w:val="000608D8"/>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
    <w:rsid w:val="000608D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8">
    <w:name w:val="xl88"/>
    <w:basedOn w:val="a"/>
    <w:rsid w:val="000608D8"/>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9">
    <w:name w:val="xl89"/>
    <w:basedOn w:val="a"/>
    <w:rsid w:val="000608D8"/>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0">
    <w:name w:val="xl90"/>
    <w:basedOn w:val="a"/>
    <w:rsid w:val="000608D8"/>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1">
    <w:name w:val="xl91"/>
    <w:basedOn w:val="a"/>
    <w:rsid w:val="000608D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2">
    <w:name w:val="xl92"/>
    <w:basedOn w:val="a"/>
    <w:rsid w:val="000608D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3">
    <w:name w:val="xl93"/>
    <w:basedOn w:val="a"/>
    <w:rsid w:val="000608D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4">
    <w:name w:val="xl94"/>
    <w:basedOn w:val="a"/>
    <w:rsid w:val="000608D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font5">
    <w:name w:val="font5"/>
    <w:basedOn w:val="a"/>
    <w:rsid w:val="000608D8"/>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font6">
    <w:name w:val="font6"/>
    <w:basedOn w:val="a"/>
    <w:rsid w:val="000608D8"/>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7">
    <w:name w:val="font7"/>
    <w:basedOn w:val="a"/>
    <w:rsid w:val="000608D8"/>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font8">
    <w:name w:val="font8"/>
    <w:basedOn w:val="a"/>
    <w:rsid w:val="000608D8"/>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font9">
    <w:name w:val="font9"/>
    <w:basedOn w:val="a"/>
    <w:rsid w:val="000608D8"/>
    <w:pPr>
      <w:spacing w:before="100" w:beforeAutospacing="1" w:after="100" w:afterAutospacing="1" w:line="240" w:lineRule="auto"/>
    </w:pPr>
    <w:rPr>
      <w:rFonts w:ascii="Arial CYR" w:eastAsia="Times New Roman" w:hAnsi="Arial CYR" w:cs="Arial CYR"/>
      <w:b/>
      <w:bCs/>
      <w:sz w:val="20"/>
      <w:szCs w:val="20"/>
      <w:lang w:eastAsia="ru-RU"/>
    </w:rPr>
  </w:style>
  <w:style w:type="paragraph" w:customStyle="1" w:styleId="xl95">
    <w:name w:val="xl95"/>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6">
    <w:name w:val="xl96"/>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7">
    <w:name w:val="xl97"/>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8">
    <w:name w:val="xl98"/>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9">
    <w:name w:val="xl99"/>
    <w:basedOn w:val="a"/>
    <w:rsid w:val="000608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0">
    <w:name w:val="xl100"/>
    <w:basedOn w:val="a"/>
    <w:rsid w:val="000608D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1">
    <w:name w:val="xl101"/>
    <w:basedOn w:val="a"/>
    <w:rsid w:val="000608D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2">
    <w:name w:val="xl102"/>
    <w:basedOn w:val="a"/>
    <w:rsid w:val="000608D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0608D8"/>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4">
    <w:name w:val="xl104"/>
    <w:basedOn w:val="a"/>
    <w:rsid w:val="000608D8"/>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5">
    <w:name w:val="xl105"/>
    <w:basedOn w:val="a"/>
    <w:rsid w:val="000608D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06">
    <w:name w:val="xl106"/>
    <w:basedOn w:val="a"/>
    <w:rsid w:val="000608D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numbering" w:customStyle="1" w:styleId="2a">
    <w:name w:val="Нет списка2"/>
    <w:next w:val="a2"/>
    <w:semiHidden/>
    <w:unhideWhenUsed/>
    <w:rsid w:val="000608D8"/>
  </w:style>
  <w:style w:type="numbering" w:customStyle="1" w:styleId="33">
    <w:name w:val="Нет списка3"/>
    <w:next w:val="a2"/>
    <w:semiHidden/>
    <w:unhideWhenUsed/>
    <w:rsid w:val="000608D8"/>
  </w:style>
  <w:style w:type="numbering" w:customStyle="1" w:styleId="44">
    <w:name w:val="Нет списка4"/>
    <w:next w:val="a2"/>
    <w:semiHidden/>
    <w:unhideWhenUsed/>
    <w:rsid w:val="000608D8"/>
  </w:style>
  <w:style w:type="table" w:customStyle="1" w:styleId="34">
    <w:name w:val="Сетка таблицы3"/>
    <w:basedOn w:val="a1"/>
    <w:next w:val="af"/>
    <w:uiPriority w:val="59"/>
    <w:rsid w:val="000608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29">
    <w:name w:val="xl129"/>
    <w:basedOn w:val="a"/>
    <w:rsid w:val="000608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0">
    <w:name w:val="xl130"/>
    <w:basedOn w:val="a"/>
    <w:rsid w:val="000608D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1">
    <w:name w:val="xl131"/>
    <w:basedOn w:val="a"/>
    <w:rsid w:val="000608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
    <w:rsid w:val="000608D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33">
    <w:name w:val="xl133"/>
    <w:basedOn w:val="a"/>
    <w:rsid w:val="000608D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34">
    <w:name w:val="xl134"/>
    <w:basedOn w:val="a"/>
    <w:rsid w:val="000608D8"/>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35">
    <w:name w:val="xl135"/>
    <w:basedOn w:val="a"/>
    <w:rsid w:val="000608D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6">
    <w:name w:val="xl136"/>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xl137">
    <w:name w:val="xl137"/>
    <w:basedOn w:val="a"/>
    <w:rsid w:val="000608D8"/>
    <w:pPr>
      <w:pBdr>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8">
    <w:name w:val="xl138"/>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9">
    <w:name w:val="xl139"/>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0">
    <w:name w:val="xl140"/>
    <w:basedOn w:val="a"/>
    <w:rsid w:val="000608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1">
    <w:name w:val="xl141"/>
    <w:basedOn w:val="a"/>
    <w:rsid w:val="000608D8"/>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
    <w:rsid w:val="000608D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3">
    <w:name w:val="xl143"/>
    <w:basedOn w:val="a"/>
    <w:rsid w:val="000608D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4">
    <w:name w:val="xl144"/>
    <w:basedOn w:val="a"/>
    <w:rsid w:val="000608D8"/>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5">
    <w:name w:val="xl145"/>
    <w:basedOn w:val="a"/>
    <w:rsid w:val="000608D8"/>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8">
    <w:name w:val="xl148"/>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9">
    <w:name w:val="xl149"/>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0">
    <w:name w:val="xl150"/>
    <w:basedOn w:val="a"/>
    <w:rsid w:val="000608D8"/>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1">
    <w:name w:val="xl151"/>
    <w:basedOn w:val="a"/>
    <w:rsid w:val="000608D8"/>
    <w:pPr>
      <w:pBdr>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52">
    <w:name w:val="xl152"/>
    <w:basedOn w:val="a"/>
    <w:rsid w:val="000608D8"/>
    <w:pPr>
      <w:shd w:val="clear" w:color="000000" w:fill="FFFF9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3">
    <w:name w:val="xl153"/>
    <w:basedOn w:val="a"/>
    <w:rsid w:val="000608D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4">
    <w:name w:val="xl154"/>
    <w:basedOn w:val="a"/>
    <w:rsid w:val="000608D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5">
    <w:name w:val="xl155"/>
    <w:basedOn w:val="a"/>
    <w:rsid w:val="000608D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6">
    <w:name w:val="xl156"/>
    <w:basedOn w:val="a"/>
    <w:rsid w:val="000608D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7">
    <w:name w:val="xl157"/>
    <w:basedOn w:val="a"/>
    <w:rsid w:val="000608D8"/>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8">
    <w:name w:val="xl158"/>
    <w:basedOn w:val="a"/>
    <w:rsid w:val="000608D8"/>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9">
    <w:name w:val="xl159"/>
    <w:basedOn w:val="a"/>
    <w:rsid w:val="000608D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0">
    <w:name w:val="xl160"/>
    <w:basedOn w:val="a"/>
    <w:rsid w:val="000608D8"/>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1">
    <w:name w:val="xl161"/>
    <w:basedOn w:val="a"/>
    <w:rsid w:val="000608D8"/>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2">
    <w:name w:val="xl162"/>
    <w:basedOn w:val="a"/>
    <w:rsid w:val="000608D8"/>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3">
    <w:name w:val="xl163"/>
    <w:basedOn w:val="a"/>
    <w:rsid w:val="000608D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4">
    <w:name w:val="xl164"/>
    <w:basedOn w:val="a"/>
    <w:rsid w:val="000608D8"/>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5">
    <w:name w:val="xl165"/>
    <w:basedOn w:val="a"/>
    <w:rsid w:val="000608D8"/>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6">
    <w:name w:val="xl166"/>
    <w:basedOn w:val="a"/>
    <w:rsid w:val="000608D8"/>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67">
    <w:name w:val="xl167"/>
    <w:basedOn w:val="a"/>
    <w:rsid w:val="000608D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68">
    <w:name w:val="xl168"/>
    <w:basedOn w:val="a"/>
    <w:rsid w:val="000608D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69">
    <w:name w:val="xl169"/>
    <w:basedOn w:val="a"/>
    <w:rsid w:val="000608D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styleId="aff9">
    <w:name w:val="Revision"/>
    <w:hidden/>
    <w:uiPriority w:val="99"/>
    <w:semiHidden/>
    <w:rsid w:val="000608D8"/>
    <w:rPr>
      <w:sz w:val="22"/>
      <w:szCs w:val="22"/>
      <w:lang w:eastAsia="en-US"/>
    </w:rPr>
  </w:style>
  <w:style w:type="character" w:customStyle="1" w:styleId="1f1">
    <w:name w:val="Основной текст1"/>
    <w:rsid w:val="003B4A75"/>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b">
    <w:name w:val="Основной текст (2)_"/>
    <w:uiPriority w:val="99"/>
    <w:rsid w:val="003B4A75"/>
    <w:rPr>
      <w:rFonts w:ascii="Arial" w:eastAsia="Arial" w:hAnsi="Arial" w:cs="Arial"/>
      <w:b/>
      <w:bCs/>
      <w:i w:val="0"/>
      <w:iCs w:val="0"/>
      <w:smallCaps w:val="0"/>
      <w:strike w:val="0"/>
      <w:sz w:val="21"/>
      <w:szCs w:val="21"/>
      <w:u w:val="none"/>
    </w:rPr>
  </w:style>
  <w:style w:type="character" w:customStyle="1" w:styleId="2c">
    <w:name w:val="Основной текст (2)"/>
    <w:rsid w:val="003B4A75"/>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paragraph" w:customStyle="1" w:styleId="2d">
    <w:name w:val="Абзац списка2"/>
    <w:basedOn w:val="a"/>
    <w:rsid w:val="002E595C"/>
    <w:pPr>
      <w:widowControl w:val="0"/>
      <w:adjustRightInd w:val="0"/>
      <w:spacing w:before="120" w:after="120" w:line="240" w:lineRule="auto"/>
      <w:jc w:val="both"/>
      <w:textAlignment w:val="baseline"/>
    </w:pPr>
    <w:rPr>
      <w:rFonts w:ascii="Times New Roman" w:eastAsia="Times New Roman" w:hAnsi="Times New Roman"/>
      <w:spacing w:val="-5"/>
      <w:sz w:val="28"/>
    </w:rPr>
  </w:style>
  <w:style w:type="paragraph" w:customStyle="1" w:styleId="35">
    <w:name w:val="Абзац списка3"/>
    <w:basedOn w:val="a"/>
    <w:rsid w:val="00D00EA6"/>
    <w:pPr>
      <w:widowControl w:val="0"/>
      <w:adjustRightInd w:val="0"/>
      <w:spacing w:before="120" w:after="120" w:line="240" w:lineRule="auto"/>
      <w:jc w:val="both"/>
      <w:textAlignment w:val="baseline"/>
    </w:pPr>
    <w:rPr>
      <w:rFonts w:ascii="Times New Roman" w:eastAsia="Times New Roman" w:hAnsi="Times New Roman"/>
      <w:spacing w:val="-5"/>
      <w:sz w:val="28"/>
    </w:rPr>
  </w:style>
  <w:style w:type="paragraph" w:customStyle="1" w:styleId="45">
    <w:name w:val="Абзац списка4"/>
    <w:basedOn w:val="a"/>
    <w:rsid w:val="00993955"/>
    <w:pPr>
      <w:widowControl w:val="0"/>
      <w:adjustRightInd w:val="0"/>
      <w:spacing w:before="120" w:after="120" w:line="240" w:lineRule="auto"/>
      <w:jc w:val="both"/>
      <w:textAlignment w:val="baseline"/>
    </w:pPr>
    <w:rPr>
      <w:rFonts w:ascii="Times New Roman" w:eastAsia="Times New Roman" w:hAnsi="Times New Roman"/>
      <w:spacing w:val="-5"/>
      <w:sz w:val="28"/>
    </w:rPr>
  </w:style>
  <w:style w:type="paragraph" w:customStyle="1" w:styleId="53">
    <w:name w:val="Абзац списка5"/>
    <w:basedOn w:val="a"/>
    <w:rsid w:val="00D9129C"/>
    <w:pPr>
      <w:widowControl w:val="0"/>
      <w:adjustRightInd w:val="0"/>
      <w:spacing w:before="120" w:after="120" w:line="240" w:lineRule="auto"/>
      <w:jc w:val="both"/>
    </w:pPr>
    <w:rPr>
      <w:rFonts w:ascii="Times New Roman" w:eastAsia="Times New Roman" w:hAnsi="Times New Roman"/>
      <w:spacing w:val="-5"/>
      <w:sz w:val="28"/>
    </w:rPr>
  </w:style>
  <w:style w:type="paragraph" w:customStyle="1" w:styleId="63">
    <w:name w:val="Абзац списка6"/>
    <w:basedOn w:val="a"/>
    <w:rsid w:val="004A098A"/>
    <w:pPr>
      <w:widowControl w:val="0"/>
      <w:adjustRightInd w:val="0"/>
      <w:spacing w:before="120" w:after="120" w:line="240" w:lineRule="auto"/>
      <w:jc w:val="both"/>
      <w:textAlignment w:val="baseline"/>
    </w:pPr>
    <w:rPr>
      <w:rFonts w:ascii="Times New Roman" w:eastAsia="Times New Roman" w:hAnsi="Times New Roman"/>
      <w:spacing w:val="-5"/>
      <w:sz w:val="28"/>
    </w:rPr>
  </w:style>
  <w:style w:type="character" w:customStyle="1" w:styleId="36">
    <w:name w:val="Подпись к таблице (3)_"/>
    <w:link w:val="310"/>
    <w:uiPriority w:val="99"/>
    <w:locked/>
    <w:rsid w:val="00D306FD"/>
    <w:rPr>
      <w:rFonts w:cs="Times New Roman"/>
      <w:sz w:val="23"/>
      <w:szCs w:val="23"/>
      <w:shd w:val="clear" w:color="auto" w:fill="FFFFFF"/>
    </w:rPr>
  </w:style>
  <w:style w:type="paragraph" w:customStyle="1" w:styleId="310">
    <w:name w:val="Подпись к таблице (3)1"/>
    <w:basedOn w:val="a"/>
    <w:link w:val="36"/>
    <w:uiPriority w:val="99"/>
    <w:rsid w:val="00D306FD"/>
    <w:pPr>
      <w:shd w:val="clear" w:color="auto" w:fill="FFFFFF"/>
      <w:spacing w:after="0" w:line="274" w:lineRule="exact"/>
    </w:pPr>
    <w:rPr>
      <w:sz w:val="23"/>
      <w:szCs w:val="23"/>
      <w:shd w:val="clear" w:color="auto" w:fill="FFFFFF"/>
    </w:rPr>
  </w:style>
  <w:style w:type="character" w:customStyle="1" w:styleId="290">
    <w:name w:val="Основной текст (29)_"/>
    <w:link w:val="291"/>
    <w:uiPriority w:val="99"/>
    <w:locked/>
    <w:rsid w:val="00D306FD"/>
    <w:rPr>
      <w:rFonts w:cs="Times New Roman"/>
      <w:sz w:val="19"/>
      <w:szCs w:val="19"/>
      <w:shd w:val="clear" w:color="auto" w:fill="FFFFFF"/>
    </w:rPr>
  </w:style>
  <w:style w:type="paragraph" w:customStyle="1" w:styleId="291">
    <w:name w:val="Основной текст (29)"/>
    <w:basedOn w:val="a"/>
    <w:link w:val="290"/>
    <w:uiPriority w:val="99"/>
    <w:rsid w:val="00D306FD"/>
    <w:pPr>
      <w:shd w:val="clear" w:color="auto" w:fill="FFFFFF"/>
      <w:spacing w:after="0" w:line="240" w:lineRule="atLeast"/>
    </w:pPr>
    <w:rPr>
      <w:sz w:val="19"/>
      <w:szCs w:val="19"/>
      <w:shd w:val="clear" w:color="auto" w:fill="FFFFFF"/>
    </w:rPr>
  </w:style>
  <w:style w:type="numbering" w:customStyle="1" w:styleId="54">
    <w:name w:val="Нет списка5"/>
    <w:next w:val="a2"/>
    <w:semiHidden/>
    <w:unhideWhenUsed/>
    <w:rsid w:val="00D306FD"/>
  </w:style>
  <w:style w:type="numbering" w:customStyle="1" w:styleId="111">
    <w:name w:val="Нет списка11"/>
    <w:next w:val="a2"/>
    <w:semiHidden/>
    <w:rsid w:val="00D306FD"/>
  </w:style>
  <w:style w:type="table" w:customStyle="1" w:styleId="46">
    <w:name w:val="Сетка таблицы4"/>
    <w:basedOn w:val="a1"/>
    <w:next w:val="af"/>
    <w:uiPriority w:val="59"/>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semiHidden/>
    <w:rsid w:val="00D306FD"/>
  </w:style>
  <w:style w:type="numbering" w:customStyle="1" w:styleId="311">
    <w:name w:val="Нет списка31"/>
    <w:next w:val="a2"/>
    <w:semiHidden/>
    <w:rsid w:val="00D306FD"/>
  </w:style>
  <w:style w:type="numbering" w:customStyle="1" w:styleId="411">
    <w:name w:val="Нет списка41"/>
    <w:next w:val="a2"/>
    <w:semiHidden/>
    <w:rsid w:val="00D306FD"/>
  </w:style>
  <w:style w:type="numbering" w:customStyle="1" w:styleId="510">
    <w:name w:val="Нет списка51"/>
    <w:next w:val="a2"/>
    <w:semiHidden/>
    <w:rsid w:val="00D306FD"/>
  </w:style>
  <w:style w:type="numbering" w:customStyle="1" w:styleId="64">
    <w:name w:val="Нет списка6"/>
    <w:next w:val="a2"/>
    <w:semiHidden/>
    <w:rsid w:val="00D306FD"/>
  </w:style>
  <w:style w:type="table" w:customStyle="1" w:styleId="112">
    <w:name w:val="Сетка таблицы11"/>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
    <w:name w:val="Сетка таблицы5"/>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3">
    <w:name w:val="Нет списка7"/>
    <w:next w:val="a2"/>
    <w:uiPriority w:val="99"/>
    <w:semiHidden/>
    <w:unhideWhenUsed/>
    <w:rsid w:val="00D306FD"/>
  </w:style>
  <w:style w:type="numbering" w:customStyle="1" w:styleId="121">
    <w:name w:val="Нет списка12"/>
    <w:next w:val="a2"/>
    <w:semiHidden/>
    <w:rsid w:val="00D306FD"/>
  </w:style>
  <w:style w:type="table" w:customStyle="1" w:styleId="74">
    <w:name w:val="Сетка таблицы7"/>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D306FD"/>
  </w:style>
  <w:style w:type="numbering" w:customStyle="1" w:styleId="320">
    <w:name w:val="Нет списка32"/>
    <w:next w:val="a2"/>
    <w:semiHidden/>
    <w:rsid w:val="00D306FD"/>
  </w:style>
  <w:style w:type="numbering" w:customStyle="1" w:styleId="420">
    <w:name w:val="Нет списка42"/>
    <w:next w:val="a2"/>
    <w:semiHidden/>
    <w:rsid w:val="00D306FD"/>
  </w:style>
  <w:style w:type="numbering" w:customStyle="1" w:styleId="520">
    <w:name w:val="Нет списка52"/>
    <w:next w:val="a2"/>
    <w:semiHidden/>
    <w:rsid w:val="00D306FD"/>
  </w:style>
  <w:style w:type="numbering" w:customStyle="1" w:styleId="610">
    <w:name w:val="Нет списка61"/>
    <w:next w:val="a2"/>
    <w:semiHidden/>
    <w:rsid w:val="00D306FD"/>
  </w:style>
  <w:style w:type="table" w:customStyle="1" w:styleId="122">
    <w:name w:val="Сетка таблицы12"/>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
    <w:name w:val="Сетка таблицы42"/>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D306FD"/>
  </w:style>
  <w:style w:type="numbering" w:customStyle="1" w:styleId="130">
    <w:name w:val="Нет списка13"/>
    <w:next w:val="a2"/>
    <w:semiHidden/>
    <w:rsid w:val="00D306FD"/>
  </w:style>
  <w:style w:type="table" w:customStyle="1" w:styleId="84">
    <w:name w:val="Сетка таблицы8"/>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semiHidden/>
    <w:rsid w:val="00D306FD"/>
  </w:style>
  <w:style w:type="numbering" w:customStyle="1" w:styleId="330">
    <w:name w:val="Нет списка33"/>
    <w:next w:val="a2"/>
    <w:semiHidden/>
    <w:rsid w:val="00D306FD"/>
  </w:style>
  <w:style w:type="numbering" w:customStyle="1" w:styleId="430">
    <w:name w:val="Нет списка43"/>
    <w:next w:val="a2"/>
    <w:semiHidden/>
    <w:rsid w:val="00D306FD"/>
  </w:style>
  <w:style w:type="numbering" w:customStyle="1" w:styleId="530">
    <w:name w:val="Нет списка53"/>
    <w:next w:val="a2"/>
    <w:semiHidden/>
    <w:rsid w:val="00D306FD"/>
  </w:style>
  <w:style w:type="numbering" w:customStyle="1" w:styleId="620">
    <w:name w:val="Нет списка62"/>
    <w:next w:val="a2"/>
    <w:semiHidden/>
    <w:rsid w:val="00D306FD"/>
  </w:style>
  <w:style w:type="table" w:customStyle="1" w:styleId="131">
    <w:name w:val="Сетка таблицы13"/>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
    <w:name w:val="Сетка таблицы43"/>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3">
    <w:name w:val="Нет списка9"/>
    <w:next w:val="a2"/>
    <w:uiPriority w:val="99"/>
    <w:semiHidden/>
    <w:unhideWhenUsed/>
    <w:rsid w:val="00D306FD"/>
  </w:style>
  <w:style w:type="numbering" w:customStyle="1" w:styleId="140">
    <w:name w:val="Нет списка14"/>
    <w:next w:val="a2"/>
    <w:semiHidden/>
    <w:rsid w:val="00D306FD"/>
  </w:style>
  <w:style w:type="table" w:customStyle="1" w:styleId="94">
    <w:name w:val="Сетка таблицы9"/>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semiHidden/>
    <w:rsid w:val="00D306FD"/>
  </w:style>
  <w:style w:type="numbering" w:customStyle="1" w:styleId="340">
    <w:name w:val="Нет списка34"/>
    <w:next w:val="a2"/>
    <w:semiHidden/>
    <w:rsid w:val="00D306FD"/>
  </w:style>
  <w:style w:type="numbering" w:customStyle="1" w:styleId="440">
    <w:name w:val="Нет списка44"/>
    <w:next w:val="a2"/>
    <w:semiHidden/>
    <w:rsid w:val="00D306FD"/>
  </w:style>
  <w:style w:type="numbering" w:customStyle="1" w:styleId="540">
    <w:name w:val="Нет списка54"/>
    <w:next w:val="a2"/>
    <w:semiHidden/>
    <w:rsid w:val="00D306FD"/>
  </w:style>
  <w:style w:type="numbering" w:customStyle="1" w:styleId="630">
    <w:name w:val="Нет списка63"/>
    <w:next w:val="a2"/>
    <w:semiHidden/>
    <w:rsid w:val="00D306FD"/>
  </w:style>
  <w:style w:type="table" w:customStyle="1" w:styleId="141">
    <w:name w:val="Сетка таблицы14"/>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
    <w:name w:val="Сетка таблицы44"/>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D306FD"/>
  </w:style>
  <w:style w:type="numbering" w:customStyle="1" w:styleId="150">
    <w:name w:val="Нет списка15"/>
    <w:next w:val="a2"/>
    <w:semiHidden/>
    <w:rsid w:val="00D306FD"/>
  </w:style>
  <w:style w:type="table" w:customStyle="1" w:styleId="101">
    <w:name w:val="Сетка таблицы10"/>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semiHidden/>
    <w:rsid w:val="00D306FD"/>
  </w:style>
  <w:style w:type="numbering" w:customStyle="1" w:styleId="350">
    <w:name w:val="Нет списка35"/>
    <w:next w:val="a2"/>
    <w:semiHidden/>
    <w:rsid w:val="00D306FD"/>
  </w:style>
  <w:style w:type="numbering" w:customStyle="1" w:styleId="450">
    <w:name w:val="Нет списка45"/>
    <w:next w:val="a2"/>
    <w:semiHidden/>
    <w:rsid w:val="00D306FD"/>
  </w:style>
  <w:style w:type="numbering" w:customStyle="1" w:styleId="550">
    <w:name w:val="Нет списка55"/>
    <w:next w:val="a2"/>
    <w:semiHidden/>
    <w:rsid w:val="00D306FD"/>
  </w:style>
  <w:style w:type="numbering" w:customStyle="1" w:styleId="640">
    <w:name w:val="Нет списка64"/>
    <w:next w:val="a2"/>
    <w:semiHidden/>
    <w:rsid w:val="00D306FD"/>
  </w:style>
  <w:style w:type="table" w:customStyle="1" w:styleId="151">
    <w:name w:val="Сетка таблицы15"/>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
    <w:name w:val="Сетка таблицы45"/>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D306FD"/>
  </w:style>
  <w:style w:type="numbering" w:customStyle="1" w:styleId="170">
    <w:name w:val="Нет списка17"/>
    <w:next w:val="a2"/>
    <w:semiHidden/>
    <w:rsid w:val="00D306FD"/>
  </w:style>
  <w:style w:type="table" w:customStyle="1" w:styleId="161">
    <w:name w:val="Сетка таблицы16"/>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semiHidden/>
    <w:rsid w:val="00D306FD"/>
  </w:style>
  <w:style w:type="numbering" w:customStyle="1" w:styleId="360">
    <w:name w:val="Нет списка36"/>
    <w:next w:val="a2"/>
    <w:semiHidden/>
    <w:rsid w:val="00D306FD"/>
  </w:style>
  <w:style w:type="numbering" w:customStyle="1" w:styleId="460">
    <w:name w:val="Нет списка46"/>
    <w:next w:val="a2"/>
    <w:semiHidden/>
    <w:rsid w:val="00D306FD"/>
  </w:style>
  <w:style w:type="numbering" w:customStyle="1" w:styleId="56">
    <w:name w:val="Нет списка56"/>
    <w:next w:val="a2"/>
    <w:semiHidden/>
    <w:rsid w:val="00D306FD"/>
  </w:style>
  <w:style w:type="numbering" w:customStyle="1" w:styleId="650">
    <w:name w:val="Нет списка65"/>
    <w:next w:val="a2"/>
    <w:semiHidden/>
    <w:rsid w:val="00D306FD"/>
  </w:style>
  <w:style w:type="table" w:customStyle="1" w:styleId="171">
    <w:name w:val="Сетка таблицы17"/>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1">
    <w:name w:val="Нет списка18"/>
    <w:next w:val="a2"/>
    <w:uiPriority w:val="99"/>
    <w:semiHidden/>
    <w:unhideWhenUsed/>
    <w:rsid w:val="00D306FD"/>
  </w:style>
  <w:style w:type="numbering" w:customStyle="1" w:styleId="190">
    <w:name w:val="Нет списка19"/>
    <w:next w:val="a2"/>
    <w:semiHidden/>
    <w:rsid w:val="00D306FD"/>
  </w:style>
  <w:style w:type="table" w:customStyle="1" w:styleId="191">
    <w:name w:val="Сетка таблицы19"/>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2"/>
    <w:semiHidden/>
    <w:rsid w:val="00D306FD"/>
  </w:style>
  <w:style w:type="numbering" w:customStyle="1" w:styleId="37">
    <w:name w:val="Нет списка37"/>
    <w:next w:val="a2"/>
    <w:semiHidden/>
    <w:rsid w:val="00D306FD"/>
  </w:style>
  <w:style w:type="numbering" w:customStyle="1" w:styleId="47">
    <w:name w:val="Нет списка47"/>
    <w:next w:val="a2"/>
    <w:semiHidden/>
    <w:rsid w:val="00D306FD"/>
  </w:style>
  <w:style w:type="numbering" w:customStyle="1" w:styleId="57">
    <w:name w:val="Нет списка57"/>
    <w:next w:val="a2"/>
    <w:semiHidden/>
    <w:rsid w:val="00D306FD"/>
  </w:style>
  <w:style w:type="numbering" w:customStyle="1" w:styleId="66">
    <w:name w:val="Нет списка66"/>
    <w:next w:val="a2"/>
    <w:semiHidden/>
    <w:rsid w:val="00D306FD"/>
  </w:style>
  <w:style w:type="table" w:customStyle="1" w:styleId="1100">
    <w:name w:val="Сетка таблицы110"/>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0">
    <w:name w:val="Сетка таблицы47"/>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D306FD"/>
  </w:style>
  <w:style w:type="numbering" w:customStyle="1" w:styleId="1101">
    <w:name w:val="Нет списка110"/>
    <w:next w:val="a2"/>
    <w:semiHidden/>
    <w:rsid w:val="00D306FD"/>
  </w:style>
  <w:style w:type="table" w:customStyle="1" w:styleId="201">
    <w:name w:val="Сетка таблицы20"/>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semiHidden/>
    <w:rsid w:val="00D306FD"/>
  </w:style>
  <w:style w:type="numbering" w:customStyle="1" w:styleId="38">
    <w:name w:val="Нет списка38"/>
    <w:next w:val="a2"/>
    <w:semiHidden/>
    <w:rsid w:val="00D306FD"/>
  </w:style>
  <w:style w:type="numbering" w:customStyle="1" w:styleId="48">
    <w:name w:val="Нет списка48"/>
    <w:next w:val="a2"/>
    <w:semiHidden/>
    <w:rsid w:val="00D306FD"/>
  </w:style>
  <w:style w:type="numbering" w:customStyle="1" w:styleId="58">
    <w:name w:val="Нет списка58"/>
    <w:next w:val="a2"/>
    <w:semiHidden/>
    <w:rsid w:val="00D306FD"/>
  </w:style>
  <w:style w:type="numbering" w:customStyle="1" w:styleId="67">
    <w:name w:val="Нет списка67"/>
    <w:next w:val="a2"/>
    <w:semiHidden/>
    <w:rsid w:val="00D306FD"/>
  </w:style>
  <w:style w:type="table" w:customStyle="1" w:styleId="1110">
    <w:name w:val="Сетка таблицы111"/>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0">
    <w:name w:val="Сетка таблицы48"/>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2">
    <w:name w:val="Нет списка29"/>
    <w:next w:val="a2"/>
    <w:uiPriority w:val="99"/>
    <w:semiHidden/>
    <w:unhideWhenUsed/>
    <w:rsid w:val="00D306FD"/>
  </w:style>
  <w:style w:type="numbering" w:customStyle="1" w:styleId="1111">
    <w:name w:val="Нет списка111"/>
    <w:next w:val="a2"/>
    <w:semiHidden/>
    <w:rsid w:val="00D306FD"/>
  </w:style>
  <w:style w:type="table" w:customStyle="1" w:styleId="212">
    <w:name w:val="Сетка таблицы21"/>
    <w:basedOn w:val="a1"/>
    <w:next w:val="af"/>
    <w:rsid w:val="00D306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0">
    <w:name w:val="Нет списка210"/>
    <w:next w:val="a2"/>
    <w:semiHidden/>
    <w:rsid w:val="00D306FD"/>
  </w:style>
  <w:style w:type="numbering" w:customStyle="1" w:styleId="39">
    <w:name w:val="Нет списка39"/>
    <w:next w:val="a2"/>
    <w:semiHidden/>
    <w:rsid w:val="00D306FD"/>
  </w:style>
  <w:style w:type="numbering" w:customStyle="1" w:styleId="49">
    <w:name w:val="Нет списка49"/>
    <w:next w:val="a2"/>
    <w:semiHidden/>
    <w:rsid w:val="00D306FD"/>
  </w:style>
  <w:style w:type="numbering" w:customStyle="1" w:styleId="59">
    <w:name w:val="Нет списка59"/>
    <w:next w:val="a2"/>
    <w:semiHidden/>
    <w:rsid w:val="00D306FD"/>
  </w:style>
  <w:style w:type="numbering" w:customStyle="1" w:styleId="68">
    <w:name w:val="Нет списка68"/>
    <w:next w:val="a2"/>
    <w:semiHidden/>
    <w:rsid w:val="00D306FD"/>
  </w:style>
  <w:style w:type="table" w:customStyle="1" w:styleId="1120">
    <w:name w:val="Сетка таблицы112"/>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1"/>
    <w:next w:val="af"/>
    <w:uiPriority w:val="59"/>
    <w:rsid w:val="00D306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
    <w:basedOn w:val="a1"/>
    <w:next w:val="af"/>
    <w:uiPriority w:val="59"/>
    <w:rsid w:val="00E52D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
    <w:basedOn w:val="a1"/>
    <w:next w:val="af"/>
    <w:uiPriority w:val="59"/>
    <w:rsid w:val="00AF79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
    <w:name w:val="Сетка таблицы27"/>
    <w:basedOn w:val="a1"/>
    <w:next w:val="af"/>
    <w:uiPriority w:val="59"/>
    <w:rsid w:val="00185E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0A6A2F"/>
  </w:style>
  <w:style w:type="table" w:customStyle="1" w:styleId="241">
    <w:name w:val="Сетка таблицы24"/>
    <w:basedOn w:val="a1"/>
    <w:next w:val="af"/>
    <w:uiPriority w:val="59"/>
    <w:rsid w:val="000A6A2F"/>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
    <w:name w:val="Сетка таблицы25"/>
    <w:basedOn w:val="a1"/>
    <w:next w:val="af"/>
    <w:uiPriority w:val="59"/>
    <w:rsid w:val="000A6A2F"/>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
    <w:name w:val="Нет списка112"/>
    <w:next w:val="a2"/>
    <w:uiPriority w:val="99"/>
    <w:semiHidden/>
    <w:unhideWhenUsed/>
    <w:rsid w:val="000A6A2F"/>
  </w:style>
  <w:style w:type="table" w:customStyle="1" w:styleId="-52">
    <w:name w:val="Светлая заливка - Акцент 52"/>
    <w:basedOn w:val="a1"/>
    <w:next w:val="-5"/>
    <w:uiPriority w:val="99"/>
    <w:rsid w:val="000A6A2F"/>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13">
    <w:name w:val="Сетка таблицы113"/>
    <w:basedOn w:val="a1"/>
    <w:next w:val="af"/>
    <w:uiPriority w:val="59"/>
    <w:rsid w:val="000A6A2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ветлая заливка - Акцент 511"/>
    <w:basedOn w:val="a1"/>
    <w:next w:val="-5"/>
    <w:uiPriority w:val="99"/>
    <w:rsid w:val="000A6A2F"/>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110">
    <w:name w:val="Нет списка211"/>
    <w:next w:val="a2"/>
    <w:uiPriority w:val="99"/>
    <w:semiHidden/>
    <w:unhideWhenUsed/>
    <w:rsid w:val="000A6A2F"/>
  </w:style>
  <w:style w:type="numbering" w:customStyle="1" w:styleId="3100">
    <w:name w:val="Нет списка310"/>
    <w:next w:val="a2"/>
    <w:uiPriority w:val="99"/>
    <w:semiHidden/>
    <w:unhideWhenUsed/>
    <w:rsid w:val="000A6A2F"/>
  </w:style>
  <w:style w:type="numbering" w:customStyle="1" w:styleId="4100">
    <w:name w:val="Нет списка410"/>
    <w:next w:val="a2"/>
    <w:uiPriority w:val="99"/>
    <w:semiHidden/>
    <w:unhideWhenUsed/>
    <w:rsid w:val="000A6A2F"/>
  </w:style>
  <w:style w:type="table" w:customStyle="1" w:styleId="312">
    <w:name w:val="Сетка таблицы31"/>
    <w:basedOn w:val="a1"/>
    <w:next w:val="af"/>
    <w:uiPriority w:val="59"/>
    <w:rsid w:val="000A6A2F"/>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5">
    <w:name w:val="Абзац списка7"/>
    <w:basedOn w:val="a"/>
    <w:rsid w:val="000A6A2F"/>
    <w:pPr>
      <w:widowControl w:val="0"/>
      <w:adjustRightInd w:val="0"/>
      <w:spacing w:before="120" w:after="120" w:line="240" w:lineRule="auto"/>
      <w:jc w:val="both"/>
      <w:textAlignment w:val="baseline"/>
    </w:pPr>
    <w:rPr>
      <w:rFonts w:ascii="Times New Roman" w:eastAsia="Times New Roman" w:hAnsi="Times New Roman"/>
      <w:spacing w:val="-5"/>
      <w:sz w:val="28"/>
      <w:lang w:eastAsia="ru-RU"/>
    </w:rPr>
  </w:style>
  <w:style w:type="paragraph" w:customStyle="1" w:styleId="114">
    <w:name w:val="Абзац списка11"/>
    <w:basedOn w:val="a"/>
    <w:rsid w:val="000A6A2F"/>
    <w:pPr>
      <w:widowControl w:val="0"/>
      <w:adjustRightInd w:val="0"/>
      <w:spacing w:before="120" w:after="120" w:line="240" w:lineRule="auto"/>
      <w:jc w:val="both"/>
    </w:pPr>
    <w:rPr>
      <w:rFonts w:ascii="Times New Roman" w:eastAsia="Times New Roman" w:hAnsi="Times New Roman"/>
      <w:spacing w:val="-5"/>
      <w:sz w:val="28"/>
      <w:lang w:eastAsia="ru-RU"/>
    </w:rPr>
  </w:style>
  <w:style w:type="paragraph" w:customStyle="1" w:styleId="85">
    <w:name w:val="Абзац списка8"/>
    <w:basedOn w:val="a"/>
    <w:rsid w:val="000A6A2F"/>
    <w:pPr>
      <w:widowControl w:val="0"/>
      <w:adjustRightInd w:val="0"/>
      <w:spacing w:before="120" w:after="120" w:line="240" w:lineRule="auto"/>
      <w:jc w:val="both"/>
      <w:textAlignment w:val="baseline"/>
    </w:pPr>
    <w:rPr>
      <w:rFonts w:ascii="Times New Roman" w:eastAsia="Times New Roman" w:hAnsi="Times New Roman"/>
      <w:spacing w:val="-5"/>
      <w:sz w:val="28"/>
      <w:lang w:eastAsia="ru-RU"/>
    </w:rPr>
  </w:style>
  <w:style w:type="numbering" w:customStyle="1" w:styleId="400">
    <w:name w:val="Нет списка40"/>
    <w:next w:val="a2"/>
    <w:uiPriority w:val="99"/>
    <w:semiHidden/>
    <w:unhideWhenUsed/>
    <w:rsid w:val="00231308"/>
  </w:style>
  <w:style w:type="numbering" w:customStyle="1" w:styleId="1130">
    <w:name w:val="Нет списка113"/>
    <w:next w:val="a2"/>
    <w:semiHidden/>
    <w:unhideWhenUsed/>
    <w:rsid w:val="00231308"/>
  </w:style>
  <w:style w:type="table" w:customStyle="1" w:styleId="-53">
    <w:name w:val="Светлая заливка - Акцент 53"/>
    <w:basedOn w:val="a1"/>
    <w:next w:val="-5"/>
    <w:uiPriority w:val="99"/>
    <w:rsid w:val="00231308"/>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140">
    <w:name w:val="Сетка таблицы114"/>
    <w:basedOn w:val="a1"/>
    <w:next w:val="af"/>
    <w:uiPriority w:val="59"/>
    <w:rsid w:val="00231308"/>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1">
    <w:name w:val="Сетка таблицы26"/>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ветлая заливка - Акцент 512"/>
    <w:basedOn w:val="a1"/>
    <w:next w:val="-5"/>
    <w:uiPriority w:val="99"/>
    <w:rsid w:val="00231308"/>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120">
    <w:name w:val="Нет списка212"/>
    <w:next w:val="a2"/>
    <w:semiHidden/>
    <w:unhideWhenUsed/>
    <w:rsid w:val="00231308"/>
  </w:style>
  <w:style w:type="numbering" w:customStyle="1" w:styleId="3110">
    <w:name w:val="Нет списка311"/>
    <w:next w:val="a2"/>
    <w:semiHidden/>
    <w:unhideWhenUsed/>
    <w:rsid w:val="00231308"/>
  </w:style>
  <w:style w:type="table" w:customStyle="1" w:styleId="281">
    <w:name w:val="Сетка таблицы28"/>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0">
    <w:name w:val="Нет списка411"/>
    <w:next w:val="a2"/>
    <w:semiHidden/>
    <w:unhideWhenUsed/>
    <w:rsid w:val="00231308"/>
  </w:style>
  <w:style w:type="table" w:customStyle="1" w:styleId="321">
    <w:name w:val="Сетка таблицы32"/>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3">
    <w:name w:val="Абзац списка21"/>
    <w:basedOn w:val="a"/>
    <w:rsid w:val="00231308"/>
    <w:pPr>
      <w:widowControl w:val="0"/>
      <w:adjustRightInd w:val="0"/>
      <w:spacing w:before="120" w:after="120" w:line="240" w:lineRule="auto"/>
      <w:jc w:val="both"/>
      <w:textAlignment w:val="baseline"/>
    </w:pPr>
    <w:rPr>
      <w:rFonts w:ascii="Times New Roman" w:eastAsia="Times New Roman" w:hAnsi="Times New Roman"/>
      <w:spacing w:val="-5"/>
      <w:sz w:val="28"/>
    </w:rPr>
  </w:style>
  <w:style w:type="character" w:customStyle="1" w:styleId="apple-converted-space">
    <w:name w:val="apple-converted-space"/>
    <w:rsid w:val="00231308"/>
  </w:style>
  <w:style w:type="paragraph" w:customStyle="1" w:styleId="xl107">
    <w:name w:val="xl107"/>
    <w:basedOn w:val="a"/>
    <w:rsid w:val="0023130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sz w:val="20"/>
      <w:szCs w:val="20"/>
      <w:lang w:eastAsia="ru-RU"/>
    </w:rPr>
  </w:style>
  <w:style w:type="paragraph" w:customStyle="1" w:styleId="xl108">
    <w:name w:val="xl108"/>
    <w:basedOn w:val="a"/>
    <w:rsid w:val="0023130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sz w:val="20"/>
      <w:szCs w:val="20"/>
      <w:lang w:eastAsia="ru-RU"/>
    </w:rPr>
  </w:style>
  <w:style w:type="paragraph" w:customStyle="1" w:styleId="xl109">
    <w:name w:val="xl109"/>
    <w:basedOn w:val="a"/>
    <w:rsid w:val="00231308"/>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ru-RU"/>
    </w:rPr>
  </w:style>
  <w:style w:type="paragraph" w:customStyle="1" w:styleId="xl110">
    <w:name w:val="xl110"/>
    <w:basedOn w:val="a"/>
    <w:rsid w:val="0023130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sz w:val="20"/>
      <w:szCs w:val="20"/>
      <w:lang w:eastAsia="ru-RU"/>
    </w:rPr>
  </w:style>
  <w:style w:type="paragraph" w:customStyle="1" w:styleId="xl111">
    <w:name w:val="xl111"/>
    <w:basedOn w:val="a"/>
    <w:rsid w:val="00231308"/>
    <w:pPr>
      <w:pBdr>
        <w:left w:val="single" w:sz="4" w:space="0" w:color="auto"/>
        <w:bottom w:val="single" w:sz="4" w:space="0" w:color="auto"/>
      </w:pBdr>
      <w:shd w:val="clear" w:color="000000" w:fill="F2DDDC"/>
      <w:spacing w:before="100" w:beforeAutospacing="1" w:after="100" w:afterAutospacing="1" w:line="240" w:lineRule="auto"/>
    </w:pPr>
    <w:rPr>
      <w:rFonts w:ascii="Arial" w:eastAsia="Times New Roman" w:hAnsi="Arial" w:cs="Arial"/>
      <w:sz w:val="20"/>
      <w:szCs w:val="20"/>
      <w:lang w:eastAsia="ru-RU"/>
    </w:rPr>
  </w:style>
  <w:style w:type="paragraph" w:customStyle="1" w:styleId="xl112">
    <w:name w:val="xl112"/>
    <w:basedOn w:val="a"/>
    <w:rsid w:val="00231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3">
    <w:name w:val="xl113"/>
    <w:basedOn w:val="a"/>
    <w:rsid w:val="00231308"/>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ru-RU"/>
    </w:rPr>
  </w:style>
  <w:style w:type="paragraph" w:customStyle="1" w:styleId="xl114">
    <w:name w:val="xl114"/>
    <w:basedOn w:val="a"/>
    <w:rsid w:val="0023130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sz w:val="20"/>
      <w:szCs w:val="20"/>
      <w:lang w:eastAsia="ru-RU"/>
    </w:rPr>
  </w:style>
  <w:style w:type="paragraph" w:customStyle="1" w:styleId="xl115">
    <w:name w:val="xl115"/>
    <w:basedOn w:val="a"/>
    <w:rsid w:val="00231308"/>
    <w:pPr>
      <w:pBdr>
        <w:left w:val="single" w:sz="4" w:space="0" w:color="auto"/>
        <w:bottom w:val="single" w:sz="4" w:space="0" w:color="auto"/>
      </w:pBdr>
      <w:shd w:val="clear" w:color="000000" w:fill="F2DDDC"/>
      <w:spacing w:before="100" w:beforeAutospacing="1" w:after="100" w:afterAutospacing="1" w:line="240" w:lineRule="auto"/>
    </w:pPr>
    <w:rPr>
      <w:rFonts w:ascii="Arial" w:eastAsia="Times New Roman" w:hAnsi="Arial" w:cs="Arial"/>
      <w:sz w:val="20"/>
      <w:szCs w:val="20"/>
      <w:lang w:eastAsia="ru-RU"/>
    </w:rPr>
  </w:style>
  <w:style w:type="paragraph" w:customStyle="1" w:styleId="xl116">
    <w:name w:val="xl116"/>
    <w:basedOn w:val="a"/>
    <w:rsid w:val="00231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numbering" w:customStyle="1" w:styleId="5100">
    <w:name w:val="Нет списка510"/>
    <w:next w:val="a2"/>
    <w:semiHidden/>
    <w:unhideWhenUsed/>
    <w:rsid w:val="00231308"/>
  </w:style>
  <w:style w:type="numbering" w:customStyle="1" w:styleId="1141">
    <w:name w:val="Нет списка114"/>
    <w:next w:val="a2"/>
    <w:semiHidden/>
    <w:rsid w:val="00231308"/>
  </w:style>
  <w:style w:type="table" w:customStyle="1" w:styleId="4101">
    <w:name w:val="Сетка таблицы410"/>
    <w:basedOn w:val="a1"/>
    <w:next w:val="af"/>
    <w:uiPriority w:val="59"/>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2"/>
    <w:semiHidden/>
    <w:rsid w:val="00231308"/>
  </w:style>
  <w:style w:type="numbering" w:customStyle="1" w:styleId="3120">
    <w:name w:val="Нет списка312"/>
    <w:next w:val="a2"/>
    <w:semiHidden/>
    <w:rsid w:val="00231308"/>
  </w:style>
  <w:style w:type="numbering" w:customStyle="1" w:styleId="4120">
    <w:name w:val="Нет списка412"/>
    <w:next w:val="a2"/>
    <w:semiHidden/>
    <w:rsid w:val="00231308"/>
  </w:style>
  <w:style w:type="numbering" w:customStyle="1" w:styleId="511">
    <w:name w:val="Нет списка511"/>
    <w:next w:val="a2"/>
    <w:semiHidden/>
    <w:rsid w:val="00231308"/>
  </w:style>
  <w:style w:type="numbering" w:customStyle="1" w:styleId="69">
    <w:name w:val="Нет списка69"/>
    <w:next w:val="a2"/>
    <w:semiHidden/>
    <w:rsid w:val="00231308"/>
  </w:style>
  <w:style w:type="table" w:customStyle="1" w:styleId="115">
    <w:name w:val="Сетка таблицы115"/>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
    <w:name w:val="Сетка таблицы41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етка таблицы5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1">
    <w:name w:val="Нет списка71"/>
    <w:next w:val="a2"/>
    <w:uiPriority w:val="99"/>
    <w:semiHidden/>
    <w:unhideWhenUsed/>
    <w:rsid w:val="00231308"/>
  </w:style>
  <w:style w:type="numbering" w:customStyle="1" w:styleId="1210">
    <w:name w:val="Нет списка121"/>
    <w:next w:val="a2"/>
    <w:semiHidden/>
    <w:rsid w:val="00231308"/>
  </w:style>
  <w:style w:type="table" w:customStyle="1" w:styleId="712">
    <w:name w:val="Сетка таблицы7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
    <w:name w:val="Нет списка221"/>
    <w:next w:val="a2"/>
    <w:semiHidden/>
    <w:rsid w:val="00231308"/>
  </w:style>
  <w:style w:type="numbering" w:customStyle="1" w:styleId="3210">
    <w:name w:val="Нет списка321"/>
    <w:next w:val="a2"/>
    <w:semiHidden/>
    <w:rsid w:val="00231308"/>
  </w:style>
  <w:style w:type="numbering" w:customStyle="1" w:styleId="4210">
    <w:name w:val="Нет списка421"/>
    <w:next w:val="a2"/>
    <w:semiHidden/>
    <w:rsid w:val="00231308"/>
  </w:style>
  <w:style w:type="numbering" w:customStyle="1" w:styleId="521">
    <w:name w:val="Нет списка521"/>
    <w:next w:val="a2"/>
    <w:semiHidden/>
    <w:rsid w:val="00231308"/>
  </w:style>
  <w:style w:type="numbering" w:customStyle="1" w:styleId="6110">
    <w:name w:val="Нет списка611"/>
    <w:next w:val="a2"/>
    <w:semiHidden/>
    <w:rsid w:val="00231308"/>
  </w:style>
  <w:style w:type="table" w:customStyle="1" w:styleId="1211">
    <w:name w:val="Сетка таблицы12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
    <w:name w:val="Сетка таблицы42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0">
    <w:name w:val="Нет списка81"/>
    <w:next w:val="a2"/>
    <w:uiPriority w:val="99"/>
    <w:semiHidden/>
    <w:unhideWhenUsed/>
    <w:rsid w:val="00231308"/>
  </w:style>
  <w:style w:type="numbering" w:customStyle="1" w:styleId="1310">
    <w:name w:val="Нет списка131"/>
    <w:next w:val="a2"/>
    <w:semiHidden/>
    <w:rsid w:val="00231308"/>
  </w:style>
  <w:style w:type="table" w:customStyle="1" w:styleId="811">
    <w:name w:val="Сетка таблицы8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2"/>
    <w:semiHidden/>
    <w:rsid w:val="00231308"/>
  </w:style>
  <w:style w:type="numbering" w:customStyle="1" w:styleId="331">
    <w:name w:val="Нет списка331"/>
    <w:next w:val="a2"/>
    <w:semiHidden/>
    <w:rsid w:val="00231308"/>
  </w:style>
  <w:style w:type="numbering" w:customStyle="1" w:styleId="4310">
    <w:name w:val="Нет списка431"/>
    <w:next w:val="a2"/>
    <w:semiHidden/>
    <w:rsid w:val="00231308"/>
  </w:style>
  <w:style w:type="numbering" w:customStyle="1" w:styleId="531">
    <w:name w:val="Нет списка531"/>
    <w:next w:val="a2"/>
    <w:semiHidden/>
    <w:rsid w:val="00231308"/>
  </w:style>
  <w:style w:type="numbering" w:customStyle="1" w:styleId="621">
    <w:name w:val="Нет списка621"/>
    <w:next w:val="a2"/>
    <w:semiHidden/>
    <w:rsid w:val="00231308"/>
  </w:style>
  <w:style w:type="table" w:customStyle="1" w:styleId="1311">
    <w:name w:val="Сетка таблицы13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1">
    <w:name w:val="Сетка таблицы43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0">
    <w:name w:val="Нет списка91"/>
    <w:next w:val="a2"/>
    <w:uiPriority w:val="99"/>
    <w:semiHidden/>
    <w:unhideWhenUsed/>
    <w:rsid w:val="00231308"/>
  </w:style>
  <w:style w:type="numbering" w:customStyle="1" w:styleId="1410">
    <w:name w:val="Нет списка141"/>
    <w:next w:val="a2"/>
    <w:semiHidden/>
    <w:rsid w:val="00231308"/>
  </w:style>
  <w:style w:type="table" w:customStyle="1" w:styleId="911">
    <w:name w:val="Сетка таблицы9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0">
    <w:name w:val="Нет списка241"/>
    <w:next w:val="a2"/>
    <w:semiHidden/>
    <w:rsid w:val="00231308"/>
  </w:style>
  <w:style w:type="numbering" w:customStyle="1" w:styleId="341">
    <w:name w:val="Нет списка341"/>
    <w:next w:val="a2"/>
    <w:semiHidden/>
    <w:rsid w:val="00231308"/>
  </w:style>
  <w:style w:type="numbering" w:customStyle="1" w:styleId="4410">
    <w:name w:val="Нет списка441"/>
    <w:next w:val="a2"/>
    <w:semiHidden/>
    <w:rsid w:val="00231308"/>
  </w:style>
  <w:style w:type="numbering" w:customStyle="1" w:styleId="541">
    <w:name w:val="Нет списка541"/>
    <w:next w:val="a2"/>
    <w:semiHidden/>
    <w:rsid w:val="00231308"/>
  </w:style>
  <w:style w:type="numbering" w:customStyle="1" w:styleId="631">
    <w:name w:val="Нет списка631"/>
    <w:next w:val="a2"/>
    <w:semiHidden/>
    <w:rsid w:val="00231308"/>
  </w:style>
  <w:style w:type="table" w:customStyle="1" w:styleId="1411">
    <w:name w:val="Сетка таблицы14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1">
    <w:name w:val="Сетка таблицы44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0">
    <w:name w:val="Нет списка101"/>
    <w:next w:val="a2"/>
    <w:uiPriority w:val="99"/>
    <w:semiHidden/>
    <w:unhideWhenUsed/>
    <w:rsid w:val="00231308"/>
  </w:style>
  <w:style w:type="numbering" w:customStyle="1" w:styleId="1510">
    <w:name w:val="Нет списка151"/>
    <w:next w:val="a2"/>
    <w:semiHidden/>
    <w:rsid w:val="00231308"/>
  </w:style>
  <w:style w:type="table" w:customStyle="1" w:styleId="1011">
    <w:name w:val="Сетка таблицы10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0">
    <w:name w:val="Нет списка251"/>
    <w:next w:val="a2"/>
    <w:semiHidden/>
    <w:rsid w:val="00231308"/>
  </w:style>
  <w:style w:type="numbering" w:customStyle="1" w:styleId="351">
    <w:name w:val="Нет списка351"/>
    <w:next w:val="a2"/>
    <w:semiHidden/>
    <w:rsid w:val="00231308"/>
  </w:style>
  <w:style w:type="numbering" w:customStyle="1" w:styleId="4510">
    <w:name w:val="Нет списка451"/>
    <w:next w:val="a2"/>
    <w:semiHidden/>
    <w:rsid w:val="00231308"/>
  </w:style>
  <w:style w:type="numbering" w:customStyle="1" w:styleId="551">
    <w:name w:val="Нет списка551"/>
    <w:next w:val="a2"/>
    <w:semiHidden/>
    <w:rsid w:val="00231308"/>
  </w:style>
  <w:style w:type="numbering" w:customStyle="1" w:styleId="641">
    <w:name w:val="Нет списка641"/>
    <w:next w:val="a2"/>
    <w:semiHidden/>
    <w:rsid w:val="00231308"/>
  </w:style>
  <w:style w:type="table" w:customStyle="1" w:styleId="1511">
    <w:name w:val="Сетка таблицы15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1">
    <w:name w:val="Сетка таблицы45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0">
    <w:name w:val="Нет списка161"/>
    <w:next w:val="a2"/>
    <w:uiPriority w:val="99"/>
    <w:semiHidden/>
    <w:unhideWhenUsed/>
    <w:rsid w:val="00231308"/>
  </w:style>
  <w:style w:type="numbering" w:customStyle="1" w:styleId="1710">
    <w:name w:val="Нет списка171"/>
    <w:next w:val="a2"/>
    <w:semiHidden/>
    <w:rsid w:val="00231308"/>
  </w:style>
  <w:style w:type="table" w:customStyle="1" w:styleId="1611">
    <w:name w:val="Сетка таблицы16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0">
    <w:name w:val="Нет списка261"/>
    <w:next w:val="a2"/>
    <w:semiHidden/>
    <w:rsid w:val="00231308"/>
  </w:style>
  <w:style w:type="numbering" w:customStyle="1" w:styleId="361">
    <w:name w:val="Нет списка361"/>
    <w:next w:val="a2"/>
    <w:semiHidden/>
    <w:rsid w:val="00231308"/>
  </w:style>
  <w:style w:type="numbering" w:customStyle="1" w:styleId="4610">
    <w:name w:val="Нет списка461"/>
    <w:next w:val="a2"/>
    <w:semiHidden/>
    <w:rsid w:val="00231308"/>
  </w:style>
  <w:style w:type="numbering" w:customStyle="1" w:styleId="561">
    <w:name w:val="Нет списка561"/>
    <w:next w:val="a2"/>
    <w:semiHidden/>
    <w:rsid w:val="00231308"/>
  </w:style>
  <w:style w:type="numbering" w:customStyle="1" w:styleId="651">
    <w:name w:val="Нет списка651"/>
    <w:next w:val="a2"/>
    <w:semiHidden/>
    <w:rsid w:val="00231308"/>
  </w:style>
  <w:style w:type="table" w:customStyle="1" w:styleId="1711">
    <w:name w:val="Сетка таблицы17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1">
    <w:name w:val="Сетка таблицы46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0">
    <w:name w:val="Сетка таблицы18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11">
    <w:name w:val="Нет списка181"/>
    <w:next w:val="a2"/>
    <w:uiPriority w:val="99"/>
    <w:semiHidden/>
    <w:unhideWhenUsed/>
    <w:rsid w:val="00231308"/>
  </w:style>
  <w:style w:type="numbering" w:customStyle="1" w:styleId="1910">
    <w:name w:val="Нет списка191"/>
    <w:next w:val="a2"/>
    <w:semiHidden/>
    <w:rsid w:val="00231308"/>
  </w:style>
  <w:style w:type="table" w:customStyle="1" w:styleId="1911">
    <w:name w:val="Сетка таблицы19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0">
    <w:name w:val="Нет списка271"/>
    <w:next w:val="a2"/>
    <w:semiHidden/>
    <w:rsid w:val="00231308"/>
  </w:style>
  <w:style w:type="numbering" w:customStyle="1" w:styleId="371">
    <w:name w:val="Нет списка371"/>
    <w:next w:val="a2"/>
    <w:semiHidden/>
    <w:rsid w:val="00231308"/>
  </w:style>
  <w:style w:type="numbering" w:customStyle="1" w:styleId="471">
    <w:name w:val="Нет списка471"/>
    <w:next w:val="a2"/>
    <w:semiHidden/>
    <w:rsid w:val="00231308"/>
  </w:style>
  <w:style w:type="numbering" w:customStyle="1" w:styleId="571">
    <w:name w:val="Нет списка571"/>
    <w:next w:val="a2"/>
    <w:semiHidden/>
    <w:rsid w:val="00231308"/>
  </w:style>
  <w:style w:type="numbering" w:customStyle="1" w:styleId="661">
    <w:name w:val="Нет списка661"/>
    <w:next w:val="a2"/>
    <w:semiHidden/>
    <w:rsid w:val="00231308"/>
  </w:style>
  <w:style w:type="table" w:customStyle="1" w:styleId="11010">
    <w:name w:val="Сетка таблицы110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10">
    <w:name w:val="Сетка таблицы47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0">
    <w:name w:val="Нет списка201"/>
    <w:next w:val="a2"/>
    <w:uiPriority w:val="99"/>
    <w:semiHidden/>
    <w:unhideWhenUsed/>
    <w:rsid w:val="00231308"/>
  </w:style>
  <w:style w:type="numbering" w:customStyle="1" w:styleId="11011">
    <w:name w:val="Нет списка1101"/>
    <w:next w:val="a2"/>
    <w:semiHidden/>
    <w:rsid w:val="00231308"/>
  </w:style>
  <w:style w:type="table" w:customStyle="1" w:styleId="2011">
    <w:name w:val="Сетка таблицы20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0">
    <w:name w:val="Нет списка281"/>
    <w:next w:val="a2"/>
    <w:semiHidden/>
    <w:rsid w:val="00231308"/>
  </w:style>
  <w:style w:type="numbering" w:customStyle="1" w:styleId="381">
    <w:name w:val="Нет списка381"/>
    <w:next w:val="a2"/>
    <w:semiHidden/>
    <w:rsid w:val="00231308"/>
  </w:style>
  <w:style w:type="numbering" w:customStyle="1" w:styleId="481">
    <w:name w:val="Нет списка481"/>
    <w:next w:val="a2"/>
    <w:semiHidden/>
    <w:rsid w:val="00231308"/>
  </w:style>
  <w:style w:type="numbering" w:customStyle="1" w:styleId="581">
    <w:name w:val="Нет списка581"/>
    <w:next w:val="a2"/>
    <w:semiHidden/>
    <w:rsid w:val="00231308"/>
  </w:style>
  <w:style w:type="numbering" w:customStyle="1" w:styleId="671">
    <w:name w:val="Нет списка671"/>
    <w:next w:val="a2"/>
    <w:semiHidden/>
    <w:rsid w:val="00231308"/>
  </w:style>
  <w:style w:type="table" w:customStyle="1" w:styleId="11110">
    <w:name w:val="Сетка таблицы111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10">
    <w:name w:val="Сетка таблицы48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0">
    <w:name w:val="Нет списка291"/>
    <w:next w:val="a2"/>
    <w:uiPriority w:val="99"/>
    <w:semiHidden/>
    <w:unhideWhenUsed/>
    <w:rsid w:val="00231308"/>
  </w:style>
  <w:style w:type="numbering" w:customStyle="1" w:styleId="11111">
    <w:name w:val="Нет списка1111"/>
    <w:next w:val="a2"/>
    <w:semiHidden/>
    <w:rsid w:val="00231308"/>
  </w:style>
  <w:style w:type="table" w:customStyle="1" w:styleId="2111">
    <w:name w:val="Сетка таблицы211"/>
    <w:basedOn w:val="a1"/>
    <w:next w:val="af"/>
    <w:rsid w:val="002313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1"/>
    <w:next w:val="a2"/>
    <w:semiHidden/>
    <w:rsid w:val="00231308"/>
  </w:style>
  <w:style w:type="numbering" w:customStyle="1" w:styleId="391">
    <w:name w:val="Нет списка391"/>
    <w:next w:val="a2"/>
    <w:semiHidden/>
    <w:rsid w:val="00231308"/>
  </w:style>
  <w:style w:type="numbering" w:customStyle="1" w:styleId="491">
    <w:name w:val="Нет списка491"/>
    <w:next w:val="a2"/>
    <w:semiHidden/>
    <w:rsid w:val="00231308"/>
  </w:style>
  <w:style w:type="numbering" w:customStyle="1" w:styleId="591">
    <w:name w:val="Нет списка591"/>
    <w:next w:val="a2"/>
    <w:semiHidden/>
    <w:rsid w:val="00231308"/>
  </w:style>
  <w:style w:type="numbering" w:customStyle="1" w:styleId="681">
    <w:name w:val="Нет списка681"/>
    <w:next w:val="a2"/>
    <w:semiHidden/>
    <w:rsid w:val="00231308"/>
  </w:style>
  <w:style w:type="table" w:customStyle="1" w:styleId="11210">
    <w:name w:val="Сетка таблицы112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10">
    <w:name w:val="Сетка таблицы49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1">
    <w:name w:val="Сетка таблицы271"/>
    <w:basedOn w:val="a1"/>
    <w:next w:val="af"/>
    <w:uiPriority w:val="59"/>
    <w:rsid w:val="002313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rsid w:val="00231308"/>
    <w:pPr>
      <w:widowControl w:val="0"/>
      <w:spacing w:after="0" w:line="240" w:lineRule="auto"/>
    </w:pPr>
    <w:rPr>
      <w:rFonts w:eastAsia="Times New Roman"/>
      <w:lang w:val="en-US"/>
    </w:rPr>
  </w:style>
  <w:style w:type="character" w:styleId="affa">
    <w:name w:val="Placeholder Text"/>
    <w:uiPriority w:val="99"/>
    <w:semiHidden/>
    <w:rsid w:val="00231308"/>
    <w:rPr>
      <w:color w:val="808080"/>
    </w:rPr>
  </w:style>
  <w:style w:type="table" w:customStyle="1" w:styleId="2211">
    <w:name w:val="Сетка таблицы221"/>
    <w:basedOn w:val="a1"/>
    <w:next w:val="af"/>
    <w:uiPriority w:val="59"/>
    <w:rsid w:val="002313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5pt">
    <w:name w:val="Основной текст + 8;5 pt;Полужирный;Курсив"/>
    <w:rsid w:val="00231308"/>
    <w:rPr>
      <w:rFonts w:ascii="Arial" w:eastAsia="Arial" w:hAnsi="Arial" w:cs="Arial"/>
      <w:b/>
      <w:bCs/>
      <w:i/>
      <w:iCs/>
      <w:color w:val="000000"/>
      <w:spacing w:val="0"/>
      <w:w w:val="100"/>
      <w:position w:val="0"/>
      <w:sz w:val="17"/>
      <w:szCs w:val="17"/>
      <w:shd w:val="clear" w:color="auto" w:fill="FFFFFF"/>
      <w:lang w:val="ru-RU" w:eastAsia="ru-RU" w:bidi="ru-RU"/>
    </w:rPr>
  </w:style>
  <w:style w:type="character" w:customStyle="1" w:styleId="85pt0">
    <w:name w:val="Основной текст + 8;5 pt"/>
    <w:rsid w:val="00231308"/>
    <w:rPr>
      <w:rFonts w:ascii="Arial" w:eastAsia="Arial" w:hAnsi="Arial" w:cs="Arial"/>
      <w:color w:val="000000"/>
      <w:spacing w:val="0"/>
      <w:w w:val="100"/>
      <w:position w:val="0"/>
      <w:sz w:val="17"/>
      <w:szCs w:val="17"/>
      <w:shd w:val="clear" w:color="auto" w:fill="FFFFFF"/>
      <w:lang w:val="ru-RU" w:eastAsia="ru-RU" w:bidi="ru-RU"/>
    </w:rPr>
  </w:style>
  <w:style w:type="character" w:customStyle="1" w:styleId="242">
    <w:name w:val="Основной текст (24)_"/>
    <w:link w:val="243"/>
    <w:rsid w:val="00231308"/>
    <w:rPr>
      <w:rFonts w:ascii="Arial" w:eastAsia="Arial" w:hAnsi="Arial" w:cs="Arial"/>
      <w:b/>
      <w:bCs/>
      <w:sz w:val="23"/>
      <w:szCs w:val="23"/>
      <w:shd w:val="clear" w:color="auto" w:fill="FFFFFF"/>
    </w:rPr>
  </w:style>
  <w:style w:type="paragraph" w:customStyle="1" w:styleId="243">
    <w:name w:val="Основной текст (24)"/>
    <w:basedOn w:val="a"/>
    <w:link w:val="242"/>
    <w:rsid w:val="00231308"/>
    <w:pPr>
      <w:widowControl w:val="0"/>
      <w:shd w:val="clear" w:color="auto" w:fill="FFFFFF"/>
      <w:spacing w:after="0" w:line="0" w:lineRule="atLeast"/>
      <w:ind w:hanging="360"/>
    </w:pPr>
    <w:rPr>
      <w:rFonts w:ascii="Arial" w:eastAsia="Arial" w:hAnsi="Arial"/>
      <w:b/>
      <w:bCs/>
      <w:sz w:val="23"/>
      <w:szCs w:val="23"/>
    </w:rPr>
  </w:style>
  <w:style w:type="character" w:customStyle="1" w:styleId="6a">
    <w:name w:val="Основной текст (6)_"/>
    <w:link w:val="6b"/>
    <w:rsid w:val="00231308"/>
    <w:rPr>
      <w:rFonts w:ascii="Arial" w:eastAsia="Arial" w:hAnsi="Arial" w:cs="Arial"/>
      <w:b/>
      <w:bCs/>
      <w:shd w:val="clear" w:color="auto" w:fill="FFFFFF"/>
    </w:rPr>
  </w:style>
  <w:style w:type="paragraph" w:customStyle="1" w:styleId="6b">
    <w:name w:val="Основной текст (6)"/>
    <w:basedOn w:val="a"/>
    <w:link w:val="6a"/>
    <w:rsid w:val="00231308"/>
    <w:pPr>
      <w:widowControl w:val="0"/>
      <w:shd w:val="clear" w:color="auto" w:fill="FFFFFF"/>
      <w:spacing w:before="480" w:after="360" w:line="274" w:lineRule="exact"/>
      <w:ind w:hanging="1140"/>
    </w:pPr>
    <w:rPr>
      <w:rFonts w:ascii="Arial" w:eastAsia="Arial" w:hAnsi="Arial"/>
      <w:b/>
      <w:bCs/>
      <w:sz w:val="20"/>
      <w:szCs w:val="20"/>
    </w:rPr>
  </w:style>
  <w:style w:type="character" w:customStyle="1" w:styleId="85pt1">
    <w:name w:val="Основной текст + 8;5 pt;Полужирный"/>
    <w:rsid w:val="00231308"/>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8pt1">
    <w:name w:val="Основной текст + 8 pt;Курсив"/>
    <w:rsid w:val="00231308"/>
    <w:rPr>
      <w:rFonts w:ascii="Arial" w:eastAsia="Arial" w:hAnsi="Arial" w:cs="Arial"/>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Garamond12pt">
    <w:name w:val="Основной текст + Garamond;12 pt;Полужирный;Курсив"/>
    <w:rsid w:val="00231308"/>
    <w:rPr>
      <w:rFonts w:ascii="Garamond" w:eastAsia="Garamond" w:hAnsi="Garamond" w:cs="Garamond"/>
      <w:b/>
      <w:bCs/>
      <w:i/>
      <w:iCs/>
      <w:smallCaps w:val="0"/>
      <w:strike w:val="0"/>
      <w:color w:val="000000"/>
      <w:spacing w:val="0"/>
      <w:w w:val="100"/>
      <w:position w:val="0"/>
      <w:sz w:val="24"/>
      <w:szCs w:val="24"/>
      <w:u w:val="none"/>
      <w:shd w:val="clear" w:color="auto" w:fill="FFFFFF"/>
      <w:lang w:val="en-US" w:eastAsia="en-US" w:bidi="en-US"/>
    </w:rPr>
  </w:style>
  <w:style w:type="character" w:customStyle="1" w:styleId="2e">
    <w:name w:val="Заголовок №2_"/>
    <w:link w:val="2f"/>
    <w:rsid w:val="00231308"/>
    <w:rPr>
      <w:rFonts w:ascii="Arial" w:eastAsia="Arial" w:hAnsi="Arial" w:cs="Arial"/>
      <w:b/>
      <w:bCs/>
      <w:sz w:val="23"/>
      <w:szCs w:val="23"/>
      <w:shd w:val="clear" w:color="auto" w:fill="FFFFFF"/>
    </w:rPr>
  </w:style>
  <w:style w:type="paragraph" w:customStyle="1" w:styleId="2f">
    <w:name w:val="Заголовок №2"/>
    <w:basedOn w:val="a"/>
    <w:link w:val="2e"/>
    <w:rsid w:val="00231308"/>
    <w:pPr>
      <w:widowControl w:val="0"/>
      <w:shd w:val="clear" w:color="auto" w:fill="FFFFFF"/>
      <w:spacing w:after="540" w:line="0" w:lineRule="atLeast"/>
      <w:ind w:hanging="360"/>
      <w:outlineLvl w:val="1"/>
    </w:pPr>
    <w:rPr>
      <w:rFonts w:ascii="Arial" w:eastAsia="Arial" w:hAnsi="Arial"/>
      <w:b/>
      <w:bCs/>
      <w:sz w:val="23"/>
      <w:szCs w:val="23"/>
    </w:rPr>
  </w:style>
  <w:style w:type="character" w:customStyle="1" w:styleId="aa">
    <w:name w:val="Без интервала Знак"/>
    <w:link w:val="a9"/>
    <w:uiPriority w:val="1"/>
    <w:rsid w:val="00231308"/>
    <w:rPr>
      <w:sz w:val="22"/>
      <w:szCs w:val="22"/>
      <w:lang w:eastAsia="en-US" w:bidi="ar-SA"/>
    </w:rPr>
  </w:style>
  <w:style w:type="numbering" w:customStyle="1" w:styleId="301">
    <w:name w:val="Нет списка301"/>
    <w:next w:val="a2"/>
    <w:uiPriority w:val="99"/>
    <w:semiHidden/>
    <w:unhideWhenUsed/>
    <w:rsid w:val="00231308"/>
  </w:style>
  <w:style w:type="table" w:customStyle="1" w:styleId="2311">
    <w:name w:val="Сетка таблицы231"/>
    <w:basedOn w:val="a1"/>
    <w:next w:val="af"/>
    <w:uiPriority w:val="59"/>
    <w:rsid w:val="0023130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1">
    <w:name w:val="Сетка таблицы24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1">
    <w:name w:val="Нет списка1121"/>
    <w:next w:val="a2"/>
    <w:uiPriority w:val="99"/>
    <w:semiHidden/>
    <w:unhideWhenUsed/>
    <w:rsid w:val="00231308"/>
  </w:style>
  <w:style w:type="table" w:customStyle="1" w:styleId="1131">
    <w:name w:val="Сетка таблицы1131"/>
    <w:basedOn w:val="a1"/>
    <w:next w:val="af"/>
    <w:uiPriority w:val="59"/>
    <w:rsid w:val="00231308"/>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0">
    <w:name w:val="Нет списка2111"/>
    <w:next w:val="a2"/>
    <w:uiPriority w:val="99"/>
    <w:semiHidden/>
    <w:unhideWhenUsed/>
    <w:rsid w:val="00231308"/>
  </w:style>
  <w:style w:type="numbering" w:customStyle="1" w:styleId="3101">
    <w:name w:val="Нет списка3101"/>
    <w:next w:val="a2"/>
    <w:uiPriority w:val="99"/>
    <w:semiHidden/>
    <w:unhideWhenUsed/>
    <w:rsid w:val="00231308"/>
  </w:style>
  <w:style w:type="numbering" w:customStyle="1" w:styleId="41010">
    <w:name w:val="Нет списка4101"/>
    <w:next w:val="a2"/>
    <w:uiPriority w:val="99"/>
    <w:semiHidden/>
    <w:unhideWhenUsed/>
    <w:rsid w:val="00231308"/>
  </w:style>
  <w:style w:type="table" w:customStyle="1" w:styleId="3111">
    <w:name w:val="Сетка таблицы311"/>
    <w:basedOn w:val="a1"/>
    <w:next w:val="af"/>
    <w:uiPriority w:val="59"/>
    <w:rsid w:val="0023130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17">
    <w:name w:val="xl117"/>
    <w:basedOn w:val="a"/>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9">
    <w:name w:val="xl119"/>
    <w:basedOn w:val="a"/>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0">
    <w:name w:val="xl120"/>
    <w:basedOn w:val="a"/>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1">
    <w:name w:val="xl121"/>
    <w:basedOn w:val="a"/>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
    <w:rsid w:val="00231308"/>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sz w:val="24"/>
      <w:szCs w:val="24"/>
      <w:lang w:eastAsia="ru-RU"/>
    </w:rPr>
  </w:style>
  <w:style w:type="paragraph" w:customStyle="1" w:styleId="xl123">
    <w:name w:val="xl123"/>
    <w:basedOn w:val="a"/>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4">
    <w:name w:val="xl124"/>
    <w:basedOn w:val="a"/>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5">
    <w:name w:val="xl125"/>
    <w:basedOn w:val="a"/>
    <w:rsid w:val="00231308"/>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sz w:val="24"/>
      <w:szCs w:val="24"/>
      <w:lang w:eastAsia="ru-RU"/>
    </w:rPr>
  </w:style>
  <w:style w:type="paragraph" w:customStyle="1" w:styleId="xl126">
    <w:name w:val="xl126"/>
    <w:basedOn w:val="a"/>
    <w:rsid w:val="00231308"/>
    <w:pPr>
      <w:pBdr>
        <w:top w:val="single" w:sz="4" w:space="0" w:color="auto"/>
        <w:left w:val="single" w:sz="4" w:space="11"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b/>
      <w:bCs/>
      <w:sz w:val="24"/>
      <w:szCs w:val="24"/>
      <w:lang w:eastAsia="ru-RU"/>
    </w:rPr>
  </w:style>
  <w:style w:type="paragraph" w:customStyle="1" w:styleId="xl127">
    <w:name w:val="xl127"/>
    <w:basedOn w:val="a"/>
    <w:rsid w:val="00231308"/>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300" w:firstLine="300"/>
      <w:textAlignment w:val="bottom"/>
    </w:pPr>
    <w:rPr>
      <w:rFonts w:ascii="Times New Roman" w:eastAsia="Times New Roman" w:hAnsi="Times New Roman"/>
      <w:sz w:val="24"/>
      <w:szCs w:val="24"/>
      <w:lang w:eastAsia="ru-RU"/>
    </w:rPr>
  </w:style>
  <w:style w:type="paragraph" w:customStyle="1" w:styleId="xl128">
    <w:name w:val="xl128"/>
    <w:basedOn w:val="a"/>
    <w:rsid w:val="00231308"/>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sz w:val="24"/>
      <w:szCs w:val="24"/>
      <w:lang w:eastAsia="ru-RU"/>
    </w:rPr>
  </w:style>
  <w:style w:type="paragraph" w:customStyle="1" w:styleId="xl170">
    <w:name w:val="xl170"/>
    <w:basedOn w:val="a"/>
    <w:rsid w:val="0023130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1">
    <w:name w:val="xl171"/>
    <w:basedOn w:val="a"/>
    <w:rsid w:val="0023130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2">
    <w:name w:val="xl172"/>
    <w:basedOn w:val="a"/>
    <w:rsid w:val="0023130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3">
    <w:name w:val="xl173"/>
    <w:basedOn w:val="a"/>
    <w:rsid w:val="0023130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4">
    <w:name w:val="xl174"/>
    <w:basedOn w:val="a"/>
    <w:rsid w:val="00231308"/>
    <w:pPr>
      <w:shd w:val="clear" w:color="000000" w:fill="D7E4B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5">
    <w:name w:val="xl175"/>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Segoe UI" w:eastAsia="Times New Roman" w:hAnsi="Segoe UI" w:cs="Segoe UI"/>
      <w:b/>
      <w:bCs/>
      <w:sz w:val="24"/>
      <w:szCs w:val="24"/>
      <w:lang w:eastAsia="ru-RU"/>
    </w:rPr>
  </w:style>
  <w:style w:type="paragraph" w:customStyle="1" w:styleId="xl176">
    <w:name w:val="xl176"/>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olor w:val="969696"/>
      <w:sz w:val="24"/>
      <w:szCs w:val="24"/>
      <w:lang w:eastAsia="ru-RU"/>
    </w:rPr>
  </w:style>
  <w:style w:type="paragraph" w:customStyle="1" w:styleId="xl177">
    <w:name w:val="xl177"/>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8">
    <w:name w:val="xl178"/>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9">
    <w:name w:val="xl179"/>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0">
    <w:name w:val="xl180"/>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1">
    <w:name w:val="xl181"/>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2">
    <w:name w:val="xl182"/>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3">
    <w:name w:val="xl183"/>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4">
    <w:name w:val="xl184"/>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5">
    <w:name w:val="xl185"/>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6">
    <w:name w:val="xl186"/>
    <w:basedOn w:val="a"/>
    <w:rsid w:val="00231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7">
    <w:name w:val="xl187"/>
    <w:basedOn w:val="a"/>
    <w:rsid w:val="00231308"/>
    <w:pPr>
      <w:shd w:val="clear" w:color="000000" w:fill="E6B9B8"/>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8">
    <w:name w:val="xl188"/>
    <w:basedOn w:val="a"/>
    <w:rsid w:val="00231308"/>
    <w:pPr>
      <w:shd w:val="clear" w:color="000000" w:fill="80808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9">
    <w:name w:val="xl189"/>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Segoe UI" w:eastAsia="Times New Roman" w:hAnsi="Segoe UI" w:cs="Segoe UI"/>
      <w:b/>
      <w:bCs/>
      <w:sz w:val="24"/>
      <w:szCs w:val="24"/>
      <w:lang w:eastAsia="ru-RU"/>
    </w:rPr>
  </w:style>
  <w:style w:type="paragraph" w:customStyle="1" w:styleId="xl190">
    <w:name w:val="xl190"/>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olor w:val="969696"/>
      <w:sz w:val="24"/>
      <w:szCs w:val="24"/>
      <w:lang w:eastAsia="ru-RU"/>
    </w:rPr>
  </w:style>
  <w:style w:type="paragraph" w:customStyle="1" w:styleId="xl191">
    <w:name w:val="xl191"/>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92">
    <w:name w:val="xl192"/>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3">
    <w:name w:val="xl193"/>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94">
    <w:name w:val="xl194"/>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95">
    <w:name w:val="xl195"/>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6">
    <w:name w:val="xl196"/>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97">
    <w:name w:val="xl197"/>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8">
    <w:name w:val="xl198"/>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9">
    <w:name w:val="xl199"/>
    <w:basedOn w:val="a"/>
    <w:rsid w:val="00231308"/>
    <w:pPr>
      <w:pBdr>
        <w:top w:val="single" w:sz="4" w:space="0" w:color="auto"/>
        <w:left w:val="single" w:sz="4" w:space="0" w:color="auto"/>
        <w:bottom w:val="single" w:sz="4" w:space="0" w:color="auto"/>
      </w:pBdr>
      <w:shd w:val="clear" w:color="000000"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0">
    <w:name w:val="xl200"/>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01">
    <w:name w:val="xl201"/>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2">
    <w:name w:val="xl202"/>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3">
    <w:name w:val="xl203"/>
    <w:basedOn w:val="a"/>
    <w:rsid w:val="00231308"/>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04">
    <w:name w:val="xl204"/>
    <w:basedOn w:val="a"/>
    <w:rsid w:val="00231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5">
    <w:name w:val="xl205"/>
    <w:basedOn w:val="a"/>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6">
    <w:name w:val="xl206"/>
    <w:basedOn w:val="a"/>
    <w:rsid w:val="002313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7">
    <w:name w:val="xl207"/>
    <w:basedOn w:val="a"/>
    <w:rsid w:val="00231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8">
    <w:name w:val="xl208"/>
    <w:basedOn w:val="a"/>
    <w:rsid w:val="00231308"/>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9">
    <w:name w:val="xl209"/>
    <w:basedOn w:val="a"/>
    <w:rsid w:val="00231308"/>
    <w:pPr>
      <w:pBdr>
        <w:top w:val="single" w:sz="4" w:space="0" w:color="auto"/>
        <w:left w:val="single" w:sz="8" w:space="11" w:color="auto"/>
        <w:bottom w:val="single" w:sz="4" w:space="0" w:color="auto"/>
      </w:pBdr>
      <w:shd w:val="clear" w:color="000000" w:fill="EAF1DD"/>
      <w:spacing w:before="100" w:beforeAutospacing="1" w:after="100" w:afterAutospacing="1" w:line="240" w:lineRule="auto"/>
      <w:ind w:firstLineChars="100" w:firstLine="100"/>
      <w:textAlignment w:val="center"/>
    </w:pPr>
    <w:rPr>
      <w:rFonts w:ascii="Times New Roman" w:eastAsia="Times New Roman" w:hAnsi="Times New Roman"/>
      <w:b/>
      <w:bCs/>
      <w:sz w:val="24"/>
      <w:szCs w:val="24"/>
      <w:lang w:eastAsia="ru-RU"/>
    </w:rPr>
  </w:style>
  <w:style w:type="paragraph" w:customStyle="1" w:styleId="xl210">
    <w:name w:val="xl210"/>
    <w:basedOn w:val="a"/>
    <w:rsid w:val="0023130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bottom"/>
    </w:pPr>
    <w:rPr>
      <w:rFonts w:ascii="Times New Roman" w:eastAsia="Times New Roman" w:hAnsi="Times New Roman"/>
      <w:b/>
      <w:bCs/>
      <w:sz w:val="24"/>
      <w:szCs w:val="24"/>
      <w:lang w:eastAsia="ru-RU"/>
    </w:rPr>
  </w:style>
  <w:style w:type="paragraph" w:customStyle="1" w:styleId="xl211">
    <w:name w:val="xl211"/>
    <w:basedOn w:val="a"/>
    <w:rsid w:val="0023130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2">
    <w:name w:val="xl212"/>
    <w:basedOn w:val="a"/>
    <w:rsid w:val="0023130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
    <w:rsid w:val="00231308"/>
    <w:pPr>
      <w:pBdr>
        <w:top w:val="single" w:sz="4" w:space="0" w:color="auto"/>
        <w:left w:val="single" w:sz="4" w:space="0" w:color="auto"/>
        <w:bottom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
    <w:name w:val="xl214"/>
    <w:basedOn w:val="a"/>
    <w:rsid w:val="0023130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5">
    <w:name w:val="xl215"/>
    <w:basedOn w:val="a"/>
    <w:rsid w:val="00231308"/>
    <w:pPr>
      <w:shd w:val="clear" w:color="000000" w:fill="EAF1DD"/>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6">
    <w:name w:val="xl216"/>
    <w:basedOn w:val="a"/>
    <w:rsid w:val="00231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17">
    <w:name w:val="xl217"/>
    <w:basedOn w:val="a"/>
    <w:rsid w:val="00231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18">
    <w:name w:val="xl218"/>
    <w:basedOn w:val="a"/>
    <w:rsid w:val="00231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500">
    <w:name w:val="Нет списка50"/>
    <w:next w:val="a2"/>
    <w:uiPriority w:val="99"/>
    <w:semiHidden/>
    <w:unhideWhenUsed/>
    <w:rsid w:val="00335BF4"/>
  </w:style>
  <w:style w:type="numbering" w:customStyle="1" w:styleId="1150">
    <w:name w:val="Нет списка115"/>
    <w:next w:val="a2"/>
    <w:semiHidden/>
    <w:unhideWhenUsed/>
    <w:rsid w:val="00335BF4"/>
  </w:style>
  <w:style w:type="table" w:customStyle="1" w:styleId="-54">
    <w:name w:val="Светлая заливка - Акцент 54"/>
    <w:basedOn w:val="a1"/>
    <w:next w:val="-5"/>
    <w:uiPriority w:val="99"/>
    <w:rsid w:val="00335BF4"/>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16">
    <w:name w:val="Сетка таблицы116"/>
    <w:basedOn w:val="a1"/>
    <w:next w:val="af"/>
    <w:uiPriority w:val="59"/>
    <w:rsid w:val="00335BF4"/>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3">
    <w:name w:val="Сетка таблицы29"/>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
    <w:name w:val="Светлая заливка - Акцент 513"/>
    <w:basedOn w:val="a1"/>
    <w:next w:val="-5"/>
    <w:uiPriority w:val="99"/>
    <w:rsid w:val="00335BF4"/>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14">
    <w:name w:val="Нет списка214"/>
    <w:next w:val="a2"/>
    <w:semiHidden/>
    <w:unhideWhenUsed/>
    <w:rsid w:val="00335BF4"/>
  </w:style>
  <w:style w:type="numbering" w:customStyle="1" w:styleId="313">
    <w:name w:val="Нет списка313"/>
    <w:next w:val="a2"/>
    <w:semiHidden/>
    <w:unhideWhenUsed/>
    <w:rsid w:val="00335BF4"/>
  </w:style>
  <w:style w:type="table" w:customStyle="1" w:styleId="2102">
    <w:name w:val="Сетка таблицы210"/>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3">
    <w:name w:val="Нет списка413"/>
    <w:next w:val="a2"/>
    <w:semiHidden/>
    <w:unhideWhenUsed/>
    <w:rsid w:val="00335BF4"/>
  </w:style>
  <w:style w:type="table" w:customStyle="1" w:styleId="332">
    <w:name w:val="Сетка таблицы33"/>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20">
    <w:name w:val="Нет списка512"/>
    <w:next w:val="a2"/>
    <w:semiHidden/>
    <w:unhideWhenUsed/>
    <w:rsid w:val="00335BF4"/>
  </w:style>
  <w:style w:type="numbering" w:customStyle="1" w:styleId="1160">
    <w:name w:val="Нет списка116"/>
    <w:next w:val="a2"/>
    <w:semiHidden/>
    <w:rsid w:val="00335BF4"/>
  </w:style>
  <w:style w:type="table" w:customStyle="1" w:styleId="4121">
    <w:name w:val="Сетка таблицы412"/>
    <w:basedOn w:val="a1"/>
    <w:next w:val="af"/>
    <w:uiPriority w:val="59"/>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5"/>
    <w:next w:val="a2"/>
    <w:semiHidden/>
    <w:rsid w:val="00335BF4"/>
  </w:style>
  <w:style w:type="numbering" w:customStyle="1" w:styleId="314">
    <w:name w:val="Нет списка314"/>
    <w:next w:val="a2"/>
    <w:semiHidden/>
    <w:rsid w:val="00335BF4"/>
  </w:style>
  <w:style w:type="numbering" w:customStyle="1" w:styleId="414">
    <w:name w:val="Нет списка414"/>
    <w:next w:val="a2"/>
    <w:semiHidden/>
    <w:rsid w:val="00335BF4"/>
  </w:style>
  <w:style w:type="numbering" w:customStyle="1" w:styleId="513">
    <w:name w:val="Нет списка513"/>
    <w:next w:val="a2"/>
    <w:semiHidden/>
    <w:rsid w:val="00335BF4"/>
  </w:style>
  <w:style w:type="numbering" w:customStyle="1" w:styleId="6100">
    <w:name w:val="Нет списка610"/>
    <w:next w:val="a2"/>
    <w:semiHidden/>
    <w:rsid w:val="00335BF4"/>
  </w:style>
  <w:style w:type="table" w:customStyle="1" w:styleId="117">
    <w:name w:val="Сетка таблицы117"/>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0">
    <w:name w:val="Сетка таблицы413"/>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2">
    <w:name w:val="Сетка таблицы5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2">
    <w:name w:val="Сетка таблицы6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20">
    <w:name w:val="Нет списка72"/>
    <w:next w:val="a2"/>
    <w:uiPriority w:val="99"/>
    <w:semiHidden/>
    <w:unhideWhenUsed/>
    <w:rsid w:val="00335BF4"/>
  </w:style>
  <w:style w:type="numbering" w:customStyle="1" w:styleId="1220">
    <w:name w:val="Нет списка122"/>
    <w:next w:val="a2"/>
    <w:semiHidden/>
    <w:rsid w:val="00335BF4"/>
  </w:style>
  <w:style w:type="table" w:customStyle="1" w:styleId="721">
    <w:name w:val="Сетка таблицы7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2"/>
    <w:next w:val="a2"/>
    <w:semiHidden/>
    <w:rsid w:val="00335BF4"/>
  </w:style>
  <w:style w:type="numbering" w:customStyle="1" w:styleId="322">
    <w:name w:val="Нет списка322"/>
    <w:next w:val="a2"/>
    <w:semiHidden/>
    <w:rsid w:val="00335BF4"/>
  </w:style>
  <w:style w:type="numbering" w:customStyle="1" w:styleId="422">
    <w:name w:val="Нет списка422"/>
    <w:next w:val="a2"/>
    <w:semiHidden/>
    <w:rsid w:val="00335BF4"/>
  </w:style>
  <w:style w:type="numbering" w:customStyle="1" w:styleId="5220">
    <w:name w:val="Нет списка522"/>
    <w:next w:val="a2"/>
    <w:semiHidden/>
    <w:rsid w:val="00335BF4"/>
  </w:style>
  <w:style w:type="numbering" w:customStyle="1" w:styleId="612">
    <w:name w:val="Нет списка612"/>
    <w:next w:val="a2"/>
    <w:semiHidden/>
    <w:rsid w:val="00335BF4"/>
  </w:style>
  <w:style w:type="table" w:customStyle="1" w:styleId="1221">
    <w:name w:val="Сетка таблицы12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0">
    <w:name w:val="Сетка таблицы42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0">
    <w:name w:val="Нет списка82"/>
    <w:next w:val="a2"/>
    <w:uiPriority w:val="99"/>
    <w:semiHidden/>
    <w:unhideWhenUsed/>
    <w:rsid w:val="00335BF4"/>
  </w:style>
  <w:style w:type="numbering" w:customStyle="1" w:styleId="132">
    <w:name w:val="Нет списка132"/>
    <w:next w:val="a2"/>
    <w:semiHidden/>
    <w:rsid w:val="00335BF4"/>
  </w:style>
  <w:style w:type="table" w:customStyle="1" w:styleId="821">
    <w:name w:val="Сетка таблицы8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
    <w:name w:val="Нет списка232"/>
    <w:next w:val="a2"/>
    <w:semiHidden/>
    <w:rsid w:val="00335BF4"/>
  </w:style>
  <w:style w:type="numbering" w:customStyle="1" w:styleId="3320">
    <w:name w:val="Нет списка332"/>
    <w:next w:val="a2"/>
    <w:semiHidden/>
    <w:rsid w:val="00335BF4"/>
  </w:style>
  <w:style w:type="numbering" w:customStyle="1" w:styleId="432">
    <w:name w:val="Нет списка432"/>
    <w:next w:val="a2"/>
    <w:semiHidden/>
    <w:rsid w:val="00335BF4"/>
  </w:style>
  <w:style w:type="numbering" w:customStyle="1" w:styleId="532">
    <w:name w:val="Нет списка532"/>
    <w:next w:val="a2"/>
    <w:semiHidden/>
    <w:rsid w:val="00335BF4"/>
  </w:style>
  <w:style w:type="numbering" w:customStyle="1" w:styleId="6220">
    <w:name w:val="Нет списка622"/>
    <w:next w:val="a2"/>
    <w:semiHidden/>
    <w:rsid w:val="00335BF4"/>
  </w:style>
  <w:style w:type="table" w:customStyle="1" w:styleId="1320">
    <w:name w:val="Сетка таблицы13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0">
    <w:name w:val="Сетка таблицы43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20">
    <w:name w:val="Нет списка92"/>
    <w:next w:val="a2"/>
    <w:uiPriority w:val="99"/>
    <w:semiHidden/>
    <w:unhideWhenUsed/>
    <w:rsid w:val="00335BF4"/>
  </w:style>
  <w:style w:type="numbering" w:customStyle="1" w:styleId="142">
    <w:name w:val="Нет списка142"/>
    <w:next w:val="a2"/>
    <w:semiHidden/>
    <w:rsid w:val="00335BF4"/>
  </w:style>
  <w:style w:type="table" w:customStyle="1" w:styleId="921">
    <w:name w:val="Сетка таблицы9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0">
    <w:name w:val="Нет списка242"/>
    <w:next w:val="a2"/>
    <w:semiHidden/>
    <w:rsid w:val="00335BF4"/>
  </w:style>
  <w:style w:type="numbering" w:customStyle="1" w:styleId="342">
    <w:name w:val="Нет списка342"/>
    <w:next w:val="a2"/>
    <w:semiHidden/>
    <w:rsid w:val="00335BF4"/>
  </w:style>
  <w:style w:type="numbering" w:customStyle="1" w:styleId="442">
    <w:name w:val="Нет списка442"/>
    <w:next w:val="a2"/>
    <w:semiHidden/>
    <w:rsid w:val="00335BF4"/>
  </w:style>
  <w:style w:type="numbering" w:customStyle="1" w:styleId="542">
    <w:name w:val="Нет списка542"/>
    <w:next w:val="a2"/>
    <w:semiHidden/>
    <w:rsid w:val="00335BF4"/>
  </w:style>
  <w:style w:type="numbering" w:customStyle="1" w:styleId="632">
    <w:name w:val="Нет списка632"/>
    <w:next w:val="a2"/>
    <w:semiHidden/>
    <w:rsid w:val="00335BF4"/>
  </w:style>
  <w:style w:type="table" w:customStyle="1" w:styleId="1420">
    <w:name w:val="Сетка таблицы14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20">
    <w:name w:val="Сетка таблицы44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2">
    <w:name w:val="Нет списка102"/>
    <w:next w:val="a2"/>
    <w:uiPriority w:val="99"/>
    <w:semiHidden/>
    <w:unhideWhenUsed/>
    <w:rsid w:val="00335BF4"/>
  </w:style>
  <w:style w:type="numbering" w:customStyle="1" w:styleId="152">
    <w:name w:val="Нет списка152"/>
    <w:next w:val="a2"/>
    <w:semiHidden/>
    <w:rsid w:val="00335BF4"/>
  </w:style>
  <w:style w:type="table" w:customStyle="1" w:styleId="1020">
    <w:name w:val="Сетка таблицы10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Нет списка252"/>
    <w:next w:val="a2"/>
    <w:semiHidden/>
    <w:rsid w:val="00335BF4"/>
  </w:style>
  <w:style w:type="numbering" w:customStyle="1" w:styleId="352">
    <w:name w:val="Нет списка352"/>
    <w:next w:val="a2"/>
    <w:semiHidden/>
    <w:rsid w:val="00335BF4"/>
  </w:style>
  <w:style w:type="numbering" w:customStyle="1" w:styleId="452">
    <w:name w:val="Нет списка452"/>
    <w:next w:val="a2"/>
    <w:semiHidden/>
    <w:rsid w:val="00335BF4"/>
  </w:style>
  <w:style w:type="numbering" w:customStyle="1" w:styleId="552">
    <w:name w:val="Нет списка552"/>
    <w:next w:val="a2"/>
    <w:semiHidden/>
    <w:rsid w:val="00335BF4"/>
  </w:style>
  <w:style w:type="numbering" w:customStyle="1" w:styleId="642">
    <w:name w:val="Нет списка642"/>
    <w:next w:val="a2"/>
    <w:semiHidden/>
    <w:rsid w:val="00335BF4"/>
  </w:style>
  <w:style w:type="table" w:customStyle="1" w:styleId="1520">
    <w:name w:val="Сетка таблицы15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20">
    <w:name w:val="Сетка таблицы45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2">
    <w:name w:val="Нет списка162"/>
    <w:next w:val="a2"/>
    <w:uiPriority w:val="99"/>
    <w:semiHidden/>
    <w:unhideWhenUsed/>
    <w:rsid w:val="00335BF4"/>
  </w:style>
  <w:style w:type="numbering" w:customStyle="1" w:styleId="172">
    <w:name w:val="Нет списка172"/>
    <w:next w:val="a2"/>
    <w:semiHidden/>
    <w:rsid w:val="00335BF4"/>
  </w:style>
  <w:style w:type="table" w:customStyle="1" w:styleId="1620">
    <w:name w:val="Сетка таблицы16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2">
    <w:name w:val="Нет списка262"/>
    <w:next w:val="a2"/>
    <w:semiHidden/>
    <w:rsid w:val="00335BF4"/>
  </w:style>
  <w:style w:type="numbering" w:customStyle="1" w:styleId="362">
    <w:name w:val="Нет списка362"/>
    <w:next w:val="a2"/>
    <w:semiHidden/>
    <w:rsid w:val="00335BF4"/>
  </w:style>
  <w:style w:type="numbering" w:customStyle="1" w:styleId="462">
    <w:name w:val="Нет списка462"/>
    <w:next w:val="a2"/>
    <w:semiHidden/>
    <w:rsid w:val="00335BF4"/>
  </w:style>
  <w:style w:type="numbering" w:customStyle="1" w:styleId="562">
    <w:name w:val="Нет списка562"/>
    <w:next w:val="a2"/>
    <w:semiHidden/>
    <w:rsid w:val="00335BF4"/>
  </w:style>
  <w:style w:type="numbering" w:customStyle="1" w:styleId="652">
    <w:name w:val="Нет списка652"/>
    <w:next w:val="a2"/>
    <w:semiHidden/>
    <w:rsid w:val="00335BF4"/>
  </w:style>
  <w:style w:type="table" w:customStyle="1" w:styleId="1720">
    <w:name w:val="Сетка таблицы17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20">
    <w:name w:val="Сетка таблицы46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
    <w:name w:val="Сетка таблицы18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20">
    <w:name w:val="Нет списка182"/>
    <w:next w:val="a2"/>
    <w:uiPriority w:val="99"/>
    <w:semiHidden/>
    <w:unhideWhenUsed/>
    <w:rsid w:val="00335BF4"/>
  </w:style>
  <w:style w:type="numbering" w:customStyle="1" w:styleId="192">
    <w:name w:val="Нет списка192"/>
    <w:next w:val="a2"/>
    <w:semiHidden/>
    <w:rsid w:val="00335BF4"/>
  </w:style>
  <w:style w:type="table" w:customStyle="1" w:styleId="1920">
    <w:name w:val="Сетка таблицы19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
    <w:name w:val="Нет списка272"/>
    <w:next w:val="a2"/>
    <w:semiHidden/>
    <w:rsid w:val="00335BF4"/>
  </w:style>
  <w:style w:type="numbering" w:customStyle="1" w:styleId="372">
    <w:name w:val="Нет списка372"/>
    <w:next w:val="a2"/>
    <w:semiHidden/>
    <w:rsid w:val="00335BF4"/>
  </w:style>
  <w:style w:type="numbering" w:customStyle="1" w:styleId="472">
    <w:name w:val="Нет списка472"/>
    <w:next w:val="a2"/>
    <w:semiHidden/>
    <w:rsid w:val="00335BF4"/>
  </w:style>
  <w:style w:type="numbering" w:customStyle="1" w:styleId="572">
    <w:name w:val="Нет списка572"/>
    <w:next w:val="a2"/>
    <w:semiHidden/>
    <w:rsid w:val="00335BF4"/>
  </w:style>
  <w:style w:type="numbering" w:customStyle="1" w:styleId="662">
    <w:name w:val="Нет списка662"/>
    <w:next w:val="a2"/>
    <w:semiHidden/>
    <w:rsid w:val="00335BF4"/>
  </w:style>
  <w:style w:type="table" w:customStyle="1" w:styleId="1102">
    <w:name w:val="Сетка таблицы110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20">
    <w:name w:val="Сетка таблицы47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2">
    <w:name w:val="Нет списка202"/>
    <w:next w:val="a2"/>
    <w:uiPriority w:val="99"/>
    <w:semiHidden/>
    <w:unhideWhenUsed/>
    <w:rsid w:val="00335BF4"/>
  </w:style>
  <w:style w:type="numbering" w:customStyle="1" w:styleId="11020">
    <w:name w:val="Нет списка1102"/>
    <w:next w:val="a2"/>
    <w:semiHidden/>
    <w:rsid w:val="00335BF4"/>
  </w:style>
  <w:style w:type="table" w:customStyle="1" w:styleId="2020">
    <w:name w:val="Сетка таблицы20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2">
    <w:name w:val="Нет списка282"/>
    <w:next w:val="a2"/>
    <w:semiHidden/>
    <w:rsid w:val="00335BF4"/>
  </w:style>
  <w:style w:type="numbering" w:customStyle="1" w:styleId="382">
    <w:name w:val="Нет списка382"/>
    <w:next w:val="a2"/>
    <w:semiHidden/>
    <w:rsid w:val="00335BF4"/>
  </w:style>
  <w:style w:type="numbering" w:customStyle="1" w:styleId="482">
    <w:name w:val="Нет списка482"/>
    <w:next w:val="a2"/>
    <w:semiHidden/>
    <w:rsid w:val="00335BF4"/>
  </w:style>
  <w:style w:type="numbering" w:customStyle="1" w:styleId="582">
    <w:name w:val="Нет списка582"/>
    <w:next w:val="a2"/>
    <w:semiHidden/>
    <w:rsid w:val="00335BF4"/>
  </w:style>
  <w:style w:type="numbering" w:customStyle="1" w:styleId="672">
    <w:name w:val="Нет списка672"/>
    <w:next w:val="a2"/>
    <w:semiHidden/>
    <w:rsid w:val="00335BF4"/>
  </w:style>
  <w:style w:type="table" w:customStyle="1" w:styleId="1112">
    <w:name w:val="Сетка таблицы111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20">
    <w:name w:val="Сетка таблицы48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20">
    <w:name w:val="Нет списка292"/>
    <w:next w:val="a2"/>
    <w:uiPriority w:val="99"/>
    <w:semiHidden/>
    <w:unhideWhenUsed/>
    <w:rsid w:val="00335BF4"/>
  </w:style>
  <w:style w:type="numbering" w:customStyle="1" w:styleId="11120">
    <w:name w:val="Нет списка1112"/>
    <w:next w:val="a2"/>
    <w:semiHidden/>
    <w:rsid w:val="00335BF4"/>
  </w:style>
  <w:style w:type="table" w:customStyle="1" w:styleId="2121">
    <w:name w:val="Сетка таблицы212"/>
    <w:basedOn w:val="a1"/>
    <w:next w:val="af"/>
    <w:rsid w:val="00335B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20">
    <w:name w:val="Нет списка2102"/>
    <w:next w:val="a2"/>
    <w:semiHidden/>
    <w:rsid w:val="00335BF4"/>
  </w:style>
  <w:style w:type="numbering" w:customStyle="1" w:styleId="392">
    <w:name w:val="Нет списка392"/>
    <w:next w:val="a2"/>
    <w:semiHidden/>
    <w:rsid w:val="00335BF4"/>
  </w:style>
  <w:style w:type="numbering" w:customStyle="1" w:styleId="492">
    <w:name w:val="Нет списка492"/>
    <w:next w:val="a2"/>
    <w:semiHidden/>
    <w:rsid w:val="00335BF4"/>
  </w:style>
  <w:style w:type="numbering" w:customStyle="1" w:styleId="592">
    <w:name w:val="Нет списка592"/>
    <w:next w:val="a2"/>
    <w:semiHidden/>
    <w:rsid w:val="00335BF4"/>
  </w:style>
  <w:style w:type="numbering" w:customStyle="1" w:styleId="682">
    <w:name w:val="Нет списка682"/>
    <w:next w:val="a2"/>
    <w:semiHidden/>
    <w:rsid w:val="00335BF4"/>
  </w:style>
  <w:style w:type="table" w:customStyle="1" w:styleId="1122">
    <w:name w:val="Сетка таблицы112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20">
    <w:name w:val="Сетка таблицы49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20">
    <w:name w:val="Сетка таблицы272"/>
    <w:basedOn w:val="a1"/>
    <w:next w:val="af"/>
    <w:uiPriority w:val="59"/>
    <w:rsid w:val="00335BF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1"/>
    <w:next w:val="af"/>
    <w:uiPriority w:val="59"/>
    <w:rsid w:val="00335BF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2">
    <w:name w:val="Нет списка302"/>
    <w:next w:val="a2"/>
    <w:uiPriority w:val="99"/>
    <w:semiHidden/>
    <w:unhideWhenUsed/>
    <w:rsid w:val="00335BF4"/>
  </w:style>
  <w:style w:type="table" w:customStyle="1" w:styleId="2320">
    <w:name w:val="Сетка таблицы232"/>
    <w:basedOn w:val="a1"/>
    <w:next w:val="af"/>
    <w:uiPriority w:val="59"/>
    <w:rsid w:val="00335BF4"/>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1">
    <w:name w:val="Сетка таблицы24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20">
    <w:name w:val="Нет списка1122"/>
    <w:next w:val="a2"/>
    <w:uiPriority w:val="99"/>
    <w:semiHidden/>
    <w:unhideWhenUsed/>
    <w:rsid w:val="00335BF4"/>
  </w:style>
  <w:style w:type="table" w:customStyle="1" w:styleId="1132">
    <w:name w:val="Сетка таблицы1132"/>
    <w:basedOn w:val="a1"/>
    <w:next w:val="af"/>
    <w:uiPriority w:val="59"/>
    <w:rsid w:val="00335BF4"/>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2">
    <w:name w:val="Нет списка2112"/>
    <w:next w:val="a2"/>
    <w:uiPriority w:val="99"/>
    <w:semiHidden/>
    <w:unhideWhenUsed/>
    <w:rsid w:val="00335BF4"/>
  </w:style>
  <w:style w:type="numbering" w:customStyle="1" w:styleId="3102">
    <w:name w:val="Нет списка3102"/>
    <w:next w:val="a2"/>
    <w:uiPriority w:val="99"/>
    <w:semiHidden/>
    <w:unhideWhenUsed/>
    <w:rsid w:val="00335BF4"/>
  </w:style>
  <w:style w:type="numbering" w:customStyle="1" w:styleId="4102">
    <w:name w:val="Нет списка4102"/>
    <w:next w:val="a2"/>
    <w:uiPriority w:val="99"/>
    <w:semiHidden/>
    <w:unhideWhenUsed/>
    <w:rsid w:val="00335BF4"/>
  </w:style>
  <w:style w:type="table" w:customStyle="1" w:styleId="3121">
    <w:name w:val="Сетка таблицы312"/>
    <w:basedOn w:val="a1"/>
    <w:next w:val="af"/>
    <w:uiPriority w:val="59"/>
    <w:rsid w:val="00335B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
    <w:basedOn w:val="a1"/>
    <w:next w:val="af"/>
    <w:uiPriority w:val="59"/>
    <w:rsid w:val="006637E5"/>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00">
    <w:name w:val="Нет списка60"/>
    <w:next w:val="a2"/>
    <w:uiPriority w:val="99"/>
    <w:semiHidden/>
    <w:unhideWhenUsed/>
    <w:rsid w:val="00775412"/>
  </w:style>
  <w:style w:type="numbering" w:customStyle="1" w:styleId="1170">
    <w:name w:val="Нет списка117"/>
    <w:next w:val="a2"/>
    <w:semiHidden/>
    <w:unhideWhenUsed/>
    <w:rsid w:val="00775412"/>
  </w:style>
  <w:style w:type="table" w:customStyle="1" w:styleId="-55">
    <w:name w:val="Светлая заливка - Акцент 55"/>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18">
    <w:name w:val="Сетка таблицы11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3">
    <w:name w:val="Сетка таблицы3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4">
    <w:name w:val="Светлая заливка - Акцент 514"/>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16">
    <w:name w:val="Нет списка216"/>
    <w:next w:val="a2"/>
    <w:semiHidden/>
    <w:unhideWhenUsed/>
    <w:rsid w:val="00775412"/>
  </w:style>
  <w:style w:type="numbering" w:customStyle="1" w:styleId="315">
    <w:name w:val="Нет списка315"/>
    <w:next w:val="a2"/>
    <w:semiHidden/>
    <w:unhideWhenUsed/>
    <w:rsid w:val="00775412"/>
  </w:style>
  <w:style w:type="table" w:customStyle="1" w:styleId="2131">
    <w:name w:val="Сетка таблицы21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5">
    <w:name w:val="Нет списка415"/>
    <w:next w:val="a2"/>
    <w:semiHidden/>
    <w:unhideWhenUsed/>
    <w:rsid w:val="00775412"/>
  </w:style>
  <w:style w:type="table" w:customStyle="1" w:styleId="353">
    <w:name w:val="Сетка таблицы3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4">
    <w:name w:val="Нет списка514"/>
    <w:next w:val="a2"/>
    <w:semiHidden/>
    <w:unhideWhenUsed/>
    <w:rsid w:val="00775412"/>
  </w:style>
  <w:style w:type="numbering" w:customStyle="1" w:styleId="1180">
    <w:name w:val="Нет списка118"/>
    <w:next w:val="a2"/>
    <w:semiHidden/>
    <w:rsid w:val="00775412"/>
  </w:style>
  <w:style w:type="table" w:customStyle="1" w:styleId="4140">
    <w:name w:val="Сетка таблицы414"/>
    <w:basedOn w:val="a1"/>
    <w:next w:val="af"/>
    <w:uiPriority w:val="59"/>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Нет списка217"/>
    <w:next w:val="a2"/>
    <w:semiHidden/>
    <w:rsid w:val="00775412"/>
  </w:style>
  <w:style w:type="numbering" w:customStyle="1" w:styleId="316">
    <w:name w:val="Нет списка316"/>
    <w:next w:val="a2"/>
    <w:semiHidden/>
    <w:rsid w:val="00775412"/>
  </w:style>
  <w:style w:type="numbering" w:customStyle="1" w:styleId="416">
    <w:name w:val="Нет списка416"/>
    <w:next w:val="a2"/>
    <w:semiHidden/>
    <w:rsid w:val="00775412"/>
  </w:style>
  <w:style w:type="numbering" w:customStyle="1" w:styleId="515">
    <w:name w:val="Нет списка515"/>
    <w:next w:val="a2"/>
    <w:semiHidden/>
    <w:rsid w:val="00775412"/>
  </w:style>
  <w:style w:type="numbering" w:customStyle="1" w:styleId="613">
    <w:name w:val="Нет списка613"/>
    <w:next w:val="a2"/>
    <w:semiHidden/>
    <w:rsid w:val="00775412"/>
  </w:style>
  <w:style w:type="table" w:customStyle="1" w:styleId="119">
    <w:name w:val="Сетка таблицы119"/>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50">
    <w:name w:val="Сетка таблицы41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3">
    <w:name w:val="Сетка таблицы5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3">
    <w:name w:val="Сетка таблицы6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30">
    <w:name w:val="Нет списка73"/>
    <w:next w:val="a2"/>
    <w:uiPriority w:val="99"/>
    <w:semiHidden/>
    <w:unhideWhenUsed/>
    <w:rsid w:val="00775412"/>
  </w:style>
  <w:style w:type="numbering" w:customStyle="1" w:styleId="123">
    <w:name w:val="Нет списка123"/>
    <w:next w:val="a2"/>
    <w:semiHidden/>
    <w:rsid w:val="00775412"/>
  </w:style>
  <w:style w:type="table" w:customStyle="1" w:styleId="731">
    <w:name w:val="Сетка таблицы73"/>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
    <w:name w:val="Нет списка223"/>
    <w:next w:val="a2"/>
    <w:semiHidden/>
    <w:rsid w:val="00775412"/>
  </w:style>
  <w:style w:type="numbering" w:customStyle="1" w:styleId="323">
    <w:name w:val="Нет списка323"/>
    <w:next w:val="a2"/>
    <w:semiHidden/>
    <w:rsid w:val="00775412"/>
  </w:style>
  <w:style w:type="numbering" w:customStyle="1" w:styleId="423">
    <w:name w:val="Нет списка423"/>
    <w:next w:val="a2"/>
    <w:semiHidden/>
    <w:rsid w:val="00775412"/>
  </w:style>
  <w:style w:type="numbering" w:customStyle="1" w:styleId="523">
    <w:name w:val="Нет списка523"/>
    <w:next w:val="a2"/>
    <w:semiHidden/>
    <w:rsid w:val="00775412"/>
  </w:style>
  <w:style w:type="numbering" w:customStyle="1" w:styleId="614">
    <w:name w:val="Нет списка614"/>
    <w:next w:val="a2"/>
    <w:semiHidden/>
    <w:rsid w:val="00775412"/>
  </w:style>
  <w:style w:type="table" w:customStyle="1" w:styleId="1230">
    <w:name w:val="Сетка таблицы12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0">
    <w:name w:val="Сетка таблицы42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0">
    <w:name w:val="Нет списка83"/>
    <w:next w:val="a2"/>
    <w:uiPriority w:val="99"/>
    <w:semiHidden/>
    <w:unhideWhenUsed/>
    <w:rsid w:val="00775412"/>
  </w:style>
  <w:style w:type="numbering" w:customStyle="1" w:styleId="133">
    <w:name w:val="Нет списка133"/>
    <w:next w:val="a2"/>
    <w:semiHidden/>
    <w:rsid w:val="00775412"/>
  </w:style>
  <w:style w:type="table" w:customStyle="1" w:styleId="831">
    <w:name w:val="Сетка таблицы83"/>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3"/>
    <w:next w:val="a2"/>
    <w:semiHidden/>
    <w:rsid w:val="00775412"/>
  </w:style>
  <w:style w:type="numbering" w:customStyle="1" w:styleId="333">
    <w:name w:val="Нет списка333"/>
    <w:next w:val="a2"/>
    <w:semiHidden/>
    <w:rsid w:val="00775412"/>
  </w:style>
  <w:style w:type="numbering" w:customStyle="1" w:styleId="433">
    <w:name w:val="Нет списка433"/>
    <w:next w:val="a2"/>
    <w:semiHidden/>
    <w:rsid w:val="00775412"/>
  </w:style>
  <w:style w:type="numbering" w:customStyle="1" w:styleId="5330">
    <w:name w:val="Нет списка533"/>
    <w:next w:val="a2"/>
    <w:semiHidden/>
    <w:rsid w:val="00775412"/>
  </w:style>
  <w:style w:type="numbering" w:customStyle="1" w:styleId="623">
    <w:name w:val="Нет списка623"/>
    <w:next w:val="a2"/>
    <w:semiHidden/>
    <w:rsid w:val="00775412"/>
  </w:style>
  <w:style w:type="table" w:customStyle="1" w:styleId="1330">
    <w:name w:val="Сетка таблицы13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30">
    <w:name w:val="Сетка таблицы43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30">
    <w:name w:val="Нет списка93"/>
    <w:next w:val="a2"/>
    <w:uiPriority w:val="99"/>
    <w:semiHidden/>
    <w:unhideWhenUsed/>
    <w:rsid w:val="00775412"/>
  </w:style>
  <w:style w:type="numbering" w:customStyle="1" w:styleId="143">
    <w:name w:val="Нет списка143"/>
    <w:next w:val="a2"/>
    <w:semiHidden/>
    <w:rsid w:val="00775412"/>
  </w:style>
  <w:style w:type="table" w:customStyle="1" w:styleId="931">
    <w:name w:val="Сетка таблицы93"/>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0">
    <w:name w:val="Нет списка243"/>
    <w:next w:val="a2"/>
    <w:semiHidden/>
    <w:rsid w:val="00775412"/>
  </w:style>
  <w:style w:type="numbering" w:customStyle="1" w:styleId="3430">
    <w:name w:val="Нет списка343"/>
    <w:next w:val="a2"/>
    <w:semiHidden/>
    <w:rsid w:val="00775412"/>
  </w:style>
  <w:style w:type="numbering" w:customStyle="1" w:styleId="443">
    <w:name w:val="Нет списка443"/>
    <w:next w:val="a2"/>
    <w:semiHidden/>
    <w:rsid w:val="00775412"/>
  </w:style>
  <w:style w:type="numbering" w:customStyle="1" w:styleId="543">
    <w:name w:val="Нет списка543"/>
    <w:next w:val="a2"/>
    <w:semiHidden/>
    <w:rsid w:val="00775412"/>
  </w:style>
  <w:style w:type="numbering" w:customStyle="1" w:styleId="6330">
    <w:name w:val="Нет списка633"/>
    <w:next w:val="a2"/>
    <w:semiHidden/>
    <w:rsid w:val="00775412"/>
  </w:style>
  <w:style w:type="table" w:customStyle="1" w:styleId="1430">
    <w:name w:val="Сетка таблицы14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30">
    <w:name w:val="Сетка таблицы44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3">
    <w:name w:val="Нет списка103"/>
    <w:next w:val="a2"/>
    <w:uiPriority w:val="99"/>
    <w:semiHidden/>
    <w:unhideWhenUsed/>
    <w:rsid w:val="00775412"/>
  </w:style>
  <w:style w:type="numbering" w:customStyle="1" w:styleId="153">
    <w:name w:val="Нет списка153"/>
    <w:next w:val="a2"/>
    <w:semiHidden/>
    <w:rsid w:val="00775412"/>
  </w:style>
  <w:style w:type="table" w:customStyle="1" w:styleId="1030">
    <w:name w:val="Сетка таблицы103"/>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3"/>
    <w:next w:val="a2"/>
    <w:semiHidden/>
    <w:rsid w:val="00775412"/>
  </w:style>
  <w:style w:type="numbering" w:customStyle="1" w:styleId="3530">
    <w:name w:val="Нет списка353"/>
    <w:next w:val="a2"/>
    <w:semiHidden/>
    <w:rsid w:val="00775412"/>
  </w:style>
  <w:style w:type="numbering" w:customStyle="1" w:styleId="453">
    <w:name w:val="Нет списка453"/>
    <w:next w:val="a2"/>
    <w:semiHidden/>
    <w:rsid w:val="00775412"/>
  </w:style>
  <w:style w:type="numbering" w:customStyle="1" w:styleId="553">
    <w:name w:val="Нет списка553"/>
    <w:next w:val="a2"/>
    <w:semiHidden/>
    <w:rsid w:val="00775412"/>
  </w:style>
  <w:style w:type="numbering" w:customStyle="1" w:styleId="643">
    <w:name w:val="Нет списка643"/>
    <w:next w:val="a2"/>
    <w:semiHidden/>
    <w:rsid w:val="00775412"/>
  </w:style>
  <w:style w:type="table" w:customStyle="1" w:styleId="1530">
    <w:name w:val="Сетка таблицы15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30">
    <w:name w:val="Сетка таблицы45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3">
    <w:name w:val="Нет списка163"/>
    <w:next w:val="a2"/>
    <w:uiPriority w:val="99"/>
    <w:semiHidden/>
    <w:unhideWhenUsed/>
    <w:rsid w:val="00775412"/>
  </w:style>
  <w:style w:type="numbering" w:customStyle="1" w:styleId="173">
    <w:name w:val="Нет списка173"/>
    <w:next w:val="a2"/>
    <w:semiHidden/>
    <w:rsid w:val="00775412"/>
  </w:style>
  <w:style w:type="table" w:customStyle="1" w:styleId="1630">
    <w:name w:val="Сетка таблицы163"/>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3"/>
    <w:next w:val="a2"/>
    <w:semiHidden/>
    <w:rsid w:val="00775412"/>
  </w:style>
  <w:style w:type="numbering" w:customStyle="1" w:styleId="363">
    <w:name w:val="Нет списка363"/>
    <w:next w:val="a2"/>
    <w:semiHidden/>
    <w:rsid w:val="00775412"/>
  </w:style>
  <w:style w:type="numbering" w:customStyle="1" w:styleId="463">
    <w:name w:val="Нет списка463"/>
    <w:next w:val="a2"/>
    <w:semiHidden/>
    <w:rsid w:val="00775412"/>
  </w:style>
  <w:style w:type="numbering" w:customStyle="1" w:styleId="563">
    <w:name w:val="Нет списка563"/>
    <w:next w:val="a2"/>
    <w:semiHidden/>
    <w:rsid w:val="00775412"/>
  </w:style>
  <w:style w:type="numbering" w:customStyle="1" w:styleId="653">
    <w:name w:val="Нет списка653"/>
    <w:next w:val="a2"/>
    <w:semiHidden/>
    <w:rsid w:val="00775412"/>
  </w:style>
  <w:style w:type="table" w:customStyle="1" w:styleId="1730">
    <w:name w:val="Сетка таблицы17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30">
    <w:name w:val="Сетка таблицы46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3">
    <w:name w:val="Сетка таблицы18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30">
    <w:name w:val="Нет списка183"/>
    <w:next w:val="a2"/>
    <w:uiPriority w:val="99"/>
    <w:semiHidden/>
    <w:unhideWhenUsed/>
    <w:rsid w:val="00775412"/>
  </w:style>
  <w:style w:type="numbering" w:customStyle="1" w:styleId="193">
    <w:name w:val="Нет списка193"/>
    <w:next w:val="a2"/>
    <w:semiHidden/>
    <w:rsid w:val="00775412"/>
  </w:style>
  <w:style w:type="table" w:customStyle="1" w:styleId="1930">
    <w:name w:val="Сетка таблицы193"/>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3"/>
    <w:next w:val="a2"/>
    <w:semiHidden/>
    <w:rsid w:val="00775412"/>
  </w:style>
  <w:style w:type="numbering" w:customStyle="1" w:styleId="373">
    <w:name w:val="Нет списка373"/>
    <w:next w:val="a2"/>
    <w:semiHidden/>
    <w:rsid w:val="00775412"/>
  </w:style>
  <w:style w:type="numbering" w:customStyle="1" w:styleId="473">
    <w:name w:val="Нет списка473"/>
    <w:next w:val="a2"/>
    <w:semiHidden/>
    <w:rsid w:val="00775412"/>
  </w:style>
  <w:style w:type="numbering" w:customStyle="1" w:styleId="573">
    <w:name w:val="Нет списка573"/>
    <w:next w:val="a2"/>
    <w:semiHidden/>
    <w:rsid w:val="00775412"/>
  </w:style>
  <w:style w:type="numbering" w:customStyle="1" w:styleId="663">
    <w:name w:val="Нет списка663"/>
    <w:next w:val="a2"/>
    <w:semiHidden/>
    <w:rsid w:val="00775412"/>
  </w:style>
  <w:style w:type="table" w:customStyle="1" w:styleId="1103">
    <w:name w:val="Сетка таблицы110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30">
    <w:name w:val="Сетка таблицы47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3">
    <w:name w:val="Нет списка203"/>
    <w:next w:val="a2"/>
    <w:uiPriority w:val="99"/>
    <w:semiHidden/>
    <w:unhideWhenUsed/>
    <w:rsid w:val="00775412"/>
  </w:style>
  <w:style w:type="numbering" w:customStyle="1" w:styleId="11030">
    <w:name w:val="Нет списка1103"/>
    <w:next w:val="a2"/>
    <w:semiHidden/>
    <w:rsid w:val="00775412"/>
  </w:style>
  <w:style w:type="table" w:customStyle="1" w:styleId="2030">
    <w:name w:val="Сетка таблицы203"/>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3"/>
    <w:next w:val="a2"/>
    <w:semiHidden/>
    <w:rsid w:val="00775412"/>
  </w:style>
  <w:style w:type="numbering" w:customStyle="1" w:styleId="383">
    <w:name w:val="Нет списка383"/>
    <w:next w:val="a2"/>
    <w:semiHidden/>
    <w:rsid w:val="00775412"/>
  </w:style>
  <w:style w:type="numbering" w:customStyle="1" w:styleId="483">
    <w:name w:val="Нет списка483"/>
    <w:next w:val="a2"/>
    <w:semiHidden/>
    <w:rsid w:val="00775412"/>
  </w:style>
  <w:style w:type="numbering" w:customStyle="1" w:styleId="583">
    <w:name w:val="Нет списка583"/>
    <w:next w:val="a2"/>
    <w:semiHidden/>
    <w:rsid w:val="00775412"/>
  </w:style>
  <w:style w:type="numbering" w:customStyle="1" w:styleId="673">
    <w:name w:val="Нет списка673"/>
    <w:next w:val="a2"/>
    <w:semiHidden/>
    <w:rsid w:val="00775412"/>
  </w:style>
  <w:style w:type="table" w:customStyle="1" w:styleId="1113">
    <w:name w:val="Сетка таблицы111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30">
    <w:name w:val="Сетка таблицы48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30">
    <w:name w:val="Нет списка293"/>
    <w:next w:val="a2"/>
    <w:uiPriority w:val="99"/>
    <w:semiHidden/>
    <w:unhideWhenUsed/>
    <w:rsid w:val="00775412"/>
  </w:style>
  <w:style w:type="numbering" w:customStyle="1" w:styleId="11130">
    <w:name w:val="Нет списка1113"/>
    <w:next w:val="a2"/>
    <w:semiHidden/>
    <w:rsid w:val="00775412"/>
  </w:style>
  <w:style w:type="table" w:customStyle="1" w:styleId="2140">
    <w:name w:val="Сетка таблицы21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3">
    <w:name w:val="Нет списка2103"/>
    <w:next w:val="a2"/>
    <w:semiHidden/>
    <w:rsid w:val="00775412"/>
  </w:style>
  <w:style w:type="numbering" w:customStyle="1" w:styleId="393">
    <w:name w:val="Нет списка393"/>
    <w:next w:val="a2"/>
    <w:semiHidden/>
    <w:rsid w:val="00775412"/>
  </w:style>
  <w:style w:type="numbering" w:customStyle="1" w:styleId="493">
    <w:name w:val="Нет списка493"/>
    <w:next w:val="a2"/>
    <w:semiHidden/>
    <w:rsid w:val="00775412"/>
  </w:style>
  <w:style w:type="numbering" w:customStyle="1" w:styleId="593">
    <w:name w:val="Нет списка593"/>
    <w:next w:val="a2"/>
    <w:semiHidden/>
    <w:rsid w:val="00775412"/>
  </w:style>
  <w:style w:type="numbering" w:customStyle="1" w:styleId="683">
    <w:name w:val="Нет списка683"/>
    <w:next w:val="a2"/>
    <w:semiHidden/>
    <w:rsid w:val="00775412"/>
  </w:style>
  <w:style w:type="table" w:customStyle="1" w:styleId="1123">
    <w:name w:val="Сетка таблицы112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30">
    <w:name w:val="Сетка таблицы49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30">
    <w:name w:val="Сетка таблицы273"/>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30">
    <w:name w:val="Нет списка303"/>
    <w:next w:val="a2"/>
    <w:uiPriority w:val="99"/>
    <w:semiHidden/>
    <w:unhideWhenUsed/>
    <w:rsid w:val="00775412"/>
  </w:style>
  <w:style w:type="table" w:customStyle="1" w:styleId="2330">
    <w:name w:val="Сетка таблицы233"/>
    <w:basedOn w:val="a1"/>
    <w:next w:val="af"/>
    <w:uiPriority w:val="59"/>
    <w:rsid w:val="0077541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31">
    <w:name w:val="Сетка таблицы24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30">
    <w:name w:val="Нет списка1123"/>
    <w:next w:val="a2"/>
    <w:uiPriority w:val="99"/>
    <w:semiHidden/>
    <w:unhideWhenUsed/>
    <w:rsid w:val="00775412"/>
  </w:style>
  <w:style w:type="table" w:customStyle="1" w:styleId="1133">
    <w:name w:val="Сетка таблицы1133"/>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3">
    <w:name w:val="Нет списка2113"/>
    <w:next w:val="a2"/>
    <w:uiPriority w:val="99"/>
    <w:semiHidden/>
    <w:unhideWhenUsed/>
    <w:rsid w:val="00775412"/>
  </w:style>
  <w:style w:type="numbering" w:customStyle="1" w:styleId="3103">
    <w:name w:val="Нет списка3103"/>
    <w:next w:val="a2"/>
    <w:uiPriority w:val="99"/>
    <w:semiHidden/>
    <w:unhideWhenUsed/>
    <w:rsid w:val="00775412"/>
  </w:style>
  <w:style w:type="numbering" w:customStyle="1" w:styleId="4103">
    <w:name w:val="Нет списка4103"/>
    <w:next w:val="a2"/>
    <w:uiPriority w:val="99"/>
    <w:semiHidden/>
    <w:unhideWhenUsed/>
    <w:rsid w:val="00775412"/>
  </w:style>
  <w:style w:type="table" w:customStyle="1" w:styleId="3130">
    <w:name w:val="Сетка таблицы313"/>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0">
    <w:name w:val="Сетка таблицы301"/>
    <w:basedOn w:val="a1"/>
    <w:next w:val="af"/>
    <w:uiPriority w:val="59"/>
    <w:rsid w:val="0077541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00">
    <w:name w:val="Нет списка70"/>
    <w:next w:val="a2"/>
    <w:uiPriority w:val="99"/>
    <w:semiHidden/>
    <w:unhideWhenUsed/>
    <w:rsid w:val="00775412"/>
  </w:style>
  <w:style w:type="numbering" w:customStyle="1" w:styleId="1190">
    <w:name w:val="Нет списка119"/>
    <w:next w:val="a2"/>
    <w:semiHidden/>
    <w:unhideWhenUsed/>
    <w:rsid w:val="00775412"/>
  </w:style>
  <w:style w:type="table" w:customStyle="1" w:styleId="-56">
    <w:name w:val="Светлая заливка - Акцент 56"/>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200">
    <w:name w:val="Сетка таблицы12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4">
    <w:name w:val="Сетка таблицы3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5">
    <w:name w:val="Светлая заливка - Акцент 515"/>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18">
    <w:name w:val="Нет списка218"/>
    <w:next w:val="a2"/>
    <w:semiHidden/>
    <w:unhideWhenUsed/>
    <w:rsid w:val="00775412"/>
  </w:style>
  <w:style w:type="numbering" w:customStyle="1" w:styleId="317">
    <w:name w:val="Нет списка317"/>
    <w:next w:val="a2"/>
    <w:semiHidden/>
    <w:unhideWhenUsed/>
    <w:rsid w:val="00775412"/>
  </w:style>
  <w:style w:type="table" w:customStyle="1" w:styleId="2150">
    <w:name w:val="Сетка таблицы21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7">
    <w:name w:val="Нет списка417"/>
    <w:next w:val="a2"/>
    <w:semiHidden/>
    <w:unhideWhenUsed/>
    <w:rsid w:val="00775412"/>
  </w:style>
  <w:style w:type="table" w:customStyle="1" w:styleId="370">
    <w:name w:val="Сетка таблицы3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6">
    <w:name w:val="Нет списка516"/>
    <w:next w:val="a2"/>
    <w:semiHidden/>
    <w:unhideWhenUsed/>
    <w:rsid w:val="00775412"/>
  </w:style>
  <w:style w:type="numbering" w:customStyle="1" w:styleId="11100">
    <w:name w:val="Нет списка1110"/>
    <w:next w:val="a2"/>
    <w:semiHidden/>
    <w:rsid w:val="00775412"/>
  </w:style>
  <w:style w:type="table" w:customStyle="1" w:styleId="4160">
    <w:name w:val="Сетка таблицы416"/>
    <w:basedOn w:val="a1"/>
    <w:next w:val="af"/>
    <w:uiPriority w:val="59"/>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9">
    <w:name w:val="Нет списка219"/>
    <w:next w:val="a2"/>
    <w:semiHidden/>
    <w:rsid w:val="00775412"/>
  </w:style>
  <w:style w:type="numbering" w:customStyle="1" w:styleId="318">
    <w:name w:val="Нет списка318"/>
    <w:next w:val="a2"/>
    <w:semiHidden/>
    <w:rsid w:val="00775412"/>
  </w:style>
  <w:style w:type="numbering" w:customStyle="1" w:styleId="418">
    <w:name w:val="Нет списка418"/>
    <w:next w:val="a2"/>
    <w:semiHidden/>
    <w:rsid w:val="00775412"/>
  </w:style>
  <w:style w:type="numbering" w:customStyle="1" w:styleId="517">
    <w:name w:val="Нет списка517"/>
    <w:next w:val="a2"/>
    <w:semiHidden/>
    <w:rsid w:val="00775412"/>
  </w:style>
  <w:style w:type="numbering" w:customStyle="1" w:styleId="615">
    <w:name w:val="Нет списка615"/>
    <w:next w:val="a2"/>
    <w:semiHidden/>
    <w:rsid w:val="00775412"/>
  </w:style>
  <w:style w:type="table" w:customStyle="1" w:styleId="11101">
    <w:name w:val="Сетка таблицы111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70">
    <w:name w:val="Сетка таблицы41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4">
    <w:name w:val="Сетка таблицы5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4">
    <w:name w:val="Сетка таблицы6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40">
    <w:name w:val="Нет списка74"/>
    <w:next w:val="a2"/>
    <w:uiPriority w:val="99"/>
    <w:semiHidden/>
    <w:unhideWhenUsed/>
    <w:rsid w:val="00775412"/>
  </w:style>
  <w:style w:type="numbering" w:customStyle="1" w:styleId="124">
    <w:name w:val="Нет списка124"/>
    <w:next w:val="a2"/>
    <w:semiHidden/>
    <w:rsid w:val="00775412"/>
  </w:style>
  <w:style w:type="table" w:customStyle="1" w:styleId="741">
    <w:name w:val="Сетка таблицы7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
    <w:name w:val="Нет списка224"/>
    <w:next w:val="a2"/>
    <w:semiHidden/>
    <w:rsid w:val="00775412"/>
  </w:style>
  <w:style w:type="numbering" w:customStyle="1" w:styleId="324">
    <w:name w:val="Нет списка324"/>
    <w:next w:val="a2"/>
    <w:semiHidden/>
    <w:rsid w:val="00775412"/>
  </w:style>
  <w:style w:type="numbering" w:customStyle="1" w:styleId="424">
    <w:name w:val="Нет списка424"/>
    <w:next w:val="a2"/>
    <w:semiHidden/>
    <w:rsid w:val="00775412"/>
  </w:style>
  <w:style w:type="numbering" w:customStyle="1" w:styleId="524">
    <w:name w:val="Нет списка524"/>
    <w:next w:val="a2"/>
    <w:semiHidden/>
    <w:rsid w:val="00775412"/>
  </w:style>
  <w:style w:type="numbering" w:customStyle="1" w:styleId="616">
    <w:name w:val="Нет списка616"/>
    <w:next w:val="a2"/>
    <w:semiHidden/>
    <w:rsid w:val="00775412"/>
  </w:style>
  <w:style w:type="table" w:customStyle="1" w:styleId="1240">
    <w:name w:val="Сетка таблицы12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40">
    <w:name w:val="Сетка таблицы42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40">
    <w:name w:val="Нет списка84"/>
    <w:next w:val="a2"/>
    <w:uiPriority w:val="99"/>
    <w:semiHidden/>
    <w:unhideWhenUsed/>
    <w:rsid w:val="00775412"/>
  </w:style>
  <w:style w:type="numbering" w:customStyle="1" w:styleId="134">
    <w:name w:val="Нет списка134"/>
    <w:next w:val="a2"/>
    <w:semiHidden/>
    <w:rsid w:val="00775412"/>
  </w:style>
  <w:style w:type="table" w:customStyle="1" w:styleId="841">
    <w:name w:val="Сетка таблицы8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Нет списка234"/>
    <w:next w:val="a2"/>
    <w:semiHidden/>
    <w:rsid w:val="00775412"/>
  </w:style>
  <w:style w:type="numbering" w:customStyle="1" w:styleId="334">
    <w:name w:val="Нет списка334"/>
    <w:next w:val="a2"/>
    <w:semiHidden/>
    <w:rsid w:val="00775412"/>
  </w:style>
  <w:style w:type="numbering" w:customStyle="1" w:styleId="434">
    <w:name w:val="Нет списка434"/>
    <w:next w:val="a2"/>
    <w:semiHidden/>
    <w:rsid w:val="00775412"/>
  </w:style>
  <w:style w:type="numbering" w:customStyle="1" w:styleId="534">
    <w:name w:val="Нет списка534"/>
    <w:next w:val="a2"/>
    <w:semiHidden/>
    <w:rsid w:val="00775412"/>
  </w:style>
  <w:style w:type="numbering" w:customStyle="1" w:styleId="624">
    <w:name w:val="Нет списка624"/>
    <w:next w:val="a2"/>
    <w:semiHidden/>
    <w:rsid w:val="00775412"/>
  </w:style>
  <w:style w:type="table" w:customStyle="1" w:styleId="1340">
    <w:name w:val="Сетка таблицы13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40">
    <w:name w:val="Сетка таблицы43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40">
    <w:name w:val="Нет списка94"/>
    <w:next w:val="a2"/>
    <w:uiPriority w:val="99"/>
    <w:semiHidden/>
    <w:unhideWhenUsed/>
    <w:rsid w:val="00775412"/>
  </w:style>
  <w:style w:type="numbering" w:customStyle="1" w:styleId="144">
    <w:name w:val="Нет списка144"/>
    <w:next w:val="a2"/>
    <w:semiHidden/>
    <w:rsid w:val="00775412"/>
  </w:style>
  <w:style w:type="table" w:customStyle="1" w:styleId="941">
    <w:name w:val="Сетка таблицы9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4"/>
    <w:next w:val="a2"/>
    <w:semiHidden/>
    <w:rsid w:val="00775412"/>
  </w:style>
  <w:style w:type="numbering" w:customStyle="1" w:styleId="344">
    <w:name w:val="Нет списка344"/>
    <w:next w:val="a2"/>
    <w:semiHidden/>
    <w:rsid w:val="00775412"/>
  </w:style>
  <w:style w:type="numbering" w:customStyle="1" w:styleId="444">
    <w:name w:val="Нет списка444"/>
    <w:next w:val="a2"/>
    <w:semiHidden/>
    <w:rsid w:val="00775412"/>
  </w:style>
  <w:style w:type="numbering" w:customStyle="1" w:styleId="5440">
    <w:name w:val="Нет списка544"/>
    <w:next w:val="a2"/>
    <w:semiHidden/>
    <w:rsid w:val="00775412"/>
  </w:style>
  <w:style w:type="numbering" w:customStyle="1" w:styleId="634">
    <w:name w:val="Нет списка634"/>
    <w:next w:val="a2"/>
    <w:semiHidden/>
    <w:rsid w:val="00775412"/>
  </w:style>
  <w:style w:type="table" w:customStyle="1" w:styleId="1440">
    <w:name w:val="Сетка таблицы14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40">
    <w:name w:val="Сетка таблицы44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4">
    <w:name w:val="Нет списка104"/>
    <w:next w:val="a2"/>
    <w:uiPriority w:val="99"/>
    <w:semiHidden/>
    <w:unhideWhenUsed/>
    <w:rsid w:val="00775412"/>
  </w:style>
  <w:style w:type="numbering" w:customStyle="1" w:styleId="154">
    <w:name w:val="Нет списка154"/>
    <w:next w:val="a2"/>
    <w:semiHidden/>
    <w:rsid w:val="00775412"/>
  </w:style>
  <w:style w:type="table" w:customStyle="1" w:styleId="1040">
    <w:name w:val="Сетка таблицы10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4">
    <w:name w:val="Нет списка254"/>
    <w:next w:val="a2"/>
    <w:semiHidden/>
    <w:rsid w:val="00775412"/>
  </w:style>
  <w:style w:type="numbering" w:customStyle="1" w:styleId="354">
    <w:name w:val="Нет списка354"/>
    <w:next w:val="a2"/>
    <w:semiHidden/>
    <w:rsid w:val="00775412"/>
  </w:style>
  <w:style w:type="numbering" w:customStyle="1" w:styleId="454">
    <w:name w:val="Нет списка454"/>
    <w:next w:val="a2"/>
    <w:semiHidden/>
    <w:rsid w:val="00775412"/>
  </w:style>
  <w:style w:type="numbering" w:customStyle="1" w:styleId="554">
    <w:name w:val="Нет списка554"/>
    <w:next w:val="a2"/>
    <w:semiHidden/>
    <w:rsid w:val="00775412"/>
  </w:style>
  <w:style w:type="numbering" w:customStyle="1" w:styleId="6440">
    <w:name w:val="Нет списка644"/>
    <w:next w:val="a2"/>
    <w:semiHidden/>
    <w:rsid w:val="00775412"/>
  </w:style>
  <w:style w:type="table" w:customStyle="1" w:styleId="1540">
    <w:name w:val="Сетка таблицы15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40">
    <w:name w:val="Сетка таблицы45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4">
    <w:name w:val="Нет списка164"/>
    <w:next w:val="a2"/>
    <w:uiPriority w:val="99"/>
    <w:semiHidden/>
    <w:unhideWhenUsed/>
    <w:rsid w:val="00775412"/>
  </w:style>
  <w:style w:type="numbering" w:customStyle="1" w:styleId="174">
    <w:name w:val="Нет списка174"/>
    <w:next w:val="a2"/>
    <w:semiHidden/>
    <w:rsid w:val="00775412"/>
  </w:style>
  <w:style w:type="table" w:customStyle="1" w:styleId="1640">
    <w:name w:val="Сетка таблицы16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4">
    <w:name w:val="Нет списка264"/>
    <w:next w:val="a2"/>
    <w:semiHidden/>
    <w:rsid w:val="00775412"/>
  </w:style>
  <w:style w:type="numbering" w:customStyle="1" w:styleId="3640">
    <w:name w:val="Нет списка364"/>
    <w:next w:val="a2"/>
    <w:semiHidden/>
    <w:rsid w:val="00775412"/>
  </w:style>
  <w:style w:type="numbering" w:customStyle="1" w:styleId="464">
    <w:name w:val="Нет списка464"/>
    <w:next w:val="a2"/>
    <w:semiHidden/>
    <w:rsid w:val="00775412"/>
  </w:style>
  <w:style w:type="numbering" w:customStyle="1" w:styleId="564">
    <w:name w:val="Нет списка564"/>
    <w:next w:val="a2"/>
    <w:semiHidden/>
    <w:rsid w:val="00775412"/>
  </w:style>
  <w:style w:type="numbering" w:customStyle="1" w:styleId="654">
    <w:name w:val="Нет списка654"/>
    <w:next w:val="a2"/>
    <w:semiHidden/>
    <w:rsid w:val="00775412"/>
  </w:style>
  <w:style w:type="table" w:customStyle="1" w:styleId="1740">
    <w:name w:val="Сетка таблицы17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40">
    <w:name w:val="Сетка таблицы46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4">
    <w:name w:val="Сетка таблицы18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40">
    <w:name w:val="Нет списка184"/>
    <w:next w:val="a2"/>
    <w:uiPriority w:val="99"/>
    <w:semiHidden/>
    <w:unhideWhenUsed/>
    <w:rsid w:val="00775412"/>
  </w:style>
  <w:style w:type="numbering" w:customStyle="1" w:styleId="194">
    <w:name w:val="Нет списка194"/>
    <w:next w:val="a2"/>
    <w:semiHidden/>
    <w:rsid w:val="00775412"/>
  </w:style>
  <w:style w:type="table" w:customStyle="1" w:styleId="1940">
    <w:name w:val="Сетка таблицы19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4">
    <w:name w:val="Нет списка274"/>
    <w:next w:val="a2"/>
    <w:semiHidden/>
    <w:rsid w:val="00775412"/>
  </w:style>
  <w:style w:type="numbering" w:customStyle="1" w:styleId="374">
    <w:name w:val="Нет списка374"/>
    <w:next w:val="a2"/>
    <w:semiHidden/>
    <w:rsid w:val="00775412"/>
  </w:style>
  <w:style w:type="numbering" w:customStyle="1" w:styleId="474">
    <w:name w:val="Нет списка474"/>
    <w:next w:val="a2"/>
    <w:semiHidden/>
    <w:rsid w:val="00775412"/>
  </w:style>
  <w:style w:type="numbering" w:customStyle="1" w:styleId="574">
    <w:name w:val="Нет списка574"/>
    <w:next w:val="a2"/>
    <w:semiHidden/>
    <w:rsid w:val="00775412"/>
  </w:style>
  <w:style w:type="numbering" w:customStyle="1" w:styleId="664">
    <w:name w:val="Нет списка664"/>
    <w:next w:val="a2"/>
    <w:semiHidden/>
    <w:rsid w:val="00775412"/>
  </w:style>
  <w:style w:type="table" w:customStyle="1" w:styleId="1104">
    <w:name w:val="Сетка таблицы110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40">
    <w:name w:val="Сетка таблицы47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4">
    <w:name w:val="Нет списка204"/>
    <w:next w:val="a2"/>
    <w:uiPriority w:val="99"/>
    <w:semiHidden/>
    <w:unhideWhenUsed/>
    <w:rsid w:val="00775412"/>
  </w:style>
  <w:style w:type="numbering" w:customStyle="1" w:styleId="11040">
    <w:name w:val="Нет списка1104"/>
    <w:next w:val="a2"/>
    <w:semiHidden/>
    <w:rsid w:val="00775412"/>
  </w:style>
  <w:style w:type="table" w:customStyle="1" w:styleId="2040">
    <w:name w:val="Сетка таблицы204"/>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4">
    <w:name w:val="Нет списка284"/>
    <w:next w:val="a2"/>
    <w:semiHidden/>
    <w:rsid w:val="00775412"/>
  </w:style>
  <w:style w:type="numbering" w:customStyle="1" w:styleId="384">
    <w:name w:val="Нет списка384"/>
    <w:next w:val="a2"/>
    <w:semiHidden/>
    <w:rsid w:val="00775412"/>
  </w:style>
  <w:style w:type="numbering" w:customStyle="1" w:styleId="484">
    <w:name w:val="Нет списка484"/>
    <w:next w:val="a2"/>
    <w:semiHidden/>
    <w:rsid w:val="00775412"/>
  </w:style>
  <w:style w:type="numbering" w:customStyle="1" w:styleId="584">
    <w:name w:val="Нет списка584"/>
    <w:next w:val="a2"/>
    <w:semiHidden/>
    <w:rsid w:val="00775412"/>
  </w:style>
  <w:style w:type="numbering" w:customStyle="1" w:styleId="674">
    <w:name w:val="Нет списка674"/>
    <w:next w:val="a2"/>
    <w:semiHidden/>
    <w:rsid w:val="00775412"/>
  </w:style>
  <w:style w:type="table" w:customStyle="1" w:styleId="1114">
    <w:name w:val="Сетка таблицы111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40">
    <w:name w:val="Сетка таблицы48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4">
    <w:name w:val="Нет списка294"/>
    <w:next w:val="a2"/>
    <w:uiPriority w:val="99"/>
    <w:semiHidden/>
    <w:unhideWhenUsed/>
    <w:rsid w:val="00775412"/>
  </w:style>
  <w:style w:type="numbering" w:customStyle="1" w:styleId="11140">
    <w:name w:val="Нет списка1114"/>
    <w:next w:val="a2"/>
    <w:semiHidden/>
    <w:rsid w:val="00775412"/>
  </w:style>
  <w:style w:type="table" w:customStyle="1" w:styleId="2160">
    <w:name w:val="Сетка таблицы21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4">
    <w:name w:val="Нет списка2104"/>
    <w:next w:val="a2"/>
    <w:semiHidden/>
    <w:rsid w:val="00775412"/>
  </w:style>
  <w:style w:type="numbering" w:customStyle="1" w:styleId="394">
    <w:name w:val="Нет списка394"/>
    <w:next w:val="a2"/>
    <w:semiHidden/>
    <w:rsid w:val="00775412"/>
  </w:style>
  <w:style w:type="numbering" w:customStyle="1" w:styleId="494">
    <w:name w:val="Нет списка494"/>
    <w:next w:val="a2"/>
    <w:semiHidden/>
    <w:rsid w:val="00775412"/>
  </w:style>
  <w:style w:type="numbering" w:customStyle="1" w:styleId="594">
    <w:name w:val="Нет списка594"/>
    <w:next w:val="a2"/>
    <w:semiHidden/>
    <w:rsid w:val="00775412"/>
  </w:style>
  <w:style w:type="numbering" w:customStyle="1" w:styleId="684">
    <w:name w:val="Нет списка684"/>
    <w:next w:val="a2"/>
    <w:semiHidden/>
    <w:rsid w:val="00775412"/>
  </w:style>
  <w:style w:type="table" w:customStyle="1" w:styleId="1124">
    <w:name w:val="Сетка таблицы112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40">
    <w:name w:val="Сетка таблицы49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40">
    <w:name w:val="Сетка таблицы274"/>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4">
    <w:name w:val="Нет списка304"/>
    <w:next w:val="a2"/>
    <w:uiPriority w:val="99"/>
    <w:semiHidden/>
    <w:unhideWhenUsed/>
    <w:rsid w:val="00775412"/>
  </w:style>
  <w:style w:type="table" w:customStyle="1" w:styleId="2340">
    <w:name w:val="Сетка таблицы234"/>
    <w:basedOn w:val="a1"/>
    <w:next w:val="af"/>
    <w:uiPriority w:val="59"/>
    <w:rsid w:val="0077541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40">
    <w:name w:val="Сетка таблицы24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40">
    <w:name w:val="Нет списка1124"/>
    <w:next w:val="a2"/>
    <w:uiPriority w:val="99"/>
    <w:semiHidden/>
    <w:unhideWhenUsed/>
    <w:rsid w:val="00775412"/>
  </w:style>
  <w:style w:type="table" w:customStyle="1" w:styleId="1134">
    <w:name w:val="Сетка таблицы1134"/>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4">
    <w:name w:val="Нет списка2114"/>
    <w:next w:val="a2"/>
    <w:uiPriority w:val="99"/>
    <w:semiHidden/>
    <w:unhideWhenUsed/>
    <w:rsid w:val="00775412"/>
  </w:style>
  <w:style w:type="numbering" w:customStyle="1" w:styleId="3104">
    <w:name w:val="Нет списка3104"/>
    <w:next w:val="a2"/>
    <w:uiPriority w:val="99"/>
    <w:semiHidden/>
    <w:unhideWhenUsed/>
    <w:rsid w:val="00775412"/>
  </w:style>
  <w:style w:type="numbering" w:customStyle="1" w:styleId="4104">
    <w:name w:val="Нет списка4104"/>
    <w:next w:val="a2"/>
    <w:uiPriority w:val="99"/>
    <w:semiHidden/>
    <w:unhideWhenUsed/>
    <w:rsid w:val="00775412"/>
  </w:style>
  <w:style w:type="table" w:customStyle="1" w:styleId="3140">
    <w:name w:val="Сетка таблицы314"/>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0">
    <w:name w:val="Сетка таблицы302"/>
    <w:basedOn w:val="a1"/>
    <w:next w:val="af"/>
    <w:uiPriority w:val="59"/>
    <w:rsid w:val="0077541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50">
    <w:name w:val="Нет списка75"/>
    <w:next w:val="a2"/>
    <w:uiPriority w:val="99"/>
    <w:semiHidden/>
    <w:unhideWhenUsed/>
    <w:rsid w:val="00775412"/>
  </w:style>
  <w:style w:type="numbering" w:customStyle="1" w:styleId="1201">
    <w:name w:val="Нет списка120"/>
    <w:next w:val="a2"/>
    <w:semiHidden/>
    <w:unhideWhenUsed/>
    <w:rsid w:val="00775412"/>
  </w:style>
  <w:style w:type="table" w:customStyle="1" w:styleId="-57">
    <w:name w:val="Светлая заливка - Акцент 57"/>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25">
    <w:name w:val="Сетка таблицы12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6">
    <w:name w:val="Светлая заливка - Акцент 516"/>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200">
    <w:name w:val="Нет списка220"/>
    <w:next w:val="a2"/>
    <w:semiHidden/>
    <w:unhideWhenUsed/>
    <w:rsid w:val="00775412"/>
  </w:style>
  <w:style w:type="numbering" w:customStyle="1" w:styleId="319">
    <w:name w:val="Нет списка319"/>
    <w:next w:val="a2"/>
    <w:semiHidden/>
    <w:unhideWhenUsed/>
    <w:rsid w:val="00775412"/>
  </w:style>
  <w:style w:type="table" w:customStyle="1" w:styleId="2170">
    <w:name w:val="Сетка таблицы21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9">
    <w:name w:val="Нет списка419"/>
    <w:next w:val="a2"/>
    <w:semiHidden/>
    <w:unhideWhenUsed/>
    <w:rsid w:val="00775412"/>
  </w:style>
  <w:style w:type="table" w:customStyle="1" w:styleId="390">
    <w:name w:val="Сетка таблицы39"/>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8">
    <w:name w:val="Нет списка518"/>
    <w:next w:val="a2"/>
    <w:semiHidden/>
    <w:unhideWhenUsed/>
    <w:rsid w:val="00775412"/>
  </w:style>
  <w:style w:type="numbering" w:customStyle="1" w:styleId="1115">
    <w:name w:val="Нет списка1115"/>
    <w:next w:val="a2"/>
    <w:semiHidden/>
    <w:rsid w:val="00775412"/>
  </w:style>
  <w:style w:type="table" w:customStyle="1" w:styleId="4180">
    <w:name w:val="Сетка таблицы418"/>
    <w:basedOn w:val="a1"/>
    <w:next w:val="af"/>
    <w:uiPriority w:val="59"/>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0">
    <w:name w:val="Нет списка2110"/>
    <w:next w:val="a2"/>
    <w:semiHidden/>
    <w:rsid w:val="00775412"/>
  </w:style>
  <w:style w:type="numbering" w:customStyle="1" w:styleId="31100">
    <w:name w:val="Нет списка3110"/>
    <w:next w:val="a2"/>
    <w:semiHidden/>
    <w:rsid w:val="00775412"/>
  </w:style>
  <w:style w:type="numbering" w:customStyle="1" w:styleId="41100">
    <w:name w:val="Нет списка4110"/>
    <w:next w:val="a2"/>
    <w:semiHidden/>
    <w:rsid w:val="00775412"/>
  </w:style>
  <w:style w:type="numbering" w:customStyle="1" w:styleId="519">
    <w:name w:val="Нет списка519"/>
    <w:next w:val="a2"/>
    <w:semiHidden/>
    <w:rsid w:val="00775412"/>
  </w:style>
  <w:style w:type="numbering" w:customStyle="1" w:styleId="617">
    <w:name w:val="Нет списка617"/>
    <w:next w:val="a2"/>
    <w:semiHidden/>
    <w:rsid w:val="00775412"/>
  </w:style>
  <w:style w:type="table" w:customStyle="1" w:styleId="11150">
    <w:name w:val="Сетка таблицы111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90">
    <w:name w:val="Сетка таблицы419"/>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5">
    <w:name w:val="Сетка таблицы5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5">
    <w:name w:val="Сетка таблицы6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6">
    <w:name w:val="Нет списка76"/>
    <w:next w:val="a2"/>
    <w:uiPriority w:val="99"/>
    <w:semiHidden/>
    <w:unhideWhenUsed/>
    <w:rsid w:val="00775412"/>
  </w:style>
  <w:style w:type="numbering" w:customStyle="1" w:styleId="1250">
    <w:name w:val="Нет списка125"/>
    <w:next w:val="a2"/>
    <w:semiHidden/>
    <w:rsid w:val="00775412"/>
  </w:style>
  <w:style w:type="table" w:customStyle="1" w:styleId="751">
    <w:name w:val="Сетка таблицы75"/>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5"/>
    <w:next w:val="a2"/>
    <w:semiHidden/>
    <w:rsid w:val="00775412"/>
  </w:style>
  <w:style w:type="numbering" w:customStyle="1" w:styleId="325">
    <w:name w:val="Нет списка325"/>
    <w:next w:val="a2"/>
    <w:semiHidden/>
    <w:rsid w:val="00775412"/>
  </w:style>
  <w:style w:type="numbering" w:customStyle="1" w:styleId="425">
    <w:name w:val="Нет списка425"/>
    <w:next w:val="a2"/>
    <w:semiHidden/>
    <w:rsid w:val="00775412"/>
  </w:style>
  <w:style w:type="numbering" w:customStyle="1" w:styleId="525">
    <w:name w:val="Нет списка525"/>
    <w:next w:val="a2"/>
    <w:semiHidden/>
    <w:rsid w:val="00775412"/>
  </w:style>
  <w:style w:type="numbering" w:customStyle="1" w:styleId="618">
    <w:name w:val="Нет списка618"/>
    <w:next w:val="a2"/>
    <w:semiHidden/>
    <w:rsid w:val="00775412"/>
  </w:style>
  <w:style w:type="table" w:customStyle="1" w:styleId="126">
    <w:name w:val="Сетка таблицы12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50">
    <w:name w:val="Сетка таблицы42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50">
    <w:name w:val="Нет списка85"/>
    <w:next w:val="a2"/>
    <w:uiPriority w:val="99"/>
    <w:semiHidden/>
    <w:unhideWhenUsed/>
    <w:rsid w:val="00775412"/>
  </w:style>
  <w:style w:type="numbering" w:customStyle="1" w:styleId="135">
    <w:name w:val="Нет списка135"/>
    <w:next w:val="a2"/>
    <w:semiHidden/>
    <w:rsid w:val="00775412"/>
  </w:style>
  <w:style w:type="table" w:customStyle="1" w:styleId="851">
    <w:name w:val="Сетка таблицы85"/>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5"/>
    <w:next w:val="a2"/>
    <w:semiHidden/>
    <w:rsid w:val="00775412"/>
  </w:style>
  <w:style w:type="numbering" w:customStyle="1" w:styleId="335">
    <w:name w:val="Нет списка335"/>
    <w:next w:val="a2"/>
    <w:semiHidden/>
    <w:rsid w:val="00775412"/>
  </w:style>
  <w:style w:type="numbering" w:customStyle="1" w:styleId="435">
    <w:name w:val="Нет списка435"/>
    <w:next w:val="a2"/>
    <w:semiHidden/>
    <w:rsid w:val="00775412"/>
  </w:style>
  <w:style w:type="numbering" w:customStyle="1" w:styleId="535">
    <w:name w:val="Нет списка535"/>
    <w:next w:val="a2"/>
    <w:semiHidden/>
    <w:rsid w:val="00775412"/>
  </w:style>
  <w:style w:type="numbering" w:customStyle="1" w:styleId="625">
    <w:name w:val="Нет списка625"/>
    <w:next w:val="a2"/>
    <w:semiHidden/>
    <w:rsid w:val="00775412"/>
  </w:style>
  <w:style w:type="table" w:customStyle="1" w:styleId="1350">
    <w:name w:val="Сетка таблицы13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50">
    <w:name w:val="Сетка таблицы43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5">
    <w:name w:val="Нет списка95"/>
    <w:next w:val="a2"/>
    <w:uiPriority w:val="99"/>
    <w:semiHidden/>
    <w:unhideWhenUsed/>
    <w:rsid w:val="00775412"/>
  </w:style>
  <w:style w:type="numbering" w:customStyle="1" w:styleId="145">
    <w:name w:val="Нет списка145"/>
    <w:next w:val="a2"/>
    <w:semiHidden/>
    <w:rsid w:val="00775412"/>
  </w:style>
  <w:style w:type="table" w:customStyle="1" w:styleId="950">
    <w:name w:val="Сетка таблицы95"/>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
    <w:name w:val="Нет списка245"/>
    <w:next w:val="a2"/>
    <w:semiHidden/>
    <w:rsid w:val="00775412"/>
  </w:style>
  <w:style w:type="numbering" w:customStyle="1" w:styleId="345">
    <w:name w:val="Нет списка345"/>
    <w:next w:val="a2"/>
    <w:semiHidden/>
    <w:rsid w:val="00775412"/>
  </w:style>
  <w:style w:type="numbering" w:customStyle="1" w:styleId="445">
    <w:name w:val="Нет списка445"/>
    <w:next w:val="a2"/>
    <w:semiHidden/>
    <w:rsid w:val="00775412"/>
  </w:style>
  <w:style w:type="numbering" w:customStyle="1" w:styleId="545">
    <w:name w:val="Нет списка545"/>
    <w:next w:val="a2"/>
    <w:semiHidden/>
    <w:rsid w:val="00775412"/>
  </w:style>
  <w:style w:type="numbering" w:customStyle="1" w:styleId="635">
    <w:name w:val="Нет списка635"/>
    <w:next w:val="a2"/>
    <w:semiHidden/>
    <w:rsid w:val="00775412"/>
  </w:style>
  <w:style w:type="table" w:customStyle="1" w:styleId="1450">
    <w:name w:val="Сетка таблицы14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50">
    <w:name w:val="Сетка таблицы44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5">
    <w:name w:val="Нет списка105"/>
    <w:next w:val="a2"/>
    <w:uiPriority w:val="99"/>
    <w:semiHidden/>
    <w:unhideWhenUsed/>
    <w:rsid w:val="00775412"/>
  </w:style>
  <w:style w:type="numbering" w:customStyle="1" w:styleId="155">
    <w:name w:val="Нет списка155"/>
    <w:next w:val="a2"/>
    <w:semiHidden/>
    <w:rsid w:val="00775412"/>
  </w:style>
  <w:style w:type="table" w:customStyle="1" w:styleId="1050">
    <w:name w:val="Сетка таблицы105"/>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5">
    <w:name w:val="Нет списка255"/>
    <w:next w:val="a2"/>
    <w:semiHidden/>
    <w:rsid w:val="00775412"/>
  </w:style>
  <w:style w:type="numbering" w:customStyle="1" w:styleId="355">
    <w:name w:val="Нет списка355"/>
    <w:next w:val="a2"/>
    <w:semiHidden/>
    <w:rsid w:val="00775412"/>
  </w:style>
  <w:style w:type="numbering" w:customStyle="1" w:styleId="455">
    <w:name w:val="Нет списка455"/>
    <w:next w:val="a2"/>
    <w:semiHidden/>
    <w:rsid w:val="00775412"/>
  </w:style>
  <w:style w:type="numbering" w:customStyle="1" w:styleId="5550">
    <w:name w:val="Нет списка555"/>
    <w:next w:val="a2"/>
    <w:semiHidden/>
    <w:rsid w:val="00775412"/>
  </w:style>
  <w:style w:type="numbering" w:customStyle="1" w:styleId="645">
    <w:name w:val="Нет списка645"/>
    <w:next w:val="a2"/>
    <w:semiHidden/>
    <w:rsid w:val="00775412"/>
  </w:style>
  <w:style w:type="table" w:customStyle="1" w:styleId="1550">
    <w:name w:val="Сетка таблицы15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50">
    <w:name w:val="Сетка таблицы45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5">
    <w:name w:val="Нет списка165"/>
    <w:next w:val="a2"/>
    <w:uiPriority w:val="99"/>
    <w:semiHidden/>
    <w:unhideWhenUsed/>
    <w:rsid w:val="00775412"/>
  </w:style>
  <w:style w:type="numbering" w:customStyle="1" w:styleId="175">
    <w:name w:val="Нет списка175"/>
    <w:next w:val="a2"/>
    <w:semiHidden/>
    <w:rsid w:val="00775412"/>
  </w:style>
  <w:style w:type="table" w:customStyle="1" w:styleId="1650">
    <w:name w:val="Сетка таблицы165"/>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5">
    <w:name w:val="Нет списка265"/>
    <w:next w:val="a2"/>
    <w:semiHidden/>
    <w:rsid w:val="00775412"/>
  </w:style>
  <w:style w:type="numbering" w:customStyle="1" w:styleId="365">
    <w:name w:val="Нет списка365"/>
    <w:next w:val="a2"/>
    <w:semiHidden/>
    <w:rsid w:val="00775412"/>
  </w:style>
  <w:style w:type="numbering" w:customStyle="1" w:styleId="465">
    <w:name w:val="Нет списка465"/>
    <w:next w:val="a2"/>
    <w:semiHidden/>
    <w:rsid w:val="00775412"/>
  </w:style>
  <w:style w:type="numbering" w:customStyle="1" w:styleId="565">
    <w:name w:val="Нет списка565"/>
    <w:next w:val="a2"/>
    <w:semiHidden/>
    <w:rsid w:val="00775412"/>
  </w:style>
  <w:style w:type="numbering" w:customStyle="1" w:styleId="6550">
    <w:name w:val="Нет списка655"/>
    <w:next w:val="a2"/>
    <w:semiHidden/>
    <w:rsid w:val="00775412"/>
  </w:style>
  <w:style w:type="table" w:customStyle="1" w:styleId="1750">
    <w:name w:val="Сетка таблицы17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50">
    <w:name w:val="Сетка таблицы46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5">
    <w:name w:val="Сетка таблицы18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50">
    <w:name w:val="Нет списка185"/>
    <w:next w:val="a2"/>
    <w:uiPriority w:val="99"/>
    <w:semiHidden/>
    <w:unhideWhenUsed/>
    <w:rsid w:val="00775412"/>
  </w:style>
  <w:style w:type="numbering" w:customStyle="1" w:styleId="195">
    <w:name w:val="Нет списка195"/>
    <w:next w:val="a2"/>
    <w:semiHidden/>
    <w:rsid w:val="00775412"/>
  </w:style>
  <w:style w:type="table" w:customStyle="1" w:styleId="1950">
    <w:name w:val="Сетка таблицы195"/>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5">
    <w:name w:val="Нет списка275"/>
    <w:next w:val="a2"/>
    <w:semiHidden/>
    <w:rsid w:val="00775412"/>
  </w:style>
  <w:style w:type="numbering" w:customStyle="1" w:styleId="375">
    <w:name w:val="Нет списка375"/>
    <w:next w:val="a2"/>
    <w:semiHidden/>
    <w:rsid w:val="00775412"/>
  </w:style>
  <w:style w:type="numbering" w:customStyle="1" w:styleId="475">
    <w:name w:val="Нет списка475"/>
    <w:next w:val="a2"/>
    <w:semiHidden/>
    <w:rsid w:val="00775412"/>
  </w:style>
  <w:style w:type="numbering" w:customStyle="1" w:styleId="575">
    <w:name w:val="Нет списка575"/>
    <w:next w:val="a2"/>
    <w:semiHidden/>
    <w:rsid w:val="00775412"/>
  </w:style>
  <w:style w:type="numbering" w:customStyle="1" w:styleId="665">
    <w:name w:val="Нет списка665"/>
    <w:next w:val="a2"/>
    <w:semiHidden/>
    <w:rsid w:val="00775412"/>
  </w:style>
  <w:style w:type="table" w:customStyle="1" w:styleId="1105">
    <w:name w:val="Сетка таблицы110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50">
    <w:name w:val="Сетка таблицы47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5">
    <w:name w:val="Нет списка205"/>
    <w:next w:val="a2"/>
    <w:uiPriority w:val="99"/>
    <w:semiHidden/>
    <w:unhideWhenUsed/>
    <w:rsid w:val="00775412"/>
  </w:style>
  <w:style w:type="numbering" w:customStyle="1" w:styleId="11050">
    <w:name w:val="Нет списка1105"/>
    <w:next w:val="a2"/>
    <w:semiHidden/>
    <w:rsid w:val="00775412"/>
  </w:style>
  <w:style w:type="table" w:customStyle="1" w:styleId="2050">
    <w:name w:val="Сетка таблицы205"/>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5">
    <w:name w:val="Нет списка285"/>
    <w:next w:val="a2"/>
    <w:semiHidden/>
    <w:rsid w:val="00775412"/>
  </w:style>
  <w:style w:type="numbering" w:customStyle="1" w:styleId="385">
    <w:name w:val="Нет списка385"/>
    <w:next w:val="a2"/>
    <w:semiHidden/>
    <w:rsid w:val="00775412"/>
  </w:style>
  <w:style w:type="numbering" w:customStyle="1" w:styleId="485">
    <w:name w:val="Нет списка485"/>
    <w:next w:val="a2"/>
    <w:semiHidden/>
    <w:rsid w:val="00775412"/>
  </w:style>
  <w:style w:type="numbering" w:customStyle="1" w:styleId="585">
    <w:name w:val="Нет списка585"/>
    <w:next w:val="a2"/>
    <w:semiHidden/>
    <w:rsid w:val="00775412"/>
  </w:style>
  <w:style w:type="numbering" w:customStyle="1" w:styleId="675">
    <w:name w:val="Нет списка675"/>
    <w:next w:val="a2"/>
    <w:semiHidden/>
    <w:rsid w:val="00775412"/>
  </w:style>
  <w:style w:type="table" w:customStyle="1" w:styleId="1116">
    <w:name w:val="Сетка таблицы111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50">
    <w:name w:val="Сетка таблицы48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5">
    <w:name w:val="Нет списка295"/>
    <w:next w:val="a2"/>
    <w:uiPriority w:val="99"/>
    <w:semiHidden/>
    <w:unhideWhenUsed/>
    <w:rsid w:val="00775412"/>
  </w:style>
  <w:style w:type="numbering" w:customStyle="1" w:styleId="11160">
    <w:name w:val="Нет списка1116"/>
    <w:next w:val="a2"/>
    <w:semiHidden/>
    <w:rsid w:val="00775412"/>
  </w:style>
  <w:style w:type="table" w:customStyle="1" w:styleId="2180">
    <w:name w:val="Сетка таблицы21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5">
    <w:name w:val="Нет списка2105"/>
    <w:next w:val="a2"/>
    <w:semiHidden/>
    <w:rsid w:val="00775412"/>
  </w:style>
  <w:style w:type="numbering" w:customStyle="1" w:styleId="395">
    <w:name w:val="Нет списка395"/>
    <w:next w:val="a2"/>
    <w:semiHidden/>
    <w:rsid w:val="00775412"/>
  </w:style>
  <w:style w:type="numbering" w:customStyle="1" w:styleId="495">
    <w:name w:val="Нет списка495"/>
    <w:next w:val="a2"/>
    <w:semiHidden/>
    <w:rsid w:val="00775412"/>
  </w:style>
  <w:style w:type="numbering" w:customStyle="1" w:styleId="595">
    <w:name w:val="Нет списка595"/>
    <w:next w:val="a2"/>
    <w:semiHidden/>
    <w:rsid w:val="00775412"/>
  </w:style>
  <w:style w:type="numbering" w:customStyle="1" w:styleId="685">
    <w:name w:val="Нет списка685"/>
    <w:next w:val="a2"/>
    <w:semiHidden/>
    <w:rsid w:val="00775412"/>
  </w:style>
  <w:style w:type="table" w:customStyle="1" w:styleId="1125">
    <w:name w:val="Сетка таблицы112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50">
    <w:name w:val="Сетка таблицы49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50">
    <w:name w:val="Сетка таблицы275"/>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5">
    <w:name w:val="Нет списка305"/>
    <w:next w:val="a2"/>
    <w:uiPriority w:val="99"/>
    <w:semiHidden/>
    <w:unhideWhenUsed/>
    <w:rsid w:val="00775412"/>
  </w:style>
  <w:style w:type="table" w:customStyle="1" w:styleId="2350">
    <w:name w:val="Сетка таблицы235"/>
    <w:basedOn w:val="a1"/>
    <w:next w:val="af"/>
    <w:uiPriority w:val="59"/>
    <w:rsid w:val="0077541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50">
    <w:name w:val="Сетка таблицы24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50">
    <w:name w:val="Нет списка1125"/>
    <w:next w:val="a2"/>
    <w:uiPriority w:val="99"/>
    <w:semiHidden/>
    <w:unhideWhenUsed/>
    <w:rsid w:val="00775412"/>
  </w:style>
  <w:style w:type="table" w:customStyle="1" w:styleId="1135">
    <w:name w:val="Сетка таблицы1135"/>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5">
    <w:name w:val="Нет списка2115"/>
    <w:next w:val="a2"/>
    <w:uiPriority w:val="99"/>
    <w:semiHidden/>
    <w:unhideWhenUsed/>
    <w:rsid w:val="00775412"/>
  </w:style>
  <w:style w:type="numbering" w:customStyle="1" w:styleId="3105">
    <w:name w:val="Нет списка3105"/>
    <w:next w:val="a2"/>
    <w:uiPriority w:val="99"/>
    <w:semiHidden/>
    <w:unhideWhenUsed/>
    <w:rsid w:val="00775412"/>
  </w:style>
  <w:style w:type="numbering" w:customStyle="1" w:styleId="4105">
    <w:name w:val="Нет списка4105"/>
    <w:next w:val="a2"/>
    <w:uiPriority w:val="99"/>
    <w:semiHidden/>
    <w:unhideWhenUsed/>
    <w:rsid w:val="00775412"/>
  </w:style>
  <w:style w:type="table" w:customStyle="1" w:styleId="3150">
    <w:name w:val="Сетка таблицы315"/>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1">
    <w:name w:val="Сетка таблицы303"/>
    <w:basedOn w:val="a1"/>
    <w:next w:val="af"/>
    <w:uiPriority w:val="59"/>
    <w:rsid w:val="0077541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7">
    <w:name w:val="Нет списка77"/>
    <w:next w:val="a2"/>
    <w:uiPriority w:val="99"/>
    <w:semiHidden/>
    <w:unhideWhenUsed/>
    <w:rsid w:val="00775412"/>
  </w:style>
  <w:style w:type="numbering" w:customStyle="1" w:styleId="1260">
    <w:name w:val="Нет списка126"/>
    <w:next w:val="a2"/>
    <w:semiHidden/>
    <w:unhideWhenUsed/>
    <w:rsid w:val="00775412"/>
  </w:style>
  <w:style w:type="table" w:customStyle="1" w:styleId="-58">
    <w:name w:val="Светлая заливка - Акцент 58"/>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27">
    <w:name w:val="Сетка таблицы12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1">
    <w:name w:val="Сетка таблицы4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7">
    <w:name w:val="Светлая заливка - Акцент 517"/>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26">
    <w:name w:val="Нет списка226"/>
    <w:next w:val="a2"/>
    <w:semiHidden/>
    <w:unhideWhenUsed/>
    <w:rsid w:val="00775412"/>
  </w:style>
  <w:style w:type="numbering" w:customStyle="1" w:styleId="3200">
    <w:name w:val="Нет списка320"/>
    <w:next w:val="a2"/>
    <w:semiHidden/>
    <w:unhideWhenUsed/>
    <w:rsid w:val="00775412"/>
  </w:style>
  <w:style w:type="table" w:customStyle="1" w:styleId="2190">
    <w:name w:val="Сетка таблицы219"/>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00">
    <w:name w:val="Нет списка420"/>
    <w:next w:val="a2"/>
    <w:semiHidden/>
    <w:unhideWhenUsed/>
    <w:rsid w:val="00775412"/>
  </w:style>
  <w:style w:type="table" w:customStyle="1" w:styleId="3106">
    <w:name w:val="Сетка таблицы31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0">
    <w:name w:val="Нет списка520"/>
    <w:next w:val="a2"/>
    <w:semiHidden/>
    <w:unhideWhenUsed/>
    <w:rsid w:val="00775412"/>
  </w:style>
  <w:style w:type="numbering" w:customStyle="1" w:styleId="1117">
    <w:name w:val="Нет списка1117"/>
    <w:next w:val="a2"/>
    <w:semiHidden/>
    <w:rsid w:val="00775412"/>
  </w:style>
  <w:style w:type="table" w:customStyle="1" w:styleId="4201">
    <w:name w:val="Сетка таблицы420"/>
    <w:basedOn w:val="a1"/>
    <w:next w:val="af"/>
    <w:uiPriority w:val="59"/>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6">
    <w:name w:val="Нет списка2116"/>
    <w:next w:val="a2"/>
    <w:semiHidden/>
    <w:rsid w:val="00775412"/>
  </w:style>
  <w:style w:type="numbering" w:customStyle="1" w:styleId="31110">
    <w:name w:val="Нет списка3111"/>
    <w:next w:val="a2"/>
    <w:semiHidden/>
    <w:rsid w:val="00775412"/>
  </w:style>
  <w:style w:type="numbering" w:customStyle="1" w:styleId="41110">
    <w:name w:val="Нет списка4111"/>
    <w:next w:val="a2"/>
    <w:semiHidden/>
    <w:rsid w:val="00775412"/>
  </w:style>
  <w:style w:type="numbering" w:customStyle="1" w:styleId="5110">
    <w:name w:val="Нет списка5110"/>
    <w:next w:val="a2"/>
    <w:semiHidden/>
    <w:rsid w:val="00775412"/>
  </w:style>
  <w:style w:type="numbering" w:customStyle="1" w:styleId="619">
    <w:name w:val="Нет списка619"/>
    <w:next w:val="a2"/>
    <w:semiHidden/>
    <w:rsid w:val="00775412"/>
  </w:style>
  <w:style w:type="table" w:customStyle="1" w:styleId="11170">
    <w:name w:val="Сетка таблицы111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1">
    <w:name w:val="Сетка таблицы4110"/>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0">
    <w:name w:val="Сетка таблицы6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8">
    <w:name w:val="Нет списка78"/>
    <w:next w:val="a2"/>
    <w:uiPriority w:val="99"/>
    <w:semiHidden/>
    <w:unhideWhenUsed/>
    <w:rsid w:val="00775412"/>
  </w:style>
  <w:style w:type="numbering" w:customStyle="1" w:styleId="1270">
    <w:name w:val="Нет списка127"/>
    <w:next w:val="a2"/>
    <w:semiHidden/>
    <w:rsid w:val="00775412"/>
  </w:style>
  <w:style w:type="table" w:customStyle="1" w:styleId="760">
    <w:name w:val="Сетка таблицы7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7">
    <w:name w:val="Нет списка227"/>
    <w:next w:val="a2"/>
    <w:semiHidden/>
    <w:rsid w:val="00775412"/>
  </w:style>
  <w:style w:type="numbering" w:customStyle="1" w:styleId="326">
    <w:name w:val="Нет списка326"/>
    <w:next w:val="a2"/>
    <w:semiHidden/>
    <w:rsid w:val="00775412"/>
  </w:style>
  <w:style w:type="numbering" w:customStyle="1" w:styleId="426">
    <w:name w:val="Нет списка426"/>
    <w:next w:val="a2"/>
    <w:semiHidden/>
    <w:rsid w:val="00775412"/>
  </w:style>
  <w:style w:type="numbering" w:customStyle="1" w:styleId="526">
    <w:name w:val="Нет списка526"/>
    <w:next w:val="a2"/>
    <w:semiHidden/>
    <w:rsid w:val="00775412"/>
  </w:style>
  <w:style w:type="numbering" w:customStyle="1" w:styleId="61100">
    <w:name w:val="Нет списка6110"/>
    <w:next w:val="a2"/>
    <w:semiHidden/>
    <w:rsid w:val="00775412"/>
  </w:style>
  <w:style w:type="table" w:customStyle="1" w:styleId="128">
    <w:name w:val="Сетка таблицы12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60">
    <w:name w:val="Сетка таблицы42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6">
    <w:name w:val="Нет списка86"/>
    <w:next w:val="a2"/>
    <w:uiPriority w:val="99"/>
    <w:semiHidden/>
    <w:unhideWhenUsed/>
    <w:rsid w:val="00775412"/>
  </w:style>
  <w:style w:type="numbering" w:customStyle="1" w:styleId="136">
    <w:name w:val="Нет списка136"/>
    <w:next w:val="a2"/>
    <w:semiHidden/>
    <w:rsid w:val="00775412"/>
  </w:style>
  <w:style w:type="table" w:customStyle="1" w:styleId="860">
    <w:name w:val="Сетка таблицы8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6"/>
    <w:next w:val="a2"/>
    <w:semiHidden/>
    <w:rsid w:val="00775412"/>
  </w:style>
  <w:style w:type="numbering" w:customStyle="1" w:styleId="336">
    <w:name w:val="Нет списка336"/>
    <w:next w:val="a2"/>
    <w:semiHidden/>
    <w:rsid w:val="00775412"/>
  </w:style>
  <w:style w:type="numbering" w:customStyle="1" w:styleId="436">
    <w:name w:val="Нет списка436"/>
    <w:next w:val="a2"/>
    <w:semiHidden/>
    <w:rsid w:val="00775412"/>
  </w:style>
  <w:style w:type="numbering" w:customStyle="1" w:styleId="536">
    <w:name w:val="Нет списка536"/>
    <w:next w:val="a2"/>
    <w:semiHidden/>
    <w:rsid w:val="00775412"/>
  </w:style>
  <w:style w:type="numbering" w:customStyle="1" w:styleId="626">
    <w:name w:val="Нет списка626"/>
    <w:next w:val="a2"/>
    <w:semiHidden/>
    <w:rsid w:val="00775412"/>
  </w:style>
  <w:style w:type="table" w:customStyle="1" w:styleId="1360">
    <w:name w:val="Сетка таблицы13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60">
    <w:name w:val="Сетка таблицы43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6">
    <w:name w:val="Нет списка96"/>
    <w:next w:val="a2"/>
    <w:uiPriority w:val="99"/>
    <w:semiHidden/>
    <w:unhideWhenUsed/>
    <w:rsid w:val="00775412"/>
  </w:style>
  <w:style w:type="numbering" w:customStyle="1" w:styleId="146">
    <w:name w:val="Нет списка146"/>
    <w:next w:val="a2"/>
    <w:semiHidden/>
    <w:rsid w:val="00775412"/>
  </w:style>
  <w:style w:type="table" w:customStyle="1" w:styleId="960">
    <w:name w:val="Сетка таблицы9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
    <w:name w:val="Нет списка246"/>
    <w:next w:val="a2"/>
    <w:semiHidden/>
    <w:rsid w:val="00775412"/>
  </w:style>
  <w:style w:type="numbering" w:customStyle="1" w:styleId="346">
    <w:name w:val="Нет списка346"/>
    <w:next w:val="a2"/>
    <w:semiHidden/>
    <w:rsid w:val="00775412"/>
  </w:style>
  <w:style w:type="numbering" w:customStyle="1" w:styleId="446">
    <w:name w:val="Нет списка446"/>
    <w:next w:val="a2"/>
    <w:semiHidden/>
    <w:rsid w:val="00775412"/>
  </w:style>
  <w:style w:type="numbering" w:customStyle="1" w:styleId="546">
    <w:name w:val="Нет списка546"/>
    <w:next w:val="a2"/>
    <w:semiHidden/>
    <w:rsid w:val="00775412"/>
  </w:style>
  <w:style w:type="numbering" w:customStyle="1" w:styleId="636">
    <w:name w:val="Нет списка636"/>
    <w:next w:val="a2"/>
    <w:semiHidden/>
    <w:rsid w:val="00775412"/>
  </w:style>
  <w:style w:type="table" w:customStyle="1" w:styleId="1460">
    <w:name w:val="Сетка таблицы14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60">
    <w:name w:val="Сетка таблицы44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6">
    <w:name w:val="Нет списка106"/>
    <w:next w:val="a2"/>
    <w:uiPriority w:val="99"/>
    <w:semiHidden/>
    <w:unhideWhenUsed/>
    <w:rsid w:val="00775412"/>
  </w:style>
  <w:style w:type="numbering" w:customStyle="1" w:styleId="156">
    <w:name w:val="Нет списка156"/>
    <w:next w:val="a2"/>
    <w:semiHidden/>
    <w:rsid w:val="00775412"/>
  </w:style>
  <w:style w:type="table" w:customStyle="1" w:styleId="1060">
    <w:name w:val="Сетка таблицы10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6">
    <w:name w:val="Нет списка256"/>
    <w:next w:val="a2"/>
    <w:semiHidden/>
    <w:rsid w:val="00775412"/>
  </w:style>
  <w:style w:type="numbering" w:customStyle="1" w:styleId="356">
    <w:name w:val="Нет списка356"/>
    <w:next w:val="a2"/>
    <w:semiHidden/>
    <w:rsid w:val="00775412"/>
  </w:style>
  <w:style w:type="numbering" w:customStyle="1" w:styleId="456">
    <w:name w:val="Нет списка456"/>
    <w:next w:val="a2"/>
    <w:semiHidden/>
    <w:rsid w:val="00775412"/>
  </w:style>
  <w:style w:type="numbering" w:customStyle="1" w:styleId="556">
    <w:name w:val="Нет списка556"/>
    <w:next w:val="a2"/>
    <w:semiHidden/>
    <w:rsid w:val="00775412"/>
  </w:style>
  <w:style w:type="numbering" w:customStyle="1" w:styleId="646">
    <w:name w:val="Нет списка646"/>
    <w:next w:val="a2"/>
    <w:semiHidden/>
    <w:rsid w:val="00775412"/>
  </w:style>
  <w:style w:type="table" w:customStyle="1" w:styleId="1560">
    <w:name w:val="Сетка таблицы15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60">
    <w:name w:val="Сетка таблицы45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6">
    <w:name w:val="Нет списка166"/>
    <w:next w:val="a2"/>
    <w:uiPriority w:val="99"/>
    <w:semiHidden/>
    <w:unhideWhenUsed/>
    <w:rsid w:val="00775412"/>
  </w:style>
  <w:style w:type="numbering" w:customStyle="1" w:styleId="176">
    <w:name w:val="Нет списка176"/>
    <w:next w:val="a2"/>
    <w:semiHidden/>
    <w:rsid w:val="00775412"/>
  </w:style>
  <w:style w:type="table" w:customStyle="1" w:styleId="1660">
    <w:name w:val="Сетка таблицы16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6">
    <w:name w:val="Нет списка266"/>
    <w:next w:val="a2"/>
    <w:semiHidden/>
    <w:rsid w:val="00775412"/>
  </w:style>
  <w:style w:type="numbering" w:customStyle="1" w:styleId="366">
    <w:name w:val="Нет списка366"/>
    <w:next w:val="a2"/>
    <w:semiHidden/>
    <w:rsid w:val="00775412"/>
  </w:style>
  <w:style w:type="numbering" w:customStyle="1" w:styleId="466">
    <w:name w:val="Нет списка466"/>
    <w:next w:val="a2"/>
    <w:semiHidden/>
    <w:rsid w:val="00775412"/>
  </w:style>
  <w:style w:type="numbering" w:customStyle="1" w:styleId="566">
    <w:name w:val="Нет списка566"/>
    <w:next w:val="a2"/>
    <w:semiHidden/>
    <w:rsid w:val="00775412"/>
  </w:style>
  <w:style w:type="numbering" w:customStyle="1" w:styleId="656">
    <w:name w:val="Нет списка656"/>
    <w:next w:val="a2"/>
    <w:semiHidden/>
    <w:rsid w:val="00775412"/>
  </w:style>
  <w:style w:type="table" w:customStyle="1" w:styleId="1760">
    <w:name w:val="Сетка таблицы17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60">
    <w:name w:val="Сетка таблицы46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60">
    <w:name w:val="Нет списка186"/>
    <w:next w:val="a2"/>
    <w:uiPriority w:val="99"/>
    <w:semiHidden/>
    <w:unhideWhenUsed/>
    <w:rsid w:val="00775412"/>
  </w:style>
  <w:style w:type="numbering" w:customStyle="1" w:styleId="196">
    <w:name w:val="Нет списка196"/>
    <w:next w:val="a2"/>
    <w:semiHidden/>
    <w:rsid w:val="00775412"/>
  </w:style>
  <w:style w:type="table" w:customStyle="1" w:styleId="1960">
    <w:name w:val="Сетка таблицы19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6">
    <w:name w:val="Нет списка276"/>
    <w:next w:val="a2"/>
    <w:semiHidden/>
    <w:rsid w:val="00775412"/>
  </w:style>
  <w:style w:type="numbering" w:customStyle="1" w:styleId="376">
    <w:name w:val="Нет списка376"/>
    <w:next w:val="a2"/>
    <w:semiHidden/>
    <w:rsid w:val="00775412"/>
  </w:style>
  <w:style w:type="numbering" w:customStyle="1" w:styleId="476">
    <w:name w:val="Нет списка476"/>
    <w:next w:val="a2"/>
    <w:semiHidden/>
    <w:rsid w:val="00775412"/>
  </w:style>
  <w:style w:type="numbering" w:customStyle="1" w:styleId="576">
    <w:name w:val="Нет списка576"/>
    <w:next w:val="a2"/>
    <w:semiHidden/>
    <w:rsid w:val="00775412"/>
  </w:style>
  <w:style w:type="numbering" w:customStyle="1" w:styleId="666">
    <w:name w:val="Нет списка666"/>
    <w:next w:val="a2"/>
    <w:semiHidden/>
    <w:rsid w:val="00775412"/>
  </w:style>
  <w:style w:type="table" w:customStyle="1" w:styleId="1106">
    <w:name w:val="Сетка таблицы110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60">
    <w:name w:val="Сетка таблицы47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6">
    <w:name w:val="Нет списка206"/>
    <w:next w:val="a2"/>
    <w:uiPriority w:val="99"/>
    <w:semiHidden/>
    <w:unhideWhenUsed/>
    <w:rsid w:val="00775412"/>
  </w:style>
  <w:style w:type="numbering" w:customStyle="1" w:styleId="11060">
    <w:name w:val="Нет списка1106"/>
    <w:next w:val="a2"/>
    <w:semiHidden/>
    <w:rsid w:val="00775412"/>
  </w:style>
  <w:style w:type="table" w:customStyle="1" w:styleId="2060">
    <w:name w:val="Сетка таблицы206"/>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6">
    <w:name w:val="Нет списка286"/>
    <w:next w:val="a2"/>
    <w:semiHidden/>
    <w:rsid w:val="00775412"/>
  </w:style>
  <w:style w:type="numbering" w:customStyle="1" w:styleId="386">
    <w:name w:val="Нет списка386"/>
    <w:next w:val="a2"/>
    <w:semiHidden/>
    <w:rsid w:val="00775412"/>
  </w:style>
  <w:style w:type="numbering" w:customStyle="1" w:styleId="486">
    <w:name w:val="Нет списка486"/>
    <w:next w:val="a2"/>
    <w:semiHidden/>
    <w:rsid w:val="00775412"/>
  </w:style>
  <w:style w:type="numbering" w:customStyle="1" w:styleId="586">
    <w:name w:val="Нет списка586"/>
    <w:next w:val="a2"/>
    <w:semiHidden/>
    <w:rsid w:val="00775412"/>
  </w:style>
  <w:style w:type="numbering" w:customStyle="1" w:styleId="676">
    <w:name w:val="Нет списка676"/>
    <w:next w:val="a2"/>
    <w:semiHidden/>
    <w:rsid w:val="00775412"/>
  </w:style>
  <w:style w:type="table" w:customStyle="1" w:styleId="1118">
    <w:name w:val="Сетка таблицы111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60">
    <w:name w:val="Сетка таблицы48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6">
    <w:name w:val="Нет списка296"/>
    <w:next w:val="a2"/>
    <w:uiPriority w:val="99"/>
    <w:semiHidden/>
    <w:unhideWhenUsed/>
    <w:rsid w:val="00775412"/>
  </w:style>
  <w:style w:type="numbering" w:customStyle="1" w:styleId="11180">
    <w:name w:val="Нет списка1118"/>
    <w:next w:val="a2"/>
    <w:semiHidden/>
    <w:rsid w:val="00775412"/>
  </w:style>
  <w:style w:type="table" w:customStyle="1" w:styleId="21101">
    <w:name w:val="Сетка таблицы2110"/>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6">
    <w:name w:val="Нет списка2106"/>
    <w:next w:val="a2"/>
    <w:semiHidden/>
    <w:rsid w:val="00775412"/>
  </w:style>
  <w:style w:type="numbering" w:customStyle="1" w:styleId="396">
    <w:name w:val="Нет списка396"/>
    <w:next w:val="a2"/>
    <w:semiHidden/>
    <w:rsid w:val="00775412"/>
  </w:style>
  <w:style w:type="numbering" w:customStyle="1" w:styleId="496">
    <w:name w:val="Нет списка496"/>
    <w:next w:val="a2"/>
    <w:semiHidden/>
    <w:rsid w:val="00775412"/>
  </w:style>
  <w:style w:type="numbering" w:customStyle="1" w:styleId="596">
    <w:name w:val="Нет списка596"/>
    <w:next w:val="a2"/>
    <w:semiHidden/>
    <w:rsid w:val="00775412"/>
  </w:style>
  <w:style w:type="numbering" w:customStyle="1" w:styleId="686">
    <w:name w:val="Нет списка686"/>
    <w:next w:val="a2"/>
    <w:semiHidden/>
    <w:rsid w:val="00775412"/>
  </w:style>
  <w:style w:type="table" w:customStyle="1" w:styleId="1126">
    <w:name w:val="Сетка таблицы112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60">
    <w:name w:val="Сетка таблицы49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60">
    <w:name w:val="Сетка таблицы276"/>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0">
    <w:name w:val="Сетка таблицы226"/>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6">
    <w:name w:val="Нет списка306"/>
    <w:next w:val="a2"/>
    <w:uiPriority w:val="99"/>
    <w:semiHidden/>
    <w:unhideWhenUsed/>
    <w:rsid w:val="00775412"/>
  </w:style>
  <w:style w:type="table" w:customStyle="1" w:styleId="2360">
    <w:name w:val="Сетка таблицы236"/>
    <w:basedOn w:val="a1"/>
    <w:next w:val="af"/>
    <w:uiPriority w:val="59"/>
    <w:rsid w:val="0077541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60">
    <w:name w:val="Сетка таблицы24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60">
    <w:name w:val="Нет списка1126"/>
    <w:next w:val="a2"/>
    <w:uiPriority w:val="99"/>
    <w:semiHidden/>
    <w:unhideWhenUsed/>
    <w:rsid w:val="00775412"/>
  </w:style>
  <w:style w:type="table" w:customStyle="1" w:styleId="1136">
    <w:name w:val="Сетка таблицы1136"/>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7">
    <w:name w:val="Нет списка2117"/>
    <w:next w:val="a2"/>
    <w:uiPriority w:val="99"/>
    <w:semiHidden/>
    <w:unhideWhenUsed/>
    <w:rsid w:val="00775412"/>
  </w:style>
  <w:style w:type="numbering" w:customStyle="1" w:styleId="31060">
    <w:name w:val="Нет списка3106"/>
    <w:next w:val="a2"/>
    <w:uiPriority w:val="99"/>
    <w:semiHidden/>
    <w:unhideWhenUsed/>
    <w:rsid w:val="00775412"/>
  </w:style>
  <w:style w:type="numbering" w:customStyle="1" w:styleId="4106">
    <w:name w:val="Нет списка4106"/>
    <w:next w:val="a2"/>
    <w:uiPriority w:val="99"/>
    <w:semiHidden/>
    <w:unhideWhenUsed/>
    <w:rsid w:val="00775412"/>
  </w:style>
  <w:style w:type="table" w:customStyle="1" w:styleId="3160">
    <w:name w:val="Сетка таблицы316"/>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0">
    <w:name w:val="Сетка таблицы304"/>
    <w:basedOn w:val="a1"/>
    <w:next w:val="af"/>
    <w:uiPriority w:val="59"/>
    <w:rsid w:val="0077541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9">
    <w:name w:val="Нет списка79"/>
    <w:next w:val="a2"/>
    <w:uiPriority w:val="99"/>
    <w:semiHidden/>
    <w:unhideWhenUsed/>
    <w:rsid w:val="00775412"/>
  </w:style>
  <w:style w:type="numbering" w:customStyle="1" w:styleId="1280">
    <w:name w:val="Нет списка128"/>
    <w:next w:val="a2"/>
    <w:semiHidden/>
    <w:unhideWhenUsed/>
    <w:rsid w:val="00775412"/>
  </w:style>
  <w:style w:type="table" w:customStyle="1" w:styleId="-59">
    <w:name w:val="Светлая заливка - Акцент 59"/>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29">
    <w:name w:val="Сетка таблицы129"/>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1">
    <w:name w:val="Сетка таблицы5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8">
    <w:name w:val="Светлая заливка - Акцент 518"/>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28">
    <w:name w:val="Нет списка228"/>
    <w:next w:val="a2"/>
    <w:semiHidden/>
    <w:unhideWhenUsed/>
    <w:rsid w:val="00775412"/>
  </w:style>
  <w:style w:type="numbering" w:customStyle="1" w:styleId="327">
    <w:name w:val="Нет списка327"/>
    <w:next w:val="a2"/>
    <w:semiHidden/>
    <w:unhideWhenUsed/>
    <w:rsid w:val="00775412"/>
  </w:style>
  <w:style w:type="table" w:customStyle="1" w:styleId="2201">
    <w:name w:val="Сетка таблицы22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7">
    <w:name w:val="Нет списка427"/>
    <w:next w:val="a2"/>
    <w:semiHidden/>
    <w:unhideWhenUsed/>
    <w:rsid w:val="00775412"/>
  </w:style>
  <w:style w:type="table" w:customStyle="1" w:styleId="3170">
    <w:name w:val="Сетка таблицы31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7">
    <w:name w:val="Нет списка527"/>
    <w:next w:val="a2"/>
    <w:semiHidden/>
    <w:unhideWhenUsed/>
    <w:rsid w:val="00775412"/>
  </w:style>
  <w:style w:type="numbering" w:customStyle="1" w:styleId="1119">
    <w:name w:val="Нет списка1119"/>
    <w:next w:val="a2"/>
    <w:semiHidden/>
    <w:rsid w:val="00775412"/>
  </w:style>
  <w:style w:type="table" w:customStyle="1" w:styleId="4270">
    <w:name w:val="Сетка таблицы427"/>
    <w:basedOn w:val="a1"/>
    <w:next w:val="af"/>
    <w:uiPriority w:val="59"/>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8">
    <w:name w:val="Нет списка2118"/>
    <w:next w:val="a2"/>
    <w:semiHidden/>
    <w:rsid w:val="00775412"/>
  </w:style>
  <w:style w:type="numbering" w:customStyle="1" w:styleId="3112">
    <w:name w:val="Нет списка3112"/>
    <w:next w:val="a2"/>
    <w:semiHidden/>
    <w:rsid w:val="00775412"/>
  </w:style>
  <w:style w:type="numbering" w:customStyle="1" w:styleId="4112">
    <w:name w:val="Нет списка4112"/>
    <w:next w:val="a2"/>
    <w:semiHidden/>
    <w:rsid w:val="00775412"/>
  </w:style>
  <w:style w:type="numbering" w:customStyle="1" w:styleId="5111">
    <w:name w:val="Нет списка5111"/>
    <w:next w:val="a2"/>
    <w:semiHidden/>
    <w:rsid w:val="00775412"/>
  </w:style>
  <w:style w:type="numbering" w:customStyle="1" w:styleId="6200">
    <w:name w:val="Нет списка620"/>
    <w:next w:val="a2"/>
    <w:semiHidden/>
    <w:rsid w:val="00775412"/>
  </w:style>
  <w:style w:type="table" w:customStyle="1" w:styleId="11190">
    <w:name w:val="Сетка таблицы1119"/>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
    <w:name w:val="Сетка таблицы4111"/>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0">
    <w:name w:val="Сетка таблицы5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0">
    <w:name w:val="Сетка таблицы6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00">
    <w:name w:val="Нет списка710"/>
    <w:next w:val="a2"/>
    <w:uiPriority w:val="99"/>
    <w:semiHidden/>
    <w:unhideWhenUsed/>
    <w:rsid w:val="00775412"/>
  </w:style>
  <w:style w:type="numbering" w:customStyle="1" w:styleId="1290">
    <w:name w:val="Нет списка129"/>
    <w:next w:val="a2"/>
    <w:semiHidden/>
    <w:rsid w:val="00775412"/>
  </w:style>
  <w:style w:type="table" w:customStyle="1" w:styleId="770">
    <w:name w:val="Сетка таблицы77"/>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9">
    <w:name w:val="Нет списка229"/>
    <w:next w:val="a2"/>
    <w:semiHidden/>
    <w:rsid w:val="00775412"/>
  </w:style>
  <w:style w:type="numbering" w:customStyle="1" w:styleId="328">
    <w:name w:val="Нет списка328"/>
    <w:next w:val="a2"/>
    <w:semiHidden/>
    <w:rsid w:val="00775412"/>
  </w:style>
  <w:style w:type="numbering" w:customStyle="1" w:styleId="428">
    <w:name w:val="Нет списка428"/>
    <w:next w:val="a2"/>
    <w:semiHidden/>
    <w:rsid w:val="00775412"/>
  </w:style>
  <w:style w:type="numbering" w:customStyle="1" w:styleId="528">
    <w:name w:val="Нет списка528"/>
    <w:next w:val="a2"/>
    <w:semiHidden/>
    <w:rsid w:val="00775412"/>
  </w:style>
  <w:style w:type="numbering" w:customStyle="1" w:styleId="6111">
    <w:name w:val="Нет списка6111"/>
    <w:next w:val="a2"/>
    <w:semiHidden/>
    <w:rsid w:val="00775412"/>
  </w:style>
  <w:style w:type="table" w:customStyle="1" w:styleId="12100">
    <w:name w:val="Сетка таблицы121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80">
    <w:name w:val="Сетка таблицы42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7">
    <w:name w:val="Нет списка87"/>
    <w:next w:val="a2"/>
    <w:uiPriority w:val="99"/>
    <w:semiHidden/>
    <w:unhideWhenUsed/>
    <w:rsid w:val="00775412"/>
  </w:style>
  <w:style w:type="numbering" w:customStyle="1" w:styleId="137">
    <w:name w:val="Нет списка137"/>
    <w:next w:val="a2"/>
    <w:semiHidden/>
    <w:rsid w:val="00775412"/>
  </w:style>
  <w:style w:type="table" w:customStyle="1" w:styleId="870">
    <w:name w:val="Сетка таблицы87"/>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7">
    <w:name w:val="Нет списка237"/>
    <w:next w:val="a2"/>
    <w:semiHidden/>
    <w:rsid w:val="00775412"/>
  </w:style>
  <w:style w:type="numbering" w:customStyle="1" w:styleId="337">
    <w:name w:val="Нет списка337"/>
    <w:next w:val="a2"/>
    <w:semiHidden/>
    <w:rsid w:val="00775412"/>
  </w:style>
  <w:style w:type="numbering" w:customStyle="1" w:styleId="437">
    <w:name w:val="Нет списка437"/>
    <w:next w:val="a2"/>
    <w:semiHidden/>
    <w:rsid w:val="00775412"/>
  </w:style>
  <w:style w:type="numbering" w:customStyle="1" w:styleId="537">
    <w:name w:val="Нет списка537"/>
    <w:next w:val="a2"/>
    <w:semiHidden/>
    <w:rsid w:val="00775412"/>
  </w:style>
  <w:style w:type="numbering" w:customStyle="1" w:styleId="627">
    <w:name w:val="Нет списка627"/>
    <w:next w:val="a2"/>
    <w:semiHidden/>
    <w:rsid w:val="00775412"/>
  </w:style>
  <w:style w:type="table" w:customStyle="1" w:styleId="1370">
    <w:name w:val="Сетка таблицы13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70">
    <w:name w:val="Сетка таблицы43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7">
    <w:name w:val="Нет списка97"/>
    <w:next w:val="a2"/>
    <w:uiPriority w:val="99"/>
    <w:semiHidden/>
    <w:unhideWhenUsed/>
    <w:rsid w:val="00775412"/>
  </w:style>
  <w:style w:type="numbering" w:customStyle="1" w:styleId="147">
    <w:name w:val="Нет списка147"/>
    <w:next w:val="a2"/>
    <w:semiHidden/>
    <w:rsid w:val="00775412"/>
  </w:style>
  <w:style w:type="table" w:customStyle="1" w:styleId="970">
    <w:name w:val="Сетка таблицы97"/>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7">
    <w:name w:val="Нет списка247"/>
    <w:next w:val="a2"/>
    <w:semiHidden/>
    <w:rsid w:val="00775412"/>
  </w:style>
  <w:style w:type="numbering" w:customStyle="1" w:styleId="347">
    <w:name w:val="Нет списка347"/>
    <w:next w:val="a2"/>
    <w:semiHidden/>
    <w:rsid w:val="00775412"/>
  </w:style>
  <w:style w:type="numbering" w:customStyle="1" w:styleId="447">
    <w:name w:val="Нет списка447"/>
    <w:next w:val="a2"/>
    <w:semiHidden/>
    <w:rsid w:val="00775412"/>
  </w:style>
  <w:style w:type="numbering" w:customStyle="1" w:styleId="547">
    <w:name w:val="Нет списка547"/>
    <w:next w:val="a2"/>
    <w:semiHidden/>
    <w:rsid w:val="00775412"/>
  </w:style>
  <w:style w:type="numbering" w:customStyle="1" w:styleId="637">
    <w:name w:val="Нет списка637"/>
    <w:next w:val="a2"/>
    <w:semiHidden/>
    <w:rsid w:val="00775412"/>
  </w:style>
  <w:style w:type="table" w:customStyle="1" w:styleId="1470">
    <w:name w:val="Сетка таблицы14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70">
    <w:name w:val="Сетка таблицы44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7">
    <w:name w:val="Нет списка107"/>
    <w:next w:val="a2"/>
    <w:uiPriority w:val="99"/>
    <w:semiHidden/>
    <w:unhideWhenUsed/>
    <w:rsid w:val="00775412"/>
  </w:style>
  <w:style w:type="numbering" w:customStyle="1" w:styleId="157">
    <w:name w:val="Нет списка157"/>
    <w:next w:val="a2"/>
    <w:semiHidden/>
    <w:rsid w:val="00775412"/>
  </w:style>
  <w:style w:type="table" w:customStyle="1" w:styleId="1070">
    <w:name w:val="Сетка таблицы107"/>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7">
    <w:name w:val="Нет списка257"/>
    <w:next w:val="a2"/>
    <w:semiHidden/>
    <w:rsid w:val="00775412"/>
  </w:style>
  <w:style w:type="numbering" w:customStyle="1" w:styleId="357">
    <w:name w:val="Нет списка357"/>
    <w:next w:val="a2"/>
    <w:semiHidden/>
    <w:rsid w:val="00775412"/>
  </w:style>
  <w:style w:type="numbering" w:customStyle="1" w:styleId="457">
    <w:name w:val="Нет списка457"/>
    <w:next w:val="a2"/>
    <w:semiHidden/>
    <w:rsid w:val="00775412"/>
  </w:style>
  <w:style w:type="numbering" w:customStyle="1" w:styleId="557">
    <w:name w:val="Нет списка557"/>
    <w:next w:val="a2"/>
    <w:semiHidden/>
    <w:rsid w:val="00775412"/>
  </w:style>
  <w:style w:type="numbering" w:customStyle="1" w:styleId="647">
    <w:name w:val="Нет списка647"/>
    <w:next w:val="a2"/>
    <w:semiHidden/>
    <w:rsid w:val="00775412"/>
  </w:style>
  <w:style w:type="table" w:customStyle="1" w:styleId="1570">
    <w:name w:val="Сетка таблицы15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70">
    <w:name w:val="Сетка таблицы45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7">
    <w:name w:val="Нет списка167"/>
    <w:next w:val="a2"/>
    <w:uiPriority w:val="99"/>
    <w:semiHidden/>
    <w:unhideWhenUsed/>
    <w:rsid w:val="00775412"/>
  </w:style>
  <w:style w:type="numbering" w:customStyle="1" w:styleId="177">
    <w:name w:val="Нет списка177"/>
    <w:next w:val="a2"/>
    <w:semiHidden/>
    <w:rsid w:val="00775412"/>
  </w:style>
  <w:style w:type="table" w:customStyle="1" w:styleId="1670">
    <w:name w:val="Сетка таблицы167"/>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7">
    <w:name w:val="Нет списка267"/>
    <w:next w:val="a2"/>
    <w:semiHidden/>
    <w:rsid w:val="00775412"/>
  </w:style>
  <w:style w:type="numbering" w:customStyle="1" w:styleId="367">
    <w:name w:val="Нет списка367"/>
    <w:next w:val="a2"/>
    <w:semiHidden/>
    <w:rsid w:val="00775412"/>
  </w:style>
  <w:style w:type="numbering" w:customStyle="1" w:styleId="467">
    <w:name w:val="Нет списка467"/>
    <w:next w:val="a2"/>
    <w:semiHidden/>
    <w:rsid w:val="00775412"/>
  </w:style>
  <w:style w:type="numbering" w:customStyle="1" w:styleId="567">
    <w:name w:val="Нет списка567"/>
    <w:next w:val="a2"/>
    <w:semiHidden/>
    <w:rsid w:val="00775412"/>
  </w:style>
  <w:style w:type="numbering" w:customStyle="1" w:styleId="657">
    <w:name w:val="Нет списка657"/>
    <w:next w:val="a2"/>
    <w:semiHidden/>
    <w:rsid w:val="00775412"/>
  </w:style>
  <w:style w:type="table" w:customStyle="1" w:styleId="1770">
    <w:name w:val="Сетка таблицы17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70">
    <w:name w:val="Сетка таблицы46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70">
    <w:name w:val="Нет списка187"/>
    <w:next w:val="a2"/>
    <w:uiPriority w:val="99"/>
    <w:semiHidden/>
    <w:unhideWhenUsed/>
    <w:rsid w:val="00775412"/>
  </w:style>
  <w:style w:type="numbering" w:customStyle="1" w:styleId="197">
    <w:name w:val="Нет списка197"/>
    <w:next w:val="a2"/>
    <w:semiHidden/>
    <w:rsid w:val="00775412"/>
  </w:style>
  <w:style w:type="table" w:customStyle="1" w:styleId="1970">
    <w:name w:val="Сетка таблицы197"/>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7">
    <w:name w:val="Нет списка277"/>
    <w:next w:val="a2"/>
    <w:semiHidden/>
    <w:rsid w:val="00775412"/>
  </w:style>
  <w:style w:type="numbering" w:customStyle="1" w:styleId="377">
    <w:name w:val="Нет списка377"/>
    <w:next w:val="a2"/>
    <w:semiHidden/>
    <w:rsid w:val="00775412"/>
  </w:style>
  <w:style w:type="numbering" w:customStyle="1" w:styleId="477">
    <w:name w:val="Нет списка477"/>
    <w:next w:val="a2"/>
    <w:semiHidden/>
    <w:rsid w:val="00775412"/>
  </w:style>
  <w:style w:type="numbering" w:customStyle="1" w:styleId="577">
    <w:name w:val="Нет списка577"/>
    <w:next w:val="a2"/>
    <w:semiHidden/>
    <w:rsid w:val="00775412"/>
  </w:style>
  <w:style w:type="numbering" w:customStyle="1" w:styleId="667">
    <w:name w:val="Нет списка667"/>
    <w:next w:val="a2"/>
    <w:semiHidden/>
    <w:rsid w:val="00775412"/>
  </w:style>
  <w:style w:type="table" w:customStyle="1" w:styleId="1107">
    <w:name w:val="Сетка таблицы110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70">
    <w:name w:val="Сетка таблицы47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7">
    <w:name w:val="Нет списка207"/>
    <w:next w:val="a2"/>
    <w:uiPriority w:val="99"/>
    <w:semiHidden/>
    <w:unhideWhenUsed/>
    <w:rsid w:val="00775412"/>
  </w:style>
  <w:style w:type="numbering" w:customStyle="1" w:styleId="11070">
    <w:name w:val="Нет списка1107"/>
    <w:next w:val="a2"/>
    <w:semiHidden/>
    <w:rsid w:val="00775412"/>
  </w:style>
  <w:style w:type="table" w:customStyle="1" w:styleId="2070">
    <w:name w:val="Сетка таблицы207"/>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7">
    <w:name w:val="Нет списка287"/>
    <w:next w:val="a2"/>
    <w:semiHidden/>
    <w:rsid w:val="00775412"/>
  </w:style>
  <w:style w:type="numbering" w:customStyle="1" w:styleId="387">
    <w:name w:val="Нет списка387"/>
    <w:next w:val="a2"/>
    <w:semiHidden/>
    <w:rsid w:val="00775412"/>
  </w:style>
  <w:style w:type="numbering" w:customStyle="1" w:styleId="487">
    <w:name w:val="Нет списка487"/>
    <w:next w:val="a2"/>
    <w:semiHidden/>
    <w:rsid w:val="00775412"/>
  </w:style>
  <w:style w:type="numbering" w:customStyle="1" w:styleId="587">
    <w:name w:val="Нет списка587"/>
    <w:next w:val="a2"/>
    <w:semiHidden/>
    <w:rsid w:val="00775412"/>
  </w:style>
  <w:style w:type="numbering" w:customStyle="1" w:styleId="677">
    <w:name w:val="Нет списка677"/>
    <w:next w:val="a2"/>
    <w:semiHidden/>
    <w:rsid w:val="00775412"/>
  </w:style>
  <w:style w:type="table" w:customStyle="1" w:styleId="111100">
    <w:name w:val="Сетка таблицы1111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70">
    <w:name w:val="Сетка таблицы48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7">
    <w:name w:val="Нет списка297"/>
    <w:next w:val="a2"/>
    <w:uiPriority w:val="99"/>
    <w:semiHidden/>
    <w:unhideWhenUsed/>
    <w:rsid w:val="00775412"/>
  </w:style>
  <w:style w:type="numbering" w:customStyle="1" w:styleId="111101">
    <w:name w:val="Нет списка11110"/>
    <w:next w:val="a2"/>
    <w:semiHidden/>
    <w:rsid w:val="00775412"/>
  </w:style>
  <w:style w:type="table" w:customStyle="1" w:styleId="21111">
    <w:name w:val="Сетка таблицы2111"/>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7">
    <w:name w:val="Нет списка2107"/>
    <w:next w:val="a2"/>
    <w:semiHidden/>
    <w:rsid w:val="00775412"/>
  </w:style>
  <w:style w:type="numbering" w:customStyle="1" w:styleId="397">
    <w:name w:val="Нет списка397"/>
    <w:next w:val="a2"/>
    <w:semiHidden/>
    <w:rsid w:val="00775412"/>
  </w:style>
  <w:style w:type="numbering" w:customStyle="1" w:styleId="497">
    <w:name w:val="Нет списка497"/>
    <w:next w:val="a2"/>
    <w:semiHidden/>
    <w:rsid w:val="00775412"/>
  </w:style>
  <w:style w:type="numbering" w:customStyle="1" w:styleId="597">
    <w:name w:val="Нет списка597"/>
    <w:next w:val="a2"/>
    <w:semiHidden/>
    <w:rsid w:val="00775412"/>
  </w:style>
  <w:style w:type="numbering" w:customStyle="1" w:styleId="687">
    <w:name w:val="Нет списка687"/>
    <w:next w:val="a2"/>
    <w:semiHidden/>
    <w:rsid w:val="00775412"/>
  </w:style>
  <w:style w:type="table" w:customStyle="1" w:styleId="1127">
    <w:name w:val="Сетка таблицы112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70">
    <w:name w:val="Сетка таблицы49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70">
    <w:name w:val="Сетка таблицы277"/>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7">
    <w:name w:val="Нет списка307"/>
    <w:next w:val="a2"/>
    <w:uiPriority w:val="99"/>
    <w:semiHidden/>
    <w:unhideWhenUsed/>
    <w:rsid w:val="00775412"/>
  </w:style>
  <w:style w:type="table" w:customStyle="1" w:styleId="2370">
    <w:name w:val="Сетка таблицы237"/>
    <w:basedOn w:val="a1"/>
    <w:next w:val="af"/>
    <w:uiPriority w:val="59"/>
    <w:rsid w:val="0077541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70">
    <w:name w:val="Сетка таблицы247"/>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70">
    <w:name w:val="Нет списка1127"/>
    <w:next w:val="a2"/>
    <w:uiPriority w:val="99"/>
    <w:semiHidden/>
    <w:unhideWhenUsed/>
    <w:rsid w:val="00775412"/>
  </w:style>
  <w:style w:type="table" w:customStyle="1" w:styleId="1137">
    <w:name w:val="Сетка таблицы1137"/>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9">
    <w:name w:val="Нет списка2119"/>
    <w:next w:val="a2"/>
    <w:uiPriority w:val="99"/>
    <w:semiHidden/>
    <w:unhideWhenUsed/>
    <w:rsid w:val="00775412"/>
  </w:style>
  <w:style w:type="numbering" w:customStyle="1" w:styleId="3107">
    <w:name w:val="Нет списка3107"/>
    <w:next w:val="a2"/>
    <w:uiPriority w:val="99"/>
    <w:semiHidden/>
    <w:unhideWhenUsed/>
    <w:rsid w:val="00775412"/>
  </w:style>
  <w:style w:type="numbering" w:customStyle="1" w:styleId="4107">
    <w:name w:val="Нет списка4107"/>
    <w:next w:val="a2"/>
    <w:uiPriority w:val="99"/>
    <w:semiHidden/>
    <w:unhideWhenUsed/>
    <w:rsid w:val="00775412"/>
  </w:style>
  <w:style w:type="table" w:customStyle="1" w:styleId="3180">
    <w:name w:val="Сетка таблицы31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50">
    <w:name w:val="Сетка таблицы305"/>
    <w:basedOn w:val="a1"/>
    <w:next w:val="af"/>
    <w:uiPriority w:val="59"/>
    <w:rsid w:val="0077541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00">
    <w:name w:val="Нет списка80"/>
    <w:next w:val="a2"/>
    <w:uiPriority w:val="99"/>
    <w:semiHidden/>
    <w:unhideWhenUsed/>
    <w:rsid w:val="00775412"/>
  </w:style>
  <w:style w:type="numbering" w:customStyle="1" w:styleId="1300">
    <w:name w:val="Нет списка130"/>
    <w:next w:val="a2"/>
    <w:semiHidden/>
    <w:unhideWhenUsed/>
    <w:rsid w:val="00775412"/>
  </w:style>
  <w:style w:type="table" w:customStyle="1" w:styleId="-510">
    <w:name w:val="Светлая заливка - Акцент 510"/>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301">
    <w:name w:val="Сетка таблицы13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0">
    <w:name w:val="Сетка таблицы5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9">
    <w:name w:val="Светлая заливка - Акцент 519"/>
    <w:basedOn w:val="a1"/>
    <w:next w:val="-5"/>
    <w:uiPriority w:val="99"/>
    <w:rsid w:val="00775412"/>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300">
    <w:name w:val="Нет списка230"/>
    <w:next w:val="a2"/>
    <w:semiHidden/>
    <w:unhideWhenUsed/>
    <w:rsid w:val="00775412"/>
  </w:style>
  <w:style w:type="numbering" w:customStyle="1" w:styleId="329">
    <w:name w:val="Нет списка329"/>
    <w:next w:val="a2"/>
    <w:semiHidden/>
    <w:unhideWhenUsed/>
    <w:rsid w:val="00775412"/>
  </w:style>
  <w:style w:type="table" w:customStyle="1" w:styleId="2280">
    <w:name w:val="Сетка таблицы22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9">
    <w:name w:val="Нет списка429"/>
    <w:next w:val="a2"/>
    <w:semiHidden/>
    <w:unhideWhenUsed/>
    <w:rsid w:val="00775412"/>
  </w:style>
  <w:style w:type="table" w:customStyle="1" w:styleId="3190">
    <w:name w:val="Сетка таблицы319"/>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9">
    <w:name w:val="Нет списка529"/>
    <w:next w:val="a2"/>
    <w:semiHidden/>
    <w:unhideWhenUsed/>
    <w:rsid w:val="00775412"/>
  </w:style>
  <w:style w:type="numbering" w:customStyle="1" w:styleId="11200">
    <w:name w:val="Нет списка1120"/>
    <w:next w:val="a2"/>
    <w:semiHidden/>
    <w:rsid w:val="00775412"/>
  </w:style>
  <w:style w:type="table" w:customStyle="1" w:styleId="4290">
    <w:name w:val="Сетка таблицы429"/>
    <w:basedOn w:val="a1"/>
    <w:next w:val="af"/>
    <w:uiPriority w:val="59"/>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0">
    <w:name w:val="Нет списка2120"/>
    <w:next w:val="a2"/>
    <w:semiHidden/>
    <w:rsid w:val="00775412"/>
  </w:style>
  <w:style w:type="numbering" w:customStyle="1" w:styleId="3113">
    <w:name w:val="Нет списка3113"/>
    <w:next w:val="a2"/>
    <w:semiHidden/>
    <w:rsid w:val="00775412"/>
  </w:style>
  <w:style w:type="numbering" w:customStyle="1" w:styleId="4113">
    <w:name w:val="Нет списка4113"/>
    <w:next w:val="a2"/>
    <w:semiHidden/>
    <w:rsid w:val="00775412"/>
  </w:style>
  <w:style w:type="numbering" w:customStyle="1" w:styleId="5112">
    <w:name w:val="Нет списка5112"/>
    <w:next w:val="a2"/>
    <w:semiHidden/>
    <w:rsid w:val="00775412"/>
  </w:style>
  <w:style w:type="numbering" w:customStyle="1" w:styleId="628">
    <w:name w:val="Нет списка628"/>
    <w:next w:val="a2"/>
    <w:semiHidden/>
    <w:rsid w:val="00775412"/>
  </w:style>
  <w:style w:type="table" w:customStyle="1" w:styleId="11201">
    <w:name w:val="Сетка таблицы1120"/>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0">
    <w:name w:val="Сетка таблицы4112"/>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90">
    <w:name w:val="Сетка таблицы59"/>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Сетка таблицы6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10">
    <w:name w:val="Нет списка711"/>
    <w:next w:val="a2"/>
    <w:uiPriority w:val="99"/>
    <w:semiHidden/>
    <w:unhideWhenUsed/>
    <w:rsid w:val="00775412"/>
  </w:style>
  <w:style w:type="numbering" w:customStyle="1" w:styleId="12101">
    <w:name w:val="Нет списка1210"/>
    <w:next w:val="a2"/>
    <w:semiHidden/>
    <w:rsid w:val="00775412"/>
  </w:style>
  <w:style w:type="table" w:customStyle="1" w:styleId="780">
    <w:name w:val="Сетка таблицы7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0">
    <w:name w:val="Нет списка2210"/>
    <w:next w:val="a2"/>
    <w:semiHidden/>
    <w:rsid w:val="00775412"/>
  </w:style>
  <w:style w:type="numbering" w:customStyle="1" w:styleId="32100">
    <w:name w:val="Нет списка3210"/>
    <w:next w:val="a2"/>
    <w:semiHidden/>
    <w:rsid w:val="00775412"/>
  </w:style>
  <w:style w:type="numbering" w:customStyle="1" w:styleId="42100">
    <w:name w:val="Нет списка4210"/>
    <w:next w:val="a2"/>
    <w:semiHidden/>
    <w:rsid w:val="00775412"/>
  </w:style>
  <w:style w:type="numbering" w:customStyle="1" w:styleId="5210">
    <w:name w:val="Нет списка5210"/>
    <w:next w:val="a2"/>
    <w:semiHidden/>
    <w:rsid w:val="00775412"/>
  </w:style>
  <w:style w:type="numbering" w:customStyle="1" w:styleId="6112">
    <w:name w:val="Нет списка6112"/>
    <w:next w:val="a2"/>
    <w:semiHidden/>
    <w:rsid w:val="00775412"/>
  </w:style>
  <w:style w:type="table" w:customStyle="1" w:styleId="12110">
    <w:name w:val="Сетка таблицы1211"/>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1">
    <w:name w:val="Сетка таблицы4210"/>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8">
    <w:name w:val="Нет списка88"/>
    <w:next w:val="a2"/>
    <w:uiPriority w:val="99"/>
    <w:semiHidden/>
    <w:unhideWhenUsed/>
    <w:rsid w:val="00775412"/>
  </w:style>
  <w:style w:type="numbering" w:customStyle="1" w:styleId="138">
    <w:name w:val="Нет списка138"/>
    <w:next w:val="a2"/>
    <w:semiHidden/>
    <w:rsid w:val="00775412"/>
  </w:style>
  <w:style w:type="table" w:customStyle="1" w:styleId="880">
    <w:name w:val="Сетка таблицы8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
    <w:name w:val="Нет списка238"/>
    <w:next w:val="a2"/>
    <w:semiHidden/>
    <w:rsid w:val="00775412"/>
  </w:style>
  <w:style w:type="numbering" w:customStyle="1" w:styleId="338">
    <w:name w:val="Нет списка338"/>
    <w:next w:val="a2"/>
    <w:semiHidden/>
    <w:rsid w:val="00775412"/>
  </w:style>
  <w:style w:type="numbering" w:customStyle="1" w:styleId="438">
    <w:name w:val="Нет списка438"/>
    <w:next w:val="a2"/>
    <w:semiHidden/>
    <w:rsid w:val="00775412"/>
  </w:style>
  <w:style w:type="numbering" w:customStyle="1" w:styleId="538">
    <w:name w:val="Нет списка538"/>
    <w:next w:val="a2"/>
    <w:semiHidden/>
    <w:rsid w:val="00775412"/>
  </w:style>
  <w:style w:type="numbering" w:customStyle="1" w:styleId="629">
    <w:name w:val="Нет списка629"/>
    <w:next w:val="a2"/>
    <w:semiHidden/>
    <w:rsid w:val="00775412"/>
  </w:style>
  <w:style w:type="table" w:customStyle="1" w:styleId="1380">
    <w:name w:val="Сетка таблицы13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80">
    <w:name w:val="Сетка таблицы43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8">
    <w:name w:val="Нет списка98"/>
    <w:next w:val="a2"/>
    <w:uiPriority w:val="99"/>
    <w:semiHidden/>
    <w:unhideWhenUsed/>
    <w:rsid w:val="00775412"/>
  </w:style>
  <w:style w:type="numbering" w:customStyle="1" w:styleId="148">
    <w:name w:val="Нет списка148"/>
    <w:next w:val="a2"/>
    <w:semiHidden/>
    <w:rsid w:val="00775412"/>
  </w:style>
  <w:style w:type="table" w:customStyle="1" w:styleId="980">
    <w:name w:val="Сетка таблицы9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
    <w:name w:val="Нет списка248"/>
    <w:next w:val="a2"/>
    <w:semiHidden/>
    <w:rsid w:val="00775412"/>
  </w:style>
  <w:style w:type="numbering" w:customStyle="1" w:styleId="348">
    <w:name w:val="Нет списка348"/>
    <w:next w:val="a2"/>
    <w:semiHidden/>
    <w:rsid w:val="00775412"/>
  </w:style>
  <w:style w:type="numbering" w:customStyle="1" w:styleId="448">
    <w:name w:val="Нет списка448"/>
    <w:next w:val="a2"/>
    <w:semiHidden/>
    <w:rsid w:val="00775412"/>
  </w:style>
  <w:style w:type="numbering" w:customStyle="1" w:styleId="548">
    <w:name w:val="Нет списка548"/>
    <w:next w:val="a2"/>
    <w:semiHidden/>
    <w:rsid w:val="00775412"/>
  </w:style>
  <w:style w:type="numbering" w:customStyle="1" w:styleId="638">
    <w:name w:val="Нет списка638"/>
    <w:next w:val="a2"/>
    <w:semiHidden/>
    <w:rsid w:val="00775412"/>
  </w:style>
  <w:style w:type="table" w:customStyle="1" w:styleId="1480">
    <w:name w:val="Сетка таблицы14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80">
    <w:name w:val="Сетка таблицы44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8">
    <w:name w:val="Нет списка108"/>
    <w:next w:val="a2"/>
    <w:uiPriority w:val="99"/>
    <w:semiHidden/>
    <w:unhideWhenUsed/>
    <w:rsid w:val="00775412"/>
  </w:style>
  <w:style w:type="numbering" w:customStyle="1" w:styleId="158">
    <w:name w:val="Нет списка158"/>
    <w:next w:val="a2"/>
    <w:semiHidden/>
    <w:rsid w:val="00775412"/>
  </w:style>
  <w:style w:type="table" w:customStyle="1" w:styleId="1080">
    <w:name w:val="Сетка таблицы10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8">
    <w:name w:val="Нет списка258"/>
    <w:next w:val="a2"/>
    <w:semiHidden/>
    <w:rsid w:val="00775412"/>
  </w:style>
  <w:style w:type="numbering" w:customStyle="1" w:styleId="358">
    <w:name w:val="Нет списка358"/>
    <w:next w:val="a2"/>
    <w:semiHidden/>
    <w:rsid w:val="00775412"/>
  </w:style>
  <w:style w:type="numbering" w:customStyle="1" w:styleId="458">
    <w:name w:val="Нет списка458"/>
    <w:next w:val="a2"/>
    <w:semiHidden/>
    <w:rsid w:val="00775412"/>
  </w:style>
  <w:style w:type="numbering" w:customStyle="1" w:styleId="558">
    <w:name w:val="Нет списка558"/>
    <w:next w:val="a2"/>
    <w:semiHidden/>
    <w:rsid w:val="00775412"/>
  </w:style>
  <w:style w:type="numbering" w:customStyle="1" w:styleId="648">
    <w:name w:val="Нет списка648"/>
    <w:next w:val="a2"/>
    <w:semiHidden/>
    <w:rsid w:val="00775412"/>
  </w:style>
  <w:style w:type="table" w:customStyle="1" w:styleId="1580">
    <w:name w:val="Сетка таблицы15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80">
    <w:name w:val="Сетка таблицы45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8">
    <w:name w:val="Нет списка168"/>
    <w:next w:val="a2"/>
    <w:uiPriority w:val="99"/>
    <w:semiHidden/>
    <w:unhideWhenUsed/>
    <w:rsid w:val="00775412"/>
  </w:style>
  <w:style w:type="numbering" w:customStyle="1" w:styleId="178">
    <w:name w:val="Нет списка178"/>
    <w:next w:val="a2"/>
    <w:semiHidden/>
    <w:rsid w:val="00775412"/>
  </w:style>
  <w:style w:type="table" w:customStyle="1" w:styleId="1680">
    <w:name w:val="Сетка таблицы16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8">
    <w:name w:val="Нет списка268"/>
    <w:next w:val="a2"/>
    <w:semiHidden/>
    <w:rsid w:val="00775412"/>
  </w:style>
  <w:style w:type="numbering" w:customStyle="1" w:styleId="368">
    <w:name w:val="Нет списка368"/>
    <w:next w:val="a2"/>
    <w:semiHidden/>
    <w:rsid w:val="00775412"/>
  </w:style>
  <w:style w:type="numbering" w:customStyle="1" w:styleId="468">
    <w:name w:val="Нет списка468"/>
    <w:next w:val="a2"/>
    <w:semiHidden/>
    <w:rsid w:val="00775412"/>
  </w:style>
  <w:style w:type="numbering" w:customStyle="1" w:styleId="568">
    <w:name w:val="Нет списка568"/>
    <w:next w:val="a2"/>
    <w:semiHidden/>
    <w:rsid w:val="00775412"/>
  </w:style>
  <w:style w:type="numbering" w:customStyle="1" w:styleId="658">
    <w:name w:val="Нет списка658"/>
    <w:next w:val="a2"/>
    <w:semiHidden/>
    <w:rsid w:val="00775412"/>
  </w:style>
  <w:style w:type="table" w:customStyle="1" w:styleId="1780">
    <w:name w:val="Сетка таблицы17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80">
    <w:name w:val="Сетка таблицы46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8">
    <w:name w:val="Сетка таблицы18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80">
    <w:name w:val="Нет списка188"/>
    <w:next w:val="a2"/>
    <w:uiPriority w:val="99"/>
    <w:semiHidden/>
    <w:unhideWhenUsed/>
    <w:rsid w:val="00775412"/>
  </w:style>
  <w:style w:type="numbering" w:customStyle="1" w:styleId="198">
    <w:name w:val="Нет списка198"/>
    <w:next w:val="a2"/>
    <w:semiHidden/>
    <w:rsid w:val="00775412"/>
  </w:style>
  <w:style w:type="table" w:customStyle="1" w:styleId="1980">
    <w:name w:val="Сетка таблицы19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8">
    <w:name w:val="Нет списка278"/>
    <w:next w:val="a2"/>
    <w:semiHidden/>
    <w:rsid w:val="00775412"/>
  </w:style>
  <w:style w:type="numbering" w:customStyle="1" w:styleId="378">
    <w:name w:val="Нет списка378"/>
    <w:next w:val="a2"/>
    <w:semiHidden/>
    <w:rsid w:val="00775412"/>
  </w:style>
  <w:style w:type="numbering" w:customStyle="1" w:styleId="478">
    <w:name w:val="Нет списка478"/>
    <w:next w:val="a2"/>
    <w:semiHidden/>
    <w:rsid w:val="00775412"/>
  </w:style>
  <w:style w:type="numbering" w:customStyle="1" w:styleId="578">
    <w:name w:val="Нет списка578"/>
    <w:next w:val="a2"/>
    <w:semiHidden/>
    <w:rsid w:val="00775412"/>
  </w:style>
  <w:style w:type="numbering" w:customStyle="1" w:styleId="668">
    <w:name w:val="Нет списка668"/>
    <w:next w:val="a2"/>
    <w:semiHidden/>
    <w:rsid w:val="00775412"/>
  </w:style>
  <w:style w:type="table" w:customStyle="1" w:styleId="1108">
    <w:name w:val="Сетка таблицы110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80">
    <w:name w:val="Сетка таблицы47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8">
    <w:name w:val="Нет списка208"/>
    <w:next w:val="a2"/>
    <w:uiPriority w:val="99"/>
    <w:semiHidden/>
    <w:unhideWhenUsed/>
    <w:rsid w:val="00775412"/>
  </w:style>
  <w:style w:type="numbering" w:customStyle="1" w:styleId="11080">
    <w:name w:val="Нет списка1108"/>
    <w:next w:val="a2"/>
    <w:semiHidden/>
    <w:rsid w:val="00775412"/>
  </w:style>
  <w:style w:type="table" w:customStyle="1" w:styleId="2080">
    <w:name w:val="Сетка таблицы208"/>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8">
    <w:name w:val="Нет списка288"/>
    <w:next w:val="a2"/>
    <w:semiHidden/>
    <w:rsid w:val="00775412"/>
  </w:style>
  <w:style w:type="numbering" w:customStyle="1" w:styleId="388">
    <w:name w:val="Нет списка388"/>
    <w:next w:val="a2"/>
    <w:semiHidden/>
    <w:rsid w:val="00775412"/>
  </w:style>
  <w:style w:type="numbering" w:customStyle="1" w:styleId="488">
    <w:name w:val="Нет списка488"/>
    <w:next w:val="a2"/>
    <w:semiHidden/>
    <w:rsid w:val="00775412"/>
  </w:style>
  <w:style w:type="numbering" w:customStyle="1" w:styleId="588">
    <w:name w:val="Нет списка588"/>
    <w:next w:val="a2"/>
    <w:semiHidden/>
    <w:rsid w:val="00775412"/>
  </w:style>
  <w:style w:type="numbering" w:customStyle="1" w:styleId="678">
    <w:name w:val="Нет списка678"/>
    <w:next w:val="a2"/>
    <w:semiHidden/>
    <w:rsid w:val="00775412"/>
  </w:style>
  <w:style w:type="table" w:customStyle="1" w:styleId="111110">
    <w:name w:val="Сетка таблицы11111"/>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80">
    <w:name w:val="Сетка таблицы48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8">
    <w:name w:val="Нет списка298"/>
    <w:next w:val="a2"/>
    <w:uiPriority w:val="99"/>
    <w:semiHidden/>
    <w:unhideWhenUsed/>
    <w:rsid w:val="00775412"/>
  </w:style>
  <w:style w:type="numbering" w:customStyle="1" w:styleId="111111">
    <w:name w:val="Нет списка11111"/>
    <w:next w:val="a2"/>
    <w:semiHidden/>
    <w:rsid w:val="00775412"/>
  </w:style>
  <w:style w:type="table" w:customStyle="1" w:styleId="21120">
    <w:name w:val="Сетка таблицы2112"/>
    <w:basedOn w:val="a1"/>
    <w:next w:val="af"/>
    <w:rsid w:val="0077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8">
    <w:name w:val="Нет списка2108"/>
    <w:next w:val="a2"/>
    <w:semiHidden/>
    <w:rsid w:val="00775412"/>
  </w:style>
  <w:style w:type="numbering" w:customStyle="1" w:styleId="398">
    <w:name w:val="Нет списка398"/>
    <w:next w:val="a2"/>
    <w:semiHidden/>
    <w:rsid w:val="00775412"/>
  </w:style>
  <w:style w:type="numbering" w:customStyle="1" w:styleId="498">
    <w:name w:val="Нет списка498"/>
    <w:next w:val="a2"/>
    <w:semiHidden/>
    <w:rsid w:val="00775412"/>
  </w:style>
  <w:style w:type="numbering" w:customStyle="1" w:styleId="598">
    <w:name w:val="Нет списка598"/>
    <w:next w:val="a2"/>
    <w:semiHidden/>
    <w:rsid w:val="00775412"/>
  </w:style>
  <w:style w:type="numbering" w:customStyle="1" w:styleId="688">
    <w:name w:val="Нет списка688"/>
    <w:next w:val="a2"/>
    <w:semiHidden/>
    <w:rsid w:val="00775412"/>
  </w:style>
  <w:style w:type="table" w:customStyle="1" w:styleId="1128">
    <w:name w:val="Сетка таблицы112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80">
    <w:name w:val="Сетка таблицы49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80">
    <w:name w:val="Сетка таблицы278"/>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0">
    <w:name w:val="Сетка таблицы229"/>
    <w:basedOn w:val="a1"/>
    <w:next w:val="af"/>
    <w:uiPriority w:val="59"/>
    <w:rsid w:val="0077541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8">
    <w:name w:val="Нет списка308"/>
    <w:next w:val="a2"/>
    <w:uiPriority w:val="99"/>
    <w:semiHidden/>
    <w:unhideWhenUsed/>
    <w:rsid w:val="00775412"/>
  </w:style>
  <w:style w:type="table" w:customStyle="1" w:styleId="2380">
    <w:name w:val="Сетка таблицы238"/>
    <w:basedOn w:val="a1"/>
    <w:next w:val="af"/>
    <w:uiPriority w:val="59"/>
    <w:rsid w:val="0077541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80">
    <w:name w:val="Сетка таблицы248"/>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80">
    <w:name w:val="Нет списка1128"/>
    <w:next w:val="a2"/>
    <w:uiPriority w:val="99"/>
    <w:semiHidden/>
    <w:unhideWhenUsed/>
    <w:rsid w:val="00775412"/>
  </w:style>
  <w:style w:type="table" w:customStyle="1" w:styleId="1138">
    <w:name w:val="Сетка таблицы1138"/>
    <w:basedOn w:val="a1"/>
    <w:next w:val="af"/>
    <w:uiPriority w:val="59"/>
    <w:rsid w:val="0077541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00">
    <w:name w:val="Нет списка21110"/>
    <w:next w:val="a2"/>
    <w:uiPriority w:val="99"/>
    <w:semiHidden/>
    <w:unhideWhenUsed/>
    <w:rsid w:val="00775412"/>
  </w:style>
  <w:style w:type="numbering" w:customStyle="1" w:styleId="3108">
    <w:name w:val="Нет списка3108"/>
    <w:next w:val="a2"/>
    <w:uiPriority w:val="99"/>
    <w:semiHidden/>
    <w:unhideWhenUsed/>
    <w:rsid w:val="00775412"/>
  </w:style>
  <w:style w:type="numbering" w:customStyle="1" w:styleId="4108">
    <w:name w:val="Нет списка4108"/>
    <w:next w:val="a2"/>
    <w:uiPriority w:val="99"/>
    <w:semiHidden/>
    <w:unhideWhenUsed/>
    <w:rsid w:val="00775412"/>
  </w:style>
  <w:style w:type="table" w:customStyle="1" w:styleId="31101">
    <w:name w:val="Сетка таблицы3110"/>
    <w:basedOn w:val="a1"/>
    <w:next w:val="af"/>
    <w:uiPriority w:val="59"/>
    <w:rsid w:val="0077541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60">
    <w:name w:val="Сетка таблицы306"/>
    <w:basedOn w:val="a1"/>
    <w:next w:val="af"/>
    <w:uiPriority w:val="59"/>
    <w:rsid w:val="0077541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9">
    <w:name w:val="Нет списка89"/>
    <w:next w:val="a2"/>
    <w:uiPriority w:val="99"/>
    <w:semiHidden/>
    <w:unhideWhenUsed/>
    <w:rsid w:val="00B5590F"/>
  </w:style>
  <w:style w:type="numbering" w:customStyle="1" w:styleId="139">
    <w:name w:val="Нет списка139"/>
    <w:next w:val="a2"/>
    <w:semiHidden/>
    <w:unhideWhenUsed/>
    <w:rsid w:val="00B5590F"/>
  </w:style>
  <w:style w:type="table" w:customStyle="1" w:styleId="-520">
    <w:name w:val="Светлая заливка - Акцент 520"/>
    <w:basedOn w:val="a1"/>
    <w:next w:val="-5"/>
    <w:uiPriority w:val="99"/>
    <w:rsid w:val="00B5590F"/>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390">
    <w:name w:val="Сетка таблицы13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1">
    <w:name w:val="Сетка таблицы6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0">
    <w:name w:val="Светлая заливка - Акцент 5110"/>
    <w:basedOn w:val="a1"/>
    <w:next w:val="-5"/>
    <w:uiPriority w:val="99"/>
    <w:rsid w:val="00B5590F"/>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39">
    <w:name w:val="Нет списка239"/>
    <w:next w:val="a2"/>
    <w:semiHidden/>
    <w:unhideWhenUsed/>
    <w:rsid w:val="00B5590F"/>
  </w:style>
  <w:style w:type="numbering" w:customStyle="1" w:styleId="3300">
    <w:name w:val="Нет списка330"/>
    <w:next w:val="a2"/>
    <w:semiHidden/>
    <w:unhideWhenUsed/>
    <w:rsid w:val="00B5590F"/>
  </w:style>
  <w:style w:type="table" w:customStyle="1" w:styleId="2301">
    <w:name w:val="Сетка таблицы23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00">
    <w:name w:val="Нет списка430"/>
    <w:next w:val="a2"/>
    <w:semiHidden/>
    <w:unhideWhenUsed/>
    <w:rsid w:val="00B5590F"/>
  </w:style>
  <w:style w:type="table" w:customStyle="1" w:styleId="3201">
    <w:name w:val="Сетка таблицы32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0">
    <w:name w:val="Нет списка530"/>
    <w:next w:val="a2"/>
    <w:semiHidden/>
    <w:unhideWhenUsed/>
    <w:rsid w:val="00B5590F"/>
  </w:style>
  <w:style w:type="numbering" w:customStyle="1" w:styleId="1129">
    <w:name w:val="Нет списка1129"/>
    <w:next w:val="a2"/>
    <w:semiHidden/>
    <w:rsid w:val="00B5590F"/>
  </w:style>
  <w:style w:type="table" w:customStyle="1" w:styleId="4301">
    <w:name w:val="Сетка таблицы430"/>
    <w:basedOn w:val="a1"/>
    <w:next w:val="af"/>
    <w:uiPriority w:val="59"/>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2"/>
    <w:semiHidden/>
    <w:rsid w:val="00B5590F"/>
  </w:style>
  <w:style w:type="numbering" w:customStyle="1" w:styleId="3114">
    <w:name w:val="Нет списка3114"/>
    <w:next w:val="a2"/>
    <w:semiHidden/>
    <w:rsid w:val="00B5590F"/>
  </w:style>
  <w:style w:type="numbering" w:customStyle="1" w:styleId="4114">
    <w:name w:val="Нет списка4114"/>
    <w:next w:val="a2"/>
    <w:semiHidden/>
    <w:rsid w:val="00B5590F"/>
  </w:style>
  <w:style w:type="numbering" w:customStyle="1" w:styleId="5113">
    <w:name w:val="Нет списка5113"/>
    <w:next w:val="a2"/>
    <w:semiHidden/>
    <w:rsid w:val="00B5590F"/>
  </w:style>
  <w:style w:type="numbering" w:customStyle="1" w:styleId="6300">
    <w:name w:val="Нет списка630"/>
    <w:next w:val="a2"/>
    <w:semiHidden/>
    <w:rsid w:val="00B5590F"/>
  </w:style>
  <w:style w:type="table" w:customStyle="1" w:styleId="11290">
    <w:name w:val="Сетка таблицы112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30">
    <w:name w:val="Сетка таблицы4113"/>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1">
    <w:name w:val="Сетка таблицы5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90">
    <w:name w:val="Сетка таблицы6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20">
    <w:name w:val="Нет списка712"/>
    <w:next w:val="a2"/>
    <w:uiPriority w:val="99"/>
    <w:semiHidden/>
    <w:unhideWhenUsed/>
    <w:rsid w:val="00B5590F"/>
  </w:style>
  <w:style w:type="numbering" w:customStyle="1" w:styleId="12111">
    <w:name w:val="Нет списка1211"/>
    <w:next w:val="a2"/>
    <w:semiHidden/>
    <w:rsid w:val="00B5590F"/>
  </w:style>
  <w:style w:type="table" w:customStyle="1" w:styleId="790">
    <w:name w:val="Сетка таблицы79"/>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2"/>
    <w:semiHidden/>
    <w:rsid w:val="00B5590F"/>
  </w:style>
  <w:style w:type="numbering" w:customStyle="1" w:styleId="3211">
    <w:name w:val="Нет списка3211"/>
    <w:next w:val="a2"/>
    <w:semiHidden/>
    <w:rsid w:val="00B5590F"/>
  </w:style>
  <w:style w:type="numbering" w:customStyle="1" w:styleId="42110">
    <w:name w:val="Нет списка4211"/>
    <w:next w:val="a2"/>
    <w:semiHidden/>
    <w:rsid w:val="00B5590F"/>
  </w:style>
  <w:style w:type="numbering" w:customStyle="1" w:styleId="5211">
    <w:name w:val="Нет списка5211"/>
    <w:next w:val="a2"/>
    <w:semiHidden/>
    <w:rsid w:val="00B5590F"/>
  </w:style>
  <w:style w:type="numbering" w:customStyle="1" w:styleId="6113">
    <w:name w:val="Нет списка6113"/>
    <w:next w:val="a2"/>
    <w:semiHidden/>
    <w:rsid w:val="00B5590F"/>
  </w:style>
  <w:style w:type="table" w:customStyle="1" w:styleId="1212">
    <w:name w:val="Сетка таблицы1212"/>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1">
    <w:name w:val="Сетка таблицы4211"/>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00">
    <w:name w:val="Нет списка810"/>
    <w:next w:val="a2"/>
    <w:uiPriority w:val="99"/>
    <w:semiHidden/>
    <w:unhideWhenUsed/>
    <w:rsid w:val="00B5590F"/>
  </w:style>
  <w:style w:type="numbering" w:customStyle="1" w:styleId="13100">
    <w:name w:val="Нет списка1310"/>
    <w:next w:val="a2"/>
    <w:semiHidden/>
    <w:rsid w:val="00B5590F"/>
  </w:style>
  <w:style w:type="table" w:customStyle="1" w:styleId="890">
    <w:name w:val="Сетка таблицы89"/>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0">
    <w:name w:val="Нет списка2310"/>
    <w:next w:val="a2"/>
    <w:semiHidden/>
    <w:rsid w:val="00B5590F"/>
  </w:style>
  <w:style w:type="numbering" w:customStyle="1" w:styleId="339">
    <w:name w:val="Нет списка339"/>
    <w:next w:val="a2"/>
    <w:semiHidden/>
    <w:rsid w:val="00B5590F"/>
  </w:style>
  <w:style w:type="numbering" w:customStyle="1" w:styleId="439">
    <w:name w:val="Нет списка439"/>
    <w:next w:val="a2"/>
    <w:semiHidden/>
    <w:rsid w:val="00B5590F"/>
  </w:style>
  <w:style w:type="numbering" w:customStyle="1" w:styleId="539">
    <w:name w:val="Нет списка539"/>
    <w:next w:val="a2"/>
    <w:semiHidden/>
    <w:rsid w:val="00B5590F"/>
  </w:style>
  <w:style w:type="numbering" w:customStyle="1" w:styleId="6210">
    <w:name w:val="Нет списка6210"/>
    <w:next w:val="a2"/>
    <w:semiHidden/>
    <w:rsid w:val="00B5590F"/>
  </w:style>
  <w:style w:type="table" w:customStyle="1" w:styleId="13101">
    <w:name w:val="Сетка таблицы13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90">
    <w:name w:val="Сетка таблицы43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9">
    <w:name w:val="Нет списка99"/>
    <w:next w:val="a2"/>
    <w:uiPriority w:val="99"/>
    <w:semiHidden/>
    <w:unhideWhenUsed/>
    <w:rsid w:val="00B5590F"/>
  </w:style>
  <w:style w:type="numbering" w:customStyle="1" w:styleId="149">
    <w:name w:val="Нет списка149"/>
    <w:next w:val="a2"/>
    <w:semiHidden/>
    <w:rsid w:val="00B5590F"/>
  </w:style>
  <w:style w:type="table" w:customStyle="1" w:styleId="990">
    <w:name w:val="Сетка таблицы99"/>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9">
    <w:name w:val="Нет списка249"/>
    <w:next w:val="a2"/>
    <w:semiHidden/>
    <w:rsid w:val="00B5590F"/>
  </w:style>
  <w:style w:type="numbering" w:customStyle="1" w:styleId="349">
    <w:name w:val="Нет списка349"/>
    <w:next w:val="a2"/>
    <w:semiHidden/>
    <w:rsid w:val="00B5590F"/>
  </w:style>
  <w:style w:type="numbering" w:customStyle="1" w:styleId="449">
    <w:name w:val="Нет списка449"/>
    <w:next w:val="a2"/>
    <w:semiHidden/>
    <w:rsid w:val="00B5590F"/>
  </w:style>
  <w:style w:type="numbering" w:customStyle="1" w:styleId="549">
    <w:name w:val="Нет списка549"/>
    <w:next w:val="a2"/>
    <w:semiHidden/>
    <w:rsid w:val="00B5590F"/>
  </w:style>
  <w:style w:type="numbering" w:customStyle="1" w:styleId="639">
    <w:name w:val="Нет списка639"/>
    <w:next w:val="a2"/>
    <w:semiHidden/>
    <w:rsid w:val="00B5590F"/>
  </w:style>
  <w:style w:type="table" w:customStyle="1" w:styleId="1490">
    <w:name w:val="Сетка таблицы14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90">
    <w:name w:val="Сетка таблицы44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9">
    <w:name w:val="Нет списка109"/>
    <w:next w:val="a2"/>
    <w:uiPriority w:val="99"/>
    <w:semiHidden/>
    <w:unhideWhenUsed/>
    <w:rsid w:val="00B5590F"/>
  </w:style>
  <w:style w:type="numbering" w:customStyle="1" w:styleId="159">
    <w:name w:val="Нет списка159"/>
    <w:next w:val="a2"/>
    <w:semiHidden/>
    <w:rsid w:val="00B5590F"/>
  </w:style>
  <w:style w:type="table" w:customStyle="1" w:styleId="1090">
    <w:name w:val="Сетка таблицы109"/>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9">
    <w:name w:val="Нет списка259"/>
    <w:next w:val="a2"/>
    <w:semiHidden/>
    <w:rsid w:val="00B5590F"/>
  </w:style>
  <w:style w:type="numbering" w:customStyle="1" w:styleId="359">
    <w:name w:val="Нет списка359"/>
    <w:next w:val="a2"/>
    <w:semiHidden/>
    <w:rsid w:val="00B5590F"/>
  </w:style>
  <w:style w:type="numbering" w:customStyle="1" w:styleId="459">
    <w:name w:val="Нет списка459"/>
    <w:next w:val="a2"/>
    <w:semiHidden/>
    <w:rsid w:val="00B5590F"/>
  </w:style>
  <w:style w:type="numbering" w:customStyle="1" w:styleId="559">
    <w:name w:val="Нет списка559"/>
    <w:next w:val="a2"/>
    <w:semiHidden/>
    <w:rsid w:val="00B5590F"/>
  </w:style>
  <w:style w:type="numbering" w:customStyle="1" w:styleId="649">
    <w:name w:val="Нет списка649"/>
    <w:next w:val="a2"/>
    <w:semiHidden/>
    <w:rsid w:val="00B5590F"/>
  </w:style>
  <w:style w:type="table" w:customStyle="1" w:styleId="1590">
    <w:name w:val="Сетка таблицы15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90">
    <w:name w:val="Сетка таблицы45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9">
    <w:name w:val="Нет списка169"/>
    <w:next w:val="a2"/>
    <w:uiPriority w:val="99"/>
    <w:semiHidden/>
    <w:unhideWhenUsed/>
    <w:rsid w:val="00B5590F"/>
  </w:style>
  <w:style w:type="numbering" w:customStyle="1" w:styleId="179">
    <w:name w:val="Нет списка179"/>
    <w:next w:val="a2"/>
    <w:semiHidden/>
    <w:rsid w:val="00B5590F"/>
  </w:style>
  <w:style w:type="table" w:customStyle="1" w:styleId="1690">
    <w:name w:val="Сетка таблицы169"/>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9">
    <w:name w:val="Нет списка269"/>
    <w:next w:val="a2"/>
    <w:semiHidden/>
    <w:rsid w:val="00B5590F"/>
  </w:style>
  <w:style w:type="numbering" w:customStyle="1" w:styleId="369">
    <w:name w:val="Нет списка369"/>
    <w:next w:val="a2"/>
    <w:semiHidden/>
    <w:rsid w:val="00B5590F"/>
  </w:style>
  <w:style w:type="numbering" w:customStyle="1" w:styleId="469">
    <w:name w:val="Нет списка469"/>
    <w:next w:val="a2"/>
    <w:semiHidden/>
    <w:rsid w:val="00B5590F"/>
  </w:style>
  <w:style w:type="numbering" w:customStyle="1" w:styleId="569">
    <w:name w:val="Нет списка569"/>
    <w:next w:val="a2"/>
    <w:semiHidden/>
    <w:rsid w:val="00B5590F"/>
  </w:style>
  <w:style w:type="numbering" w:customStyle="1" w:styleId="659">
    <w:name w:val="Нет списка659"/>
    <w:next w:val="a2"/>
    <w:semiHidden/>
    <w:rsid w:val="00B5590F"/>
  </w:style>
  <w:style w:type="table" w:customStyle="1" w:styleId="1790">
    <w:name w:val="Сетка таблицы17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90">
    <w:name w:val="Сетка таблицы46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9">
    <w:name w:val="Сетка таблицы18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90">
    <w:name w:val="Нет списка189"/>
    <w:next w:val="a2"/>
    <w:uiPriority w:val="99"/>
    <w:semiHidden/>
    <w:unhideWhenUsed/>
    <w:rsid w:val="00B5590F"/>
  </w:style>
  <w:style w:type="numbering" w:customStyle="1" w:styleId="199">
    <w:name w:val="Нет списка199"/>
    <w:next w:val="a2"/>
    <w:semiHidden/>
    <w:rsid w:val="00B5590F"/>
  </w:style>
  <w:style w:type="table" w:customStyle="1" w:styleId="1990">
    <w:name w:val="Сетка таблицы199"/>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9">
    <w:name w:val="Нет списка279"/>
    <w:next w:val="a2"/>
    <w:semiHidden/>
    <w:rsid w:val="00B5590F"/>
  </w:style>
  <w:style w:type="numbering" w:customStyle="1" w:styleId="379">
    <w:name w:val="Нет списка379"/>
    <w:next w:val="a2"/>
    <w:semiHidden/>
    <w:rsid w:val="00B5590F"/>
  </w:style>
  <w:style w:type="numbering" w:customStyle="1" w:styleId="479">
    <w:name w:val="Нет списка479"/>
    <w:next w:val="a2"/>
    <w:semiHidden/>
    <w:rsid w:val="00B5590F"/>
  </w:style>
  <w:style w:type="numbering" w:customStyle="1" w:styleId="579">
    <w:name w:val="Нет списка579"/>
    <w:next w:val="a2"/>
    <w:semiHidden/>
    <w:rsid w:val="00B5590F"/>
  </w:style>
  <w:style w:type="numbering" w:customStyle="1" w:styleId="669">
    <w:name w:val="Нет списка669"/>
    <w:next w:val="a2"/>
    <w:semiHidden/>
    <w:rsid w:val="00B5590F"/>
  </w:style>
  <w:style w:type="table" w:customStyle="1" w:styleId="1109">
    <w:name w:val="Сетка таблицы110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90">
    <w:name w:val="Сетка таблицы47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9">
    <w:name w:val="Нет списка209"/>
    <w:next w:val="a2"/>
    <w:uiPriority w:val="99"/>
    <w:semiHidden/>
    <w:unhideWhenUsed/>
    <w:rsid w:val="00B5590F"/>
  </w:style>
  <w:style w:type="numbering" w:customStyle="1" w:styleId="11090">
    <w:name w:val="Нет списка1109"/>
    <w:next w:val="a2"/>
    <w:semiHidden/>
    <w:rsid w:val="00B5590F"/>
  </w:style>
  <w:style w:type="table" w:customStyle="1" w:styleId="2090">
    <w:name w:val="Сетка таблицы209"/>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9">
    <w:name w:val="Нет списка289"/>
    <w:next w:val="a2"/>
    <w:semiHidden/>
    <w:rsid w:val="00B5590F"/>
  </w:style>
  <w:style w:type="numbering" w:customStyle="1" w:styleId="389">
    <w:name w:val="Нет списка389"/>
    <w:next w:val="a2"/>
    <w:semiHidden/>
    <w:rsid w:val="00B5590F"/>
  </w:style>
  <w:style w:type="numbering" w:customStyle="1" w:styleId="489">
    <w:name w:val="Нет списка489"/>
    <w:next w:val="a2"/>
    <w:semiHidden/>
    <w:rsid w:val="00B5590F"/>
  </w:style>
  <w:style w:type="numbering" w:customStyle="1" w:styleId="589">
    <w:name w:val="Нет списка589"/>
    <w:next w:val="a2"/>
    <w:semiHidden/>
    <w:rsid w:val="00B5590F"/>
  </w:style>
  <w:style w:type="numbering" w:customStyle="1" w:styleId="679">
    <w:name w:val="Нет списка679"/>
    <w:next w:val="a2"/>
    <w:semiHidden/>
    <w:rsid w:val="00B5590F"/>
  </w:style>
  <w:style w:type="table" w:customStyle="1" w:styleId="11112">
    <w:name w:val="Сетка таблицы11112"/>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90">
    <w:name w:val="Сетка таблицы48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9">
    <w:name w:val="Нет списка299"/>
    <w:next w:val="a2"/>
    <w:uiPriority w:val="99"/>
    <w:semiHidden/>
    <w:unhideWhenUsed/>
    <w:rsid w:val="00B5590F"/>
  </w:style>
  <w:style w:type="numbering" w:customStyle="1" w:styleId="111120">
    <w:name w:val="Нет списка11112"/>
    <w:next w:val="a2"/>
    <w:semiHidden/>
    <w:rsid w:val="00B5590F"/>
  </w:style>
  <w:style w:type="table" w:customStyle="1" w:styleId="21130">
    <w:name w:val="Сетка таблицы2113"/>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9">
    <w:name w:val="Нет списка2109"/>
    <w:next w:val="a2"/>
    <w:semiHidden/>
    <w:rsid w:val="00B5590F"/>
  </w:style>
  <w:style w:type="numbering" w:customStyle="1" w:styleId="399">
    <w:name w:val="Нет списка399"/>
    <w:next w:val="a2"/>
    <w:semiHidden/>
    <w:rsid w:val="00B5590F"/>
  </w:style>
  <w:style w:type="numbering" w:customStyle="1" w:styleId="499">
    <w:name w:val="Нет списка499"/>
    <w:next w:val="a2"/>
    <w:semiHidden/>
    <w:rsid w:val="00B5590F"/>
  </w:style>
  <w:style w:type="numbering" w:customStyle="1" w:styleId="599">
    <w:name w:val="Нет списка599"/>
    <w:next w:val="a2"/>
    <w:semiHidden/>
    <w:rsid w:val="00B5590F"/>
  </w:style>
  <w:style w:type="numbering" w:customStyle="1" w:styleId="689">
    <w:name w:val="Нет списка689"/>
    <w:next w:val="a2"/>
    <w:semiHidden/>
    <w:rsid w:val="00B5590F"/>
  </w:style>
  <w:style w:type="table" w:customStyle="1" w:styleId="112100">
    <w:name w:val="Сетка таблицы112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90">
    <w:name w:val="Сетка таблицы49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90">
    <w:name w:val="Сетка таблицы279"/>
    <w:basedOn w:val="a1"/>
    <w:next w:val="af"/>
    <w:uiPriority w:val="59"/>
    <w:rsid w:val="00B559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1">
    <w:name w:val="Сетка таблицы2210"/>
    <w:basedOn w:val="a1"/>
    <w:next w:val="af"/>
    <w:uiPriority w:val="59"/>
    <w:rsid w:val="00B559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9">
    <w:name w:val="Нет списка309"/>
    <w:next w:val="a2"/>
    <w:uiPriority w:val="99"/>
    <w:semiHidden/>
    <w:unhideWhenUsed/>
    <w:rsid w:val="00B5590F"/>
  </w:style>
  <w:style w:type="table" w:customStyle="1" w:styleId="2390">
    <w:name w:val="Сетка таблицы239"/>
    <w:basedOn w:val="a1"/>
    <w:next w:val="af"/>
    <w:uiPriority w:val="59"/>
    <w:rsid w:val="00B5590F"/>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90">
    <w:name w:val="Сетка таблицы249"/>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01">
    <w:name w:val="Нет списка11210"/>
    <w:next w:val="a2"/>
    <w:uiPriority w:val="99"/>
    <w:semiHidden/>
    <w:unhideWhenUsed/>
    <w:rsid w:val="00B5590F"/>
  </w:style>
  <w:style w:type="table" w:customStyle="1" w:styleId="1139">
    <w:name w:val="Сетка таблицы1139"/>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10">
    <w:name w:val="Нет списка21111"/>
    <w:next w:val="a2"/>
    <w:uiPriority w:val="99"/>
    <w:semiHidden/>
    <w:unhideWhenUsed/>
    <w:rsid w:val="00B5590F"/>
  </w:style>
  <w:style w:type="numbering" w:customStyle="1" w:styleId="3109">
    <w:name w:val="Нет списка3109"/>
    <w:next w:val="a2"/>
    <w:uiPriority w:val="99"/>
    <w:semiHidden/>
    <w:unhideWhenUsed/>
    <w:rsid w:val="00B5590F"/>
  </w:style>
  <w:style w:type="numbering" w:customStyle="1" w:styleId="4109">
    <w:name w:val="Нет списка4109"/>
    <w:next w:val="a2"/>
    <w:uiPriority w:val="99"/>
    <w:semiHidden/>
    <w:unhideWhenUsed/>
    <w:rsid w:val="00B5590F"/>
  </w:style>
  <w:style w:type="table" w:customStyle="1" w:styleId="31111">
    <w:name w:val="Сетка таблицы3111"/>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70">
    <w:name w:val="Сетка таблицы307"/>
    <w:basedOn w:val="a1"/>
    <w:next w:val="af"/>
    <w:uiPriority w:val="59"/>
    <w:rsid w:val="00B5590F"/>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00">
    <w:name w:val="Нет списка90"/>
    <w:next w:val="a2"/>
    <w:uiPriority w:val="99"/>
    <w:semiHidden/>
    <w:unhideWhenUsed/>
    <w:rsid w:val="00B5590F"/>
  </w:style>
  <w:style w:type="numbering" w:customStyle="1" w:styleId="1400">
    <w:name w:val="Нет списка140"/>
    <w:next w:val="a2"/>
    <w:semiHidden/>
    <w:unhideWhenUsed/>
    <w:rsid w:val="00B5590F"/>
  </w:style>
  <w:style w:type="table" w:customStyle="1" w:styleId="-521">
    <w:name w:val="Светлая заливка - Акцент 521"/>
    <w:basedOn w:val="a1"/>
    <w:next w:val="-5"/>
    <w:uiPriority w:val="99"/>
    <w:rsid w:val="00B5590F"/>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401">
    <w:name w:val="Сетка таблицы14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1">
    <w:name w:val="Сетка таблицы7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1">
    <w:name w:val="Светлая заливка - Акцент 5111"/>
    <w:basedOn w:val="a1"/>
    <w:next w:val="-5"/>
    <w:uiPriority w:val="99"/>
    <w:rsid w:val="00B5590F"/>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400">
    <w:name w:val="Нет списка240"/>
    <w:next w:val="a2"/>
    <w:semiHidden/>
    <w:unhideWhenUsed/>
    <w:rsid w:val="00B5590F"/>
  </w:style>
  <w:style w:type="numbering" w:customStyle="1" w:styleId="3400">
    <w:name w:val="Нет списка340"/>
    <w:next w:val="a2"/>
    <w:semiHidden/>
    <w:unhideWhenUsed/>
    <w:rsid w:val="00B5590F"/>
  </w:style>
  <w:style w:type="table" w:customStyle="1" w:styleId="2401">
    <w:name w:val="Сетка таблицы24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0">
    <w:name w:val="Нет списка440"/>
    <w:next w:val="a2"/>
    <w:semiHidden/>
    <w:unhideWhenUsed/>
    <w:rsid w:val="00B5590F"/>
  </w:style>
  <w:style w:type="table" w:customStyle="1" w:styleId="3212">
    <w:name w:val="Сетка таблицы321"/>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0">
    <w:name w:val="Нет списка540"/>
    <w:next w:val="a2"/>
    <w:semiHidden/>
    <w:unhideWhenUsed/>
    <w:rsid w:val="00B5590F"/>
  </w:style>
  <w:style w:type="numbering" w:customStyle="1" w:styleId="11300">
    <w:name w:val="Нет списка1130"/>
    <w:next w:val="a2"/>
    <w:semiHidden/>
    <w:rsid w:val="00B5590F"/>
  </w:style>
  <w:style w:type="table" w:customStyle="1" w:styleId="4401">
    <w:name w:val="Сетка таблицы440"/>
    <w:basedOn w:val="a1"/>
    <w:next w:val="af"/>
    <w:uiPriority w:val="59"/>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2"/>
    <w:next w:val="a2"/>
    <w:semiHidden/>
    <w:rsid w:val="00B5590F"/>
  </w:style>
  <w:style w:type="numbering" w:customStyle="1" w:styleId="3115">
    <w:name w:val="Нет списка3115"/>
    <w:next w:val="a2"/>
    <w:semiHidden/>
    <w:rsid w:val="00B5590F"/>
  </w:style>
  <w:style w:type="numbering" w:customStyle="1" w:styleId="4115">
    <w:name w:val="Нет списка4115"/>
    <w:next w:val="a2"/>
    <w:semiHidden/>
    <w:rsid w:val="00B5590F"/>
  </w:style>
  <w:style w:type="numbering" w:customStyle="1" w:styleId="5114">
    <w:name w:val="Нет списка5114"/>
    <w:next w:val="a2"/>
    <w:semiHidden/>
    <w:rsid w:val="00B5590F"/>
  </w:style>
  <w:style w:type="numbering" w:customStyle="1" w:styleId="6400">
    <w:name w:val="Нет списка640"/>
    <w:next w:val="a2"/>
    <w:semiHidden/>
    <w:rsid w:val="00B5590F"/>
  </w:style>
  <w:style w:type="table" w:customStyle="1" w:styleId="11301">
    <w:name w:val="Сетка таблицы113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40">
    <w:name w:val="Сетка таблицы4114"/>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5">
    <w:name w:val="Сетка таблицы511"/>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1">
    <w:name w:val="Сетка таблицы6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3">
    <w:name w:val="Нет списка713"/>
    <w:next w:val="a2"/>
    <w:uiPriority w:val="99"/>
    <w:semiHidden/>
    <w:unhideWhenUsed/>
    <w:rsid w:val="00B5590F"/>
  </w:style>
  <w:style w:type="numbering" w:customStyle="1" w:styleId="12120">
    <w:name w:val="Нет списка1212"/>
    <w:next w:val="a2"/>
    <w:semiHidden/>
    <w:rsid w:val="00B5590F"/>
  </w:style>
  <w:style w:type="table" w:customStyle="1" w:styleId="7101">
    <w:name w:val="Сетка таблицы710"/>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2">
    <w:name w:val="Нет списка2212"/>
    <w:next w:val="a2"/>
    <w:semiHidden/>
    <w:rsid w:val="00B5590F"/>
  </w:style>
  <w:style w:type="numbering" w:customStyle="1" w:styleId="32120">
    <w:name w:val="Нет списка3212"/>
    <w:next w:val="a2"/>
    <w:semiHidden/>
    <w:rsid w:val="00B5590F"/>
  </w:style>
  <w:style w:type="numbering" w:customStyle="1" w:styleId="4212">
    <w:name w:val="Нет списка4212"/>
    <w:next w:val="a2"/>
    <w:semiHidden/>
    <w:rsid w:val="00B5590F"/>
  </w:style>
  <w:style w:type="numbering" w:customStyle="1" w:styleId="5212">
    <w:name w:val="Нет списка5212"/>
    <w:next w:val="a2"/>
    <w:semiHidden/>
    <w:rsid w:val="00B5590F"/>
  </w:style>
  <w:style w:type="numbering" w:customStyle="1" w:styleId="6114">
    <w:name w:val="Нет списка6114"/>
    <w:next w:val="a2"/>
    <w:semiHidden/>
    <w:rsid w:val="00B5590F"/>
  </w:style>
  <w:style w:type="table" w:customStyle="1" w:styleId="1213">
    <w:name w:val="Сетка таблицы1213"/>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20">
    <w:name w:val="Сетка таблицы4212"/>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0">
    <w:name w:val="Нет списка811"/>
    <w:next w:val="a2"/>
    <w:uiPriority w:val="99"/>
    <w:semiHidden/>
    <w:unhideWhenUsed/>
    <w:rsid w:val="00B5590F"/>
  </w:style>
  <w:style w:type="numbering" w:customStyle="1" w:styleId="13110">
    <w:name w:val="Нет списка1311"/>
    <w:next w:val="a2"/>
    <w:semiHidden/>
    <w:rsid w:val="00B5590F"/>
  </w:style>
  <w:style w:type="table" w:customStyle="1" w:styleId="8101">
    <w:name w:val="Сетка таблицы810"/>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0">
    <w:name w:val="Нет списка2311"/>
    <w:next w:val="a2"/>
    <w:semiHidden/>
    <w:rsid w:val="00B5590F"/>
  </w:style>
  <w:style w:type="numbering" w:customStyle="1" w:styleId="3310">
    <w:name w:val="Нет списка3310"/>
    <w:next w:val="a2"/>
    <w:semiHidden/>
    <w:rsid w:val="00B5590F"/>
  </w:style>
  <w:style w:type="numbering" w:customStyle="1" w:styleId="43100">
    <w:name w:val="Нет списка4310"/>
    <w:next w:val="a2"/>
    <w:semiHidden/>
    <w:rsid w:val="00B5590F"/>
  </w:style>
  <w:style w:type="numbering" w:customStyle="1" w:styleId="5310">
    <w:name w:val="Нет списка5310"/>
    <w:next w:val="a2"/>
    <w:semiHidden/>
    <w:rsid w:val="00B5590F"/>
  </w:style>
  <w:style w:type="numbering" w:customStyle="1" w:styleId="6211">
    <w:name w:val="Нет списка6211"/>
    <w:next w:val="a2"/>
    <w:semiHidden/>
    <w:rsid w:val="00B5590F"/>
  </w:style>
  <w:style w:type="table" w:customStyle="1" w:styleId="13111">
    <w:name w:val="Сетка таблицы1311"/>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01">
    <w:name w:val="Сетка таблицы43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00">
    <w:name w:val="Нет списка910"/>
    <w:next w:val="a2"/>
    <w:uiPriority w:val="99"/>
    <w:semiHidden/>
    <w:unhideWhenUsed/>
    <w:rsid w:val="00B5590F"/>
  </w:style>
  <w:style w:type="numbering" w:customStyle="1" w:styleId="14100">
    <w:name w:val="Нет списка1410"/>
    <w:next w:val="a2"/>
    <w:semiHidden/>
    <w:rsid w:val="00B5590F"/>
  </w:style>
  <w:style w:type="table" w:customStyle="1" w:styleId="9101">
    <w:name w:val="Сетка таблицы910"/>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00">
    <w:name w:val="Нет списка2410"/>
    <w:next w:val="a2"/>
    <w:semiHidden/>
    <w:rsid w:val="00B5590F"/>
  </w:style>
  <w:style w:type="numbering" w:customStyle="1" w:styleId="3410">
    <w:name w:val="Нет списка3410"/>
    <w:next w:val="a2"/>
    <w:semiHidden/>
    <w:rsid w:val="00B5590F"/>
  </w:style>
  <w:style w:type="numbering" w:customStyle="1" w:styleId="44100">
    <w:name w:val="Нет списка4410"/>
    <w:next w:val="a2"/>
    <w:semiHidden/>
    <w:rsid w:val="00B5590F"/>
  </w:style>
  <w:style w:type="numbering" w:customStyle="1" w:styleId="5410">
    <w:name w:val="Нет списка5410"/>
    <w:next w:val="a2"/>
    <w:semiHidden/>
    <w:rsid w:val="00B5590F"/>
  </w:style>
  <w:style w:type="numbering" w:customStyle="1" w:styleId="6310">
    <w:name w:val="Нет списка6310"/>
    <w:next w:val="a2"/>
    <w:semiHidden/>
    <w:rsid w:val="00B5590F"/>
  </w:style>
  <w:style w:type="table" w:customStyle="1" w:styleId="14101">
    <w:name w:val="Сетка таблицы14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01">
    <w:name w:val="Сетка таблицы44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00">
    <w:name w:val="Нет списка1010"/>
    <w:next w:val="a2"/>
    <w:uiPriority w:val="99"/>
    <w:semiHidden/>
    <w:unhideWhenUsed/>
    <w:rsid w:val="00B5590F"/>
  </w:style>
  <w:style w:type="numbering" w:customStyle="1" w:styleId="15100">
    <w:name w:val="Нет списка1510"/>
    <w:next w:val="a2"/>
    <w:semiHidden/>
    <w:rsid w:val="00B5590F"/>
  </w:style>
  <w:style w:type="table" w:customStyle="1" w:styleId="10101">
    <w:name w:val="Сетка таблицы1010"/>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00">
    <w:name w:val="Нет списка2510"/>
    <w:next w:val="a2"/>
    <w:semiHidden/>
    <w:rsid w:val="00B5590F"/>
  </w:style>
  <w:style w:type="numbering" w:customStyle="1" w:styleId="3510">
    <w:name w:val="Нет списка3510"/>
    <w:next w:val="a2"/>
    <w:semiHidden/>
    <w:rsid w:val="00B5590F"/>
  </w:style>
  <w:style w:type="numbering" w:customStyle="1" w:styleId="45100">
    <w:name w:val="Нет списка4510"/>
    <w:next w:val="a2"/>
    <w:semiHidden/>
    <w:rsid w:val="00B5590F"/>
  </w:style>
  <w:style w:type="numbering" w:customStyle="1" w:styleId="5510">
    <w:name w:val="Нет списка5510"/>
    <w:next w:val="a2"/>
    <w:semiHidden/>
    <w:rsid w:val="00B5590F"/>
  </w:style>
  <w:style w:type="numbering" w:customStyle="1" w:styleId="6410">
    <w:name w:val="Нет списка6410"/>
    <w:next w:val="a2"/>
    <w:semiHidden/>
    <w:rsid w:val="00B5590F"/>
  </w:style>
  <w:style w:type="table" w:customStyle="1" w:styleId="15101">
    <w:name w:val="Сетка таблицы15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01">
    <w:name w:val="Сетка таблицы45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00">
    <w:name w:val="Нет списка1610"/>
    <w:next w:val="a2"/>
    <w:uiPriority w:val="99"/>
    <w:semiHidden/>
    <w:unhideWhenUsed/>
    <w:rsid w:val="00B5590F"/>
  </w:style>
  <w:style w:type="numbering" w:customStyle="1" w:styleId="17100">
    <w:name w:val="Нет списка1710"/>
    <w:next w:val="a2"/>
    <w:semiHidden/>
    <w:rsid w:val="00B5590F"/>
  </w:style>
  <w:style w:type="table" w:customStyle="1" w:styleId="16101">
    <w:name w:val="Сетка таблицы1610"/>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00">
    <w:name w:val="Нет списка2610"/>
    <w:next w:val="a2"/>
    <w:semiHidden/>
    <w:rsid w:val="00B5590F"/>
  </w:style>
  <w:style w:type="numbering" w:customStyle="1" w:styleId="3610">
    <w:name w:val="Нет списка3610"/>
    <w:next w:val="a2"/>
    <w:semiHidden/>
    <w:rsid w:val="00B5590F"/>
  </w:style>
  <w:style w:type="numbering" w:customStyle="1" w:styleId="46100">
    <w:name w:val="Нет списка4610"/>
    <w:next w:val="a2"/>
    <w:semiHidden/>
    <w:rsid w:val="00B5590F"/>
  </w:style>
  <w:style w:type="numbering" w:customStyle="1" w:styleId="5610">
    <w:name w:val="Нет списка5610"/>
    <w:next w:val="a2"/>
    <w:semiHidden/>
    <w:rsid w:val="00B5590F"/>
  </w:style>
  <w:style w:type="numbering" w:customStyle="1" w:styleId="6510">
    <w:name w:val="Нет списка6510"/>
    <w:next w:val="a2"/>
    <w:semiHidden/>
    <w:rsid w:val="00B5590F"/>
  </w:style>
  <w:style w:type="table" w:customStyle="1" w:styleId="17101">
    <w:name w:val="Сетка таблицы17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01">
    <w:name w:val="Сетка таблицы46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00">
    <w:name w:val="Сетка таблицы18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101">
    <w:name w:val="Нет списка1810"/>
    <w:next w:val="a2"/>
    <w:uiPriority w:val="99"/>
    <w:semiHidden/>
    <w:unhideWhenUsed/>
    <w:rsid w:val="00B5590F"/>
  </w:style>
  <w:style w:type="numbering" w:customStyle="1" w:styleId="19100">
    <w:name w:val="Нет списка1910"/>
    <w:next w:val="a2"/>
    <w:semiHidden/>
    <w:rsid w:val="00B5590F"/>
  </w:style>
  <w:style w:type="table" w:customStyle="1" w:styleId="19101">
    <w:name w:val="Сетка таблицы1910"/>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00">
    <w:name w:val="Нет списка2710"/>
    <w:next w:val="a2"/>
    <w:semiHidden/>
    <w:rsid w:val="00B5590F"/>
  </w:style>
  <w:style w:type="numbering" w:customStyle="1" w:styleId="3710">
    <w:name w:val="Нет списка3710"/>
    <w:next w:val="a2"/>
    <w:semiHidden/>
    <w:rsid w:val="00B5590F"/>
  </w:style>
  <w:style w:type="numbering" w:customStyle="1" w:styleId="47100">
    <w:name w:val="Нет списка4710"/>
    <w:next w:val="a2"/>
    <w:semiHidden/>
    <w:rsid w:val="00B5590F"/>
  </w:style>
  <w:style w:type="numbering" w:customStyle="1" w:styleId="5710">
    <w:name w:val="Нет списка5710"/>
    <w:next w:val="a2"/>
    <w:semiHidden/>
    <w:rsid w:val="00B5590F"/>
  </w:style>
  <w:style w:type="numbering" w:customStyle="1" w:styleId="6610">
    <w:name w:val="Нет списка6610"/>
    <w:next w:val="a2"/>
    <w:semiHidden/>
    <w:rsid w:val="00B5590F"/>
  </w:style>
  <w:style w:type="table" w:customStyle="1" w:styleId="110100">
    <w:name w:val="Сетка таблицы110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101">
    <w:name w:val="Сетка таблицы47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00">
    <w:name w:val="Нет списка2010"/>
    <w:next w:val="a2"/>
    <w:uiPriority w:val="99"/>
    <w:semiHidden/>
    <w:unhideWhenUsed/>
    <w:rsid w:val="00B5590F"/>
  </w:style>
  <w:style w:type="numbering" w:customStyle="1" w:styleId="110101">
    <w:name w:val="Нет списка11010"/>
    <w:next w:val="a2"/>
    <w:semiHidden/>
    <w:rsid w:val="00B5590F"/>
  </w:style>
  <w:style w:type="table" w:customStyle="1" w:styleId="20101">
    <w:name w:val="Сетка таблицы2010"/>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00">
    <w:name w:val="Нет списка2810"/>
    <w:next w:val="a2"/>
    <w:semiHidden/>
    <w:rsid w:val="00B5590F"/>
  </w:style>
  <w:style w:type="numbering" w:customStyle="1" w:styleId="3810">
    <w:name w:val="Нет списка3810"/>
    <w:next w:val="a2"/>
    <w:semiHidden/>
    <w:rsid w:val="00B5590F"/>
  </w:style>
  <w:style w:type="numbering" w:customStyle="1" w:styleId="48100">
    <w:name w:val="Нет списка4810"/>
    <w:next w:val="a2"/>
    <w:semiHidden/>
    <w:rsid w:val="00B5590F"/>
  </w:style>
  <w:style w:type="numbering" w:customStyle="1" w:styleId="5810">
    <w:name w:val="Нет списка5810"/>
    <w:next w:val="a2"/>
    <w:semiHidden/>
    <w:rsid w:val="00B5590F"/>
  </w:style>
  <w:style w:type="numbering" w:customStyle="1" w:styleId="6710">
    <w:name w:val="Нет списка6710"/>
    <w:next w:val="a2"/>
    <w:semiHidden/>
    <w:rsid w:val="00B5590F"/>
  </w:style>
  <w:style w:type="table" w:customStyle="1" w:styleId="11113">
    <w:name w:val="Сетка таблицы11113"/>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101">
    <w:name w:val="Сетка таблицы48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00">
    <w:name w:val="Нет списка2910"/>
    <w:next w:val="a2"/>
    <w:uiPriority w:val="99"/>
    <w:semiHidden/>
    <w:unhideWhenUsed/>
    <w:rsid w:val="00B5590F"/>
  </w:style>
  <w:style w:type="numbering" w:customStyle="1" w:styleId="111130">
    <w:name w:val="Нет списка11113"/>
    <w:next w:val="a2"/>
    <w:semiHidden/>
    <w:rsid w:val="00B5590F"/>
  </w:style>
  <w:style w:type="table" w:customStyle="1" w:styleId="21140">
    <w:name w:val="Сетка таблицы2114"/>
    <w:basedOn w:val="a1"/>
    <w:next w:val="af"/>
    <w:rsid w:val="00B559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0">
    <w:name w:val="Нет списка21010"/>
    <w:next w:val="a2"/>
    <w:semiHidden/>
    <w:rsid w:val="00B5590F"/>
  </w:style>
  <w:style w:type="numbering" w:customStyle="1" w:styleId="3910">
    <w:name w:val="Нет списка3910"/>
    <w:next w:val="a2"/>
    <w:semiHidden/>
    <w:rsid w:val="00B5590F"/>
  </w:style>
  <w:style w:type="numbering" w:customStyle="1" w:styleId="49100">
    <w:name w:val="Нет списка4910"/>
    <w:next w:val="a2"/>
    <w:semiHidden/>
    <w:rsid w:val="00B5590F"/>
  </w:style>
  <w:style w:type="numbering" w:customStyle="1" w:styleId="5910">
    <w:name w:val="Нет списка5910"/>
    <w:next w:val="a2"/>
    <w:semiHidden/>
    <w:rsid w:val="00B5590F"/>
  </w:style>
  <w:style w:type="numbering" w:customStyle="1" w:styleId="6810">
    <w:name w:val="Нет списка6810"/>
    <w:next w:val="a2"/>
    <w:semiHidden/>
    <w:rsid w:val="00B5590F"/>
  </w:style>
  <w:style w:type="table" w:customStyle="1" w:styleId="112110">
    <w:name w:val="Сетка таблицы11211"/>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101">
    <w:name w:val="Сетка таблицы49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01">
    <w:name w:val="Сетка таблицы2710"/>
    <w:basedOn w:val="a1"/>
    <w:next w:val="af"/>
    <w:uiPriority w:val="59"/>
    <w:rsid w:val="00B559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
    <w:basedOn w:val="a1"/>
    <w:next w:val="af"/>
    <w:uiPriority w:val="59"/>
    <w:rsid w:val="00B559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00">
    <w:name w:val="Нет списка3010"/>
    <w:next w:val="a2"/>
    <w:uiPriority w:val="99"/>
    <w:semiHidden/>
    <w:unhideWhenUsed/>
    <w:rsid w:val="00B5590F"/>
  </w:style>
  <w:style w:type="table" w:customStyle="1" w:styleId="23101">
    <w:name w:val="Сетка таблицы2310"/>
    <w:basedOn w:val="a1"/>
    <w:next w:val="af"/>
    <w:uiPriority w:val="59"/>
    <w:rsid w:val="00B5590F"/>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01">
    <w:name w:val="Сетка таблицы2410"/>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11">
    <w:name w:val="Нет списка11211"/>
    <w:next w:val="a2"/>
    <w:uiPriority w:val="99"/>
    <w:semiHidden/>
    <w:unhideWhenUsed/>
    <w:rsid w:val="00B5590F"/>
  </w:style>
  <w:style w:type="table" w:customStyle="1" w:styleId="11310">
    <w:name w:val="Сетка таблицы11310"/>
    <w:basedOn w:val="a1"/>
    <w:next w:val="af"/>
    <w:uiPriority w:val="59"/>
    <w:rsid w:val="00B5590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2">
    <w:name w:val="Нет списка21112"/>
    <w:next w:val="a2"/>
    <w:uiPriority w:val="99"/>
    <w:semiHidden/>
    <w:unhideWhenUsed/>
    <w:rsid w:val="00B5590F"/>
  </w:style>
  <w:style w:type="numbering" w:customStyle="1" w:styleId="31010">
    <w:name w:val="Нет списка31010"/>
    <w:next w:val="a2"/>
    <w:uiPriority w:val="99"/>
    <w:semiHidden/>
    <w:unhideWhenUsed/>
    <w:rsid w:val="00B5590F"/>
  </w:style>
  <w:style w:type="numbering" w:customStyle="1" w:styleId="410100">
    <w:name w:val="Нет списка41010"/>
    <w:next w:val="a2"/>
    <w:uiPriority w:val="99"/>
    <w:semiHidden/>
    <w:unhideWhenUsed/>
    <w:rsid w:val="00B5590F"/>
  </w:style>
  <w:style w:type="table" w:customStyle="1" w:styleId="31120">
    <w:name w:val="Сетка таблицы3112"/>
    <w:basedOn w:val="a1"/>
    <w:next w:val="af"/>
    <w:uiPriority w:val="59"/>
    <w:rsid w:val="00B5590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80">
    <w:name w:val="Сетка таблицы308"/>
    <w:basedOn w:val="a1"/>
    <w:next w:val="af"/>
    <w:uiPriority w:val="59"/>
    <w:rsid w:val="00B5590F"/>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00">
    <w:name w:val="Нет списка100"/>
    <w:next w:val="a2"/>
    <w:uiPriority w:val="99"/>
    <w:semiHidden/>
    <w:unhideWhenUsed/>
    <w:rsid w:val="005475D3"/>
  </w:style>
  <w:style w:type="numbering" w:customStyle="1" w:styleId="1500">
    <w:name w:val="Нет списка150"/>
    <w:next w:val="a2"/>
    <w:semiHidden/>
    <w:unhideWhenUsed/>
    <w:rsid w:val="005475D3"/>
  </w:style>
  <w:style w:type="table" w:customStyle="1" w:styleId="-522">
    <w:name w:val="Светлая заливка - Акцент 522"/>
    <w:basedOn w:val="a1"/>
    <w:next w:val="-5"/>
    <w:uiPriority w:val="99"/>
    <w:rsid w:val="005475D3"/>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501">
    <w:name w:val="Сетка таблицы150"/>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1">
    <w:name w:val="Сетка таблицы80"/>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2">
    <w:name w:val="Светлая заливка - Акцент 5112"/>
    <w:basedOn w:val="a1"/>
    <w:next w:val="-5"/>
    <w:uiPriority w:val="99"/>
    <w:rsid w:val="005475D3"/>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500">
    <w:name w:val="Нет списка250"/>
    <w:next w:val="a2"/>
    <w:semiHidden/>
    <w:unhideWhenUsed/>
    <w:rsid w:val="005475D3"/>
  </w:style>
  <w:style w:type="numbering" w:customStyle="1" w:styleId="3500">
    <w:name w:val="Нет списка350"/>
    <w:next w:val="a2"/>
    <w:semiHidden/>
    <w:unhideWhenUsed/>
    <w:rsid w:val="005475D3"/>
  </w:style>
  <w:style w:type="table" w:customStyle="1" w:styleId="2501">
    <w:name w:val="Сетка таблицы250"/>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00">
    <w:name w:val="Нет списка450"/>
    <w:next w:val="a2"/>
    <w:semiHidden/>
    <w:unhideWhenUsed/>
    <w:rsid w:val="005475D3"/>
  </w:style>
  <w:style w:type="table" w:customStyle="1" w:styleId="3220">
    <w:name w:val="Сетка таблицы322"/>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0">
    <w:name w:val="Нет списка550"/>
    <w:next w:val="a2"/>
    <w:semiHidden/>
    <w:unhideWhenUsed/>
    <w:rsid w:val="005475D3"/>
  </w:style>
  <w:style w:type="numbering" w:customStyle="1" w:styleId="11311">
    <w:name w:val="Нет списка1131"/>
    <w:next w:val="a2"/>
    <w:semiHidden/>
    <w:rsid w:val="005475D3"/>
  </w:style>
  <w:style w:type="table" w:customStyle="1" w:styleId="4501">
    <w:name w:val="Сетка таблицы450"/>
    <w:basedOn w:val="a1"/>
    <w:next w:val="af"/>
    <w:uiPriority w:val="59"/>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3">
    <w:name w:val="Нет списка2123"/>
    <w:next w:val="a2"/>
    <w:semiHidden/>
    <w:rsid w:val="005475D3"/>
  </w:style>
  <w:style w:type="numbering" w:customStyle="1" w:styleId="3116">
    <w:name w:val="Нет списка3116"/>
    <w:next w:val="a2"/>
    <w:semiHidden/>
    <w:rsid w:val="005475D3"/>
  </w:style>
  <w:style w:type="numbering" w:customStyle="1" w:styleId="4116">
    <w:name w:val="Нет списка4116"/>
    <w:next w:val="a2"/>
    <w:semiHidden/>
    <w:rsid w:val="005475D3"/>
  </w:style>
  <w:style w:type="numbering" w:customStyle="1" w:styleId="51150">
    <w:name w:val="Нет списка5115"/>
    <w:next w:val="a2"/>
    <w:semiHidden/>
    <w:rsid w:val="005475D3"/>
  </w:style>
  <w:style w:type="numbering" w:customStyle="1" w:styleId="6500">
    <w:name w:val="Нет списка650"/>
    <w:next w:val="a2"/>
    <w:semiHidden/>
    <w:rsid w:val="005475D3"/>
  </w:style>
  <w:style w:type="table" w:customStyle="1" w:styleId="11400">
    <w:name w:val="Сетка таблицы1140"/>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50">
    <w:name w:val="Сетка таблицы4115"/>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1">
    <w:name w:val="Сетка таблицы512"/>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5">
    <w:name w:val="Сетка таблицы611"/>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4">
    <w:name w:val="Нет списка714"/>
    <w:next w:val="a2"/>
    <w:uiPriority w:val="99"/>
    <w:semiHidden/>
    <w:unhideWhenUsed/>
    <w:rsid w:val="005475D3"/>
  </w:style>
  <w:style w:type="numbering" w:customStyle="1" w:styleId="12130">
    <w:name w:val="Нет списка1213"/>
    <w:next w:val="a2"/>
    <w:semiHidden/>
    <w:rsid w:val="005475D3"/>
  </w:style>
  <w:style w:type="table" w:customStyle="1" w:styleId="7111">
    <w:name w:val="Сетка таблицы711"/>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3">
    <w:name w:val="Нет списка2213"/>
    <w:next w:val="a2"/>
    <w:semiHidden/>
    <w:rsid w:val="005475D3"/>
  </w:style>
  <w:style w:type="numbering" w:customStyle="1" w:styleId="3213">
    <w:name w:val="Нет списка3213"/>
    <w:next w:val="a2"/>
    <w:semiHidden/>
    <w:rsid w:val="005475D3"/>
  </w:style>
  <w:style w:type="numbering" w:customStyle="1" w:styleId="4213">
    <w:name w:val="Нет списка4213"/>
    <w:next w:val="a2"/>
    <w:semiHidden/>
    <w:rsid w:val="005475D3"/>
  </w:style>
  <w:style w:type="numbering" w:customStyle="1" w:styleId="5213">
    <w:name w:val="Нет списка5213"/>
    <w:next w:val="a2"/>
    <w:semiHidden/>
    <w:rsid w:val="005475D3"/>
  </w:style>
  <w:style w:type="numbering" w:customStyle="1" w:styleId="61150">
    <w:name w:val="Нет списка6115"/>
    <w:next w:val="a2"/>
    <w:semiHidden/>
    <w:rsid w:val="005475D3"/>
  </w:style>
  <w:style w:type="table" w:customStyle="1" w:styleId="1214">
    <w:name w:val="Сетка таблицы1214"/>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30">
    <w:name w:val="Сетка таблицы4213"/>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2">
    <w:name w:val="Нет списка812"/>
    <w:next w:val="a2"/>
    <w:uiPriority w:val="99"/>
    <w:semiHidden/>
    <w:unhideWhenUsed/>
    <w:rsid w:val="005475D3"/>
  </w:style>
  <w:style w:type="numbering" w:customStyle="1" w:styleId="1312">
    <w:name w:val="Нет списка1312"/>
    <w:next w:val="a2"/>
    <w:semiHidden/>
    <w:rsid w:val="005475D3"/>
  </w:style>
  <w:style w:type="table" w:customStyle="1" w:styleId="8111">
    <w:name w:val="Сетка таблицы811"/>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2"/>
    <w:next w:val="a2"/>
    <w:semiHidden/>
    <w:rsid w:val="005475D3"/>
  </w:style>
  <w:style w:type="numbering" w:customStyle="1" w:styleId="3311">
    <w:name w:val="Нет списка3311"/>
    <w:next w:val="a2"/>
    <w:semiHidden/>
    <w:rsid w:val="005475D3"/>
  </w:style>
  <w:style w:type="numbering" w:customStyle="1" w:styleId="43110">
    <w:name w:val="Нет списка4311"/>
    <w:next w:val="a2"/>
    <w:semiHidden/>
    <w:rsid w:val="005475D3"/>
  </w:style>
  <w:style w:type="numbering" w:customStyle="1" w:styleId="5311">
    <w:name w:val="Нет списка5311"/>
    <w:next w:val="a2"/>
    <w:semiHidden/>
    <w:rsid w:val="005475D3"/>
  </w:style>
  <w:style w:type="numbering" w:customStyle="1" w:styleId="6212">
    <w:name w:val="Нет списка6212"/>
    <w:next w:val="a2"/>
    <w:semiHidden/>
    <w:rsid w:val="005475D3"/>
  </w:style>
  <w:style w:type="table" w:customStyle="1" w:styleId="13120">
    <w:name w:val="Сетка таблицы1312"/>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11">
    <w:name w:val="Сетка таблицы43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10">
    <w:name w:val="Нет списка911"/>
    <w:next w:val="a2"/>
    <w:uiPriority w:val="99"/>
    <w:semiHidden/>
    <w:unhideWhenUsed/>
    <w:rsid w:val="005475D3"/>
  </w:style>
  <w:style w:type="numbering" w:customStyle="1" w:styleId="14110">
    <w:name w:val="Нет списка1411"/>
    <w:next w:val="a2"/>
    <w:semiHidden/>
    <w:rsid w:val="005475D3"/>
  </w:style>
  <w:style w:type="table" w:customStyle="1" w:styleId="9111">
    <w:name w:val="Сетка таблицы911"/>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0">
    <w:name w:val="Нет списка2411"/>
    <w:next w:val="a2"/>
    <w:semiHidden/>
    <w:rsid w:val="005475D3"/>
  </w:style>
  <w:style w:type="numbering" w:customStyle="1" w:styleId="3411">
    <w:name w:val="Нет списка3411"/>
    <w:next w:val="a2"/>
    <w:semiHidden/>
    <w:rsid w:val="005475D3"/>
  </w:style>
  <w:style w:type="numbering" w:customStyle="1" w:styleId="44110">
    <w:name w:val="Нет списка4411"/>
    <w:next w:val="a2"/>
    <w:semiHidden/>
    <w:rsid w:val="005475D3"/>
  </w:style>
  <w:style w:type="numbering" w:customStyle="1" w:styleId="5411">
    <w:name w:val="Нет списка5411"/>
    <w:next w:val="a2"/>
    <w:semiHidden/>
    <w:rsid w:val="005475D3"/>
  </w:style>
  <w:style w:type="numbering" w:customStyle="1" w:styleId="6311">
    <w:name w:val="Нет списка6311"/>
    <w:next w:val="a2"/>
    <w:semiHidden/>
    <w:rsid w:val="005475D3"/>
  </w:style>
  <w:style w:type="table" w:customStyle="1" w:styleId="14111">
    <w:name w:val="Сетка таблицы1411"/>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11">
    <w:name w:val="Сетка таблицы44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10">
    <w:name w:val="Нет списка1011"/>
    <w:next w:val="a2"/>
    <w:uiPriority w:val="99"/>
    <w:semiHidden/>
    <w:unhideWhenUsed/>
    <w:rsid w:val="005475D3"/>
  </w:style>
  <w:style w:type="numbering" w:customStyle="1" w:styleId="15110">
    <w:name w:val="Нет списка1511"/>
    <w:next w:val="a2"/>
    <w:semiHidden/>
    <w:rsid w:val="005475D3"/>
  </w:style>
  <w:style w:type="table" w:customStyle="1" w:styleId="10111">
    <w:name w:val="Сетка таблицы1011"/>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1">
    <w:name w:val="Нет списка2511"/>
    <w:next w:val="a2"/>
    <w:semiHidden/>
    <w:rsid w:val="005475D3"/>
  </w:style>
  <w:style w:type="numbering" w:customStyle="1" w:styleId="3511">
    <w:name w:val="Нет списка3511"/>
    <w:next w:val="a2"/>
    <w:semiHidden/>
    <w:rsid w:val="005475D3"/>
  </w:style>
  <w:style w:type="numbering" w:customStyle="1" w:styleId="45110">
    <w:name w:val="Нет списка4511"/>
    <w:next w:val="a2"/>
    <w:semiHidden/>
    <w:rsid w:val="005475D3"/>
  </w:style>
  <w:style w:type="numbering" w:customStyle="1" w:styleId="5511">
    <w:name w:val="Нет списка5511"/>
    <w:next w:val="a2"/>
    <w:semiHidden/>
    <w:rsid w:val="005475D3"/>
  </w:style>
  <w:style w:type="numbering" w:customStyle="1" w:styleId="6411">
    <w:name w:val="Нет списка6411"/>
    <w:next w:val="a2"/>
    <w:semiHidden/>
    <w:rsid w:val="005475D3"/>
  </w:style>
  <w:style w:type="table" w:customStyle="1" w:styleId="15111">
    <w:name w:val="Сетка таблицы1511"/>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11">
    <w:name w:val="Сетка таблицы45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10">
    <w:name w:val="Нет списка1611"/>
    <w:next w:val="a2"/>
    <w:uiPriority w:val="99"/>
    <w:semiHidden/>
    <w:unhideWhenUsed/>
    <w:rsid w:val="005475D3"/>
  </w:style>
  <w:style w:type="numbering" w:customStyle="1" w:styleId="17110">
    <w:name w:val="Нет списка1711"/>
    <w:next w:val="a2"/>
    <w:semiHidden/>
    <w:rsid w:val="005475D3"/>
  </w:style>
  <w:style w:type="table" w:customStyle="1" w:styleId="16111">
    <w:name w:val="Сетка таблицы1611"/>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1">
    <w:name w:val="Нет списка2611"/>
    <w:next w:val="a2"/>
    <w:semiHidden/>
    <w:rsid w:val="005475D3"/>
  </w:style>
  <w:style w:type="numbering" w:customStyle="1" w:styleId="3611">
    <w:name w:val="Нет списка3611"/>
    <w:next w:val="a2"/>
    <w:semiHidden/>
    <w:rsid w:val="005475D3"/>
  </w:style>
  <w:style w:type="numbering" w:customStyle="1" w:styleId="46110">
    <w:name w:val="Нет списка4611"/>
    <w:next w:val="a2"/>
    <w:semiHidden/>
    <w:rsid w:val="005475D3"/>
  </w:style>
  <w:style w:type="numbering" w:customStyle="1" w:styleId="5611">
    <w:name w:val="Нет списка5611"/>
    <w:next w:val="a2"/>
    <w:semiHidden/>
    <w:rsid w:val="005475D3"/>
  </w:style>
  <w:style w:type="numbering" w:customStyle="1" w:styleId="6511">
    <w:name w:val="Нет списка6511"/>
    <w:next w:val="a2"/>
    <w:semiHidden/>
    <w:rsid w:val="005475D3"/>
  </w:style>
  <w:style w:type="table" w:customStyle="1" w:styleId="17111">
    <w:name w:val="Сетка таблицы1711"/>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11">
    <w:name w:val="Сетка таблицы46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10">
    <w:name w:val="Сетка таблицы1811"/>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111">
    <w:name w:val="Нет списка1811"/>
    <w:next w:val="a2"/>
    <w:uiPriority w:val="99"/>
    <w:semiHidden/>
    <w:unhideWhenUsed/>
    <w:rsid w:val="005475D3"/>
  </w:style>
  <w:style w:type="numbering" w:customStyle="1" w:styleId="19110">
    <w:name w:val="Нет списка1911"/>
    <w:next w:val="a2"/>
    <w:semiHidden/>
    <w:rsid w:val="005475D3"/>
  </w:style>
  <w:style w:type="table" w:customStyle="1" w:styleId="19111">
    <w:name w:val="Сетка таблицы1911"/>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10">
    <w:name w:val="Нет списка2711"/>
    <w:next w:val="a2"/>
    <w:semiHidden/>
    <w:rsid w:val="005475D3"/>
  </w:style>
  <w:style w:type="numbering" w:customStyle="1" w:styleId="3711">
    <w:name w:val="Нет списка3711"/>
    <w:next w:val="a2"/>
    <w:semiHidden/>
    <w:rsid w:val="005475D3"/>
  </w:style>
  <w:style w:type="numbering" w:customStyle="1" w:styleId="4711">
    <w:name w:val="Нет списка4711"/>
    <w:next w:val="a2"/>
    <w:semiHidden/>
    <w:rsid w:val="005475D3"/>
  </w:style>
  <w:style w:type="numbering" w:customStyle="1" w:styleId="5711">
    <w:name w:val="Нет списка5711"/>
    <w:next w:val="a2"/>
    <w:semiHidden/>
    <w:rsid w:val="005475D3"/>
  </w:style>
  <w:style w:type="numbering" w:customStyle="1" w:styleId="6611">
    <w:name w:val="Нет списка6611"/>
    <w:next w:val="a2"/>
    <w:semiHidden/>
    <w:rsid w:val="005475D3"/>
  </w:style>
  <w:style w:type="table" w:customStyle="1" w:styleId="110110">
    <w:name w:val="Сетка таблицы11011"/>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110">
    <w:name w:val="Сетка таблицы47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10">
    <w:name w:val="Нет списка2011"/>
    <w:next w:val="a2"/>
    <w:uiPriority w:val="99"/>
    <w:semiHidden/>
    <w:unhideWhenUsed/>
    <w:rsid w:val="005475D3"/>
  </w:style>
  <w:style w:type="numbering" w:customStyle="1" w:styleId="110111">
    <w:name w:val="Нет списка11011"/>
    <w:next w:val="a2"/>
    <w:semiHidden/>
    <w:rsid w:val="005475D3"/>
  </w:style>
  <w:style w:type="table" w:customStyle="1" w:styleId="20111">
    <w:name w:val="Сетка таблицы2011"/>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1">
    <w:name w:val="Нет списка2811"/>
    <w:next w:val="a2"/>
    <w:semiHidden/>
    <w:rsid w:val="005475D3"/>
  </w:style>
  <w:style w:type="numbering" w:customStyle="1" w:styleId="3811">
    <w:name w:val="Нет списка3811"/>
    <w:next w:val="a2"/>
    <w:semiHidden/>
    <w:rsid w:val="005475D3"/>
  </w:style>
  <w:style w:type="numbering" w:customStyle="1" w:styleId="4811">
    <w:name w:val="Нет списка4811"/>
    <w:next w:val="a2"/>
    <w:semiHidden/>
    <w:rsid w:val="005475D3"/>
  </w:style>
  <w:style w:type="numbering" w:customStyle="1" w:styleId="5811">
    <w:name w:val="Нет списка5811"/>
    <w:next w:val="a2"/>
    <w:semiHidden/>
    <w:rsid w:val="005475D3"/>
  </w:style>
  <w:style w:type="numbering" w:customStyle="1" w:styleId="6711">
    <w:name w:val="Нет списка6711"/>
    <w:next w:val="a2"/>
    <w:semiHidden/>
    <w:rsid w:val="005475D3"/>
  </w:style>
  <w:style w:type="table" w:customStyle="1" w:styleId="11114">
    <w:name w:val="Сетка таблицы11114"/>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110">
    <w:name w:val="Сетка таблицы48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1">
    <w:name w:val="Нет списка2911"/>
    <w:next w:val="a2"/>
    <w:uiPriority w:val="99"/>
    <w:semiHidden/>
    <w:unhideWhenUsed/>
    <w:rsid w:val="005475D3"/>
  </w:style>
  <w:style w:type="numbering" w:customStyle="1" w:styleId="111140">
    <w:name w:val="Нет списка11114"/>
    <w:next w:val="a2"/>
    <w:semiHidden/>
    <w:rsid w:val="005475D3"/>
  </w:style>
  <w:style w:type="table" w:customStyle="1" w:styleId="21150">
    <w:name w:val="Сетка таблицы2115"/>
    <w:basedOn w:val="a1"/>
    <w:next w:val="af"/>
    <w:rsid w:val="005475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1">
    <w:name w:val="Нет списка21011"/>
    <w:next w:val="a2"/>
    <w:semiHidden/>
    <w:rsid w:val="005475D3"/>
  </w:style>
  <w:style w:type="numbering" w:customStyle="1" w:styleId="3911">
    <w:name w:val="Нет списка3911"/>
    <w:next w:val="a2"/>
    <w:semiHidden/>
    <w:rsid w:val="005475D3"/>
  </w:style>
  <w:style w:type="numbering" w:customStyle="1" w:styleId="4911">
    <w:name w:val="Нет списка4911"/>
    <w:next w:val="a2"/>
    <w:semiHidden/>
    <w:rsid w:val="005475D3"/>
  </w:style>
  <w:style w:type="numbering" w:customStyle="1" w:styleId="5911">
    <w:name w:val="Нет списка5911"/>
    <w:next w:val="a2"/>
    <w:semiHidden/>
    <w:rsid w:val="005475D3"/>
  </w:style>
  <w:style w:type="numbering" w:customStyle="1" w:styleId="6811">
    <w:name w:val="Нет списка6811"/>
    <w:next w:val="a2"/>
    <w:semiHidden/>
    <w:rsid w:val="005475D3"/>
  </w:style>
  <w:style w:type="table" w:customStyle="1" w:styleId="11212">
    <w:name w:val="Сетка таблицы11212"/>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110">
    <w:name w:val="Сетка таблицы49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11">
    <w:name w:val="Сетка таблицы2711"/>
    <w:basedOn w:val="a1"/>
    <w:next w:val="af"/>
    <w:uiPriority w:val="59"/>
    <w:rsid w:val="005475D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basedOn w:val="a1"/>
    <w:next w:val="af"/>
    <w:uiPriority w:val="59"/>
    <w:rsid w:val="005475D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1">
    <w:name w:val="Нет списка3011"/>
    <w:next w:val="a2"/>
    <w:uiPriority w:val="99"/>
    <w:semiHidden/>
    <w:unhideWhenUsed/>
    <w:rsid w:val="005475D3"/>
  </w:style>
  <w:style w:type="table" w:customStyle="1" w:styleId="23111">
    <w:name w:val="Сетка таблицы2311"/>
    <w:basedOn w:val="a1"/>
    <w:next w:val="af"/>
    <w:uiPriority w:val="59"/>
    <w:rsid w:val="005475D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11">
    <w:name w:val="Сетка таблицы2411"/>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20">
    <w:name w:val="Нет списка11212"/>
    <w:next w:val="a2"/>
    <w:uiPriority w:val="99"/>
    <w:semiHidden/>
    <w:unhideWhenUsed/>
    <w:rsid w:val="005475D3"/>
  </w:style>
  <w:style w:type="table" w:customStyle="1" w:styleId="113110">
    <w:name w:val="Сетка таблицы11311"/>
    <w:basedOn w:val="a1"/>
    <w:next w:val="af"/>
    <w:uiPriority w:val="59"/>
    <w:rsid w:val="005475D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3">
    <w:name w:val="Нет списка21113"/>
    <w:next w:val="a2"/>
    <w:uiPriority w:val="99"/>
    <w:semiHidden/>
    <w:unhideWhenUsed/>
    <w:rsid w:val="005475D3"/>
  </w:style>
  <w:style w:type="numbering" w:customStyle="1" w:styleId="31011">
    <w:name w:val="Нет списка31011"/>
    <w:next w:val="a2"/>
    <w:uiPriority w:val="99"/>
    <w:semiHidden/>
    <w:unhideWhenUsed/>
    <w:rsid w:val="005475D3"/>
  </w:style>
  <w:style w:type="numbering" w:customStyle="1" w:styleId="41011">
    <w:name w:val="Нет списка41011"/>
    <w:next w:val="a2"/>
    <w:uiPriority w:val="99"/>
    <w:semiHidden/>
    <w:unhideWhenUsed/>
    <w:rsid w:val="005475D3"/>
  </w:style>
  <w:style w:type="table" w:customStyle="1" w:styleId="31130">
    <w:name w:val="Сетка таблицы3113"/>
    <w:basedOn w:val="a1"/>
    <w:next w:val="af"/>
    <w:uiPriority w:val="59"/>
    <w:rsid w:val="005475D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90">
    <w:name w:val="Сетка таблицы309"/>
    <w:basedOn w:val="a1"/>
    <w:next w:val="af"/>
    <w:uiPriority w:val="59"/>
    <w:rsid w:val="005475D3"/>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10">
    <w:name w:val="Нет списка401"/>
    <w:next w:val="a2"/>
    <w:uiPriority w:val="99"/>
    <w:semiHidden/>
    <w:unhideWhenUsed/>
    <w:rsid w:val="005475D3"/>
  </w:style>
  <w:style w:type="table" w:customStyle="1" w:styleId="-523">
    <w:name w:val="Светлая заливка - Акцент 523"/>
    <w:basedOn w:val="a1"/>
    <w:next w:val="-5"/>
    <w:uiPriority w:val="99"/>
    <w:rsid w:val="005475D3"/>
    <w:rPr>
      <w:rFonts w:eastAsia="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googqs-tidbit-0">
    <w:name w:val="goog_qs-tidbit-0"/>
    <w:rsid w:val="005475D3"/>
  </w:style>
  <w:style w:type="table" w:customStyle="1" w:styleId="2512">
    <w:name w:val="Сетка таблицы251"/>
    <w:basedOn w:val="a1"/>
    <w:next w:val="af"/>
    <w:rsid w:val="005475D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Indent 3"/>
    <w:basedOn w:val="a"/>
    <w:link w:val="3b"/>
    <w:rsid w:val="005475D3"/>
    <w:pPr>
      <w:widowControl w:val="0"/>
      <w:adjustRightInd w:val="0"/>
      <w:spacing w:after="0" w:line="360" w:lineRule="atLeast"/>
      <w:ind w:left="1134" w:hanging="414"/>
      <w:jc w:val="both"/>
      <w:textAlignment w:val="baseline"/>
    </w:pPr>
    <w:rPr>
      <w:rFonts w:ascii="Times New Roman" w:eastAsia="Times New Roman" w:hAnsi="Times New Roman"/>
      <w:b/>
      <w:sz w:val="26"/>
      <w:szCs w:val="20"/>
    </w:rPr>
  </w:style>
  <w:style w:type="character" w:customStyle="1" w:styleId="3b">
    <w:name w:val="Основной текст с отступом 3 Знак"/>
    <w:link w:val="3a"/>
    <w:rsid w:val="005475D3"/>
    <w:rPr>
      <w:rFonts w:ascii="Times New Roman" w:eastAsia="Times New Roman" w:hAnsi="Times New Roman"/>
      <w:b/>
      <w:sz w:val="26"/>
    </w:rPr>
  </w:style>
  <w:style w:type="paragraph" w:styleId="3c">
    <w:name w:val="Body Text 3"/>
    <w:basedOn w:val="a"/>
    <w:link w:val="3d"/>
    <w:rsid w:val="005475D3"/>
    <w:pPr>
      <w:widowControl w:val="0"/>
      <w:adjustRightInd w:val="0"/>
      <w:spacing w:after="0" w:line="360" w:lineRule="atLeast"/>
      <w:jc w:val="both"/>
      <w:textAlignment w:val="baseline"/>
    </w:pPr>
    <w:rPr>
      <w:rFonts w:ascii="Times New Roman" w:eastAsia="Times New Roman" w:hAnsi="Times New Roman"/>
      <w:sz w:val="28"/>
      <w:szCs w:val="20"/>
    </w:rPr>
  </w:style>
  <w:style w:type="character" w:customStyle="1" w:styleId="3d">
    <w:name w:val="Основной текст 3 Знак"/>
    <w:link w:val="3c"/>
    <w:rsid w:val="005475D3"/>
    <w:rPr>
      <w:rFonts w:ascii="Times New Roman" w:eastAsia="Times New Roman" w:hAnsi="Times New Roman"/>
      <w:sz w:val="28"/>
    </w:rPr>
  </w:style>
  <w:style w:type="paragraph" w:styleId="affb">
    <w:name w:val="Plain Text"/>
    <w:basedOn w:val="a"/>
    <w:link w:val="affc"/>
    <w:rsid w:val="005475D3"/>
    <w:pPr>
      <w:spacing w:after="0" w:line="240" w:lineRule="auto"/>
    </w:pPr>
    <w:rPr>
      <w:rFonts w:ascii="Courier New" w:eastAsia="Times New Roman" w:hAnsi="Courier New"/>
      <w:sz w:val="20"/>
      <w:szCs w:val="20"/>
    </w:rPr>
  </w:style>
  <w:style w:type="character" w:customStyle="1" w:styleId="affc">
    <w:name w:val="Текст Знак"/>
    <w:link w:val="affb"/>
    <w:rsid w:val="005475D3"/>
    <w:rPr>
      <w:rFonts w:ascii="Courier New" w:eastAsia="Times New Roman" w:hAnsi="Courier New"/>
    </w:rPr>
  </w:style>
  <w:style w:type="paragraph" w:customStyle="1" w:styleId="ConsNonformat">
    <w:name w:val="ConsNonformat"/>
    <w:rsid w:val="005475D3"/>
    <w:pPr>
      <w:widowControl w:val="0"/>
      <w:autoSpaceDE w:val="0"/>
      <w:autoSpaceDN w:val="0"/>
      <w:adjustRightInd w:val="0"/>
    </w:pPr>
    <w:rPr>
      <w:rFonts w:ascii="Courier New" w:eastAsia="Times New Roman" w:hAnsi="Courier New" w:cs="Courier New"/>
    </w:rPr>
  </w:style>
  <w:style w:type="paragraph" w:styleId="affd">
    <w:name w:val="Block Text"/>
    <w:basedOn w:val="a"/>
    <w:rsid w:val="005475D3"/>
    <w:pPr>
      <w:spacing w:after="0" w:line="240" w:lineRule="auto"/>
      <w:ind w:left="113" w:right="113"/>
      <w:jc w:val="center"/>
    </w:pPr>
    <w:rPr>
      <w:rFonts w:ascii="Times New Roman" w:eastAsia="Times New Roman" w:hAnsi="Times New Roman"/>
      <w:sz w:val="24"/>
      <w:szCs w:val="24"/>
      <w:lang w:eastAsia="ru-RU"/>
    </w:rPr>
  </w:style>
  <w:style w:type="paragraph" w:customStyle="1" w:styleId="ConsNormal">
    <w:name w:val="ConsNormal"/>
    <w:rsid w:val="005475D3"/>
    <w:pPr>
      <w:widowControl w:val="0"/>
      <w:ind w:firstLine="720"/>
    </w:pPr>
    <w:rPr>
      <w:rFonts w:ascii="Arial" w:eastAsia="Times New Roman" w:hAnsi="Arial"/>
      <w:snapToGrid w:val="0"/>
      <w:sz w:val="16"/>
    </w:rPr>
  </w:style>
  <w:style w:type="paragraph" w:customStyle="1" w:styleId="3e">
    <w:name w:val="Знак Знак Знак3 Знак Знак Знак Знак"/>
    <w:basedOn w:val="a"/>
    <w:rsid w:val="005475D3"/>
    <w:pPr>
      <w:spacing w:after="0" w:line="240" w:lineRule="auto"/>
    </w:pPr>
    <w:rPr>
      <w:rFonts w:ascii="Verdana" w:eastAsia="Times New Roman" w:hAnsi="Verdana" w:cs="Verdana"/>
      <w:sz w:val="20"/>
      <w:szCs w:val="20"/>
      <w:lang w:val="en-US"/>
    </w:rPr>
  </w:style>
  <w:style w:type="character" w:customStyle="1" w:styleId="HeaderChar">
    <w:name w:val="Header Char"/>
    <w:locked/>
    <w:rsid w:val="005475D3"/>
    <w:rPr>
      <w:rFonts w:cs="Times New Roman"/>
    </w:rPr>
  </w:style>
  <w:style w:type="character" w:customStyle="1" w:styleId="FooterChar">
    <w:name w:val="Footer Char"/>
    <w:locked/>
    <w:rsid w:val="005475D3"/>
    <w:rPr>
      <w:rFonts w:cs="Times New Roman"/>
    </w:rPr>
  </w:style>
  <w:style w:type="paragraph" w:customStyle="1" w:styleId="affe">
    <w:name w:val="Содержимое таблицы"/>
    <w:basedOn w:val="a"/>
    <w:rsid w:val="005475D3"/>
    <w:pPr>
      <w:suppressLineNumbers/>
      <w:suppressAutoHyphens/>
      <w:spacing w:after="0" w:line="240" w:lineRule="auto"/>
    </w:pPr>
    <w:rPr>
      <w:rFonts w:ascii="Times New Roman" w:eastAsia="Times New Roman" w:hAnsi="Times New Roman"/>
      <w:sz w:val="28"/>
      <w:szCs w:val="24"/>
      <w:lang w:eastAsia="ar-SA"/>
    </w:rPr>
  </w:style>
  <w:style w:type="paragraph" w:customStyle="1" w:styleId="afff">
    <w:name w:val="текст примечания"/>
    <w:basedOn w:val="a"/>
    <w:rsid w:val="005475D3"/>
    <w:pPr>
      <w:spacing w:after="0" w:line="240" w:lineRule="auto"/>
    </w:pPr>
    <w:rPr>
      <w:rFonts w:ascii="Times New Roman" w:eastAsia="Times New Roman" w:hAnsi="Times New Roman"/>
      <w:sz w:val="24"/>
      <w:szCs w:val="24"/>
      <w:lang w:eastAsia="ru-RU"/>
    </w:rPr>
  </w:style>
  <w:style w:type="paragraph" w:customStyle="1" w:styleId="ConsPlusNonformat">
    <w:name w:val="ConsPlusNonformat"/>
    <w:rsid w:val="005475D3"/>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5475D3"/>
    <w:pPr>
      <w:widowControl w:val="0"/>
      <w:autoSpaceDE w:val="0"/>
      <w:autoSpaceDN w:val="0"/>
      <w:adjustRightInd w:val="0"/>
    </w:pPr>
    <w:rPr>
      <w:rFonts w:ascii="Arial" w:eastAsia="Times New Roman" w:hAnsi="Arial" w:cs="Arial"/>
      <w:b/>
      <w:bCs/>
    </w:rPr>
  </w:style>
  <w:style w:type="paragraph" w:customStyle="1" w:styleId="ConsCell">
    <w:name w:val="ConsCell"/>
    <w:rsid w:val="005475D3"/>
    <w:pPr>
      <w:widowControl w:val="0"/>
      <w:autoSpaceDE w:val="0"/>
      <w:autoSpaceDN w:val="0"/>
      <w:adjustRightInd w:val="0"/>
      <w:ind w:right="19772"/>
    </w:pPr>
    <w:rPr>
      <w:rFonts w:ascii="Arial" w:eastAsia="Times New Roman" w:hAnsi="Arial" w:cs="Arial"/>
    </w:rPr>
  </w:style>
  <w:style w:type="paragraph" w:styleId="HTML">
    <w:name w:val="HTML Preformatted"/>
    <w:basedOn w:val="a"/>
    <w:link w:val="HTML0"/>
    <w:unhideWhenUsed/>
    <w:rsid w:val="00547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rsid w:val="005475D3"/>
    <w:rPr>
      <w:rFonts w:ascii="Courier New" w:eastAsia="Times New Roman" w:hAnsi="Courier New" w:cs="Courier New"/>
    </w:rPr>
  </w:style>
  <w:style w:type="numbering" w:customStyle="1" w:styleId="5010">
    <w:name w:val="Нет списка501"/>
    <w:next w:val="a2"/>
    <w:semiHidden/>
    <w:rsid w:val="005475D3"/>
  </w:style>
  <w:style w:type="table" w:customStyle="1" w:styleId="2612">
    <w:name w:val="Сетка таблицы261"/>
    <w:basedOn w:val="a1"/>
    <w:next w:val="af"/>
    <w:rsid w:val="005475D3"/>
    <w:pPr>
      <w:widowControl w:val="0"/>
      <w:adjustRightInd w:val="0"/>
      <w:spacing w:line="360" w:lineRule="atLeast"/>
      <w:jc w:val="both"/>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 Знак Знак Знак Знак Знак1"/>
    <w:basedOn w:val="a"/>
    <w:rsid w:val="005475D3"/>
    <w:pPr>
      <w:spacing w:after="160" w:line="240" w:lineRule="exact"/>
    </w:pPr>
    <w:rPr>
      <w:rFonts w:ascii="Verdana" w:eastAsia="Times New Roman" w:hAnsi="Verdana"/>
      <w:sz w:val="20"/>
      <w:szCs w:val="20"/>
      <w:lang w:val="en-US"/>
    </w:rPr>
  </w:style>
  <w:style w:type="paragraph" w:customStyle="1" w:styleId="1f3">
    <w:name w:val="Без интервала1"/>
    <w:rsid w:val="005475D3"/>
    <w:rPr>
      <w:rFonts w:eastAsia="Times New Roman" w:cs="Calibri"/>
      <w:sz w:val="22"/>
      <w:szCs w:val="22"/>
    </w:rPr>
  </w:style>
  <w:style w:type="character" w:customStyle="1" w:styleId="ConsPlusNormal0">
    <w:name w:val="ConsPlusNormal Знак"/>
    <w:basedOn w:val="a0"/>
    <w:link w:val="ConsPlusNormal"/>
    <w:uiPriority w:val="99"/>
    <w:locked/>
    <w:rsid w:val="00A56398"/>
    <w:rPr>
      <w:rFonts w:ascii="Arial" w:eastAsia="Times New Roman" w:hAnsi="Arial" w:cs="Arial"/>
    </w:rPr>
  </w:style>
  <w:style w:type="paragraph" w:customStyle="1" w:styleId="formattext">
    <w:name w:val="formattext"/>
    <w:basedOn w:val="a"/>
    <w:rsid w:val="0065335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Normal">
    <w:name w:val="Table Normal"/>
    <w:uiPriority w:val="2"/>
    <w:semiHidden/>
    <w:unhideWhenUsed/>
    <w:qFormat/>
    <w:rsid w:val="00C07E6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07E60"/>
    <w:pPr>
      <w:widowControl w:val="0"/>
      <w:autoSpaceDE w:val="0"/>
      <w:autoSpaceDN w:val="0"/>
      <w:spacing w:before="88" w:after="0" w:line="240" w:lineRule="auto"/>
      <w:jc w:val="center"/>
    </w:pPr>
    <w:rPr>
      <w:rFonts w:ascii="Times New Roman" w:eastAsia="Times New Roman" w:hAnsi="Times New Roman"/>
    </w:rPr>
  </w:style>
  <w:style w:type="paragraph" w:customStyle="1" w:styleId="11a">
    <w:name w:val="Заголовок 11"/>
    <w:basedOn w:val="a"/>
    <w:uiPriority w:val="1"/>
    <w:qFormat/>
    <w:rsid w:val="00E32B4A"/>
    <w:pPr>
      <w:widowControl w:val="0"/>
      <w:autoSpaceDE w:val="0"/>
      <w:autoSpaceDN w:val="0"/>
      <w:spacing w:after="0" w:line="240" w:lineRule="auto"/>
      <w:ind w:left="1424" w:hanging="432"/>
      <w:outlineLvl w:val="1"/>
    </w:pPr>
    <w:rPr>
      <w:rFonts w:ascii="Times New Roman" w:eastAsia="Times New Roman" w:hAnsi="Times New Roman"/>
      <w:b/>
      <w:bCs/>
      <w:sz w:val="24"/>
      <w:szCs w:val="24"/>
    </w:rPr>
  </w:style>
  <w:style w:type="paragraph" w:customStyle="1" w:styleId="msonormalmrcssattr">
    <w:name w:val="msonormal_mr_css_attr"/>
    <w:basedOn w:val="a"/>
    <w:rsid w:val="0009790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1D0C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4">
    <w:name w:val="Обычный1"/>
    <w:rsid w:val="009F124E"/>
    <w:rPr>
      <w:rFonts w:ascii="Times New Roman" w:eastAsia="Times New Roman" w:hAnsi="Times New Roman"/>
    </w:rPr>
  </w:style>
  <w:style w:type="paragraph" w:customStyle="1" w:styleId="31a">
    <w:name w:val="Основной текст 31"/>
    <w:basedOn w:val="1f4"/>
    <w:rsid w:val="009F124E"/>
    <w:pPr>
      <w:jc w:val="both"/>
    </w:pPr>
    <w:rPr>
      <w:sz w:val="24"/>
    </w:rPr>
  </w:style>
  <w:style w:type="paragraph" w:customStyle="1" w:styleId="afff0">
    <w:name w:val="Стиль Основной текст + полужирный курсив"/>
    <w:basedOn w:val="a"/>
    <w:next w:val="a"/>
    <w:rsid w:val="009F124E"/>
    <w:pPr>
      <w:spacing w:after="0" w:line="240" w:lineRule="auto"/>
    </w:pPr>
    <w:rPr>
      <w:rFonts w:ascii="Times New Roman" w:eastAsia="Times New Roman" w:hAnsi="Times New Roman"/>
      <w:b/>
      <w:bCs/>
      <w:i/>
      <w:iCs/>
      <w:sz w:val="24"/>
      <w:szCs w:val="24"/>
      <w:lang w:eastAsia="ru-RU"/>
    </w:rPr>
  </w:style>
  <w:style w:type="paragraph" w:customStyle="1" w:styleId="ArialNarrow">
    <w:name w:val="Стиль Основной текст + Arial Narrow"/>
    <w:basedOn w:val="a"/>
    <w:next w:val="a"/>
    <w:rsid w:val="009F124E"/>
    <w:pPr>
      <w:spacing w:after="0" w:line="240" w:lineRule="auto"/>
    </w:pPr>
    <w:rPr>
      <w:rFonts w:ascii="Arial Narrow" w:eastAsia="Times New Roman" w:hAnsi="Arial Narrow"/>
      <w:sz w:val="24"/>
      <w:szCs w:val="24"/>
      <w:lang w:eastAsia="ru-RU"/>
    </w:rPr>
  </w:style>
  <w:style w:type="paragraph" w:customStyle="1" w:styleId="1f5">
    <w:name w:val="1"/>
    <w:basedOn w:val="a"/>
    <w:next w:val="ae"/>
    <w:rsid w:val="009F124E"/>
    <w:pPr>
      <w:spacing w:before="40" w:after="40" w:line="240" w:lineRule="auto"/>
    </w:pPr>
    <w:rPr>
      <w:rFonts w:ascii="Arial" w:eastAsia="Arial Unicode MS" w:hAnsi="Arial" w:cs="Arial"/>
      <w:color w:val="332E2D"/>
      <w:spacing w:val="2"/>
      <w:sz w:val="24"/>
      <w:szCs w:val="24"/>
      <w:lang w:eastAsia="ru-RU"/>
    </w:rPr>
  </w:style>
  <w:style w:type="paragraph" w:styleId="afff1">
    <w:name w:val="Normal Indent"/>
    <w:basedOn w:val="a"/>
    <w:rsid w:val="009F124E"/>
    <w:pPr>
      <w:spacing w:after="0" w:line="240" w:lineRule="auto"/>
    </w:pPr>
    <w:rPr>
      <w:rFonts w:ascii="Times New Roman" w:eastAsia="Times New Roman" w:hAnsi="Times New Roman"/>
      <w:sz w:val="24"/>
      <w:szCs w:val="20"/>
      <w:lang w:eastAsia="ru-RU"/>
    </w:rPr>
  </w:style>
  <w:style w:type="paragraph" w:customStyle="1" w:styleId="FR1">
    <w:name w:val="FR1"/>
    <w:rsid w:val="009F124E"/>
    <w:pPr>
      <w:widowControl w:val="0"/>
      <w:overflowPunct w:val="0"/>
      <w:autoSpaceDE w:val="0"/>
      <w:autoSpaceDN w:val="0"/>
      <w:adjustRightInd w:val="0"/>
      <w:spacing w:before="80"/>
      <w:ind w:left="160"/>
      <w:textAlignment w:val="baseline"/>
    </w:pPr>
    <w:rPr>
      <w:rFonts w:ascii="Times New Roman" w:eastAsia="Times New Roman" w:hAnsi="Times New Roman"/>
      <w:sz w:val="24"/>
    </w:rPr>
  </w:style>
  <w:style w:type="character" w:customStyle="1" w:styleId="afff2">
    <w:name w:val="Знак Знак Знак"/>
    <w:basedOn w:val="a0"/>
    <w:rsid w:val="009F124E"/>
    <w:rPr>
      <w:sz w:val="24"/>
      <w:lang w:val="ru-RU" w:eastAsia="ru-RU" w:bidi="ar-SA"/>
    </w:rPr>
  </w:style>
  <w:style w:type="paragraph" w:customStyle="1" w:styleId="font1">
    <w:name w:val="font1"/>
    <w:basedOn w:val="a"/>
    <w:rsid w:val="009F124E"/>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Heading">
    <w:name w:val="Heading"/>
    <w:basedOn w:val="a"/>
    <w:next w:val="aff6"/>
    <w:qFormat/>
    <w:rsid w:val="009F124E"/>
    <w:pPr>
      <w:keepNext/>
      <w:widowControl w:val="0"/>
      <w:spacing w:before="240" w:after="120" w:line="240" w:lineRule="auto"/>
    </w:pPr>
    <w:rPr>
      <w:rFonts w:ascii="Liberation Sans" w:eastAsia="DejaVu Sans" w:hAnsi="Liberation Sans" w:cs="DejaVu Sans"/>
      <w:sz w:val="28"/>
      <w:szCs w:val="28"/>
      <w:lang w:val="en-US" w:eastAsia="zh-CN" w:bidi="hi-IN"/>
    </w:rPr>
  </w:style>
  <w:style w:type="paragraph" w:styleId="afff3">
    <w:name w:val="List"/>
    <w:basedOn w:val="aff6"/>
    <w:rsid w:val="009F124E"/>
    <w:pPr>
      <w:widowControl w:val="0"/>
      <w:spacing w:after="140" w:line="276" w:lineRule="auto"/>
      <w:jc w:val="left"/>
    </w:pPr>
    <w:rPr>
      <w:rFonts w:ascii="Liberation Serif" w:eastAsia="DejaVu Sans" w:hAnsi="Liberation Serif" w:cs="DejaVu Sans"/>
      <w:lang w:val="en-US" w:eastAsia="zh-CN" w:bidi="hi-IN"/>
    </w:rPr>
  </w:style>
  <w:style w:type="paragraph" w:customStyle="1" w:styleId="2f0">
    <w:name w:val="Название объекта2"/>
    <w:basedOn w:val="a"/>
    <w:qFormat/>
    <w:rsid w:val="009F124E"/>
    <w:pPr>
      <w:widowControl w:val="0"/>
      <w:suppressLineNumbers/>
      <w:spacing w:before="120" w:after="120" w:line="240" w:lineRule="auto"/>
    </w:pPr>
    <w:rPr>
      <w:rFonts w:ascii="Liberation Serif" w:eastAsia="DejaVu Sans" w:hAnsi="Liberation Serif" w:cs="DejaVu Sans"/>
      <w:i/>
      <w:iCs/>
      <w:sz w:val="24"/>
      <w:szCs w:val="24"/>
      <w:lang w:val="en-US" w:eastAsia="zh-CN" w:bidi="hi-IN"/>
    </w:rPr>
  </w:style>
  <w:style w:type="paragraph" w:customStyle="1" w:styleId="Index">
    <w:name w:val="Index"/>
    <w:basedOn w:val="a"/>
    <w:qFormat/>
    <w:rsid w:val="009F124E"/>
    <w:pPr>
      <w:widowControl w:val="0"/>
      <w:suppressLineNumbers/>
      <w:spacing w:after="0" w:line="240" w:lineRule="auto"/>
    </w:pPr>
    <w:rPr>
      <w:rFonts w:ascii="Liberation Serif" w:eastAsia="DejaVu Sans" w:hAnsi="Liberation Serif" w:cs="DejaVu Sans"/>
      <w:sz w:val="24"/>
      <w:szCs w:val="24"/>
      <w:lang w:val="en-US" w:eastAsia="zh-CN" w:bidi="hi-IN"/>
    </w:rPr>
  </w:style>
  <w:style w:type="paragraph" w:customStyle="1" w:styleId="PreformattedText">
    <w:name w:val="Preformatted Text"/>
    <w:basedOn w:val="a"/>
    <w:qFormat/>
    <w:rsid w:val="009F124E"/>
    <w:pPr>
      <w:widowControl w:val="0"/>
      <w:spacing w:after="0" w:line="240" w:lineRule="auto"/>
    </w:pPr>
    <w:rPr>
      <w:rFonts w:ascii="Liberation Mono" w:eastAsia="Liberation Mono" w:hAnsi="Liberation Mono" w:cs="Liberation Mono"/>
      <w:sz w:val="20"/>
      <w:szCs w:val="20"/>
      <w:lang w:val="en-US" w:eastAsia="zh-CN" w:bidi="hi-IN"/>
    </w:rPr>
  </w:style>
  <w:style w:type="paragraph" w:customStyle="1" w:styleId="font14">
    <w:name w:val="font14"/>
    <w:basedOn w:val="a"/>
    <w:rsid w:val="009F12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
    <w:name w:val="xl17"/>
    <w:basedOn w:val="a"/>
    <w:rsid w:val="009F1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18">
    <w:name w:val="xl18"/>
    <w:basedOn w:val="a"/>
    <w:rsid w:val="009F1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20">
    <w:name w:val="xl20"/>
    <w:basedOn w:val="a"/>
    <w:rsid w:val="009F1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
    <w:name w:val="xl21"/>
    <w:basedOn w:val="a"/>
    <w:rsid w:val="009F1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3">
    <w:name w:val="xl23"/>
    <w:basedOn w:val="a"/>
    <w:rsid w:val="009F1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4">
    <w:name w:val="xl24"/>
    <w:basedOn w:val="a"/>
    <w:rsid w:val="009F1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25">
    <w:name w:val="xl25"/>
    <w:basedOn w:val="a"/>
    <w:rsid w:val="009F1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color w:val="000000"/>
      <w:sz w:val="24"/>
      <w:szCs w:val="24"/>
      <w:lang w:eastAsia="ru-RU"/>
    </w:rPr>
  </w:style>
  <w:style w:type="paragraph" w:customStyle="1" w:styleId="xl27">
    <w:name w:val="xl27"/>
    <w:basedOn w:val="a"/>
    <w:rsid w:val="009F1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9">
    <w:name w:val="xl29"/>
    <w:basedOn w:val="a"/>
    <w:rsid w:val="009F1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
    <w:name w:val="xl30"/>
    <w:basedOn w:val="a"/>
    <w:rsid w:val="009F1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1">
    <w:name w:val="xl31"/>
    <w:basedOn w:val="a"/>
    <w:rsid w:val="009F1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2">
    <w:name w:val="xl32"/>
    <w:basedOn w:val="a"/>
    <w:rsid w:val="009F1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33">
    <w:name w:val="xl33"/>
    <w:basedOn w:val="a"/>
    <w:rsid w:val="009F1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4">
    <w:name w:val="xl34"/>
    <w:basedOn w:val="a"/>
    <w:rsid w:val="009F1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5">
    <w:name w:val="xl35"/>
    <w:basedOn w:val="a"/>
    <w:rsid w:val="009F1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36">
    <w:name w:val="xl36"/>
    <w:basedOn w:val="a"/>
    <w:rsid w:val="009F1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37">
    <w:name w:val="xl37"/>
    <w:basedOn w:val="a"/>
    <w:rsid w:val="009F1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38">
    <w:name w:val="xl38"/>
    <w:basedOn w:val="a"/>
    <w:rsid w:val="009F1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39">
    <w:name w:val="xl39"/>
    <w:basedOn w:val="a"/>
    <w:rsid w:val="009F1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40">
    <w:name w:val="xl40"/>
    <w:basedOn w:val="a"/>
    <w:rsid w:val="009F1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41">
    <w:name w:val="xl41"/>
    <w:basedOn w:val="a"/>
    <w:rsid w:val="009F1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2">
    <w:name w:val="xl42"/>
    <w:basedOn w:val="a"/>
    <w:rsid w:val="009F124E"/>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sz w:val="24"/>
      <w:szCs w:val="24"/>
      <w:lang w:eastAsia="ru-RU"/>
    </w:rPr>
  </w:style>
  <w:style w:type="paragraph" w:customStyle="1" w:styleId="xl43">
    <w:name w:val="xl43"/>
    <w:basedOn w:val="a"/>
    <w:rsid w:val="009F124E"/>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sz w:val="24"/>
      <w:szCs w:val="24"/>
      <w:lang w:eastAsia="ru-RU"/>
    </w:rPr>
  </w:style>
  <w:style w:type="paragraph" w:customStyle="1" w:styleId="xl44">
    <w:name w:val="xl44"/>
    <w:basedOn w:val="a"/>
    <w:rsid w:val="009F124E"/>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sz w:val="24"/>
      <w:szCs w:val="24"/>
      <w:lang w:eastAsia="ru-RU"/>
    </w:rPr>
  </w:style>
  <w:style w:type="paragraph" w:customStyle="1" w:styleId="xl45">
    <w:name w:val="xl45"/>
    <w:basedOn w:val="a"/>
    <w:rsid w:val="009F124E"/>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sz w:val="24"/>
      <w:szCs w:val="24"/>
      <w:lang w:eastAsia="ru-RU"/>
    </w:rPr>
  </w:style>
  <w:style w:type="paragraph" w:customStyle="1" w:styleId="xl47">
    <w:name w:val="xl47"/>
    <w:basedOn w:val="a"/>
    <w:rsid w:val="009F124E"/>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b/>
      <w:bCs/>
      <w:i/>
      <w:iCs/>
      <w:sz w:val="24"/>
      <w:szCs w:val="24"/>
      <w:lang w:eastAsia="ru-RU"/>
    </w:rPr>
  </w:style>
  <w:style w:type="paragraph" w:customStyle="1" w:styleId="xl48">
    <w:name w:val="xl48"/>
    <w:basedOn w:val="a"/>
    <w:rsid w:val="009F124E"/>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b/>
      <w:bCs/>
      <w:i/>
      <w:iCs/>
      <w:sz w:val="24"/>
      <w:szCs w:val="24"/>
      <w:lang w:eastAsia="ru-RU"/>
    </w:rPr>
  </w:style>
  <w:style w:type="paragraph" w:customStyle="1" w:styleId="xl51">
    <w:name w:val="xl51"/>
    <w:basedOn w:val="a"/>
    <w:rsid w:val="009F124E"/>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sz w:val="24"/>
      <w:szCs w:val="24"/>
      <w:lang w:eastAsia="ru-RU"/>
    </w:rPr>
  </w:style>
  <w:style w:type="paragraph" w:customStyle="1" w:styleId="xl52">
    <w:name w:val="xl52"/>
    <w:basedOn w:val="a"/>
    <w:rsid w:val="009F124E"/>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b/>
      <w:bCs/>
      <w:sz w:val="24"/>
      <w:szCs w:val="24"/>
      <w:lang w:eastAsia="ru-RU"/>
    </w:rPr>
  </w:style>
  <w:style w:type="paragraph" w:customStyle="1" w:styleId="xl55">
    <w:name w:val="xl55"/>
    <w:basedOn w:val="a"/>
    <w:rsid w:val="009F1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56">
    <w:name w:val="xl56"/>
    <w:basedOn w:val="a"/>
    <w:rsid w:val="009F1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7">
    <w:name w:val="xl57"/>
    <w:basedOn w:val="a"/>
    <w:rsid w:val="009F12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58">
    <w:name w:val="xl58"/>
    <w:basedOn w:val="a"/>
    <w:rsid w:val="009F12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59">
    <w:name w:val="xl59"/>
    <w:basedOn w:val="a"/>
    <w:rsid w:val="009F12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character" w:customStyle="1" w:styleId="font141">
    <w:name w:val="font141"/>
    <w:basedOn w:val="a0"/>
    <w:rsid w:val="009F124E"/>
    <w:rPr>
      <w:rFonts w:ascii="Times New Roman" w:hAnsi="Times New Roman" w:cs="Times New Roman" w:hint="default"/>
      <w:b w:val="0"/>
      <w:bCs w:val="0"/>
      <w:i w:val="0"/>
      <w:iCs w:val="0"/>
      <w:strike w:val="0"/>
      <w:dstrike w:val="0"/>
      <w:color w:val="auto"/>
      <w:sz w:val="24"/>
      <w:szCs w:val="24"/>
      <w:u w:val="none"/>
      <w:effect w:val="none"/>
    </w:rPr>
  </w:style>
  <w:style w:type="character" w:customStyle="1" w:styleId="font91">
    <w:name w:val="font91"/>
    <w:basedOn w:val="a0"/>
    <w:rsid w:val="009F124E"/>
    <w:rPr>
      <w:rFonts w:ascii="Times New Roman" w:hAnsi="Times New Roman" w:cs="Times New Roman" w:hint="default"/>
      <w:b w:val="0"/>
      <w:bCs w:val="0"/>
      <w:i w:val="0"/>
      <w:iCs w:val="0"/>
      <w:strike w:val="0"/>
      <w:dstrike w:val="0"/>
      <w:color w:val="auto"/>
      <w:sz w:val="24"/>
      <w:szCs w:val="24"/>
      <w:u w:val="none"/>
      <w:effect w:val="none"/>
    </w:rPr>
  </w:style>
  <w:style w:type="character" w:customStyle="1" w:styleId="font61">
    <w:name w:val="font61"/>
    <w:basedOn w:val="a0"/>
    <w:rsid w:val="009F124E"/>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71">
    <w:name w:val="font71"/>
    <w:basedOn w:val="a0"/>
    <w:rsid w:val="009F124E"/>
    <w:rPr>
      <w:rFonts w:ascii="Times New Roman" w:hAnsi="Times New Roman" w:cs="Times New Roman" w:hint="default"/>
      <w:b/>
      <w:bCs/>
      <w:i/>
      <w:iCs/>
      <w:strike w:val="0"/>
      <w:dstrike w:val="0"/>
      <w:color w:val="auto"/>
      <w:sz w:val="24"/>
      <w:szCs w:val="24"/>
      <w:u w:val="none"/>
      <w:effect w:val="none"/>
    </w:rPr>
  </w:style>
  <w:style w:type="paragraph" w:customStyle="1" w:styleId="xl328">
    <w:name w:val="xl328"/>
    <w:basedOn w:val="a"/>
    <w:rsid w:val="009F124E"/>
    <w:pP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329">
    <w:name w:val="xl329"/>
    <w:basedOn w:val="a"/>
    <w:rsid w:val="009F124E"/>
    <w:pP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30">
    <w:name w:val="xl330"/>
    <w:basedOn w:val="a"/>
    <w:rsid w:val="009F1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331">
    <w:name w:val="xl331"/>
    <w:basedOn w:val="a"/>
    <w:rsid w:val="009F1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32">
    <w:name w:val="xl332"/>
    <w:basedOn w:val="a"/>
    <w:rsid w:val="009F124E"/>
    <w:pP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333">
    <w:name w:val="xl333"/>
    <w:basedOn w:val="a"/>
    <w:rsid w:val="009F1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334">
    <w:name w:val="xl334"/>
    <w:basedOn w:val="a"/>
    <w:rsid w:val="009F1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35">
    <w:name w:val="xl335"/>
    <w:basedOn w:val="a"/>
    <w:rsid w:val="009F1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336">
    <w:name w:val="xl336"/>
    <w:basedOn w:val="a"/>
    <w:rsid w:val="009F1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337">
    <w:name w:val="xl337"/>
    <w:basedOn w:val="a"/>
    <w:rsid w:val="009F1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38">
    <w:name w:val="xl338"/>
    <w:basedOn w:val="a"/>
    <w:rsid w:val="009F1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339">
    <w:name w:val="xl339"/>
    <w:basedOn w:val="a"/>
    <w:rsid w:val="009F1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340">
    <w:name w:val="xl340"/>
    <w:basedOn w:val="a"/>
    <w:rsid w:val="009F1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41">
    <w:name w:val="xl341"/>
    <w:basedOn w:val="a"/>
    <w:rsid w:val="009F1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342">
    <w:name w:val="xl342"/>
    <w:basedOn w:val="a"/>
    <w:rsid w:val="009F1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43">
    <w:name w:val="xl343"/>
    <w:basedOn w:val="a"/>
    <w:rsid w:val="009F12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44">
    <w:name w:val="xl344"/>
    <w:basedOn w:val="a"/>
    <w:rsid w:val="009F124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45">
    <w:name w:val="xl345"/>
    <w:basedOn w:val="a"/>
    <w:rsid w:val="009F12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46">
    <w:name w:val="xl346"/>
    <w:basedOn w:val="a"/>
    <w:rsid w:val="009F124E"/>
    <w:pPr>
      <w:pBdr>
        <w:top w:val="single" w:sz="4" w:space="0" w:color="auto"/>
        <w:bottom w:val="single" w:sz="4" w:space="0" w:color="auto"/>
      </w:pBdr>
      <w:shd w:val="clear" w:color="000000" w:fill="C5BE9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47">
    <w:name w:val="xl347"/>
    <w:basedOn w:val="a"/>
    <w:rsid w:val="009F124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348">
    <w:name w:val="xl348"/>
    <w:basedOn w:val="a"/>
    <w:rsid w:val="009F1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349">
    <w:name w:val="xl349"/>
    <w:basedOn w:val="a"/>
    <w:rsid w:val="009F124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350">
    <w:name w:val="xl350"/>
    <w:basedOn w:val="a"/>
    <w:rsid w:val="009F12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351">
    <w:name w:val="xl351"/>
    <w:basedOn w:val="a"/>
    <w:rsid w:val="009F124E"/>
    <w:pPr>
      <w:pBdr>
        <w:top w:val="single" w:sz="4" w:space="0" w:color="auto"/>
        <w:left w:val="single" w:sz="4" w:space="0" w:color="auto"/>
        <w:bottom w:val="single" w:sz="4" w:space="0" w:color="auto"/>
      </w:pBdr>
      <w:shd w:val="clear" w:color="000000" w:fill="C5BE97"/>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352">
    <w:name w:val="xl352"/>
    <w:basedOn w:val="a"/>
    <w:rsid w:val="009F124E"/>
    <w:pPr>
      <w:pBdr>
        <w:top w:val="single" w:sz="4" w:space="0" w:color="auto"/>
        <w:bottom w:val="single" w:sz="4" w:space="0" w:color="auto"/>
      </w:pBdr>
      <w:shd w:val="clear" w:color="000000" w:fill="C5BE97"/>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353">
    <w:name w:val="xl353"/>
    <w:basedOn w:val="a"/>
    <w:rsid w:val="009F124E"/>
    <w:pPr>
      <w:pBdr>
        <w:top w:val="single" w:sz="4" w:space="0" w:color="auto"/>
        <w:bottom w:val="single" w:sz="4" w:space="0" w:color="auto"/>
        <w:right w:val="single" w:sz="4" w:space="0" w:color="auto"/>
      </w:pBdr>
      <w:shd w:val="clear" w:color="000000" w:fill="C5BE97"/>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354">
    <w:name w:val="xl354"/>
    <w:basedOn w:val="a"/>
    <w:rsid w:val="009F124E"/>
    <w:pPr>
      <w:pBdr>
        <w:top w:val="single" w:sz="4" w:space="0" w:color="auto"/>
        <w:bottom w:val="single" w:sz="4" w:space="0" w:color="auto"/>
      </w:pBdr>
      <w:spacing w:before="100" w:beforeAutospacing="1" w:after="100" w:afterAutospacing="1" w:line="240" w:lineRule="auto"/>
      <w:ind w:firstLineChars="1500" w:firstLine="1500"/>
      <w:textAlignment w:val="top"/>
    </w:pPr>
    <w:rPr>
      <w:rFonts w:ascii="Times New Roman" w:eastAsia="Times New Roman" w:hAnsi="Times New Roman"/>
      <w:b/>
      <w:bCs/>
      <w:sz w:val="24"/>
      <w:szCs w:val="24"/>
      <w:lang w:eastAsia="ru-RU"/>
    </w:rPr>
  </w:style>
  <w:style w:type="paragraph" w:customStyle="1" w:styleId="xl355">
    <w:name w:val="xl355"/>
    <w:basedOn w:val="a"/>
    <w:rsid w:val="009F124E"/>
    <w:pPr>
      <w:pBdr>
        <w:top w:val="single" w:sz="4" w:space="0" w:color="auto"/>
        <w:bottom w:val="single" w:sz="4" w:space="0" w:color="auto"/>
      </w:pBdr>
      <w:spacing w:before="100" w:beforeAutospacing="1" w:after="100" w:afterAutospacing="1" w:line="240" w:lineRule="auto"/>
      <w:ind w:firstLineChars="1500" w:firstLine="1500"/>
      <w:textAlignment w:val="top"/>
    </w:pPr>
    <w:rPr>
      <w:rFonts w:ascii="Times New Roman" w:eastAsia="Times New Roman" w:hAnsi="Times New Roman"/>
      <w:b/>
      <w:bCs/>
      <w:sz w:val="20"/>
      <w:szCs w:val="20"/>
      <w:lang w:eastAsia="ru-RU"/>
    </w:rPr>
  </w:style>
  <w:style w:type="paragraph" w:customStyle="1" w:styleId="xl356">
    <w:name w:val="xl356"/>
    <w:basedOn w:val="a"/>
    <w:rsid w:val="009F124E"/>
    <w:pPr>
      <w:pBdr>
        <w:top w:val="single" w:sz="4" w:space="0" w:color="auto"/>
        <w:bottom w:val="single" w:sz="4" w:space="0" w:color="auto"/>
      </w:pBdr>
      <w:spacing w:before="100" w:beforeAutospacing="1" w:after="100" w:afterAutospacing="1" w:line="240" w:lineRule="auto"/>
      <w:ind w:firstLineChars="1500" w:firstLine="1500"/>
      <w:textAlignment w:val="top"/>
    </w:pPr>
    <w:rPr>
      <w:rFonts w:ascii="Times New Roman" w:eastAsia="Times New Roman" w:hAnsi="Times New Roman"/>
      <w:sz w:val="20"/>
      <w:szCs w:val="20"/>
      <w:lang w:eastAsia="ru-RU"/>
    </w:rPr>
  </w:style>
  <w:style w:type="paragraph" w:customStyle="1" w:styleId="xl357">
    <w:name w:val="xl357"/>
    <w:basedOn w:val="a"/>
    <w:rsid w:val="009F124E"/>
    <w:pPr>
      <w:pBdr>
        <w:top w:val="single" w:sz="4" w:space="0" w:color="auto"/>
        <w:left w:val="single" w:sz="4" w:space="31" w:color="auto"/>
        <w:bottom w:val="single" w:sz="4" w:space="0" w:color="auto"/>
      </w:pBdr>
      <w:spacing w:before="100" w:beforeAutospacing="1" w:after="100" w:afterAutospacing="1" w:line="240" w:lineRule="auto"/>
      <w:ind w:firstLineChars="1500" w:firstLine="1500"/>
      <w:textAlignment w:val="top"/>
    </w:pPr>
    <w:rPr>
      <w:rFonts w:ascii="Times New Roman" w:eastAsia="Times New Roman" w:hAnsi="Times New Roman"/>
      <w:sz w:val="20"/>
      <w:szCs w:val="20"/>
      <w:lang w:eastAsia="ru-RU"/>
    </w:rPr>
  </w:style>
  <w:style w:type="paragraph" w:customStyle="1" w:styleId="xl358">
    <w:name w:val="xl358"/>
    <w:basedOn w:val="a"/>
    <w:rsid w:val="009F124E"/>
    <w:pPr>
      <w:pBdr>
        <w:top w:val="single" w:sz="4" w:space="0" w:color="auto"/>
        <w:left w:val="single" w:sz="4" w:space="31" w:color="auto"/>
        <w:bottom w:val="single" w:sz="4" w:space="0" w:color="auto"/>
      </w:pBdr>
      <w:spacing w:before="100" w:beforeAutospacing="1" w:after="100" w:afterAutospacing="1" w:line="240" w:lineRule="auto"/>
      <w:ind w:firstLineChars="1500" w:firstLine="1500"/>
      <w:textAlignment w:val="top"/>
    </w:pPr>
    <w:rPr>
      <w:rFonts w:ascii="Times New Roman" w:eastAsia="Times New Roman" w:hAnsi="Times New Roman"/>
      <w:b/>
      <w:bCs/>
      <w:sz w:val="20"/>
      <w:szCs w:val="20"/>
      <w:lang w:eastAsia="ru-RU"/>
    </w:rPr>
  </w:style>
  <w:style w:type="paragraph" w:customStyle="1" w:styleId="31b">
    <w:name w:val="Заголовок 31"/>
    <w:basedOn w:val="a"/>
    <w:uiPriority w:val="1"/>
    <w:qFormat/>
    <w:rsid w:val="009F124E"/>
    <w:pPr>
      <w:widowControl w:val="0"/>
      <w:autoSpaceDE w:val="0"/>
      <w:autoSpaceDN w:val="0"/>
      <w:spacing w:after="0" w:line="240" w:lineRule="auto"/>
      <w:ind w:left="1360" w:hanging="432"/>
      <w:outlineLvl w:val="3"/>
    </w:pPr>
    <w:rPr>
      <w:rFonts w:ascii="Times New Roman" w:eastAsia="Times New Roman" w:hAnsi="Times New Roman"/>
      <w:b/>
      <w:bCs/>
      <w:sz w:val="24"/>
      <w:szCs w:val="24"/>
    </w:rPr>
  </w:style>
  <w:style w:type="paragraph" w:customStyle="1" w:styleId="11b">
    <w:name w:val="Оглавление 11"/>
    <w:basedOn w:val="a"/>
    <w:uiPriority w:val="1"/>
    <w:qFormat/>
    <w:rsid w:val="009F124E"/>
    <w:pPr>
      <w:widowControl w:val="0"/>
      <w:autoSpaceDE w:val="0"/>
      <w:autoSpaceDN w:val="0"/>
      <w:spacing w:before="140" w:after="0" w:line="240" w:lineRule="auto"/>
      <w:ind w:left="281"/>
    </w:pPr>
    <w:rPr>
      <w:rFonts w:ascii="Times New Roman" w:eastAsia="Times New Roman" w:hAnsi="Times New Roman"/>
      <w:b/>
      <w:bCs/>
      <w:sz w:val="24"/>
      <w:szCs w:val="24"/>
    </w:rPr>
  </w:style>
  <w:style w:type="paragraph" w:customStyle="1" w:styleId="21a">
    <w:name w:val="Оглавление 21"/>
    <w:basedOn w:val="a"/>
    <w:uiPriority w:val="1"/>
    <w:qFormat/>
    <w:rsid w:val="009F124E"/>
    <w:pPr>
      <w:widowControl w:val="0"/>
      <w:autoSpaceDE w:val="0"/>
      <w:autoSpaceDN w:val="0"/>
      <w:spacing w:before="100" w:after="0" w:line="240" w:lineRule="auto"/>
      <w:ind w:left="281"/>
    </w:pPr>
    <w:rPr>
      <w:rFonts w:ascii="Times New Roman" w:eastAsia="Times New Roman" w:hAnsi="Times New Roman"/>
      <w:sz w:val="24"/>
      <w:szCs w:val="24"/>
    </w:rPr>
  </w:style>
  <w:style w:type="paragraph" w:customStyle="1" w:styleId="31c">
    <w:name w:val="Оглавление 31"/>
    <w:basedOn w:val="a"/>
    <w:uiPriority w:val="1"/>
    <w:qFormat/>
    <w:rsid w:val="009F124E"/>
    <w:pPr>
      <w:widowControl w:val="0"/>
      <w:autoSpaceDE w:val="0"/>
      <w:autoSpaceDN w:val="0"/>
      <w:spacing w:before="142" w:after="0" w:line="240" w:lineRule="auto"/>
      <w:ind w:left="281"/>
    </w:pPr>
    <w:rPr>
      <w:rFonts w:ascii="Times New Roman" w:eastAsia="Times New Roman" w:hAnsi="Times New Roman"/>
      <w:b/>
      <w:bCs/>
      <w:i/>
      <w:iCs/>
    </w:rPr>
  </w:style>
  <w:style w:type="paragraph" w:customStyle="1" w:styleId="42a">
    <w:name w:val="Оглавление 42"/>
    <w:basedOn w:val="a"/>
    <w:uiPriority w:val="1"/>
    <w:qFormat/>
    <w:rsid w:val="009F124E"/>
    <w:pPr>
      <w:widowControl w:val="0"/>
      <w:autoSpaceDE w:val="0"/>
      <w:autoSpaceDN w:val="0"/>
      <w:spacing w:after="0" w:line="230" w:lineRule="exact"/>
      <w:ind w:left="1601" w:hanging="841"/>
    </w:pPr>
    <w:rPr>
      <w:rFonts w:ascii="Times New Roman" w:eastAsia="Times New Roman" w:hAnsi="Times New Roman"/>
      <w:i/>
      <w:iCs/>
      <w:sz w:val="20"/>
      <w:szCs w:val="20"/>
    </w:rPr>
  </w:style>
  <w:style w:type="paragraph" w:customStyle="1" w:styleId="52a">
    <w:name w:val="Оглавление 52"/>
    <w:basedOn w:val="a"/>
    <w:uiPriority w:val="1"/>
    <w:qFormat/>
    <w:rsid w:val="009F124E"/>
    <w:pPr>
      <w:widowControl w:val="0"/>
      <w:autoSpaceDE w:val="0"/>
      <w:autoSpaceDN w:val="0"/>
      <w:spacing w:after="0" w:line="230" w:lineRule="exact"/>
      <w:ind w:left="1601"/>
    </w:pPr>
    <w:rPr>
      <w:rFonts w:ascii="Times New Roman" w:eastAsia="Times New Roman" w:hAnsi="Times New Roman"/>
      <w:i/>
      <w:iCs/>
      <w:sz w:val="20"/>
      <w:szCs w:val="20"/>
    </w:rPr>
  </w:style>
  <w:style w:type="paragraph" w:customStyle="1" w:styleId="21b">
    <w:name w:val="Заголовок 21"/>
    <w:basedOn w:val="a"/>
    <w:uiPriority w:val="1"/>
    <w:qFormat/>
    <w:rsid w:val="009F124E"/>
    <w:pPr>
      <w:widowControl w:val="0"/>
      <w:autoSpaceDE w:val="0"/>
      <w:autoSpaceDN w:val="0"/>
      <w:spacing w:after="0" w:line="240" w:lineRule="auto"/>
      <w:ind w:left="1484" w:hanging="699"/>
      <w:outlineLvl w:val="2"/>
    </w:pPr>
    <w:rPr>
      <w:rFonts w:ascii="Cambria" w:eastAsia="Cambria" w:hAnsi="Cambria" w:cs="Cambria"/>
      <w:b/>
      <w:bCs/>
      <w:sz w:val="26"/>
      <w:szCs w:val="26"/>
    </w:rPr>
  </w:style>
  <w:style w:type="paragraph" w:customStyle="1" w:styleId="41a">
    <w:name w:val="Заголовок 41"/>
    <w:basedOn w:val="a"/>
    <w:uiPriority w:val="1"/>
    <w:qFormat/>
    <w:rsid w:val="009F124E"/>
    <w:pPr>
      <w:widowControl w:val="0"/>
      <w:autoSpaceDE w:val="0"/>
      <w:autoSpaceDN w:val="0"/>
      <w:spacing w:before="2" w:after="0" w:line="240" w:lineRule="auto"/>
      <w:ind w:left="930"/>
      <w:jc w:val="both"/>
      <w:outlineLvl w:val="4"/>
    </w:pPr>
    <w:rPr>
      <w:rFonts w:ascii="Times New Roman" w:eastAsia="Times New Roman" w:hAnsi="Times New Roman"/>
      <w:b/>
      <w:bCs/>
      <w:i/>
      <w:iCs/>
      <w:sz w:val="24"/>
      <w:szCs w:val="24"/>
    </w:rPr>
  </w:style>
  <w:style w:type="character" w:customStyle="1" w:styleId="TimesNewRoman105pt">
    <w:name w:val="Основной текст + Times New Roman;10;5 pt"/>
    <w:basedOn w:val="af2"/>
    <w:rsid w:val="009F124E"/>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ArialNarrow105pt">
    <w:name w:val="Основной текст + Arial Narrow;10;5 pt"/>
    <w:basedOn w:val="af2"/>
    <w:rsid w:val="009F124E"/>
    <w:rPr>
      <w:rFonts w:ascii="Arial Narrow" w:eastAsia="Arial Narrow" w:hAnsi="Arial Narrow" w:cs="Arial Narrow"/>
      <w:color w:val="000000"/>
      <w:spacing w:val="0"/>
      <w:w w:val="100"/>
      <w:position w:val="0"/>
      <w:sz w:val="21"/>
      <w:szCs w:val="21"/>
      <w:shd w:val="clear" w:color="auto" w:fill="FFFFFF"/>
    </w:rPr>
  </w:style>
  <w:style w:type="character" w:customStyle="1" w:styleId="TimesNewRoman4pt">
    <w:name w:val="Основной текст + Times New Roman;4 pt"/>
    <w:basedOn w:val="af2"/>
    <w:rsid w:val="009F124E"/>
    <w:rPr>
      <w:rFonts w:ascii="Times New Roman" w:eastAsia="Times New Roman" w:hAnsi="Times New Roman" w:cs="Times New Roman"/>
      <w:color w:val="000000"/>
      <w:spacing w:val="0"/>
      <w:w w:val="100"/>
      <w:position w:val="0"/>
      <w:sz w:val="8"/>
      <w:szCs w:val="8"/>
      <w:shd w:val="clear" w:color="auto" w:fill="FFFFFF"/>
    </w:rPr>
  </w:style>
  <w:style w:type="numbering" w:customStyle="1" w:styleId="1600">
    <w:name w:val="Нет списка160"/>
    <w:next w:val="a2"/>
    <w:uiPriority w:val="99"/>
    <w:semiHidden/>
    <w:unhideWhenUsed/>
    <w:rsid w:val="009F124E"/>
  </w:style>
  <w:style w:type="table" w:customStyle="1" w:styleId="901">
    <w:name w:val="Сетка таблицы90"/>
    <w:basedOn w:val="a1"/>
    <w:next w:val="af"/>
    <w:uiPriority w:val="59"/>
    <w:rsid w:val="009F12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4">
    <w:name w:val="ВЭК_Заголовок"/>
    <w:basedOn w:val="a"/>
    <w:next w:val="a"/>
    <w:rsid w:val="009F124E"/>
    <w:pPr>
      <w:autoSpaceDE w:val="0"/>
      <w:autoSpaceDN w:val="0"/>
      <w:adjustRightInd w:val="0"/>
      <w:spacing w:before="120" w:after="120" w:line="240" w:lineRule="auto"/>
      <w:jc w:val="center"/>
    </w:pPr>
    <w:rPr>
      <w:rFonts w:ascii="Times New Roman" w:eastAsia="Times New Roman" w:hAnsi="Times New Roman" w:cs="Arial"/>
      <w:sz w:val="28"/>
      <w:szCs w:val="24"/>
      <w:lang w:eastAsia="ru-RU"/>
    </w:rPr>
  </w:style>
  <w:style w:type="paragraph" w:customStyle="1" w:styleId="afff5">
    <w:name w:val="ВЭК_Основной текст"/>
    <w:basedOn w:val="a"/>
    <w:rsid w:val="009F124E"/>
    <w:pPr>
      <w:autoSpaceDE w:val="0"/>
      <w:autoSpaceDN w:val="0"/>
      <w:adjustRightInd w:val="0"/>
      <w:spacing w:before="40" w:after="40" w:line="240" w:lineRule="auto"/>
      <w:ind w:firstLine="567"/>
      <w:jc w:val="both"/>
    </w:pPr>
    <w:rPr>
      <w:rFonts w:ascii="Times New Roman" w:eastAsia="Times New Roman" w:hAnsi="Times New Roman"/>
      <w:sz w:val="24"/>
      <w:szCs w:val="24"/>
      <w:lang w:eastAsia="ru-RU"/>
    </w:rPr>
  </w:style>
  <w:style w:type="paragraph" w:customStyle="1" w:styleId="DEN">
    <w:name w:val="Документы DEN"/>
    <w:basedOn w:val="a"/>
    <w:rsid w:val="009F124E"/>
    <w:pPr>
      <w:spacing w:after="0" w:line="360" w:lineRule="auto"/>
      <w:ind w:firstLine="709"/>
    </w:pPr>
    <w:rPr>
      <w:rFonts w:ascii="Times New Roman" w:eastAsia="Times New Roman" w:hAnsi="Times New Roman"/>
      <w:sz w:val="28"/>
      <w:szCs w:val="24"/>
      <w:lang w:eastAsia="ru-RU"/>
    </w:rPr>
  </w:style>
  <w:style w:type="paragraph" w:customStyle="1" w:styleId="afff6">
    <w:name w:val="ВЭК_Таблица"/>
    <w:basedOn w:val="affb"/>
    <w:rsid w:val="009F124E"/>
  </w:style>
  <w:style w:type="paragraph" w:customStyle="1" w:styleId="AieoiaiouDEN">
    <w:name w:val="Aieoiaiou DEN"/>
    <w:basedOn w:val="a"/>
    <w:rsid w:val="009F124E"/>
    <w:pPr>
      <w:overflowPunct w:val="0"/>
      <w:autoSpaceDE w:val="0"/>
      <w:autoSpaceDN w:val="0"/>
      <w:adjustRightInd w:val="0"/>
      <w:spacing w:after="0" w:line="360" w:lineRule="auto"/>
      <w:ind w:firstLine="709"/>
      <w:textAlignment w:val="baseline"/>
    </w:pPr>
    <w:rPr>
      <w:rFonts w:ascii="Times New Roman" w:eastAsia="Times New Roman" w:hAnsi="Times New Roman"/>
      <w:sz w:val="28"/>
      <w:szCs w:val="20"/>
      <w:lang w:eastAsia="ru-RU"/>
    </w:rPr>
  </w:style>
  <w:style w:type="paragraph" w:customStyle="1" w:styleId="21c">
    <w:name w:val="Основной текст 21"/>
    <w:basedOn w:val="a"/>
    <w:rsid w:val="009F124E"/>
    <w:pPr>
      <w:overflowPunct w:val="0"/>
      <w:autoSpaceDE w:val="0"/>
      <w:autoSpaceDN w:val="0"/>
      <w:adjustRightInd w:val="0"/>
      <w:spacing w:after="0" w:line="240" w:lineRule="atLeast"/>
      <w:ind w:firstLine="284"/>
      <w:textAlignment w:val="baseline"/>
    </w:pPr>
    <w:rPr>
      <w:rFonts w:ascii="Times New Roman" w:eastAsia="Times New Roman" w:hAnsi="Times New Roman"/>
      <w:sz w:val="28"/>
      <w:szCs w:val="20"/>
      <w:lang w:eastAsia="ru-RU"/>
    </w:rPr>
  </w:style>
  <w:style w:type="paragraph" w:customStyle="1" w:styleId="31d">
    <w:name w:val="Основной текст с отступом 31"/>
    <w:basedOn w:val="a"/>
    <w:rsid w:val="009F124E"/>
    <w:pPr>
      <w:overflowPunct w:val="0"/>
      <w:autoSpaceDE w:val="0"/>
      <w:autoSpaceDN w:val="0"/>
      <w:adjustRightInd w:val="0"/>
      <w:spacing w:after="0" w:line="240" w:lineRule="auto"/>
      <w:ind w:firstLine="284"/>
      <w:jc w:val="both"/>
      <w:textAlignment w:val="baseline"/>
    </w:pPr>
    <w:rPr>
      <w:rFonts w:ascii="Times New Roman" w:eastAsia="Times New Roman" w:hAnsi="Times New Roman"/>
      <w:sz w:val="28"/>
      <w:szCs w:val="20"/>
      <w:lang w:eastAsia="ru-RU"/>
    </w:rPr>
  </w:style>
  <w:style w:type="character" w:customStyle="1" w:styleId="Heading1Char">
    <w:name w:val="Heading 1 Char"/>
    <w:locked/>
    <w:rsid w:val="009F124E"/>
    <w:rPr>
      <w:rFonts w:cs="Times New Roman"/>
      <w:b/>
      <w:bCs/>
      <w:sz w:val="24"/>
      <w:szCs w:val="24"/>
    </w:rPr>
  </w:style>
  <w:style w:type="character" w:customStyle="1" w:styleId="Heading2Char">
    <w:name w:val="Heading 2 Char"/>
    <w:locked/>
    <w:rsid w:val="009F124E"/>
    <w:rPr>
      <w:rFonts w:cs="Times New Roman"/>
      <w:b/>
      <w:bCs/>
      <w:sz w:val="24"/>
      <w:szCs w:val="24"/>
    </w:rPr>
  </w:style>
  <w:style w:type="character" w:customStyle="1" w:styleId="Heading3Char">
    <w:name w:val="Heading 3 Char"/>
    <w:locked/>
    <w:rsid w:val="009F124E"/>
    <w:rPr>
      <w:rFonts w:eastAsia="Arial Unicode MS" w:cs="Times New Roman"/>
      <w:sz w:val="24"/>
      <w:szCs w:val="24"/>
      <w:u w:val="single"/>
    </w:rPr>
  </w:style>
  <w:style w:type="character" w:customStyle="1" w:styleId="Heading4Char">
    <w:name w:val="Heading 4 Char"/>
    <w:locked/>
    <w:rsid w:val="009F124E"/>
    <w:rPr>
      <w:rFonts w:cs="Times New Roman"/>
      <w:b/>
      <w:bCs/>
      <w:sz w:val="24"/>
      <w:szCs w:val="24"/>
    </w:rPr>
  </w:style>
  <w:style w:type="character" w:customStyle="1" w:styleId="Heading5Char">
    <w:name w:val="Heading 5 Char"/>
    <w:locked/>
    <w:rsid w:val="009F124E"/>
    <w:rPr>
      <w:rFonts w:cs="Times New Roman"/>
      <w:b/>
      <w:bCs/>
      <w:i/>
      <w:iCs/>
      <w:sz w:val="26"/>
      <w:szCs w:val="26"/>
    </w:rPr>
  </w:style>
  <w:style w:type="character" w:customStyle="1" w:styleId="Heading6Char">
    <w:name w:val="Heading 6 Char"/>
    <w:locked/>
    <w:rsid w:val="009F124E"/>
    <w:rPr>
      <w:rFonts w:cs="Times New Roman"/>
      <w:b/>
      <w:bCs/>
      <w:sz w:val="24"/>
      <w:szCs w:val="24"/>
      <w:lang w:val="ru-RU" w:eastAsia="ru-RU" w:bidi="ar-SA"/>
    </w:rPr>
  </w:style>
  <w:style w:type="character" w:customStyle="1" w:styleId="Heading7Char">
    <w:name w:val="Heading 7 Char"/>
    <w:locked/>
    <w:rsid w:val="009F124E"/>
    <w:rPr>
      <w:rFonts w:cs="Times New Roman"/>
      <w:sz w:val="24"/>
      <w:szCs w:val="24"/>
    </w:rPr>
  </w:style>
  <w:style w:type="character" w:customStyle="1" w:styleId="Heading8Char">
    <w:name w:val="Heading 8 Char"/>
    <w:locked/>
    <w:rsid w:val="009F124E"/>
    <w:rPr>
      <w:rFonts w:cs="Times New Roman"/>
      <w:b/>
      <w:bCs/>
      <w:sz w:val="24"/>
      <w:szCs w:val="24"/>
    </w:rPr>
  </w:style>
  <w:style w:type="character" w:customStyle="1" w:styleId="Heading9Char">
    <w:name w:val="Heading 9 Char"/>
    <w:locked/>
    <w:rsid w:val="009F124E"/>
    <w:rPr>
      <w:rFonts w:cs="Times New Roman"/>
      <w:b/>
      <w:i/>
      <w:sz w:val="26"/>
    </w:rPr>
  </w:style>
  <w:style w:type="character" w:customStyle="1" w:styleId="BodyTextIndentChar">
    <w:name w:val="Body Text Indent Char"/>
    <w:locked/>
    <w:rsid w:val="009F124E"/>
    <w:rPr>
      <w:rFonts w:cs="Times New Roman"/>
      <w:sz w:val="24"/>
      <w:szCs w:val="24"/>
    </w:rPr>
  </w:style>
  <w:style w:type="character" w:customStyle="1" w:styleId="BodyTextIndent2Char">
    <w:name w:val="Body Text Indent 2 Char"/>
    <w:locked/>
    <w:rsid w:val="009F124E"/>
    <w:rPr>
      <w:rFonts w:cs="Times New Roman"/>
      <w:b/>
      <w:bCs/>
      <w:sz w:val="24"/>
      <w:szCs w:val="24"/>
    </w:rPr>
  </w:style>
  <w:style w:type="paragraph" w:customStyle="1" w:styleId="4a">
    <w:name w:val="заголовок 4"/>
    <w:basedOn w:val="a"/>
    <w:next w:val="a"/>
    <w:rsid w:val="009F124E"/>
    <w:pPr>
      <w:keepNext/>
      <w:widowControl w:val="0"/>
      <w:autoSpaceDE w:val="0"/>
      <w:autoSpaceDN w:val="0"/>
      <w:spacing w:after="0" w:line="240" w:lineRule="auto"/>
      <w:ind w:firstLine="567"/>
      <w:jc w:val="center"/>
    </w:pPr>
    <w:rPr>
      <w:rFonts w:ascii="Times New Roman" w:eastAsia="Times New Roman" w:hAnsi="Times New Roman"/>
      <w:b/>
      <w:bCs/>
      <w:caps/>
      <w:spacing w:val="40"/>
      <w:sz w:val="24"/>
      <w:szCs w:val="24"/>
      <w:lang w:eastAsia="ru-RU"/>
    </w:rPr>
  </w:style>
  <w:style w:type="paragraph" w:customStyle="1" w:styleId="9a">
    <w:name w:val="заголовок 9"/>
    <w:basedOn w:val="a"/>
    <w:next w:val="a"/>
    <w:rsid w:val="009F124E"/>
    <w:pPr>
      <w:keepNext/>
      <w:widowControl w:val="0"/>
      <w:autoSpaceDE w:val="0"/>
      <w:autoSpaceDN w:val="0"/>
      <w:spacing w:after="0" w:line="240" w:lineRule="auto"/>
      <w:jc w:val="center"/>
    </w:pPr>
    <w:rPr>
      <w:rFonts w:ascii="Times New Roman" w:eastAsia="Times New Roman" w:hAnsi="Times New Roman"/>
      <w:sz w:val="28"/>
      <w:szCs w:val="28"/>
      <w:lang w:eastAsia="ru-RU"/>
    </w:rPr>
  </w:style>
  <w:style w:type="paragraph" w:customStyle="1" w:styleId="7a">
    <w:name w:val="заголовок 7"/>
    <w:basedOn w:val="a"/>
    <w:next w:val="a"/>
    <w:rsid w:val="009F124E"/>
    <w:pPr>
      <w:keepNext/>
      <w:widowControl w:val="0"/>
      <w:autoSpaceDE w:val="0"/>
      <w:autoSpaceDN w:val="0"/>
      <w:spacing w:after="0" w:line="240" w:lineRule="auto"/>
      <w:jc w:val="center"/>
    </w:pPr>
    <w:rPr>
      <w:rFonts w:ascii="Times New Roman" w:eastAsia="Times New Roman" w:hAnsi="Times New Roman"/>
      <w:sz w:val="24"/>
      <w:szCs w:val="24"/>
      <w:lang w:eastAsia="ru-RU"/>
    </w:rPr>
  </w:style>
  <w:style w:type="paragraph" w:customStyle="1" w:styleId="3f">
    <w:name w:val="заголовок 3"/>
    <w:basedOn w:val="a"/>
    <w:next w:val="a"/>
    <w:rsid w:val="009F124E"/>
    <w:pPr>
      <w:keepNext/>
      <w:widowControl w:val="0"/>
      <w:autoSpaceDE w:val="0"/>
      <w:autoSpaceDN w:val="0"/>
      <w:spacing w:after="0" w:line="240" w:lineRule="auto"/>
      <w:jc w:val="center"/>
    </w:pPr>
    <w:rPr>
      <w:rFonts w:ascii="Times New Roman" w:eastAsia="Times New Roman" w:hAnsi="Times New Roman"/>
      <w:b/>
      <w:bCs/>
      <w:caps/>
      <w:spacing w:val="40"/>
      <w:sz w:val="24"/>
      <w:szCs w:val="24"/>
      <w:lang w:eastAsia="ru-RU"/>
    </w:rPr>
  </w:style>
  <w:style w:type="paragraph" w:customStyle="1" w:styleId="2f1">
    <w:name w:val="заголовок 2"/>
    <w:basedOn w:val="a"/>
    <w:next w:val="a"/>
    <w:rsid w:val="009F124E"/>
    <w:pPr>
      <w:keepNext/>
      <w:widowControl w:val="0"/>
      <w:autoSpaceDE w:val="0"/>
      <w:autoSpaceDN w:val="0"/>
      <w:spacing w:after="0" w:line="240" w:lineRule="auto"/>
    </w:pPr>
    <w:rPr>
      <w:rFonts w:ascii="Times New Roman" w:eastAsia="Times New Roman" w:hAnsi="Times New Roman"/>
      <w:sz w:val="24"/>
      <w:szCs w:val="24"/>
      <w:lang w:eastAsia="ru-RU"/>
    </w:rPr>
  </w:style>
  <w:style w:type="character" w:customStyle="1" w:styleId="BodyTextChar">
    <w:name w:val="Body Text Char"/>
    <w:locked/>
    <w:rsid w:val="009F124E"/>
    <w:rPr>
      <w:rFonts w:ascii="Arial Unicode MS" w:eastAsia="Arial Unicode MS" w:cs="Times New Roman"/>
      <w:sz w:val="24"/>
    </w:rPr>
  </w:style>
  <w:style w:type="character" w:customStyle="1" w:styleId="BodyTextIndent3Char">
    <w:name w:val="Body Text Indent 3 Char"/>
    <w:locked/>
    <w:rsid w:val="009F124E"/>
    <w:rPr>
      <w:rFonts w:cs="Times New Roman"/>
      <w:sz w:val="24"/>
      <w:szCs w:val="24"/>
    </w:rPr>
  </w:style>
  <w:style w:type="character" w:customStyle="1" w:styleId="BodyText3Char">
    <w:name w:val="Body Text 3 Char"/>
    <w:locked/>
    <w:rsid w:val="009F124E"/>
    <w:rPr>
      <w:rFonts w:cs="Times New Roman"/>
      <w:b/>
      <w:bCs/>
      <w:sz w:val="24"/>
      <w:szCs w:val="24"/>
    </w:rPr>
  </w:style>
  <w:style w:type="character" w:customStyle="1" w:styleId="BodyText2Char">
    <w:name w:val="Body Text 2 Char"/>
    <w:locked/>
    <w:rsid w:val="009F124E"/>
    <w:rPr>
      <w:rFonts w:cs="Times New Roman"/>
      <w:sz w:val="24"/>
      <w:szCs w:val="24"/>
    </w:rPr>
  </w:style>
  <w:style w:type="paragraph" w:customStyle="1" w:styleId="1f6">
    <w:name w:val="1 Знак Знак Знак Знак Знак Знак"/>
    <w:basedOn w:val="a"/>
    <w:rsid w:val="009F124E"/>
    <w:pPr>
      <w:spacing w:after="160" w:line="240" w:lineRule="exact"/>
    </w:pPr>
    <w:rPr>
      <w:rFonts w:ascii="Verdana" w:eastAsia="Times New Roman" w:hAnsi="Verdana"/>
      <w:sz w:val="20"/>
      <w:szCs w:val="20"/>
      <w:lang w:val="en-US"/>
    </w:rPr>
  </w:style>
  <w:style w:type="paragraph" w:customStyle="1" w:styleId="1f7">
    <w:name w:val="1 Знак Знак Знак"/>
    <w:basedOn w:val="a"/>
    <w:rsid w:val="009F124E"/>
    <w:pPr>
      <w:spacing w:after="160" w:line="240" w:lineRule="exact"/>
    </w:pPr>
    <w:rPr>
      <w:rFonts w:ascii="Verdana" w:eastAsia="Times New Roman" w:hAnsi="Verdana"/>
      <w:sz w:val="20"/>
      <w:szCs w:val="20"/>
      <w:lang w:val="en-US"/>
    </w:rPr>
  </w:style>
  <w:style w:type="character" w:customStyle="1" w:styleId="13a">
    <w:name w:val="Знак13"/>
    <w:rsid w:val="009F124E"/>
    <w:rPr>
      <w:rFonts w:eastAsia="Times New Roman" w:cs="Times New Roman"/>
      <w:b/>
      <w:bCs/>
      <w:lang w:eastAsia="ru-RU"/>
    </w:rPr>
  </w:style>
  <w:style w:type="paragraph" w:customStyle="1" w:styleId="1f8">
    <w:name w:val="1 Знак Знак Знак Знак Знак Знак Знак Знак Знак"/>
    <w:basedOn w:val="a"/>
    <w:rsid w:val="009F124E"/>
    <w:pPr>
      <w:spacing w:after="160" w:line="240" w:lineRule="exact"/>
    </w:pPr>
    <w:rPr>
      <w:rFonts w:ascii="Verdana" w:eastAsia="Times New Roman" w:hAnsi="Verdana"/>
      <w:sz w:val="20"/>
      <w:szCs w:val="20"/>
      <w:lang w:val="en-US"/>
    </w:rPr>
  </w:style>
  <w:style w:type="paragraph" w:customStyle="1" w:styleId="text">
    <w:name w:val="text"/>
    <w:basedOn w:val="a"/>
    <w:rsid w:val="009F124E"/>
    <w:pPr>
      <w:spacing w:after="0" w:line="240" w:lineRule="auto"/>
      <w:ind w:firstLine="600"/>
      <w:jc w:val="both"/>
    </w:pPr>
    <w:rPr>
      <w:rFonts w:ascii="Times New Roman" w:eastAsia="Times New Roman" w:hAnsi="Times New Roman"/>
      <w:sz w:val="24"/>
      <w:szCs w:val="24"/>
      <w:lang w:eastAsia="ru-RU"/>
    </w:rPr>
  </w:style>
  <w:style w:type="character" w:customStyle="1" w:styleId="titletext1">
    <w:name w:val="titletext1"/>
    <w:rsid w:val="009F124E"/>
    <w:rPr>
      <w:rFonts w:ascii="Arial" w:hAnsi="Arial" w:cs="Arial"/>
      <w:b/>
      <w:bCs/>
      <w:color w:val="4757C4"/>
      <w:sz w:val="23"/>
      <w:szCs w:val="23"/>
    </w:rPr>
  </w:style>
  <w:style w:type="paragraph" w:customStyle="1" w:styleId="style6">
    <w:name w:val="style6"/>
    <w:basedOn w:val="a"/>
    <w:rsid w:val="009F124E"/>
    <w:pPr>
      <w:spacing w:before="100" w:beforeAutospacing="1" w:after="100" w:afterAutospacing="1" w:line="240" w:lineRule="auto"/>
    </w:pPr>
    <w:rPr>
      <w:rFonts w:ascii="Arial" w:eastAsia="Times New Roman" w:hAnsi="Arial" w:cs="Arial"/>
      <w:sz w:val="18"/>
      <w:szCs w:val="18"/>
      <w:lang w:eastAsia="ru-RU"/>
    </w:rPr>
  </w:style>
  <w:style w:type="paragraph" w:customStyle="1" w:styleId="11c">
    <w:name w:val="Знак Знак Знак11"/>
    <w:basedOn w:val="a"/>
    <w:rsid w:val="009F124E"/>
    <w:pPr>
      <w:tabs>
        <w:tab w:val="num" w:pos="360"/>
      </w:tabs>
      <w:spacing w:after="160" w:line="240" w:lineRule="exact"/>
    </w:pPr>
    <w:rPr>
      <w:rFonts w:ascii="Verdana" w:eastAsia="Times New Roman" w:hAnsi="Verdana" w:cs="Verdana"/>
      <w:sz w:val="20"/>
      <w:szCs w:val="20"/>
      <w:lang w:val="en-US"/>
    </w:rPr>
  </w:style>
  <w:style w:type="paragraph" w:customStyle="1" w:styleId="afff7">
    <w:name w:val="Знак Знак Знак Знак Знак Знак"/>
    <w:basedOn w:val="a"/>
    <w:rsid w:val="009F124E"/>
    <w:pPr>
      <w:spacing w:after="160" w:line="240" w:lineRule="exact"/>
    </w:pPr>
    <w:rPr>
      <w:rFonts w:ascii="Verdana" w:eastAsia="Times New Roman" w:hAnsi="Verdana"/>
      <w:sz w:val="20"/>
      <w:szCs w:val="20"/>
      <w:lang w:val="en-US"/>
    </w:rPr>
  </w:style>
  <w:style w:type="paragraph" w:customStyle="1" w:styleId="1f9">
    <w:name w:val="1 Знак Знак Знак Знак"/>
    <w:basedOn w:val="a"/>
    <w:rsid w:val="009F124E"/>
    <w:pPr>
      <w:spacing w:after="160" w:line="240" w:lineRule="exact"/>
    </w:pPr>
    <w:rPr>
      <w:rFonts w:ascii="Verdana" w:eastAsia="Times New Roman" w:hAnsi="Verdana"/>
      <w:sz w:val="20"/>
      <w:szCs w:val="20"/>
      <w:lang w:val="en-US"/>
    </w:rPr>
  </w:style>
  <w:style w:type="paragraph" w:customStyle="1" w:styleId="afff8">
    <w:name w:val="Знак Знак Знак Знак Знак Знак Знак Знак"/>
    <w:basedOn w:val="a"/>
    <w:rsid w:val="009F124E"/>
    <w:pPr>
      <w:spacing w:after="160" w:line="240" w:lineRule="exact"/>
    </w:pPr>
    <w:rPr>
      <w:rFonts w:ascii="Verdana" w:eastAsia="Times New Roman" w:hAnsi="Verdana"/>
      <w:sz w:val="20"/>
      <w:szCs w:val="20"/>
      <w:lang w:val="en-US"/>
    </w:rPr>
  </w:style>
  <w:style w:type="paragraph" w:customStyle="1" w:styleId="afff9">
    <w:name w:val="Знак Знак Знак Знак Знак Знак Знак Знак Знак"/>
    <w:basedOn w:val="a"/>
    <w:rsid w:val="009F124E"/>
    <w:pPr>
      <w:spacing w:after="160" w:line="240" w:lineRule="exact"/>
    </w:pPr>
    <w:rPr>
      <w:rFonts w:ascii="Verdana" w:eastAsia="Times New Roman" w:hAnsi="Verdana"/>
      <w:sz w:val="20"/>
      <w:szCs w:val="20"/>
      <w:lang w:val="en-US"/>
    </w:rPr>
  </w:style>
  <w:style w:type="paragraph" w:customStyle="1" w:styleId="head">
    <w:name w:val="head"/>
    <w:basedOn w:val="a"/>
    <w:rsid w:val="009F12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29">
    <w:name w:val="Style29"/>
    <w:basedOn w:val="a"/>
    <w:rsid w:val="009F124E"/>
    <w:pPr>
      <w:widowControl w:val="0"/>
      <w:autoSpaceDE w:val="0"/>
      <w:autoSpaceDN w:val="0"/>
      <w:adjustRightInd w:val="0"/>
      <w:spacing w:after="0" w:line="134" w:lineRule="exact"/>
      <w:ind w:hanging="1709"/>
    </w:pPr>
    <w:rPr>
      <w:rFonts w:ascii="Times New Roman" w:eastAsia="Times New Roman" w:hAnsi="Times New Roman"/>
      <w:sz w:val="24"/>
      <w:szCs w:val="24"/>
      <w:lang w:eastAsia="ru-RU"/>
    </w:rPr>
  </w:style>
  <w:style w:type="character" w:customStyle="1" w:styleId="FontStyle190">
    <w:name w:val="Font Style190"/>
    <w:rsid w:val="009F124E"/>
    <w:rPr>
      <w:rFonts w:ascii="Lucida Sans Unicode" w:hAnsi="Lucida Sans Unicode" w:cs="Lucida Sans Unicode"/>
      <w:sz w:val="16"/>
      <w:szCs w:val="16"/>
    </w:rPr>
  </w:style>
  <w:style w:type="character" w:customStyle="1" w:styleId="style71">
    <w:name w:val="style71"/>
    <w:rsid w:val="009F124E"/>
    <w:rPr>
      <w:rFonts w:cs="Times New Roman"/>
      <w:sz w:val="20"/>
      <w:szCs w:val="20"/>
    </w:rPr>
  </w:style>
  <w:style w:type="paragraph" w:customStyle="1" w:styleId="Style3">
    <w:name w:val="Style3"/>
    <w:basedOn w:val="a"/>
    <w:rsid w:val="009F124E"/>
    <w:pPr>
      <w:widowControl w:val="0"/>
      <w:autoSpaceDE w:val="0"/>
      <w:autoSpaceDN w:val="0"/>
      <w:adjustRightInd w:val="0"/>
      <w:spacing w:after="0" w:line="480" w:lineRule="exact"/>
      <w:ind w:firstLine="902"/>
      <w:jc w:val="both"/>
    </w:pPr>
    <w:rPr>
      <w:rFonts w:ascii="Times New Roman" w:eastAsia="Times New Roman" w:hAnsi="Times New Roman"/>
      <w:sz w:val="24"/>
      <w:szCs w:val="24"/>
      <w:lang w:eastAsia="ru-RU"/>
    </w:rPr>
  </w:style>
  <w:style w:type="character" w:customStyle="1" w:styleId="FontStyle135">
    <w:name w:val="Font Style135"/>
    <w:rsid w:val="009F124E"/>
    <w:rPr>
      <w:rFonts w:ascii="Times New Roman" w:hAnsi="Times New Roman" w:cs="Times New Roman"/>
      <w:sz w:val="26"/>
      <w:szCs w:val="26"/>
    </w:rPr>
  </w:style>
  <w:style w:type="paragraph" w:customStyle="1" w:styleId="Style2">
    <w:name w:val="Style2"/>
    <w:basedOn w:val="a"/>
    <w:rsid w:val="009F124E"/>
    <w:pPr>
      <w:widowControl w:val="0"/>
      <w:autoSpaceDE w:val="0"/>
      <w:autoSpaceDN w:val="0"/>
      <w:adjustRightInd w:val="0"/>
      <w:spacing w:after="0" w:line="960" w:lineRule="exact"/>
      <w:jc w:val="both"/>
    </w:pPr>
    <w:rPr>
      <w:rFonts w:ascii="Times New Roman" w:eastAsia="Times New Roman" w:hAnsi="Times New Roman"/>
      <w:sz w:val="24"/>
      <w:szCs w:val="24"/>
      <w:lang w:eastAsia="ru-RU"/>
    </w:rPr>
  </w:style>
  <w:style w:type="paragraph" w:customStyle="1" w:styleId="Style4">
    <w:name w:val="Style4"/>
    <w:basedOn w:val="a"/>
    <w:rsid w:val="009F124E"/>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Style60">
    <w:name w:val="Style6"/>
    <w:basedOn w:val="a"/>
    <w:rsid w:val="009F124E"/>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7">
    <w:name w:val="Style7"/>
    <w:basedOn w:val="a"/>
    <w:rsid w:val="009F124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9F124E"/>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34">
    <w:name w:val="Font Style134"/>
    <w:rsid w:val="009F124E"/>
    <w:rPr>
      <w:rFonts w:ascii="Times New Roman" w:hAnsi="Times New Roman" w:cs="Times New Roman"/>
      <w:b/>
      <w:bCs/>
      <w:sz w:val="26"/>
      <w:szCs w:val="26"/>
    </w:rPr>
  </w:style>
  <w:style w:type="character" w:customStyle="1" w:styleId="FontStyle153">
    <w:name w:val="Font Style153"/>
    <w:rsid w:val="009F124E"/>
    <w:rPr>
      <w:rFonts w:ascii="Times New Roman" w:hAnsi="Times New Roman" w:cs="Times New Roman"/>
      <w:sz w:val="24"/>
      <w:szCs w:val="24"/>
    </w:rPr>
  </w:style>
  <w:style w:type="character" w:customStyle="1" w:styleId="FontStyle170">
    <w:name w:val="Font Style170"/>
    <w:rsid w:val="009F124E"/>
    <w:rPr>
      <w:rFonts w:ascii="Times New Roman" w:hAnsi="Times New Roman" w:cs="Times New Roman"/>
      <w:b/>
      <w:bCs/>
      <w:sz w:val="16"/>
      <w:szCs w:val="16"/>
    </w:rPr>
  </w:style>
  <w:style w:type="character" w:customStyle="1" w:styleId="BalloonTextChar">
    <w:name w:val="Balloon Text Char"/>
    <w:locked/>
    <w:rsid w:val="009F124E"/>
    <w:rPr>
      <w:rFonts w:ascii="Tahoma" w:hAnsi="Tahoma" w:cs="Tahoma"/>
      <w:sz w:val="16"/>
      <w:szCs w:val="16"/>
      <w:lang w:val="ru-RU" w:eastAsia="ru-RU" w:bidi="ar-SA"/>
    </w:rPr>
  </w:style>
  <w:style w:type="paragraph" w:customStyle="1" w:styleId="Style34">
    <w:name w:val="Style34"/>
    <w:basedOn w:val="a"/>
    <w:rsid w:val="009F124E"/>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52">
    <w:name w:val="Style52"/>
    <w:basedOn w:val="a"/>
    <w:rsid w:val="009F124E"/>
    <w:pPr>
      <w:widowControl w:val="0"/>
      <w:autoSpaceDE w:val="0"/>
      <w:autoSpaceDN w:val="0"/>
      <w:adjustRightInd w:val="0"/>
      <w:spacing w:after="0" w:line="413" w:lineRule="exact"/>
      <w:jc w:val="center"/>
    </w:pPr>
    <w:rPr>
      <w:rFonts w:ascii="Times New Roman" w:eastAsia="Times New Roman" w:hAnsi="Times New Roman"/>
      <w:sz w:val="24"/>
      <w:szCs w:val="24"/>
      <w:lang w:eastAsia="ru-RU"/>
    </w:rPr>
  </w:style>
  <w:style w:type="paragraph" w:customStyle="1" w:styleId="Style53">
    <w:name w:val="Style53"/>
    <w:basedOn w:val="a"/>
    <w:rsid w:val="009F124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4">
    <w:name w:val="Style54"/>
    <w:basedOn w:val="a"/>
    <w:rsid w:val="009F124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5">
    <w:name w:val="Style55"/>
    <w:basedOn w:val="a"/>
    <w:rsid w:val="009F124E"/>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paragraph" w:customStyle="1" w:styleId="Style56">
    <w:name w:val="Style56"/>
    <w:basedOn w:val="a"/>
    <w:rsid w:val="009F124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52">
    <w:name w:val="Font Style152"/>
    <w:rsid w:val="009F124E"/>
    <w:rPr>
      <w:rFonts w:ascii="Sylfaen" w:hAnsi="Sylfaen" w:cs="Sylfaen"/>
      <w:b/>
      <w:bCs/>
      <w:sz w:val="22"/>
      <w:szCs w:val="22"/>
    </w:rPr>
  </w:style>
  <w:style w:type="character" w:customStyle="1" w:styleId="FontStyle154">
    <w:name w:val="Font Style154"/>
    <w:rsid w:val="009F124E"/>
    <w:rPr>
      <w:rFonts w:ascii="Times New Roman" w:hAnsi="Times New Roman" w:cs="Times New Roman"/>
      <w:sz w:val="28"/>
      <w:szCs w:val="28"/>
    </w:rPr>
  </w:style>
  <w:style w:type="paragraph" w:customStyle="1" w:styleId="Style27">
    <w:name w:val="Style27"/>
    <w:basedOn w:val="a"/>
    <w:rsid w:val="009F124E"/>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paragraph" w:customStyle="1" w:styleId="Style42">
    <w:name w:val="Style42"/>
    <w:basedOn w:val="a"/>
    <w:rsid w:val="009F124E"/>
    <w:pPr>
      <w:widowControl w:val="0"/>
      <w:autoSpaceDE w:val="0"/>
      <w:autoSpaceDN w:val="0"/>
      <w:adjustRightInd w:val="0"/>
      <w:spacing w:after="0" w:line="127" w:lineRule="exact"/>
    </w:pPr>
    <w:rPr>
      <w:rFonts w:ascii="Times New Roman" w:eastAsia="Times New Roman" w:hAnsi="Times New Roman"/>
      <w:sz w:val="24"/>
      <w:szCs w:val="24"/>
      <w:lang w:eastAsia="ru-RU"/>
    </w:rPr>
  </w:style>
  <w:style w:type="paragraph" w:customStyle="1" w:styleId="Style710">
    <w:name w:val="Style71"/>
    <w:basedOn w:val="a"/>
    <w:rsid w:val="009F124E"/>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Style32">
    <w:name w:val="Style32"/>
    <w:basedOn w:val="a"/>
    <w:rsid w:val="009F124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9">
    <w:name w:val="Style119"/>
    <w:basedOn w:val="a"/>
    <w:rsid w:val="009F124E"/>
    <w:pPr>
      <w:widowControl w:val="0"/>
      <w:autoSpaceDE w:val="0"/>
      <w:autoSpaceDN w:val="0"/>
      <w:adjustRightInd w:val="0"/>
      <w:spacing w:after="0" w:line="278" w:lineRule="exact"/>
      <w:ind w:hanging="192"/>
    </w:pPr>
    <w:rPr>
      <w:rFonts w:ascii="Times New Roman" w:eastAsia="Times New Roman" w:hAnsi="Times New Roman"/>
      <w:sz w:val="24"/>
      <w:szCs w:val="24"/>
      <w:lang w:eastAsia="ru-RU"/>
    </w:rPr>
  </w:style>
  <w:style w:type="character" w:customStyle="1" w:styleId="FontStyle171">
    <w:name w:val="Font Style171"/>
    <w:rsid w:val="009F124E"/>
    <w:rPr>
      <w:rFonts w:ascii="Times New Roman" w:hAnsi="Times New Roman" w:cs="Times New Roman"/>
      <w:b/>
      <w:bCs/>
      <w:sz w:val="8"/>
      <w:szCs w:val="8"/>
    </w:rPr>
  </w:style>
  <w:style w:type="paragraph" w:customStyle="1" w:styleId="Style19">
    <w:name w:val="Style19"/>
    <w:basedOn w:val="a"/>
    <w:rsid w:val="009F124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1">
    <w:name w:val="Style41"/>
    <w:basedOn w:val="a"/>
    <w:rsid w:val="009F124E"/>
    <w:pPr>
      <w:widowControl w:val="0"/>
      <w:autoSpaceDE w:val="0"/>
      <w:autoSpaceDN w:val="0"/>
      <w:adjustRightInd w:val="0"/>
      <w:spacing w:after="0" w:line="108" w:lineRule="exact"/>
      <w:jc w:val="both"/>
    </w:pPr>
    <w:rPr>
      <w:rFonts w:ascii="Times New Roman" w:eastAsia="Times New Roman" w:hAnsi="Times New Roman"/>
      <w:sz w:val="24"/>
      <w:szCs w:val="24"/>
      <w:lang w:eastAsia="ru-RU"/>
    </w:rPr>
  </w:style>
  <w:style w:type="paragraph" w:customStyle="1" w:styleId="Style46">
    <w:name w:val="Style46"/>
    <w:basedOn w:val="a"/>
    <w:rsid w:val="009F124E"/>
    <w:pPr>
      <w:widowControl w:val="0"/>
      <w:autoSpaceDE w:val="0"/>
      <w:autoSpaceDN w:val="0"/>
      <w:adjustRightInd w:val="0"/>
      <w:spacing w:after="0" w:line="355" w:lineRule="exact"/>
      <w:jc w:val="center"/>
    </w:pPr>
    <w:rPr>
      <w:rFonts w:ascii="Times New Roman" w:eastAsia="Times New Roman" w:hAnsi="Times New Roman"/>
      <w:sz w:val="24"/>
      <w:szCs w:val="24"/>
      <w:lang w:eastAsia="ru-RU"/>
    </w:rPr>
  </w:style>
  <w:style w:type="paragraph" w:customStyle="1" w:styleId="Style49">
    <w:name w:val="Style49"/>
    <w:basedOn w:val="a"/>
    <w:rsid w:val="009F124E"/>
    <w:pPr>
      <w:widowControl w:val="0"/>
      <w:autoSpaceDE w:val="0"/>
      <w:autoSpaceDN w:val="0"/>
      <w:adjustRightInd w:val="0"/>
      <w:spacing w:after="0" w:line="480" w:lineRule="exact"/>
      <w:ind w:hanging="571"/>
    </w:pPr>
    <w:rPr>
      <w:rFonts w:ascii="Times New Roman" w:eastAsia="Times New Roman" w:hAnsi="Times New Roman"/>
      <w:sz w:val="24"/>
      <w:szCs w:val="24"/>
      <w:lang w:eastAsia="ru-RU"/>
    </w:rPr>
  </w:style>
  <w:style w:type="paragraph" w:customStyle="1" w:styleId="Style58">
    <w:name w:val="Style58"/>
    <w:basedOn w:val="a"/>
    <w:rsid w:val="009F124E"/>
    <w:pPr>
      <w:widowControl w:val="0"/>
      <w:autoSpaceDE w:val="0"/>
      <w:autoSpaceDN w:val="0"/>
      <w:adjustRightInd w:val="0"/>
      <w:spacing w:after="0" w:line="232" w:lineRule="exact"/>
      <w:jc w:val="center"/>
    </w:pPr>
    <w:rPr>
      <w:rFonts w:ascii="Times New Roman" w:eastAsia="Times New Roman" w:hAnsi="Times New Roman"/>
      <w:sz w:val="24"/>
      <w:szCs w:val="24"/>
      <w:lang w:eastAsia="ru-RU"/>
    </w:rPr>
  </w:style>
  <w:style w:type="paragraph" w:customStyle="1" w:styleId="Style72">
    <w:name w:val="Style72"/>
    <w:basedOn w:val="a"/>
    <w:rsid w:val="009F124E"/>
    <w:pPr>
      <w:widowControl w:val="0"/>
      <w:autoSpaceDE w:val="0"/>
      <w:autoSpaceDN w:val="0"/>
      <w:adjustRightInd w:val="0"/>
      <w:spacing w:after="0" w:line="485" w:lineRule="exact"/>
      <w:ind w:firstLine="888"/>
      <w:jc w:val="both"/>
    </w:pPr>
    <w:rPr>
      <w:rFonts w:ascii="Times New Roman" w:eastAsia="Times New Roman" w:hAnsi="Times New Roman"/>
      <w:sz w:val="24"/>
      <w:szCs w:val="24"/>
      <w:lang w:eastAsia="ru-RU"/>
    </w:rPr>
  </w:style>
  <w:style w:type="character" w:customStyle="1" w:styleId="FontStyle175">
    <w:name w:val="Font Style175"/>
    <w:rsid w:val="009F124E"/>
    <w:rPr>
      <w:rFonts w:ascii="Franklin Gothic Demi Cond" w:hAnsi="Franklin Gothic Demi Cond" w:cs="Franklin Gothic Demi Cond"/>
      <w:b/>
      <w:bCs/>
      <w:sz w:val="24"/>
      <w:szCs w:val="24"/>
    </w:rPr>
  </w:style>
  <w:style w:type="character" w:customStyle="1" w:styleId="FontStyle176">
    <w:name w:val="Font Style176"/>
    <w:rsid w:val="009F124E"/>
    <w:rPr>
      <w:rFonts w:ascii="Times New Roman" w:hAnsi="Times New Roman" w:cs="Times New Roman"/>
      <w:b/>
      <w:bCs/>
      <w:sz w:val="18"/>
      <w:szCs w:val="18"/>
    </w:rPr>
  </w:style>
  <w:style w:type="character" w:customStyle="1" w:styleId="FontStyle178">
    <w:name w:val="Font Style178"/>
    <w:rsid w:val="009F124E"/>
    <w:rPr>
      <w:rFonts w:ascii="Times New Roman" w:hAnsi="Times New Roman" w:cs="Times New Roman"/>
      <w:b/>
      <w:bCs/>
      <w:sz w:val="22"/>
      <w:szCs w:val="22"/>
    </w:rPr>
  </w:style>
  <w:style w:type="character" w:customStyle="1" w:styleId="FontStyle179">
    <w:name w:val="Font Style179"/>
    <w:rsid w:val="009F124E"/>
    <w:rPr>
      <w:rFonts w:ascii="Times New Roman" w:hAnsi="Times New Roman" w:cs="Times New Roman"/>
      <w:b/>
      <w:bCs/>
      <w:i/>
      <w:iCs/>
      <w:sz w:val="26"/>
      <w:szCs w:val="26"/>
    </w:rPr>
  </w:style>
  <w:style w:type="character" w:customStyle="1" w:styleId="FontStyle211">
    <w:name w:val="Font Style211"/>
    <w:rsid w:val="009F124E"/>
    <w:rPr>
      <w:rFonts w:ascii="Times New Roman" w:hAnsi="Times New Roman" w:cs="Times New Roman"/>
      <w:b/>
      <w:bCs/>
      <w:i/>
      <w:iCs/>
      <w:sz w:val="26"/>
      <w:szCs w:val="26"/>
    </w:rPr>
  </w:style>
  <w:style w:type="paragraph" w:customStyle="1" w:styleId="Style57">
    <w:name w:val="Style57"/>
    <w:basedOn w:val="a"/>
    <w:rsid w:val="009F124E"/>
    <w:pPr>
      <w:widowControl w:val="0"/>
      <w:autoSpaceDE w:val="0"/>
      <w:autoSpaceDN w:val="0"/>
      <w:adjustRightInd w:val="0"/>
      <w:spacing w:after="0" w:line="485" w:lineRule="exact"/>
      <w:jc w:val="both"/>
    </w:pPr>
    <w:rPr>
      <w:rFonts w:ascii="Times New Roman" w:eastAsia="Times New Roman" w:hAnsi="Times New Roman"/>
      <w:sz w:val="24"/>
      <w:szCs w:val="24"/>
      <w:lang w:eastAsia="ru-RU"/>
    </w:rPr>
  </w:style>
  <w:style w:type="paragraph" w:customStyle="1" w:styleId="Style67">
    <w:name w:val="Style67"/>
    <w:basedOn w:val="a"/>
    <w:rsid w:val="009F124E"/>
    <w:pPr>
      <w:widowControl w:val="0"/>
      <w:autoSpaceDE w:val="0"/>
      <w:autoSpaceDN w:val="0"/>
      <w:adjustRightInd w:val="0"/>
      <w:spacing w:after="0" w:line="490" w:lineRule="exact"/>
      <w:ind w:firstLine="490"/>
    </w:pPr>
    <w:rPr>
      <w:rFonts w:ascii="Times New Roman" w:eastAsia="Times New Roman" w:hAnsi="Times New Roman"/>
      <w:sz w:val="24"/>
      <w:szCs w:val="24"/>
      <w:lang w:eastAsia="ru-RU"/>
    </w:rPr>
  </w:style>
  <w:style w:type="paragraph" w:customStyle="1" w:styleId="Style81">
    <w:name w:val="Style81"/>
    <w:basedOn w:val="a"/>
    <w:rsid w:val="009F124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0">
    <w:name w:val="Style90"/>
    <w:basedOn w:val="a"/>
    <w:rsid w:val="009F124E"/>
    <w:pPr>
      <w:widowControl w:val="0"/>
      <w:autoSpaceDE w:val="0"/>
      <w:autoSpaceDN w:val="0"/>
      <w:adjustRightInd w:val="0"/>
      <w:spacing w:after="0" w:line="955" w:lineRule="exact"/>
      <w:ind w:hanging="422"/>
    </w:pPr>
    <w:rPr>
      <w:rFonts w:ascii="Times New Roman" w:eastAsia="Times New Roman" w:hAnsi="Times New Roman"/>
      <w:sz w:val="24"/>
      <w:szCs w:val="24"/>
      <w:lang w:eastAsia="ru-RU"/>
    </w:rPr>
  </w:style>
  <w:style w:type="paragraph" w:customStyle="1" w:styleId="Style96">
    <w:name w:val="Style96"/>
    <w:basedOn w:val="a"/>
    <w:rsid w:val="009F124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8">
    <w:name w:val="Style108"/>
    <w:basedOn w:val="a"/>
    <w:rsid w:val="009F124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7">
    <w:name w:val="Style117"/>
    <w:basedOn w:val="a"/>
    <w:rsid w:val="009F124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8">
    <w:name w:val="Style128"/>
    <w:basedOn w:val="a"/>
    <w:rsid w:val="009F124E"/>
    <w:pPr>
      <w:widowControl w:val="0"/>
      <w:autoSpaceDE w:val="0"/>
      <w:autoSpaceDN w:val="0"/>
      <w:adjustRightInd w:val="0"/>
      <w:spacing w:after="0" w:line="480" w:lineRule="exact"/>
      <w:ind w:hanging="1032"/>
    </w:pPr>
    <w:rPr>
      <w:rFonts w:ascii="Times New Roman" w:eastAsia="Times New Roman" w:hAnsi="Times New Roman"/>
      <w:sz w:val="24"/>
      <w:szCs w:val="24"/>
      <w:lang w:eastAsia="ru-RU"/>
    </w:rPr>
  </w:style>
  <w:style w:type="paragraph" w:customStyle="1" w:styleId="Style130">
    <w:name w:val="Style130"/>
    <w:basedOn w:val="a"/>
    <w:rsid w:val="009F124E"/>
    <w:pPr>
      <w:widowControl w:val="0"/>
      <w:autoSpaceDE w:val="0"/>
      <w:autoSpaceDN w:val="0"/>
      <w:adjustRightInd w:val="0"/>
      <w:spacing w:after="0" w:line="281" w:lineRule="exact"/>
    </w:pPr>
    <w:rPr>
      <w:rFonts w:ascii="Times New Roman" w:eastAsia="Times New Roman" w:hAnsi="Times New Roman"/>
      <w:sz w:val="24"/>
      <w:szCs w:val="24"/>
      <w:lang w:eastAsia="ru-RU"/>
    </w:rPr>
  </w:style>
  <w:style w:type="character" w:customStyle="1" w:styleId="FontStyle184">
    <w:name w:val="Font Style184"/>
    <w:rsid w:val="009F124E"/>
    <w:rPr>
      <w:rFonts w:ascii="Times New Roman" w:hAnsi="Times New Roman" w:cs="Times New Roman"/>
      <w:b/>
      <w:bCs/>
      <w:spacing w:val="-10"/>
      <w:sz w:val="24"/>
      <w:szCs w:val="24"/>
    </w:rPr>
  </w:style>
  <w:style w:type="character" w:customStyle="1" w:styleId="FontStyle207">
    <w:name w:val="Font Style207"/>
    <w:rsid w:val="009F124E"/>
    <w:rPr>
      <w:rFonts w:ascii="Times New Roman" w:hAnsi="Times New Roman" w:cs="Times New Roman"/>
      <w:i/>
      <w:iCs/>
      <w:sz w:val="24"/>
      <w:szCs w:val="24"/>
    </w:rPr>
  </w:style>
  <w:style w:type="character" w:customStyle="1" w:styleId="FontStyle208">
    <w:name w:val="Font Style208"/>
    <w:rsid w:val="009F124E"/>
    <w:rPr>
      <w:rFonts w:ascii="Times New Roman" w:hAnsi="Times New Roman" w:cs="Times New Roman"/>
      <w:b/>
      <w:bCs/>
      <w:sz w:val="22"/>
      <w:szCs w:val="22"/>
    </w:rPr>
  </w:style>
  <w:style w:type="paragraph" w:customStyle="1" w:styleId="Style61">
    <w:name w:val="Style61"/>
    <w:basedOn w:val="a"/>
    <w:rsid w:val="009F124E"/>
    <w:pPr>
      <w:widowControl w:val="0"/>
      <w:autoSpaceDE w:val="0"/>
      <w:autoSpaceDN w:val="0"/>
      <w:adjustRightInd w:val="0"/>
      <w:spacing w:after="0" w:line="480" w:lineRule="exact"/>
      <w:ind w:hanging="355"/>
    </w:pPr>
    <w:rPr>
      <w:rFonts w:ascii="Times New Roman" w:eastAsia="Times New Roman" w:hAnsi="Times New Roman"/>
      <w:sz w:val="24"/>
      <w:szCs w:val="24"/>
      <w:lang w:eastAsia="ru-RU"/>
    </w:rPr>
  </w:style>
  <w:style w:type="paragraph" w:customStyle="1" w:styleId="Style113">
    <w:name w:val="Style113"/>
    <w:basedOn w:val="a"/>
    <w:rsid w:val="009F124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rsid w:val="009F124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rsid w:val="009F124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
    <w:rsid w:val="009F124E"/>
    <w:pPr>
      <w:widowControl w:val="0"/>
      <w:autoSpaceDE w:val="0"/>
      <w:autoSpaceDN w:val="0"/>
      <w:adjustRightInd w:val="0"/>
      <w:spacing w:after="0" w:line="475" w:lineRule="exact"/>
      <w:ind w:hanging="278"/>
    </w:pPr>
    <w:rPr>
      <w:rFonts w:ascii="Times New Roman" w:eastAsia="Times New Roman" w:hAnsi="Times New Roman"/>
      <w:sz w:val="24"/>
      <w:szCs w:val="24"/>
      <w:lang w:eastAsia="ru-RU"/>
    </w:rPr>
  </w:style>
  <w:style w:type="character" w:customStyle="1" w:styleId="FontStyle15">
    <w:name w:val="Font Style15"/>
    <w:rsid w:val="009F124E"/>
    <w:rPr>
      <w:rFonts w:ascii="Times New Roman" w:hAnsi="Times New Roman" w:cs="Times New Roman"/>
      <w:b/>
      <w:bCs/>
      <w:sz w:val="26"/>
      <w:szCs w:val="26"/>
    </w:rPr>
  </w:style>
  <w:style w:type="character" w:customStyle="1" w:styleId="FontStyle16">
    <w:name w:val="Font Style16"/>
    <w:rsid w:val="009F124E"/>
    <w:rPr>
      <w:rFonts w:ascii="Times New Roman" w:hAnsi="Times New Roman" w:cs="Times New Roman"/>
      <w:b/>
      <w:bCs/>
      <w:i/>
      <w:iCs/>
      <w:sz w:val="26"/>
      <w:szCs w:val="26"/>
    </w:rPr>
  </w:style>
  <w:style w:type="character" w:customStyle="1" w:styleId="FontStyle18">
    <w:name w:val="Font Style18"/>
    <w:rsid w:val="009F124E"/>
    <w:rPr>
      <w:rFonts w:ascii="Times New Roman" w:hAnsi="Times New Roman" w:cs="Times New Roman"/>
      <w:sz w:val="26"/>
      <w:szCs w:val="26"/>
    </w:rPr>
  </w:style>
  <w:style w:type="paragraph" w:customStyle="1" w:styleId="Style1">
    <w:name w:val="Style1"/>
    <w:basedOn w:val="a"/>
    <w:rsid w:val="009F124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F124E"/>
    <w:pPr>
      <w:widowControl w:val="0"/>
      <w:autoSpaceDE w:val="0"/>
      <w:autoSpaceDN w:val="0"/>
      <w:adjustRightInd w:val="0"/>
      <w:spacing w:after="0" w:line="384" w:lineRule="exact"/>
      <w:ind w:hanging="163"/>
      <w:jc w:val="both"/>
    </w:pPr>
    <w:rPr>
      <w:rFonts w:ascii="Times New Roman" w:eastAsia="Times New Roman" w:hAnsi="Times New Roman"/>
      <w:sz w:val="24"/>
      <w:szCs w:val="24"/>
      <w:lang w:eastAsia="ru-RU"/>
    </w:rPr>
  </w:style>
  <w:style w:type="paragraph" w:customStyle="1" w:styleId="Style13">
    <w:name w:val="Style13"/>
    <w:basedOn w:val="a"/>
    <w:rsid w:val="009F124E"/>
    <w:pPr>
      <w:widowControl w:val="0"/>
      <w:autoSpaceDE w:val="0"/>
      <w:autoSpaceDN w:val="0"/>
      <w:adjustRightInd w:val="0"/>
      <w:spacing w:after="0" w:line="264" w:lineRule="exact"/>
    </w:pPr>
    <w:rPr>
      <w:rFonts w:ascii="Times New Roman" w:eastAsia="Times New Roman" w:hAnsi="Times New Roman"/>
      <w:sz w:val="24"/>
      <w:szCs w:val="24"/>
      <w:lang w:eastAsia="ru-RU"/>
    </w:rPr>
  </w:style>
  <w:style w:type="paragraph" w:customStyle="1" w:styleId="Style9">
    <w:name w:val="Style9"/>
    <w:basedOn w:val="a"/>
    <w:rsid w:val="009F124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
    <w:name w:val="Style10"/>
    <w:basedOn w:val="a"/>
    <w:rsid w:val="009F124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rsid w:val="009F124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5">
    <w:name w:val="Style15"/>
    <w:basedOn w:val="a"/>
    <w:rsid w:val="009F124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
    <w:rsid w:val="009F124E"/>
    <w:pPr>
      <w:widowControl w:val="0"/>
      <w:autoSpaceDE w:val="0"/>
      <w:autoSpaceDN w:val="0"/>
      <w:adjustRightInd w:val="0"/>
      <w:spacing w:after="0" w:line="91" w:lineRule="exact"/>
      <w:jc w:val="both"/>
    </w:pPr>
    <w:rPr>
      <w:rFonts w:ascii="Times New Roman" w:eastAsia="Times New Roman" w:hAnsi="Times New Roman"/>
      <w:sz w:val="24"/>
      <w:szCs w:val="24"/>
      <w:lang w:eastAsia="ru-RU"/>
    </w:rPr>
  </w:style>
  <w:style w:type="paragraph" w:customStyle="1" w:styleId="Style21">
    <w:name w:val="Style21"/>
    <w:basedOn w:val="a"/>
    <w:rsid w:val="009F124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2">
    <w:name w:val="Style22"/>
    <w:basedOn w:val="a"/>
    <w:rsid w:val="009F124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3">
    <w:name w:val="Style23"/>
    <w:basedOn w:val="a"/>
    <w:rsid w:val="009F124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6">
    <w:name w:val="Style26"/>
    <w:basedOn w:val="a"/>
    <w:rsid w:val="009F124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1">
    <w:name w:val="Style31"/>
    <w:basedOn w:val="a"/>
    <w:rsid w:val="009F124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3">
    <w:name w:val="Style33"/>
    <w:basedOn w:val="a"/>
    <w:rsid w:val="009F124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8">
    <w:name w:val="Style38"/>
    <w:basedOn w:val="a"/>
    <w:rsid w:val="009F124E"/>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40">
    <w:name w:val="Style40"/>
    <w:basedOn w:val="a"/>
    <w:rsid w:val="009F124E"/>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56">
    <w:name w:val="Font Style56"/>
    <w:rsid w:val="009F124E"/>
    <w:rPr>
      <w:rFonts w:ascii="Times New Roman" w:hAnsi="Times New Roman" w:cs="Times New Roman"/>
      <w:b/>
      <w:bCs/>
      <w:spacing w:val="10"/>
      <w:sz w:val="18"/>
      <w:szCs w:val="18"/>
    </w:rPr>
  </w:style>
  <w:style w:type="character" w:customStyle="1" w:styleId="FontStyle57">
    <w:name w:val="Font Style57"/>
    <w:rsid w:val="009F124E"/>
    <w:rPr>
      <w:rFonts w:ascii="Times New Roman" w:hAnsi="Times New Roman" w:cs="Times New Roman"/>
      <w:sz w:val="28"/>
      <w:szCs w:val="28"/>
    </w:rPr>
  </w:style>
  <w:style w:type="character" w:customStyle="1" w:styleId="FontStyle58">
    <w:name w:val="Font Style58"/>
    <w:rsid w:val="009F124E"/>
    <w:rPr>
      <w:rFonts w:ascii="Consolas" w:hAnsi="Consolas" w:cs="Consolas"/>
      <w:i/>
      <w:iCs/>
      <w:spacing w:val="-20"/>
      <w:sz w:val="18"/>
      <w:szCs w:val="18"/>
    </w:rPr>
  </w:style>
  <w:style w:type="character" w:customStyle="1" w:styleId="FontStyle59">
    <w:name w:val="Font Style59"/>
    <w:rsid w:val="009F124E"/>
    <w:rPr>
      <w:rFonts w:ascii="Times New Roman" w:hAnsi="Times New Roman" w:cs="Times New Roman"/>
      <w:b/>
      <w:bCs/>
      <w:sz w:val="22"/>
      <w:szCs w:val="22"/>
    </w:rPr>
  </w:style>
  <w:style w:type="character" w:customStyle="1" w:styleId="FontStyle60">
    <w:name w:val="Font Style60"/>
    <w:rsid w:val="009F124E"/>
    <w:rPr>
      <w:rFonts w:ascii="Times New Roman" w:hAnsi="Times New Roman" w:cs="Times New Roman"/>
      <w:b/>
      <w:bCs/>
      <w:spacing w:val="10"/>
      <w:sz w:val="18"/>
      <w:szCs w:val="18"/>
    </w:rPr>
  </w:style>
  <w:style w:type="character" w:customStyle="1" w:styleId="FontStyle61">
    <w:name w:val="Font Style61"/>
    <w:rsid w:val="009F124E"/>
    <w:rPr>
      <w:rFonts w:ascii="Times New Roman" w:hAnsi="Times New Roman" w:cs="Times New Roman"/>
      <w:i/>
      <w:iCs/>
      <w:spacing w:val="-10"/>
      <w:sz w:val="30"/>
      <w:szCs w:val="30"/>
    </w:rPr>
  </w:style>
  <w:style w:type="character" w:customStyle="1" w:styleId="FontStyle62">
    <w:name w:val="Font Style62"/>
    <w:rsid w:val="009F124E"/>
    <w:rPr>
      <w:rFonts w:ascii="Times New Roman" w:hAnsi="Times New Roman" w:cs="Times New Roman"/>
      <w:sz w:val="26"/>
      <w:szCs w:val="26"/>
    </w:rPr>
  </w:style>
  <w:style w:type="character" w:customStyle="1" w:styleId="FontStyle63">
    <w:name w:val="Font Style63"/>
    <w:rsid w:val="009F124E"/>
    <w:rPr>
      <w:rFonts w:ascii="Times New Roman" w:hAnsi="Times New Roman" w:cs="Times New Roman"/>
      <w:b/>
      <w:bCs/>
      <w:sz w:val="22"/>
      <w:szCs w:val="22"/>
    </w:rPr>
  </w:style>
  <w:style w:type="character" w:customStyle="1" w:styleId="FontStyle65">
    <w:name w:val="Font Style65"/>
    <w:rsid w:val="009F124E"/>
    <w:rPr>
      <w:rFonts w:ascii="Arial Narrow" w:hAnsi="Arial Narrow" w:cs="Arial Narrow"/>
      <w:i/>
      <w:iCs/>
      <w:sz w:val="22"/>
      <w:szCs w:val="22"/>
    </w:rPr>
  </w:style>
  <w:style w:type="character" w:customStyle="1" w:styleId="FontStyle66">
    <w:name w:val="Font Style66"/>
    <w:rsid w:val="009F124E"/>
    <w:rPr>
      <w:rFonts w:ascii="Times New Roman" w:hAnsi="Times New Roman" w:cs="Times New Roman"/>
      <w:b/>
      <w:bCs/>
      <w:i/>
      <w:iCs/>
      <w:sz w:val="30"/>
      <w:szCs w:val="30"/>
    </w:rPr>
  </w:style>
  <w:style w:type="character" w:customStyle="1" w:styleId="FontStyle67">
    <w:name w:val="Font Style67"/>
    <w:rsid w:val="009F124E"/>
    <w:rPr>
      <w:rFonts w:ascii="Times New Roman" w:hAnsi="Times New Roman" w:cs="Times New Roman"/>
      <w:b/>
      <w:bCs/>
      <w:sz w:val="14"/>
      <w:szCs w:val="14"/>
    </w:rPr>
  </w:style>
  <w:style w:type="character" w:customStyle="1" w:styleId="FontStyle68">
    <w:name w:val="Font Style68"/>
    <w:rsid w:val="009F124E"/>
    <w:rPr>
      <w:rFonts w:ascii="Times New Roman" w:hAnsi="Times New Roman" w:cs="Times New Roman"/>
      <w:sz w:val="18"/>
      <w:szCs w:val="18"/>
    </w:rPr>
  </w:style>
  <w:style w:type="character" w:customStyle="1" w:styleId="FontStyle88">
    <w:name w:val="Font Style88"/>
    <w:rsid w:val="009F124E"/>
    <w:rPr>
      <w:rFonts w:ascii="Times New Roman" w:hAnsi="Times New Roman" w:cs="Times New Roman"/>
      <w:b/>
      <w:bCs/>
      <w:sz w:val="12"/>
      <w:szCs w:val="12"/>
    </w:rPr>
  </w:style>
  <w:style w:type="character" w:customStyle="1" w:styleId="Absatz-Standardschriftart">
    <w:name w:val="Absatz-Standardschriftart"/>
    <w:rsid w:val="009F124E"/>
  </w:style>
  <w:style w:type="character" w:customStyle="1" w:styleId="WW-Absatz-Standardschriftart">
    <w:name w:val="WW-Absatz-Standardschriftart"/>
    <w:rsid w:val="009F124E"/>
  </w:style>
  <w:style w:type="character" w:customStyle="1" w:styleId="WW8Num1z0">
    <w:name w:val="WW8Num1z0"/>
    <w:rsid w:val="009F124E"/>
    <w:rPr>
      <w:rFonts w:ascii="Times New Roman" w:hAnsi="Times New Roman"/>
      <w:sz w:val="28"/>
    </w:rPr>
  </w:style>
  <w:style w:type="character" w:customStyle="1" w:styleId="1fa">
    <w:name w:val="Основной шрифт абзаца1"/>
    <w:rsid w:val="009F124E"/>
  </w:style>
  <w:style w:type="character" w:customStyle="1" w:styleId="afffa">
    <w:name w:val="Символ нумерации"/>
    <w:rsid w:val="009F124E"/>
  </w:style>
  <w:style w:type="paragraph" w:customStyle="1" w:styleId="afffb">
    <w:name w:val="Заголовок"/>
    <w:basedOn w:val="a"/>
    <w:next w:val="aff6"/>
    <w:rsid w:val="009F124E"/>
    <w:pPr>
      <w:keepNext/>
      <w:widowControl w:val="0"/>
      <w:suppressAutoHyphens/>
      <w:spacing w:before="240" w:after="120" w:line="240" w:lineRule="auto"/>
    </w:pPr>
    <w:rPr>
      <w:rFonts w:ascii="Arial" w:eastAsia="Times New Roman" w:hAnsi="Arial" w:cs="Tahoma"/>
      <w:kern w:val="1"/>
      <w:sz w:val="28"/>
      <w:szCs w:val="28"/>
      <w:lang w:eastAsia="ar-SA"/>
    </w:rPr>
  </w:style>
  <w:style w:type="paragraph" w:customStyle="1" w:styleId="1fb">
    <w:name w:val="Название1"/>
    <w:basedOn w:val="a"/>
    <w:rsid w:val="009F124E"/>
    <w:pPr>
      <w:widowControl w:val="0"/>
      <w:suppressLineNumbers/>
      <w:suppressAutoHyphens/>
      <w:spacing w:before="120" w:after="120" w:line="240" w:lineRule="auto"/>
    </w:pPr>
    <w:rPr>
      <w:rFonts w:ascii="Arial" w:eastAsia="Times New Roman" w:hAnsi="Arial" w:cs="Tahoma"/>
      <w:i/>
      <w:iCs/>
      <w:kern w:val="1"/>
      <w:sz w:val="20"/>
      <w:szCs w:val="24"/>
      <w:lang w:eastAsia="ar-SA"/>
    </w:rPr>
  </w:style>
  <w:style w:type="paragraph" w:customStyle="1" w:styleId="1fc">
    <w:name w:val="Указатель1"/>
    <w:basedOn w:val="a"/>
    <w:rsid w:val="009F124E"/>
    <w:pPr>
      <w:widowControl w:val="0"/>
      <w:suppressLineNumbers/>
      <w:suppressAutoHyphens/>
      <w:spacing w:after="0" w:line="240" w:lineRule="auto"/>
    </w:pPr>
    <w:rPr>
      <w:rFonts w:ascii="Arial" w:eastAsia="Times New Roman" w:hAnsi="Arial" w:cs="Tahoma"/>
      <w:kern w:val="1"/>
      <w:sz w:val="20"/>
      <w:szCs w:val="24"/>
      <w:lang w:eastAsia="ar-SA"/>
    </w:rPr>
  </w:style>
  <w:style w:type="paragraph" w:customStyle="1" w:styleId="afffc">
    <w:name w:val="Содержимое врезки"/>
    <w:basedOn w:val="aff6"/>
    <w:rsid w:val="009F124E"/>
  </w:style>
  <w:style w:type="paragraph" w:customStyle="1" w:styleId="afffd">
    <w:name w:val="Заголовок таблицы"/>
    <w:basedOn w:val="affe"/>
    <w:rsid w:val="009F124E"/>
  </w:style>
  <w:style w:type="character" w:customStyle="1" w:styleId="Subst">
    <w:name w:val="Subst"/>
    <w:uiPriority w:val="99"/>
    <w:rsid w:val="009F124E"/>
    <w:rPr>
      <w:b/>
      <w:i/>
    </w:rPr>
  </w:style>
  <w:style w:type="paragraph" w:styleId="afffe">
    <w:name w:val="Subtitle"/>
    <w:basedOn w:val="a"/>
    <w:link w:val="affff"/>
    <w:qFormat/>
    <w:rsid w:val="009F124E"/>
    <w:pPr>
      <w:spacing w:after="0" w:line="360" w:lineRule="auto"/>
    </w:pPr>
    <w:rPr>
      <w:b/>
      <w:sz w:val="24"/>
      <w:szCs w:val="20"/>
      <w:lang w:eastAsia="ru-RU"/>
    </w:rPr>
  </w:style>
  <w:style w:type="character" w:customStyle="1" w:styleId="affff">
    <w:name w:val="Подзаголовок Знак"/>
    <w:basedOn w:val="a0"/>
    <w:link w:val="afffe"/>
    <w:rsid w:val="009F124E"/>
    <w:rPr>
      <w:b/>
      <w:sz w:val="24"/>
    </w:rPr>
  </w:style>
  <w:style w:type="character" w:customStyle="1" w:styleId="PlainTextChar">
    <w:name w:val="Plain Text Char"/>
    <w:locked/>
    <w:rsid w:val="009F124E"/>
    <w:rPr>
      <w:rFonts w:ascii="Courier New" w:hAnsi="Courier New" w:cs="Times New Roman"/>
    </w:rPr>
  </w:style>
  <w:style w:type="paragraph" w:customStyle="1" w:styleId="Style69">
    <w:name w:val="Style69"/>
    <w:basedOn w:val="a"/>
    <w:rsid w:val="009F124E"/>
    <w:pPr>
      <w:widowControl w:val="0"/>
      <w:autoSpaceDE w:val="0"/>
      <w:autoSpaceDN w:val="0"/>
      <w:adjustRightInd w:val="0"/>
      <w:spacing w:after="0" w:line="250" w:lineRule="exact"/>
      <w:ind w:hanging="245"/>
    </w:pPr>
    <w:rPr>
      <w:rFonts w:ascii="Lucida Sans Unicode" w:eastAsia="Times New Roman" w:hAnsi="Lucida Sans Unicode"/>
      <w:sz w:val="24"/>
      <w:szCs w:val="24"/>
      <w:lang w:eastAsia="ru-RU"/>
    </w:rPr>
  </w:style>
  <w:style w:type="character" w:customStyle="1" w:styleId="FontStyle204">
    <w:name w:val="Font Style204"/>
    <w:rsid w:val="009F124E"/>
    <w:rPr>
      <w:rFonts w:ascii="Lucida Sans Unicode" w:hAnsi="Lucida Sans Unicode" w:cs="Lucida Sans Unicode"/>
      <w:b/>
      <w:bCs/>
      <w:i/>
      <w:iCs/>
      <w:sz w:val="18"/>
      <w:szCs w:val="18"/>
    </w:rPr>
  </w:style>
  <w:style w:type="character" w:customStyle="1" w:styleId="style131">
    <w:name w:val="style131"/>
    <w:rsid w:val="009F124E"/>
    <w:rPr>
      <w:rFonts w:ascii="Arial" w:hAnsi="Arial" w:cs="Arial"/>
      <w:color w:val="464646"/>
      <w:sz w:val="17"/>
      <w:szCs w:val="17"/>
    </w:rPr>
  </w:style>
  <w:style w:type="paragraph" w:customStyle="1" w:styleId="affff0">
    <w:name w:val="Без отступа"/>
    <w:basedOn w:val="a"/>
    <w:rsid w:val="009F124E"/>
    <w:pPr>
      <w:spacing w:after="0" w:line="240" w:lineRule="auto"/>
      <w:jc w:val="both"/>
    </w:pPr>
    <w:rPr>
      <w:rFonts w:ascii="Times New Roman" w:eastAsia="Times New Roman" w:hAnsi="Times New Roman"/>
      <w:sz w:val="28"/>
      <w:szCs w:val="20"/>
      <w:lang w:eastAsia="ru-RU"/>
    </w:rPr>
  </w:style>
  <w:style w:type="paragraph" w:customStyle="1" w:styleId="1fd">
    <w:name w:val="Знак1"/>
    <w:basedOn w:val="a"/>
    <w:rsid w:val="009F124E"/>
    <w:pPr>
      <w:tabs>
        <w:tab w:val="num" w:pos="360"/>
      </w:tabs>
      <w:spacing w:after="160" w:line="240" w:lineRule="exact"/>
    </w:pPr>
    <w:rPr>
      <w:rFonts w:ascii="Verdana" w:eastAsia="Times New Roman" w:hAnsi="Verdana" w:cs="Verdana"/>
      <w:sz w:val="20"/>
      <w:szCs w:val="20"/>
      <w:lang w:val="en-US"/>
    </w:rPr>
  </w:style>
  <w:style w:type="character" w:customStyle="1" w:styleId="WW8Num3z0">
    <w:name w:val="WW8Num3z0"/>
    <w:rsid w:val="009F124E"/>
    <w:rPr>
      <w:rFonts w:ascii="Times New Roman" w:hAnsi="Times New Roman"/>
      <w:b/>
      <w:sz w:val="32"/>
    </w:rPr>
  </w:style>
  <w:style w:type="character" w:customStyle="1" w:styleId="WW8Num6z0">
    <w:name w:val="WW8Num6z0"/>
    <w:rsid w:val="009F124E"/>
    <w:rPr>
      <w:rFonts w:ascii="Times New Roman" w:hAnsi="Times New Roman"/>
      <w:b/>
      <w:sz w:val="32"/>
    </w:rPr>
  </w:style>
  <w:style w:type="character" w:customStyle="1" w:styleId="WW8Num9z0">
    <w:name w:val="WW8Num9z0"/>
    <w:rsid w:val="009F124E"/>
    <w:rPr>
      <w:rFonts w:ascii="Times New Roman" w:hAnsi="Times New Roman"/>
      <w:b/>
      <w:sz w:val="32"/>
    </w:rPr>
  </w:style>
  <w:style w:type="character" w:customStyle="1" w:styleId="WW8Num9z2">
    <w:name w:val="WW8Num9z2"/>
    <w:rsid w:val="009F124E"/>
    <w:rPr>
      <w:rFonts w:ascii="Wingdings" w:hAnsi="Wingdings"/>
    </w:rPr>
  </w:style>
  <w:style w:type="character" w:customStyle="1" w:styleId="WW8Num9z3">
    <w:name w:val="WW8Num9z3"/>
    <w:rsid w:val="009F124E"/>
    <w:rPr>
      <w:rFonts w:ascii="Symbol" w:hAnsi="Symbol"/>
    </w:rPr>
  </w:style>
  <w:style w:type="character" w:customStyle="1" w:styleId="WW8Num9z4">
    <w:name w:val="WW8Num9z4"/>
    <w:rsid w:val="009F124E"/>
    <w:rPr>
      <w:rFonts w:ascii="Courier New" w:hAnsi="Courier New"/>
    </w:rPr>
  </w:style>
  <w:style w:type="character" w:customStyle="1" w:styleId="WW8Num10z0">
    <w:name w:val="WW8Num10z0"/>
    <w:rsid w:val="009F124E"/>
    <w:rPr>
      <w:rFonts w:ascii="Times New Roman" w:hAnsi="Times New Roman"/>
    </w:rPr>
  </w:style>
  <w:style w:type="character" w:customStyle="1" w:styleId="WW8Num13z0">
    <w:name w:val="WW8Num13z0"/>
    <w:rsid w:val="009F124E"/>
    <w:rPr>
      <w:rFonts w:ascii="Symbol" w:hAnsi="Symbol"/>
    </w:rPr>
  </w:style>
  <w:style w:type="character" w:customStyle="1" w:styleId="WW8Num2z0">
    <w:name w:val="WW8Num2z0"/>
    <w:rsid w:val="009F124E"/>
    <w:rPr>
      <w:rFonts w:ascii="Times New Roman" w:hAnsi="Times New Roman"/>
      <w:sz w:val="28"/>
    </w:rPr>
  </w:style>
  <w:style w:type="character" w:customStyle="1" w:styleId="WW8Num4z1">
    <w:name w:val="WW8Num4z1"/>
    <w:rsid w:val="009F124E"/>
    <w:rPr>
      <w:rFonts w:ascii="Courier New" w:hAnsi="Courier New"/>
    </w:rPr>
  </w:style>
  <w:style w:type="character" w:customStyle="1" w:styleId="WW8Num4z2">
    <w:name w:val="WW8Num4z2"/>
    <w:rsid w:val="009F124E"/>
    <w:rPr>
      <w:rFonts w:ascii="Wingdings" w:hAnsi="Wingdings"/>
    </w:rPr>
  </w:style>
  <w:style w:type="character" w:customStyle="1" w:styleId="WW8Num4z3">
    <w:name w:val="WW8Num4z3"/>
    <w:rsid w:val="009F124E"/>
    <w:rPr>
      <w:rFonts w:ascii="Symbol" w:hAnsi="Symbol"/>
    </w:rPr>
  </w:style>
  <w:style w:type="character" w:customStyle="1" w:styleId="WW8Num5z0">
    <w:name w:val="WW8Num5z0"/>
    <w:rsid w:val="009F124E"/>
    <w:rPr>
      <w:rFonts w:ascii="Times New Roman" w:hAnsi="Times New Roman"/>
    </w:rPr>
  </w:style>
  <w:style w:type="character" w:customStyle="1" w:styleId="WW8Num6z1">
    <w:name w:val="WW8Num6z1"/>
    <w:rsid w:val="009F124E"/>
    <w:rPr>
      <w:rFonts w:ascii="Courier New" w:hAnsi="Courier New"/>
    </w:rPr>
  </w:style>
  <w:style w:type="character" w:customStyle="1" w:styleId="WW8Num6z2">
    <w:name w:val="WW8Num6z2"/>
    <w:rsid w:val="009F124E"/>
    <w:rPr>
      <w:rFonts w:ascii="Wingdings" w:hAnsi="Wingdings"/>
    </w:rPr>
  </w:style>
  <w:style w:type="character" w:customStyle="1" w:styleId="WW8Num6z3">
    <w:name w:val="WW8Num6z3"/>
    <w:rsid w:val="009F124E"/>
    <w:rPr>
      <w:rFonts w:ascii="Symbol" w:hAnsi="Symbol"/>
    </w:rPr>
  </w:style>
  <w:style w:type="character" w:customStyle="1" w:styleId="WW8Num7z1">
    <w:name w:val="WW8Num7z1"/>
    <w:rsid w:val="009F124E"/>
    <w:rPr>
      <w:rFonts w:ascii="Courier New" w:hAnsi="Courier New"/>
    </w:rPr>
  </w:style>
  <w:style w:type="character" w:customStyle="1" w:styleId="WW8Num7z2">
    <w:name w:val="WW8Num7z2"/>
    <w:rsid w:val="009F124E"/>
    <w:rPr>
      <w:rFonts w:ascii="Wingdings" w:hAnsi="Wingdings"/>
    </w:rPr>
  </w:style>
  <w:style w:type="character" w:customStyle="1" w:styleId="WW8Num7z3">
    <w:name w:val="WW8Num7z3"/>
    <w:rsid w:val="009F124E"/>
    <w:rPr>
      <w:rFonts w:ascii="Symbol" w:hAnsi="Symbol"/>
    </w:rPr>
  </w:style>
  <w:style w:type="character" w:customStyle="1" w:styleId="WW8Num8z0">
    <w:name w:val="WW8Num8z0"/>
    <w:rsid w:val="009F124E"/>
    <w:rPr>
      <w:rFonts w:ascii="Times New Roman" w:hAnsi="Times New Roman"/>
      <w:b/>
      <w:sz w:val="32"/>
    </w:rPr>
  </w:style>
  <w:style w:type="character" w:customStyle="1" w:styleId="WW8Num8z1">
    <w:name w:val="WW8Num8z1"/>
    <w:rsid w:val="009F124E"/>
    <w:rPr>
      <w:rFonts w:ascii="Courier New" w:hAnsi="Courier New"/>
    </w:rPr>
  </w:style>
  <w:style w:type="character" w:customStyle="1" w:styleId="WW8Num8z2">
    <w:name w:val="WW8Num8z2"/>
    <w:rsid w:val="009F124E"/>
    <w:rPr>
      <w:rFonts w:ascii="Wingdings" w:hAnsi="Wingdings"/>
    </w:rPr>
  </w:style>
  <w:style w:type="character" w:customStyle="1" w:styleId="WW8Num8z3">
    <w:name w:val="WW8Num8z3"/>
    <w:rsid w:val="009F124E"/>
    <w:rPr>
      <w:rFonts w:ascii="Symbol" w:hAnsi="Symbol"/>
    </w:rPr>
  </w:style>
  <w:style w:type="character" w:customStyle="1" w:styleId="WW8Num9z1">
    <w:name w:val="WW8Num9z1"/>
    <w:rsid w:val="009F124E"/>
    <w:rPr>
      <w:rFonts w:ascii="Courier New" w:hAnsi="Courier New"/>
    </w:rPr>
  </w:style>
  <w:style w:type="character" w:customStyle="1" w:styleId="WW8Num11z1">
    <w:name w:val="WW8Num11z1"/>
    <w:rsid w:val="009F124E"/>
    <w:rPr>
      <w:rFonts w:ascii="Courier New" w:hAnsi="Courier New"/>
    </w:rPr>
  </w:style>
  <w:style w:type="character" w:customStyle="1" w:styleId="WW8Num11z2">
    <w:name w:val="WW8Num11z2"/>
    <w:rsid w:val="009F124E"/>
    <w:rPr>
      <w:rFonts w:ascii="Wingdings" w:hAnsi="Wingdings"/>
    </w:rPr>
  </w:style>
  <w:style w:type="character" w:customStyle="1" w:styleId="WW8Num11z3">
    <w:name w:val="WW8Num11z3"/>
    <w:rsid w:val="009F124E"/>
    <w:rPr>
      <w:rFonts w:ascii="Symbol" w:hAnsi="Symbol"/>
    </w:rPr>
  </w:style>
  <w:style w:type="character" w:customStyle="1" w:styleId="WW8Num13z1">
    <w:name w:val="WW8Num13z1"/>
    <w:rsid w:val="009F124E"/>
    <w:rPr>
      <w:rFonts w:ascii="Times New Roman" w:hAnsi="Times New Roman"/>
    </w:rPr>
  </w:style>
  <w:style w:type="character" w:customStyle="1" w:styleId="WW8Num14z0">
    <w:name w:val="WW8Num14z0"/>
    <w:rsid w:val="009F124E"/>
    <w:rPr>
      <w:rFonts w:ascii="Symbol" w:hAnsi="Symbol"/>
      <w:sz w:val="20"/>
    </w:rPr>
  </w:style>
  <w:style w:type="character" w:customStyle="1" w:styleId="WW8Num14z1">
    <w:name w:val="WW8Num14z1"/>
    <w:rsid w:val="009F124E"/>
    <w:rPr>
      <w:rFonts w:ascii="Courier New" w:hAnsi="Courier New"/>
      <w:sz w:val="20"/>
    </w:rPr>
  </w:style>
  <w:style w:type="character" w:customStyle="1" w:styleId="WW8Num14z2">
    <w:name w:val="WW8Num14z2"/>
    <w:rsid w:val="009F124E"/>
    <w:rPr>
      <w:rFonts w:ascii="Wingdings" w:hAnsi="Wingdings"/>
      <w:sz w:val="20"/>
    </w:rPr>
  </w:style>
  <w:style w:type="character" w:customStyle="1" w:styleId="WW8Num15z0">
    <w:name w:val="WW8Num15z0"/>
    <w:rsid w:val="009F124E"/>
    <w:rPr>
      <w:rFonts w:ascii="Times New Roman" w:hAnsi="Times New Roman"/>
      <w:b/>
      <w:sz w:val="32"/>
    </w:rPr>
  </w:style>
  <w:style w:type="character" w:customStyle="1" w:styleId="WW8Num15z1">
    <w:name w:val="WW8Num15z1"/>
    <w:rsid w:val="009F124E"/>
    <w:rPr>
      <w:rFonts w:ascii="Courier New" w:hAnsi="Courier New"/>
    </w:rPr>
  </w:style>
  <w:style w:type="character" w:customStyle="1" w:styleId="WW8Num15z2">
    <w:name w:val="WW8Num15z2"/>
    <w:rsid w:val="009F124E"/>
    <w:rPr>
      <w:rFonts w:ascii="Wingdings" w:hAnsi="Wingdings"/>
    </w:rPr>
  </w:style>
  <w:style w:type="character" w:customStyle="1" w:styleId="WW8Num15z3">
    <w:name w:val="WW8Num15z3"/>
    <w:rsid w:val="009F124E"/>
    <w:rPr>
      <w:rFonts w:ascii="Symbol" w:hAnsi="Symbol"/>
    </w:rPr>
  </w:style>
  <w:style w:type="character" w:customStyle="1" w:styleId="WW8Num17z1">
    <w:name w:val="WW8Num17z1"/>
    <w:rsid w:val="009F124E"/>
    <w:rPr>
      <w:rFonts w:ascii="Courier New" w:hAnsi="Courier New"/>
    </w:rPr>
  </w:style>
  <w:style w:type="character" w:customStyle="1" w:styleId="WW8Num17z2">
    <w:name w:val="WW8Num17z2"/>
    <w:rsid w:val="009F124E"/>
    <w:rPr>
      <w:rFonts w:ascii="Wingdings" w:hAnsi="Wingdings"/>
    </w:rPr>
  </w:style>
  <w:style w:type="character" w:customStyle="1" w:styleId="WW8Num17z3">
    <w:name w:val="WW8Num17z3"/>
    <w:rsid w:val="009F124E"/>
    <w:rPr>
      <w:rFonts w:ascii="Symbol" w:hAnsi="Symbol"/>
    </w:rPr>
  </w:style>
  <w:style w:type="character" w:customStyle="1" w:styleId="WW8Num19z0">
    <w:name w:val="WW8Num19z0"/>
    <w:rsid w:val="009F124E"/>
    <w:rPr>
      <w:rFonts w:ascii="Times New Roman" w:hAnsi="Times New Roman"/>
    </w:rPr>
  </w:style>
  <w:style w:type="character" w:customStyle="1" w:styleId="WW8Num20z0">
    <w:name w:val="WW8Num20z0"/>
    <w:rsid w:val="009F124E"/>
    <w:rPr>
      <w:rFonts w:ascii="Symbol" w:hAnsi="Symbol"/>
      <w:sz w:val="20"/>
    </w:rPr>
  </w:style>
  <w:style w:type="character" w:customStyle="1" w:styleId="WW8Num20z1">
    <w:name w:val="WW8Num20z1"/>
    <w:rsid w:val="009F124E"/>
    <w:rPr>
      <w:rFonts w:ascii="Courier New" w:hAnsi="Courier New"/>
      <w:sz w:val="20"/>
    </w:rPr>
  </w:style>
  <w:style w:type="character" w:customStyle="1" w:styleId="WW8Num20z2">
    <w:name w:val="WW8Num20z2"/>
    <w:rsid w:val="009F124E"/>
    <w:rPr>
      <w:rFonts w:ascii="Wingdings" w:hAnsi="Wingdings"/>
      <w:sz w:val="20"/>
    </w:rPr>
  </w:style>
  <w:style w:type="character" w:customStyle="1" w:styleId="WW8Num22z0">
    <w:name w:val="WW8Num22z0"/>
    <w:rsid w:val="009F124E"/>
    <w:rPr>
      <w:rFonts w:ascii="Symbol" w:hAnsi="Symbol"/>
    </w:rPr>
  </w:style>
  <w:style w:type="character" w:customStyle="1" w:styleId="WW8Num22z1">
    <w:name w:val="WW8Num22z1"/>
    <w:rsid w:val="009F124E"/>
    <w:rPr>
      <w:rFonts w:ascii="Courier New" w:hAnsi="Courier New"/>
    </w:rPr>
  </w:style>
  <w:style w:type="character" w:customStyle="1" w:styleId="WW8Num22z2">
    <w:name w:val="WW8Num22z2"/>
    <w:rsid w:val="009F124E"/>
    <w:rPr>
      <w:rFonts w:ascii="Wingdings" w:hAnsi="Wingdings"/>
    </w:rPr>
  </w:style>
  <w:style w:type="character" w:customStyle="1" w:styleId="WW8Num23z0">
    <w:name w:val="WW8Num23z0"/>
    <w:rsid w:val="009F124E"/>
    <w:rPr>
      <w:rFonts w:ascii="Times New Roman" w:hAnsi="Times New Roman"/>
      <w:b/>
      <w:sz w:val="32"/>
    </w:rPr>
  </w:style>
  <w:style w:type="character" w:customStyle="1" w:styleId="WW8Num23z1">
    <w:name w:val="WW8Num23z1"/>
    <w:rsid w:val="009F124E"/>
    <w:rPr>
      <w:rFonts w:ascii="Courier New" w:hAnsi="Courier New"/>
      <w:sz w:val="20"/>
    </w:rPr>
  </w:style>
  <w:style w:type="character" w:customStyle="1" w:styleId="WW8Num23z2">
    <w:name w:val="WW8Num23z2"/>
    <w:rsid w:val="009F124E"/>
    <w:rPr>
      <w:rFonts w:ascii="Wingdings" w:hAnsi="Wingdings"/>
      <w:sz w:val="20"/>
    </w:rPr>
  </w:style>
  <w:style w:type="character" w:customStyle="1" w:styleId="WW8Num24z0">
    <w:name w:val="WW8Num24z0"/>
    <w:rsid w:val="009F124E"/>
    <w:rPr>
      <w:rFonts w:ascii="Times New Roman" w:hAnsi="Times New Roman"/>
    </w:rPr>
  </w:style>
  <w:style w:type="character" w:customStyle="1" w:styleId="WW8Num26z0">
    <w:name w:val="WW8Num26z0"/>
    <w:rsid w:val="009F124E"/>
    <w:rPr>
      <w:rFonts w:ascii="Times New Roman" w:hAnsi="Times New Roman"/>
    </w:rPr>
  </w:style>
  <w:style w:type="character" w:customStyle="1" w:styleId="WW8Num26z2">
    <w:name w:val="WW8Num26z2"/>
    <w:rsid w:val="009F124E"/>
    <w:rPr>
      <w:rFonts w:ascii="Wingdings" w:hAnsi="Wingdings"/>
    </w:rPr>
  </w:style>
  <w:style w:type="character" w:customStyle="1" w:styleId="WW8Num26z3">
    <w:name w:val="WW8Num26z3"/>
    <w:rsid w:val="009F124E"/>
    <w:rPr>
      <w:rFonts w:ascii="Symbol" w:hAnsi="Symbol"/>
    </w:rPr>
  </w:style>
  <w:style w:type="character" w:customStyle="1" w:styleId="WW8Num26z4">
    <w:name w:val="WW8Num26z4"/>
    <w:rsid w:val="009F124E"/>
    <w:rPr>
      <w:rFonts w:ascii="Courier New" w:hAnsi="Courier New"/>
    </w:rPr>
  </w:style>
  <w:style w:type="character" w:customStyle="1" w:styleId="WW8Num28z1">
    <w:name w:val="WW8Num28z1"/>
    <w:rsid w:val="009F124E"/>
    <w:rPr>
      <w:rFonts w:ascii="Courier New" w:hAnsi="Courier New"/>
    </w:rPr>
  </w:style>
  <w:style w:type="character" w:customStyle="1" w:styleId="WW8Num28z2">
    <w:name w:val="WW8Num28z2"/>
    <w:rsid w:val="009F124E"/>
    <w:rPr>
      <w:rFonts w:ascii="Wingdings" w:hAnsi="Wingdings"/>
    </w:rPr>
  </w:style>
  <w:style w:type="character" w:customStyle="1" w:styleId="WW8Num28z3">
    <w:name w:val="WW8Num28z3"/>
    <w:rsid w:val="009F124E"/>
    <w:rPr>
      <w:rFonts w:ascii="Symbol" w:hAnsi="Symbol"/>
    </w:rPr>
  </w:style>
  <w:style w:type="character" w:customStyle="1" w:styleId="WW8Num29z0">
    <w:name w:val="WW8Num29z0"/>
    <w:rsid w:val="009F124E"/>
    <w:rPr>
      <w:rFonts w:ascii="Times New Roman" w:hAnsi="Times New Roman"/>
      <w:b/>
      <w:sz w:val="32"/>
    </w:rPr>
  </w:style>
  <w:style w:type="character" w:customStyle="1" w:styleId="WW8Num29z1">
    <w:name w:val="WW8Num29z1"/>
    <w:rsid w:val="009F124E"/>
    <w:rPr>
      <w:rFonts w:ascii="Courier New" w:hAnsi="Courier New"/>
    </w:rPr>
  </w:style>
  <w:style w:type="character" w:customStyle="1" w:styleId="WW8Num29z2">
    <w:name w:val="WW8Num29z2"/>
    <w:rsid w:val="009F124E"/>
    <w:rPr>
      <w:rFonts w:ascii="Wingdings" w:hAnsi="Wingdings"/>
    </w:rPr>
  </w:style>
  <w:style w:type="character" w:customStyle="1" w:styleId="WW8Num29z3">
    <w:name w:val="WW8Num29z3"/>
    <w:rsid w:val="009F124E"/>
    <w:rPr>
      <w:rFonts w:ascii="Symbol" w:hAnsi="Symbol"/>
    </w:rPr>
  </w:style>
  <w:style w:type="character" w:customStyle="1" w:styleId="WW8Num30z0">
    <w:name w:val="WW8Num30z0"/>
    <w:rsid w:val="009F124E"/>
    <w:rPr>
      <w:rFonts w:ascii="Times New Roman" w:hAnsi="Times New Roman"/>
    </w:rPr>
  </w:style>
  <w:style w:type="character" w:customStyle="1" w:styleId="WW8Num32z0">
    <w:name w:val="WW8Num32z0"/>
    <w:rsid w:val="009F124E"/>
    <w:rPr>
      <w:rFonts w:ascii="Symbol" w:hAnsi="Symbol"/>
    </w:rPr>
  </w:style>
  <w:style w:type="character" w:customStyle="1" w:styleId="WW8Num32z1">
    <w:name w:val="WW8Num32z1"/>
    <w:rsid w:val="009F124E"/>
    <w:rPr>
      <w:rFonts w:ascii="Courier New" w:hAnsi="Courier New"/>
    </w:rPr>
  </w:style>
  <w:style w:type="character" w:customStyle="1" w:styleId="WW8Num32z2">
    <w:name w:val="WW8Num32z2"/>
    <w:rsid w:val="009F124E"/>
    <w:rPr>
      <w:rFonts w:ascii="Wingdings" w:hAnsi="Wingdings"/>
    </w:rPr>
  </w:style>
  <w:style w:type="character" w:customStyle="1" w:styleId="WW8Num33z1">
    <w:name w:val="WW8Num33z1"/>
    <w:rsid w:val="009F124E"/>
    <w:rPr>
      <w:rFonts w:ascii="Courier New" w:hAnsi="Courier New"/>
    </w:rPr>
  </w:style>
  <w:style w:type="character" w:customStyle="1" w:styleId="WW8Num33z2">
    <w:name w:val="WW8Num33z2"/>
    <w:rsid w:val="009F124E"/>
    <w:rPr>
      <w:rFonts w:ascii="Wingdings" w:hAnsi="Wingdings"/>
    </w:rPr>
  </w:style>
  <w:style w:type="character" w:customStyle="1" w:styleId="WW8Num33z3">
    <w:name w:val="WW8Num33z3"/>
    <w:rsid w:val="009F124E"/>
    <w:rPr>
      <w:rFonts w:ascii="Symbol" w:hAnsi="Symbol"/>
    </w:rPr>
  </w:style>
  <w:style w:type="character" w:customStyle="1" w:styleId="WW8Num34z0">
    <w:name w:val="WW8Num34z0"/>
    <w:rsid w:val="009F124E"/>
    <w:rPr>
      <w:rFonts w:ascii="Times New Roman" w:hAnsi="Times New Roman"/>
      <w:b/>
      <w:sz w:val="32"/>
    </w:rPr>
  </w:style>
  <w:style w:type="character" w:customStyle="1" w:styleId="WW8Num34z1">
    <w:name w:val="WW8Num34z1"/>
    <w:rsid w:val="009F124E"/>
    <w:rPr>
      <w:rFonts w:ascii="Courier New" w:hAnsi="Courier New"/>
    </w:rPr>
  </w:style>
  <w:style w:type="character" w:customStyle="1" w:styleId="WW8Num34z2">
    <w:name w:val="WW8Num34z2"/>
    <w:rsid w:val="009F124E"/>
    <w:rPr>
      <w:rFonts w:ascii="Wingdings" w:hAnsi="Wingdings"/>
    </w:rPr>
  </w:style>
  <w:style w:type="character" w:customStyle="1" w:styleId="WW8Num34z3">
    <w:name w:val="WW8Num34z3"/>
    <w:rsid w:val="009F124E"/>
    <w:rPr>
      <w:rFonts w:ascii="Symbol" w:hAnsi="Symbol"/>
    </w:rPr>
  </w:style>
  <w:style w:type="character" w:customStyle="1" w:styleId="WW8Num35z0">
    <w:name w:val="WW8Num35z0"/>
    <w:rsid w:val="009F124E"/>
    <w:rPr>
      <w:rFonts w:ascii="Symbol" w:hAnsi="Symbol"/>
    </w:rPr>
  </w:style>
  <w:style w:type="character" w:customStyle="1" w:styleId="WW8Num35z1">
    <w:name w:val="WW8Num35z1"/>
    <w:rsid w:val="009F124E"/>
    <w:rPr>
      <w:rFonts w:ascii="Courier New" w:hAnsi="Courier New"/>
    </w:rPr>
  </w:style>
  <w:style w:type="character" w:customStyle="1" w:styleId="WW8Num35z2">
    <w:name w:val="WW8Num35z2"/>
    <w:rsid w:val="009F124E"/>
    <w:rPr>
      <w:rFonts w:ascii="Wingdings" w:hAnsi="Wingdings"/>
    </w:rPr>
  </w:style>
  <w:style w:type="character" w:customStyle="1" w:styleId="WW8Num36z0">
    <w:name w:val="WW8Num36z0"/>
    <w:rsid w:val="009F124E"/>
    <w:rPr>
      <w:rFonts w:ascii="Times New Roman" w:hAnsi="Times New Roman"/>
    </w:rPr>
  </w:style>
  <w:style w:type="character" w:customStyle="1" w:styleId="WW8Num37z0">
    <w:name w:val="WW8Num37z0"/>
    <w:rsid w:val="009F124E"/>
    <w:rPr>
      <w:rFonts w:ascii="Symbol" w:hAnsi="Symbol"/>
    </w:rPr>
  </w:style>
  <w:style w:type="character" w:customStyle="1" w:styleId="WW8Num37z1">
    <w:name w:val="WW8Num37z1"/>
    <w:rsid w:val="009F124E"/>
    <w:rPr>
      <w:rFonts w:ascii="Courier New" w:hAnsi="Courier New"/>
    </w:rPr>
  </w:style>
  <w:style w:type="character" w:customStyle="1" w:styleId="WW8Num37z2">
    <w:name w:val="WW8Num37z2"/>
    <w:rsid w:val="009F124E"/>
    <w:rPr>
      <w:rFonts w:ascii="Wingdings" w:hAnsi="Wingdings"/>
    </w:rPr>
  </w:style>
  <w:style w:type="character" w:customStyle="1" w:styleId="WW8Num38z1">
    <w:name w:val="WW8Num38z1"/>
    <w:rsid w:val="009F124E"/>
    <w:rPr>
      <w:rFonts w:ascii="Courier New" w:hAnsi="Courier New"/>
    </w:rPr>
  </w:style>
  <w:style w:type="character" w:customStyle="1" w:styleId="WW8Num38z2">
    <w:name w:val="WW8Num38z2"/>
    <w:rsid w:val="009F124E"/>
    <w:rPr>
      <w:rFonts w:ascii="Wingdings" w:hAnsi="Wingdings"/>
    </w:rPr>
  </w:style>
  <w:style w:type="character" w:customStyle="1" w:styleId="WW8Num38z3">
    <w:name w:val="WW8Num38z3"/>
    <w:rsid w:val="009F124E"/>
    <w:rPr>
      <w:rFonts w:ascii="Symbol" w:hAnsi="Symbol"/>
    </w:rPr>
  </w:style>
  <w:style w:type="character" w:customStyle="1" w:styleId="WW8Num39z1">
    <w:name w:val="WW8Num39z1"/>
    <w:rsid w:val="009F124E"/>
    <w:rPr>
      <w:rFonts w:ascii="Courier New" w:hAnsi="Courier New"/>
    </w:rPr>
  </w:style>
  <w:style w:type="character" w:customStyle="1" w:styleId="WW8Num39z2">
    <w:name w:val="WW8Num39z2"/>
    <w:rsid w:val="009F124E"/>
    <w:rPr>
      <w:rFonts w:ascii="Wingdings" w:hAnsi="Wingdings"/>
    </w:rPr>
  </w:style>
  <w:style w:type="character" w:customStyle="1" w:styleId="WW8Num39z3">
    <w:name w:val="WW8Num39z3"/>
    <w:rsid w:val="009F124E"/>
    <w:rPr>
      <w:rFonts w:ascii="Symbol" w:hAnsi="Symbol"/>
    </w:rPr>
  </w:style>
  <w:style w:type="character" w:customStyle="1" w:styleId="WW8Num41z0">
    <w:name w:val="WW8Num41z0"/>
    <w:rsid w:val="009F124E"/>
    <w:rPr>
      <w:rFonts w:ascii="Symbol" w:hAnsi="Symbol"/>
    </w:rPr>
  </w:style>
  <w:style w:type="character" w:customStyle="1" w:styleId="WW8Num41z1">
    <w:name w:val="WW8Num41z1"/>
    <w:rsid w:val="009F124E"/>
    <w:rPr>
      <w:rFonts w:ascii="Courier New" w:hAnsi="Courier New"/>
    </w:rPr>
  </w:style>
  <w:style w:type="character" w:customStyle="1" w:styleId="WW8Num41z2">
    <w:name w:val="WW8Num41z2"/>
    <w:rsid w:val="009F124E"/>
    <w:rPr>
      <w:rFonts w:ascii="Wingdings" w:hAnsi="Wingdings"/>
    </w:rPr>
  </w:style>
  <w:style w:type="character" w:customStyle="1" w:styleId="WW8Num44z0">
    <w:name w:val="WW8Num44z0"/>
    <w:rsid w:val="009F124E"/>
    <w:rPr>
      <w:rFonts w:ascii="Times New Roman" w:hAnsi="Times New Roman"/>
      <w:position w:val="0"/>
      <w:sz w:val="28"/>
      <w:vertAlign w:val="baseline"/>
    </w:rPr>
  </w:style>
  <w:style w:type="character" w:customStyle="1" w:styleId="WW8Num45z0">
    <w:name w:val="WW8Num45z0"/>
    <w:rsid w:val="009F124E"/>
    <w:rPr>
      <w:rFonts w:ascii="Times New Roman" w:hAnsi="Times New Roman"/>
    </w:rPr>
  </w:style>
  <w:style w:type="character" w:customStyle="1" w:styleId="WW8NumSt7z0">
    <w:name w:val="WW8NumSt7z0"/>
    <w:rsid w:val="009F124E"/>
    <w:rPr>
      <w:rFonts w:ascii="Times New Roman" w:hAnsi="Times New Roman"/>
    </w:rPr>
  </w:style>
  <w:style w:type="character" w:customStyle="1" w:styleId="WW8NumSt8z0">
    <w:name w:val="WW8NumSt8z0"/>
    <w:rsid w:val="009F124E"/>
    <w:rPr>
      <w:rFonts w:ascii="Times New Roman" w:hAnsi="Times New Roman"/>
    </w:rPr>
  </w:style>
  <w:style w:type="character" w:customStyle="1" w:styleId="WW8NumSt9z0">
    <w:name w:val="WW8NumSt9z0"/>
    <w:rsid w:val="009F124E"/>
    <w:rPr>
      <w:rFonts w:ascii="Times New Roman" w:hAnsi="Times New Roman"/>
    </w:rPr>
  </w:style>
  <w:style w:type="character" w:customStyle="1" w:styleId="2f2">
    <w:name w:val="Основной шрифт абзаца2"/>
    <w:rsid w:val="009F124E"/>
  </w:style>
  <w:style w:type="character" w:customStyle="1" w:styleId="17a">
    <w:name w:val="Знак Знак17"/>
    <w:rsid w:val="009F124E"/>
    <w:rPr>
      <w:rFonts w:cs="Times New Roman"/>
      <w:b/>
      <w:bCs/>
      <w:sz w:val="24"/>
      <w:szCs w:val="24"/>
      <w:lang w:val="ru-RU" w:eastAsia="ar-SA" w:bidi="ar-SA"/>
    </w:rPr>
  </w:style>
  <w:style w:type="character" w:customStyle="1" w:styleId="1313">
    <w:name w:val="Знак131"/>
    <w:rsid w:val="009F124E"/>
    <w:rPr>
      <w:rFonts w:eastAsia="Times New Roman" w:cs="Times New Roman"/>
      <w:b/>
      <w:bCs/>
    </w:rPr>
  </w:style>
  <w:style w:type="character" w:customStyle="1" w:styleId="3f0">
    <w:name w:val="Знак Знак3"/>
    <w:rsid w:val="009F124E"/>
    <w:rPr>
      <w:rFonts w:ascii="Tahoma" w:eastAsia="Times New Roman" w:hAnsi="Tahoma" w:cs="Tahoma"/>
      <w:sz w:val="16"/>
      <w:szCs w:val="16"/>
      <w:lang w:val="ru-RU" w:eastAsia="ar-SA" w:bidi="ar-SA"/>
    </w:rPr>
  </w:style>
  <w:style w:type="character" w:customStyle="1" w:styleId="5a">
    <w:name w:val="Знак Знак5"/>
    <w:rsid w:val="009F124E"/>
    <w:rPr>
      <w:rFonts w:cs="Times New Roman"/>
      <w:sz w:val="24"/>
      <w:szCs w:val="24"/>
    </w:rPr>
  </w:style>
  <w:style w:type="character" w:customStyle="1" w:styleId="WW-Absatz-Standardschriftart1">
    <w:name w:val="WW-Absatz-Standardschriftart1"/>
    <w:rsid w:val="009F124E"/>
  </w:style>
  <w:style w:type="character" w:customStyle="1" w:styleId="14a">
    <w:name w:val="Знак Знак14"/>
    <w:rsid w:val="009F124E"/>
    <w:rPr>
      <w:rFonts w:cs="Times New Roman"/>
      <w:b/>
      <w:i/>
      <w:sz w:val="26"/>
    </w:rPr>
  </w:style>
  <w:style w:type="character" w:customStyle="1" w:styleId="2f3">
    <w:name w:val="Знак Знак2"/>
    <w:rsid w:val="009F124E"/>
    <w:rPr>
      <w:rFonts w:cs="Times New Roman"/>
      <w:b/>
      <w:sz w:val="24"/>
    </w:rPr>
  </w:style>
  <w:style w:type="character" w:customStyle="1" w:styleId="1fe">
    <w:name w:val="Знак Знак1"/>
    <w:rsid w:val="009F124E"/>
    <w:rPr>
      <w:rFonts w:ascii="Courier New" w:hAnsi="Courier New" w:cs="Times New Roman"/>
    </w:rPr>
  </w:style>
  <w:style w:type="character" w:customStyle="1" w:styleId="13b">
    <w:name w:val="Знак Знак13"/>
    <w:rsid w:val="009F124E"/>
    <w:rPr>
      <w:rFonts w:cs="Times New Roman"/>
      <w:sz w:val="24"/>
      <w:szCs w:val="24"/>
    </w:rPr>
  </w:style>
  <w:style w:type="character" w:customStyle="1" w:styleId="22a">
    <w:name w:val="Знак Знак22"/>
    <w:rsid w:val="009F124E"/>
    <w:rPr>
      <w:rFonts w:cs="Times New Roman"/>
      <w:b/>
      <w:bCs/>
      <w:sz w:val="24"/>
      <w:szCs w:val="24"/>
    </w:rPr>
  </w:style>
  <w:style w:type="character" w:customStyle="1" w:styleId="21d">
    <w:name w:val="Знак Знак21"/>
    <w:rsid w:val="009F124E"/>
    <w:rPr>
      <w:rFonts w:cs="Times New Roman"/>
      <w:b/>
      <w:bCs/>
      <w:sz w:val="24"/>
      <w:szCs w:val="24"/>
    </w:rPr>
  </w:style>
  <w:style w:type="character" w:customStyle="1" w:styleId="20a">
    <w:name w:val="Знак Знак20"/>
    <w:rsid w:val="009F124E"/>
    <w:rPr>
      <w:rFonts w:eastAsia="Arial Unicode MS" w:cs="Times New Roman"/>
      <w:sz w:val="24"/>
      <w:szCs w:val="24"/>
      <w:u w:val="single"/>
    </w:rPr>
  </w:style>
  <w:style w:type="character" w:customStyle="1" w:styleId="19a">
    <w:name w:val="Знак Знак19"/>
    <w:rsid w:val="009F124E"/>
    <w:rPr>
      <w:rFonts w:cs="Times New Roman"/>
      <w:b/>
      <w:bCs/>
      <w:sz w:val="24"/>
      <w:szCs w:val="24"/>
    </w:rPr>
  </w:style>
  <w:style w:type="character" w:customStyle="1" w:styleId="18a">
    <w:name w:val="Знак Знак18"/>
    <w:rsid w:val="009F124E"/>
    <w:rPr>
      <w:rFonts w:cs="Times New Roman"/>
      <w:b/>
      <w:bCs/>
      <w:i/>
      <w:iCs/>
      <w:sz w:val="26"/>
      <w:szCs w:val="26"/>
    </w:rPr>
  </w:style>
  <w:style w:type="character" w:customStyle="1" w:styleId="16a">
    <w:name w:val="Знак Знак16"/>
    <w:rsid w:val="009F124E"/>
    <w:rPr>
      <w:rFonts w:cs="Times New Roman"/>
      <w:sz w:val="24"/>
      <w:szCs w:val="24"/>
    </w:rPr>
  </w:style>
  <w:style w:type="character" w:customStyle="1" w:styleId="15a">
    <w:name w:val="Знак Знак15"/>
    <w:rsid w:val="009F124E"/>
    <w:rPr>
      <w:rFonts w:cs="Times New Roman"/>
      <w:b/>
      <w:bCs/>
      <w:sz w:val="24"/>
      <w:szCs w:val="24"/>
    </w:rPr>
  </w:style>
  <w:style w:type="character" w:customStyle="1" w:styleId="12a">
    <w:name w:val="Знак Знак12"/>
    <w:rsid w:val="009F124E"/>
    <w:rPr>
      <w:rFonts w:cs="Times New Roman"/>
      <w:b/>
      <w:bCs/>
      <w:sz w:val="24"/>
      <w:szCs w:val="24"/>
    </w:rPr>
  </w:style>
  <w:style w:type="character" w:customStyle="1" w:styleId="11d">
    <w:name w:val="Знак Знак11"/>
    <w:rsid w:val="009F124E"/>
    <w:rPr>
      <w:rFonts w:ascii="Arial Unicode MS" w:eastAsia="Arial Unicode MS" w:cs="Times New Roman"/>
      <w:sz w:val="24"/>
    </w:rPr>
  </w:style>
  <w:style w:type="character" w:customStyle="1" w:styleId="10a">
    <w:name w:val="Знак Знак10"/>
    <w:rsid w:val="009F124E"/>
    <w:rPr>
      <w:rFonts w:cs="Times New Roman"/>
      <w:sz w:val="24"/>
      <w:szCs w:val="24"/>
    </w:rPr>
  </w:style>
  <w:style w:type="character" w:customStyle="1" w:styleId="9b">
    <w:name w:val="Знак Знак9"/>
    <w:rsid w:val="009F124E"/>
    <w:rPr>
      <w:rFonts w:cs="Times New Roman"/>
      <w:b/>
      <w:bCs/>
      <w:sz w:val="24"/>
      <w:szCs w:val="24"/>
    </w:rPr>
  </w:style>
  <w:style w:type="character" w:customStyle="1" w:styleId="8a">
    <w:name w:val="Знак Знак8"/>
    <w:rsid w:val="009F124E"/>
    <w:rPr>
      <w:rFonts w:cs="Times New Roman"/>
      <w:sz w:val="24"/>
      <w:szCs w:val="24"/>
    </w:rPr>
  </w:style>
  <w:style w:type="character" w:customStyle="1" w:styleId="7b">
    <w:name w:val="Знак Знак7"/>
    <w:rsid w:val="009F124E"/>
    <w:rPr>
      <w:rFonts w:cs="Times New Roman"/>
      <w:b/>
      <w:bCs/>
      <w:sz w:val="24"/>
      <w:szCs w:val="24"/>
    </w:rPr>
  </w:style>
  <w:style w:type="character" w:customStyle="1" w:styleId="6c">
    <w:name w:val="Знак Знак6"/>
    <w:rsid w:val="009F124E"/>
    <w:rPr>
      <w:rFonts w:cs="Times New Roman"/>
      <w:sz w:val="24"/>
      <w:szCs w:val="24"/>
    </w:rPr>
  </w:style>
  <w:style w:type="character" w:customStyle="1" w:styleId="4b">
    <w:name w:val="Знак Знак4"/>
    <w:rsid w:val="009F124E"/>
    <w:rPr>
      <w:rFonts w:ascii="Courier New" w:hAnsi="Courier New" w:cs="Courier New"/>
    </w:rPr>
  </w:style>
  <w:style w:type="character" w:customStyle="1" w:styleId="googqs-tidbit">
    <w:name w:val="goog_qs-tidbit"/>
    <w:rsid w:val="009F124E"/>
    <w:rPr>
      <w:rFonts w:cs="Times New Roman"/>
    </w:rPr>
  </w:style>
  <w:style w:type="paragraph" w:customStyle="1" w:styleId="2f4">
    <w:name w:val="Название2"/>
    <w:basedOn w:val="a"/>
    <w:rsid w:val="009F124E"/>
    <w:pPr>
      <w:suppressLineNumbers/>
      <w:spacing w:before="120" w:after="120" w:line="240" w:lineRule="auto"/>
    </w:pPr>
    <w:rPr>
      <w:rFonts w:ascii="Arial" w:eastAsia="Times New Roman" w:hAnsi="Arial" w:cs="Mangal"/>
      <w:i/>
      <w:iCs/>
      <w:sz w:val="20"/>
      <w:szCs w:val="24"/>
      <w:lang w:eastAsia="ar-SA"/>
    </w:rPr>
  </w:style>
  <w:style w:type="paragraph" w:customStyle="1" w:styleId="2f5">
    <w:name w:val="Указатель2"/>
    <w:basedOn w:val="a"/>
    <w:rsid w:val="009F124E"/>
    <w:pPr>
      <w:suppressLineNumbers/>
      <w:spacing w:after="0" w:line="240" w:lineRule="auto"/>
    </w:pPr>
    <w:rPr>
      <w:rFonts w:ascii="Arial" w:eastAsia="Times New Roman" w:hAnsi="Arial" w:cs="Mangal"/>
      <w:sz w:val="24"/>
      <w:szCs w:val="24"/>
      <w:lang w:eastAsia="ar-SA"/>
    </w:rPr>
  </w:style>
  <w:style w:type="paragraph" w:customStyle="1" w:styleId="11e">
    <w:name w:val="Знак Знак Знак Знак Знак Знак11"/>
    <w:basedOn w:val="a"/>
    <w:rsid w:val="009F124E"/>
    <w:pPr>
      <w:spacing w:after="160" w:line="240" w:lineRule="exact"/>
    </w:pPr>
    <w:rPr>
      <w:rFonts w:ascii="Verdana" w:eastAsia="Times New Roman" w:hAnsi="Verdana"/>
      <w:sz w:val="20"/>
      <w:szCs w:val="20"/>
      <w:lang w:val="en-US" w:eastAsia="ar-SA"/>
    </w:rPr>
  </w:style>
  <w:style w:type="paragraph" w:customStyle="1" w:styleId="21e">
    <w:name w:val="Основной текст с отступом 21"/>
    <w:basedOn w:val="a"/>
    <w:rsid w:val="009F124E"/>
    <w:pPr>
      <w:spacing w:after="0" w:line="240" w:lineRule="auto"/>
      <w:ind w:firstLine="567"/>
      <w:jc w:val="both"/>
    </w:pPr>
    <w:rPr>
      <w:rFonts w:ascii="Times New Roman" w:eastAsia="Times New Roman" w:hAnsi="Times New Roman"/>
      <w:b/>
      <w:bCs/>
      <w:sz w:val="24"/>
      <w:szCs w:val="24"/>
      <w:lang w:eastAsia="ar-SA"/>
    </w:rPr>
  </w:style>
  <w:style w:type="paragraph" w:customStyle="1" w:styleId="1ff">
    <w:name w:val="Цитата1"/>
    <w:basedOn w:val="a"/>
    <w:rsid w:val="009F124E"/>
    <w:pPr>
      <w:spacing w:after="0" w:line="240" w:lineRule="auto"/>
      <w:ind w:left="142" w:right="113"/>
      <w:jc w:val="center"/>
    </w:pPr>
    <w:rPr>
      <w:rFonts w:ascii="Times New Roman" w:eastAsia="Times New Roman" w:hAnsi="Times New Roman"/>
      <w:sz w:val="24"/>
      <w:szCs w:val="24"/>
      <w:lang w:eastAsia="ar-SA"/>
    </w:rPr>
  </w:style>
  <w:style w:type="paragraph" w:customStyle="1" w:styleId="12b">
    <w:name w:val="Знак Знак Знак12"/>
    <w:basedOn w:val="a"/>
    <w:rsid w:val="009F124E"/>
    <w:pPr>
      <w:tabs>
        <w:tab w:val="left" w:pos="360"/>
      </w:tabs>
      <w:spacing w:after="160" w:line="240" w:lineRule="exact"/>
    </w:pPr>
    <w:rPr>
      <w:rFonts w:ascii="Verdana" w:eastAsia="Times New Roman" w:hAnsi="Verdana" w:cs="Verdana"/>
      <w:sz w:val="20"/>
      <w:szCs w:val="20"/>
      <w:lang w:val="en-US" w:eastAsia="ar-SA"/>
    </w:rPr>
  </w:style>
  <w:style w:type="paragraph" w:customStyle="1" w:styleId="2f6">
    <w:name w:val="Знак Знак Знак Знак Знак Знак2"/>
    <w:basedOn w:val="a"/>
    <w:rsid w:val="009F124E"/>
    <w:pPr>
      <w:spacing w:after="160" w:line="240" w:lineRule="exact"/>
    </w:pPr>
    <w:rPr>
      <w:rFonts w:ascii="Verdana" w:eastAsia="Times New Roman" w:hAnsi="Verdana"/>
      <w:sz w:val="20"/>
      <w:szCs w:val="20"/>
      <w:lang w:val="en-US" w:eastAsia="ar-SA"/>
    </w:rPr>
  </w:style>
  <w:style w:type="paragraph" w:customStyle="1" w:styleId="1ff0">
    <w:name w:val="Знак Знак Знак Знак Знак Знак Знак Знак1"/>
    <w:basedOn w:val="a"/>
    <w:rsid w:val="009F124E"/>
    <w:pPr>
      <w:spacing w:after="160" w:line="240" w:lineRule="exact"/>
    </w:pPr>
    <w:rPr>
      <w:rFonts w:ascii="Verdana" w:eastAsia="Times New Roman" w:hAnsi="Verdana"/>
      <w:sz w:val="20"/>
      <w:szCs w:val="20"/>
      <w:lang w:val="en-US" w:eastAsia="ar-SA"/>
    </w:rPr>
  </w:style>
  <w:style w:type="paragraph" w:customStyle="1" w:styleId="1ff1">
    <w:name w:val="Знак Знак Знак Знак Знак Знак Знак Знак Знак1"/>
    <w:basedOn w:val="a"/>
    <w:rsid w:val="009F124E"/>
    <w:pPr>
      <w:spacing w:after="160" w:line="240" w:lineRule="exact"/>
    </w:pPr>
    <w:rPr>
      <w:rFonts w:ascii="Verdana" w:eastAsia="Times New Roman" w:hAnsi="Verdana"/>
      <w:sz w:val="20"/>
      <w:szCs w:val="20"/>
      <w:lang w:val="en-US" w:eastAsia="ar-SA"/>
    </w:rPr>
  </w:style>
  <w:style w:type="paragraph" w:customStyle="1" w:styleId="2f7">
    <w:name w:val="Знак Знак Знак2"/>
    <w:basedOn w:val="a"/>
    <w:rsid w:val="009F124E"/>
    <w:pPr>
      <w:spacing w:after="160" w:line="240" w:lineRule="exact"/>
    </w:pPr>
    <w:rPr>
      <w:rFonts w:ascii="Verdana" w:eastAsia="Times New Roman" w:hAnsi="Verdana"/>
      <w:sz w:val="20"/>
      <w:szCs w:val="20"/>
      <w:lang w:val="en-US" w:eastAsia="ar-SA"/>
    </w:rPr>
  </w:style>
  <w:style w:type="paragraph" w:customStyle="1" w:styleId="2f8">
    <w:name w:val="Знак2"/>
    <w:basedOn w:val="a"/>
    <w:rsid w:val="009F124E"/>
    <w:pPr>
      <w:spacing w:after="160" w:line="240" w:lineRule="exact"/>
    </w:pPr>
    <w:rPr>
      <w:rFonts w:ascii="Verdana" w:eastAsia="Times New Roman" w:hAnsi="Verdana"/>
      <w:sz w:val="20"/>
      <w:szCs w:val="20"/>
      <w:lang w:val="en-US" w:eastAsia="ar-SA"/>
    </w:rPr>
  </w:style>
  <w:style w:type="paragraph" w:customStyle="1" w:styleId="9c">
    <w:name w:val="Абзац списка9"/>
    <w:basedOn w:val="a"/>
    <w:rsid w:val="009F124E"/>
    <w:pPr>
      <w:ind w:left="720"/>
    </w:pPr>
    <w:rPr>
      <w:rFonts w:eastAsia="Times New Roman"/>
      <w:lang w:eastAsia="ar-SA"/>
    </w:rPr>
  </w:style>
  <w:style w:type="paragraph" w:customStyle="1" w:styleId="2f9">
    <w:name w:val="Обычный2"/>
    <w:rsid w:val="009F124E"/>
    <w:pPr>
      <w:suppressAutoHyphens/>
    </w:pPr>
    <w:rPr>
      <w:rFonts w:ascii="MS Sans Serif" w:eastAsia="Times New Roman" w:hAnsi="MS Sans Serif"/>
      <w:lang w:val="en-US" w:eastAsia="ar-SA"/>
    </w:rPr>
  </w:style>
  <w:style w:type="paragraph" w:customStyle="1" w:styleId="1ff2">
    <w:name w:val="Текст1"/>
    <w:basedOn w:val="a"/>
    <w:rsid w:val="009F124E"/>
    <w:pPr>
      <w:autoSpaceDE w:val="0"/>
      <w:spacing w:after="0" w:line="240" w:lineRule="auto"/>
    </w:pPr>
    <w:rPr>
      <w:rFonts w:ascii="Courier New" w:eastAsia="Times New Roman" w:hAnsi="Courier New"/>
      <w:sz w:val="20"/>
      <w:szCs w:val="20"/>
      <w:lang w:eastAsia="ar-SA"/>
    </w:rPr>
  </w:style>
  <w:style w:type="paragraph" w:customStyle="1" w:styleId="affff1">
    <w:name w:val="о"/>
    <w:basedOn w:val="a"/>
    <w:rsid w:val="009F124E"/>
    <w:pPr>
      <w:spacing w:after="0" w:line="240" w:lineRule="auto"/>
    </w:pPr>
    <w:rPr>
      <w:rFonts w:ascii="Times New Roman" w:eastAsia="Times New Roman" w:hAnsi="Times New Roman"/>
      <w:sz w:val="24"/>
      <w:szCs w:val="24"/>
      <w:lang w:eastAsia="ar-SA"/>
    </w:rPr>
  </w:style>
  <w:style w:type="paragraph" w:customStyle="1" w:styleId="2fa">
    <w:name w:val="Без интервала2"/>
    <w:rsid w:val="009F124E"/>
    <w:rPr>
      <w:rFonts w:ascii="Times New Roman" w:eastAsia="Times New Roman" w:hAnsi="Times New Roman"/>
      <w:sz w:val="24"/>
      <w:szCs w:val="22"/>
      <w:lang w:eastAsia="en-US"/>
    </w:rPr>
  </w:style>
  <w:style w:type="character" w:customStyle="1" w:styleId="ft">
    <w:name w:val="ft"/>
    <w:rsid w:val="009F124E"/>
    <w:rPr>
      <w:rFonts w:cs="Times New Roman"/>
    </w:rPr>
  </w:style>
  <w:style w:type="paragraph" w:customStyle="1" w:styleId="wp-caption-text">
    <w:name w:val="wp-caption-text"/>
    <w:basedOn w:val="a"/>
    <w:rsid w:val="009F12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xttitle">
    <w:name w:val="texttitle"/>
    <w:rsid w:val="009F124E"/>
    <w:rPr>
      <w:rFonts w:cs="Times New Roman"/>
    </w:rPr>
  </w:style>
  <w:style w:type="paragraph" w:customStyle="1" w:styleId="1ff3">
    <w:name w:val="Знак Знак Знак1"/>
    <w:basedOn w:val="a"/>
    <w:rsid w:val="009F124E"/>
    <w:pPr>
      <w:tabs>
        <w:tab w:val="num" w:pos="360"/>
      </w:tabs>
      <w:spacing w:after="160" w:line="240" w:lineRule="exact"/>
    </w:pPr>
    <w:rPr>
      <w:rFonts w:ascii="Verdana" w:eastAsia="Times New Roman" w:hAnsi="Verdana" w:cs="Verdana"/>
      <w:sz w:val="20"/>
      <w:szCs w:val="20"/>
      <w:lang w:val="en-US"/>
    </w:rPr>
  </w:style>
  <w:style w:type="character" w:customStyle="1" w:styleId="295pt">
    <w:name w:val="Основной текст (2) + 9;5 pt;Не полужирный"/>
    <w:rsid w:val="009F124E"/>
    <w:rPr>
      <w:rFonts w:cs="Calibri"/>
      <w:b/>
      <w:bCs/>
      <w:color w:val="000000"/>
      <w:spacing w:val="0"/>
      <w:w w:val="100"/>
      <w:position w:val="0"/>
      <w:sz w:val="19"/>
      <w:szCs w:val="19"/>
      <w:shd w:val="clear" w:color="auto" w:fill="FFFFFF"/>
      <w:lang w:val="ru-RU" w:eastAsia="ru-RU" w:bidi="ru-RU"/>
    </w:rPr>
  </w:style>
  <w:style w:type="character" w:customStyle="1" w:styleId="2SegoeUI">
    <w:name w:val="Основной текст (2) + Segoe UI"/>
    <w:aliases w:val="8,5 pt,Основной текст (2) + Arial Narrow3,Полужирный2,Основной текст (2) + Trebuchet MS,11,Основной текст (2) + Garamond3,Основной текст (2) + Franklin Gothic Heavy"/>
    <w:uiPriority w:val="99"/>
    <w:rsid w:val="009F124E"/>
    <w:rPr>
      <w:rFonts w:ascii="Segoe UI" w:hAnsi="Segoe UI" w:cs="Segoe UI"/>
      <w:b/>
      <w:bCs/>
      <w:sz w:val="17"/>
      <w:szCs w:val="17"/>
      <w:u w:val="none"/>
      <w:shd w:val="clear" w:color="auto" w:fill="FFFFFF"/>
    </w:rPr>
  </w:style>
  <w:style w:type="character" w:customStyle="1" w:styleId="2ArialNarrow1">
    <w:name w:val="Основной текст (2) + Arial Narrow1"/>
    <w:aliases w:val="71,5 pt1,Масштаб 90%,9 pt1,Курсив1,Масштаб 60%1,Основной текст (2) + Impact,20 pt,15 pt,Основной текст (2) + 7,Основной текст (2) + 71,Основной текст (2) + Sylfaen"/>
    <w:uiPriority w:val="99"/>
    <w:rsid w:val="009F124E"/>
    <w:rPr>
      <w:rFonts w:ascii="Arial Narrow" w:hAnsi="Arial Narrow" w:cs="Arial Narrow"/>
      <w:b/>
      <w:bCs/>
      <w:w w:val="90"/>
      <w:sz w:val="15"/>
      <w:szCs w:val="15"/>
      <w:u w:val="none"/>
      <w:shd w:val="clear" w:color="auto" w:fill="FFFFFF"/>
    </w:rPr>
  </w:style>
  <w:style w:type="character" w:customStyle="1" w:styleId="2SegoeUI2">
    <w:name w:val="Основной текст (2) + Segoe UI2"/>
    <w:aliases w:val="7,5 pt3,Основной текст (2) + Century Gothic,10,Полужирный3,Основной текст (2) + Tahoma,Основной текст (2) + 82,Не полужирный7,Малые прописные,Основной текст (2) + Franklin Gothic Heavy3,8 pt2,85"/>
    <w:uiPriority w:val="99"/>
    <w:rsid w:val="009F124E"/>
    <w:rPr>
      <w:rFonts w:ascii="Segoe UI" w:hAnsi="Segoe UI" w:cs="Segoe UI"/>
      <w:b/>
      <w:bCs/>
      <w:spacing w:val="0"/>
      <w:sz w:val="15"/>
      <w:szCs w:val="15"/>
      <w:u w:val="none"/>
      <w:shd w:val="clear" w:color="auto" w:fill="FFFFFF"/>
    </w:rPr>
  </w:style>
  <w:style w:type="character" w:customStyle="1" w:styleId="2SegoeUI3">
    <w:name w:val="Основной текст (2) + Segoe UI3"/>
    <w:aliases w:val="81,5 pt4,Курсив,Основной текст (2) + Garamond1,Основной текст (2) + 83,Не полужирный13,Основной текст (2) + Microsoft Sans Serif1"/>
    <w:uiPriority w:val="99"/>
    <w:rsid w:val="009F124E"/>
    <w:rPr>
      <w:rFonts w:ascii="Segoe UI" w:hAnsi="Segoe UI" w:cs="Segoe UI"/>
      <w:b/>
      <w:bCs/>
      <w:i/>
      <w:iCs/>
      <w:spacing w:val="0"/>
      <w:sz w:val="17"/>
      <w:szCs w:val="17"/>
      <w:u w:val="none"/>
      <w:shd w:val="clear" w:color="auto" w:fill="FFFFFF"/>
    </w:rPr>
  </w:style>
  <w:style w:type="character" w:customStyle="1" w:styleId="2SegoeUI4">
    <w:name w:val="Основной текст (2) + Segoe UI4"/>
    <w:aliases w:val="9,5 pt5,Основной текст (2) + Microsoft Sans Serif4,84"/>
    <w:uiPriority w:val="99"/>
    <w:rsid w:val="009F124E"/>
    <w:rPr>
      <w:rFonts w:ascii="Segoe UI" w:hAnsi="Segoe UI" w:cs="Segoe UI"/>
      <w:b/>
      <w:bCs/>
      <w:sz w:val="19"/>
      <w:szCs w:val="19"/>
      <w:u w:val="none"/>
      <w:shd w:val="clear" w:color="auto" w:fill="FFFFFF"/>
    </w:rPr>
  </w:style>
  <w:style w:type="character" w:customStyle="1" w:styleId="2SegoeUI1">
    <w:name w:val="Основной текст (2) + Segoe UI1"/>
    <w:aliases w:val="72,5 pt2,Основной текст (2) + Arial Narrow4,91,Масштаб 75%,Основной текст (2) + Garamond2,82,Основной текст (2) + Calibri2,6"/>
    <w:uiPriority w:val="99"/>
    <w:rsid w:val="009F124E"/>
    <w:rPr>
      <w:rFonts w:ascii="Segoe UI" w:hAnsi="Segoe UI" w:cs="Segoe UI"/>
      <w:b/>
      <w:bCs/>
      <w:sz w:val="15"/>
      <w:szCs w:val="15"/>
      <w:u w:val="none"/>
      <w:shd w:val="clear" w:color="auto" w:fill="FFFFFF"/>
    </w:rPr>
  </w:style>
  <w:style w:type="character" w:customStyle="1" w:styleId="2fb">
    <w:name w:val="Основной текст (2) + Не полужирный"/>
    <w:aliases w:val="Интервал 0 pt"/>
    <w:uiPriority w:val="99"/>
    <w:rsid w:val="009F124E"/>
    <w:rPr>
      <w:rFonts w:ascii="Arial" w:hAnsi="Arial" w:cs="Arial"/>
      <w:b/>
      <w:bCs/>
      <w:spacing w:val="-10"/>
      <w:sz w:val="18"/>
      <w:szCs w:val="18"/>
      <w:u w:val="none"/>
      <w:shd w:val="clear" w:color="auto" w:fill="FFFFFF"/>
    </w:rPr>
  </w:style>
  <w:style w:type="paragraph" w:customStyle="1" w:styleId="21f">
    <w:name w:val="Основной текст (2)1"/>
    <w:basedOn w:val="a"/>
    <w:uiPriority w:val="99"/>
    <w:rsid w:val="009F124E"/>
    <w:pPr>
      <w:widowControl w:val="0"/>
      <w:shd w:val="clear" w:color="auto" w:fill="FFFFFF"/>
      <w:spacing w:after="0" w:line="240" w:lineRule="atLeast"/>
    </w:pPr>
    <w:rPr>
      <w:rFonts w:ascii="Arial" w:eastAsia="Arial Unicode MS" w:hAnsi="Arial" w:cs="Arial"/>
      <w:b/>
      <w:bCs/>
      <w:sz w:val="18"/>
      <w:szCs w:val="18"/>
      <w:lang w:eastAsia="ru-RU"/>
    </w:rPr>
  </w:style>
  <w:style w:type="character" w:customStyle="1" w:styleId="23a">
    <w:name w:val="Основной текст (2) + Не полужирный3"/>
    <w:uiPriority w:val="99"/>
    <w:rsid w:val="009F124E"/>
    <w:rPr>
      <w:rFonts w:ascii="Arial" w:hAnsi="Arial" w:cs="Arial"/>
      <w:b/>
      <w:bCs/>
      <w:spacing w:val="0"/>
      <w:sz w:val="18"/>
      <w:szCs w:val="18"/>
      <w:u w:val="none"/>
      <w:shd w:val="clear" w:color="auto" w:fill="FFFFFF"/>
    </w:rPr>
  </w:style>
  <w:style w:type="character" w:customStyle="1" w:styleId="210pt9">
    <w:name w:val="Основной текст (2) + 10 pt9"/>
    <w:aliases w:val="Не полужирный17"/>
    <w:uiPriority w:val="99"/>
    <w:rsid w:val="009F124E"/>
    <w:rPr>
      <w:rFonts w:ascii="Arial" w:hAnsi="Arial" w:cs="Arial"/>
      <w:b/>
      <w:bCs/>
      <w:noProof/>
      <w:sz w:val="20"/>
      <w:szCs w:val="20"/>
      <w:u w:val="none"/>
      <w:shd w:val="clear" w:color="auto" w:fill="FFFFFF"/>
    </w:rPr>
  </w:style>
  <w:style w:type="character" w:customStyle="1" w:styleId="26a">
    <w:name w:val="Основной текст (2) + 6"/>
    <w:aliases w:val="5 pt11,Не курсив,Основной текст (2) + 8 pt,Не полужирный"/>
    <w:uiPriority w:val="99"/>
    <w:rsid w:val="009F124E"/>
    <w:rPr>
      <w:rFonts w:ascii="Arial" w:hAnsi="Arial" w:cs="Arial"/>
      <w:b w:val="0"/>
      <w:bCs w:val="0"/>
      <w:sz w:val="13"/>
      <w:szCs w:val="13"/>
      <w:u w:val="none"/>
      <w:shd w:val="clear" w:color="auto" w:fill="FFFFFF"/>
    </w:rPr>
  </w:style>
  <w:style w:type="character" w:customStyle="1" w:styleId="28a">
    <w:name w:val="Основной текст (2) + 8"/>
    <w:aliases w:val="5 pt8"/>
    <w:uiPriority w:val="99"/>
    <w:rsid w:val="009F124E"/>
    <w:rPr>
      <w:rFonts w:ascii="Arial" w:hAnsi="Arial" w:cs="Arial"/>
      <w:b w:val="0"/>
      <w:bCs w:val="0"/>
      <w:sz w:val="17"/>
      <w:szCs w:val="17"/>
      <w:u w:val="none"/>
      <w:shd w:val="clear" w:color="auto" w:fill="FFFFFF"/>
    </w:rPr>
  </w:style>
  <w:style w:type="character" w:customStyle="1" w:styleId="2MicrosoftSansSerif">
    <w:name w:val="Основной текст (2) + Microsoft Sans Serif"/>
    <w:aliases w:val="8 pt,Не полужирный12,Основной текст (2) + Candara1,Основной текст (2) + Georgia,Не полужирный5,Основной текст (2) + Verdana,5 pt6,Основной текст (2) + Microsoft Sans Serif5"/>
    <w:uiPriority w:val="99"/>
    <w:rsid w:val="009F124E"/>
    <w:rPr>
      <w:rFonts w:ascii="Microsoft Sans Serif" w:hAnsi="Microsoft Sans Serif" w:cs="Microsoft Sans Serif"/>
      <w:b/>
      <w:bCs/>
      <w:sz w:val="16"/>
      <w:szCs w:val="16"/>
      <w:u w:val="none"/>
      <w:shd w:val="clear" w:color="auto" w:fill="FFFFFF"/>
    </w:rPr>
  </w:style>
  <w:style w:type="character" w:customStyle="1" w:styleId="28pt1">
    <w:name w:val="Основной текст (2) + 8 pt1"/>
    <w:aliases w:val="Не полужирный11,Курсив4"/>
    <w:uiPriority w:val="99"/>
    <w:rsid w:val="009F124E"/>
    <w:rPr>
      <w:rFonts w:ascii="Arial" w:hAnsi="Arial" w:cs="Arial"/>
      <w:b/>
      <w:bCs/>
      <w:i/>
      <w:iCs/>
      <w:spacing w:val="0"/>
      <w:sz w:val="16"/>
      <w:szCs w:val="16"/>
      <w:u w:val="none"/>
      <w:shd w:val="clear" w:color="auto" w:fill="FFFFFF"/>
    </w:rPr>
  </w:style>
  <w:style w:type="character" w:customStyle="1" w:styleId="2812">
    <w:name w:val="Основной текст (2) + 81"/>
    <w:aliases w:val="5 pt7,Интервал -1 pt2,Не полужирный6,Курсив3"/>
    <w:uiPriority w:val="99"/>
    <w:rsid w:val="009F124E"/>
    <w:rPr>
      <w:rFonts w:ascii="Arial" w:hAnsi="Arial" w:cs="Arial"/>
      <w:b w:val="0"/>
      <w:bCs w:val="0"/>
      <w:spacing w:val="-20"/>
      <w:sz w:val="17"/>
      <w:szCs w:val="17"/>
      <w:u w:val="none"/>
      <w:shd w:val="clear" w:color="auto" w:fill="FFFFFF"/>
    </w:rPr>
  </w:style>
  <w:style w:type="character" w:customStyle="1" w:styleId="210pt6">
    <w:name w:val="Основной текст (2) + 10 pt6"/>
    <w:uiPriority w:val="99"/>
    <w:rsid w:val="009F124E"/>
    <w:rPr>
      <w:rFonts w:ascii="Arial" w:hAnsi="Arial" w:cs="Arial"/>
      <w:b w:val="0"/>
      <w:bCs w:val="0"/>
      <w:sz w:val="20"/>
      <w:szCs w:val="20"/>
      <w:u w:val="none"/>
      <w:shd w:val="clear" w:color="auto" w:fill="FFFFFF"/>
    </w:rPr>
  </w:style>
  <w:style w:type="character" w:customStyle="1" w:styleId="210pt2">
    <w:name w:val="Основной текст (2) + 10 pt2"/>
    <w:aliases w:val="Не полужирный8,Основной текст (2) + 8 pt3"/>
    <w:uiPriority w:val="99"/>
    <w:rsid w:val="009F124E"/>
    <w:rPr>
      <w:rFonts w:ascii="Arial" w:hAnsi="Arial" w:cs="Arial"/>
      <w:b/>
      <w:bCs/>
      <w:spacing w:val="0"/>
      <w:sz w:val="20"/>
      <w:szCs w:val="20"/>
      <w:u w:val="none"/>
      <w:shd w:val="clear" w:color="auto" w:fill="FFFFFF"/>
    </w:rPr>
  </w:style>
  <w:style w:type="character" w:customStyle="1" w:styleId="22b">
    <w:name w:val="Основной текст (2) + Не полужирный2"/>
    <w:aliases w:val="Интервал 0 pt6"/>
    <w:uiPriority w:val="99"/>
    <w:rsid w:val="009F124E"/>
    <w:rPr>
      <w:rFonts w:ascii="Arial" w:hAnsi="Arial" w:cs="Arial"/>
      <w:b/>
      <w:bCs/>
      <w:spacing w:val="-10"/>
      <w:sz w:val="18"/>
      <w:szCs w:val="18"/>
      <w:u w:val="none"/>
      <w:shd w:val="clear" w:color="auto" w:fill="FFFFFF"/>
    </w:rPr>
  </w:style>
  <w:style w:type="character" w:customStyle="1" w:styleId="210pt5">
    <w:name w:val="Основной текст (2) + 10 pt5"/>
    <w:uiPriority w:val="99"/>
    <w:rsid w:val="009F124E"/>
    <w:rPr>
      <w:rFonts w:ascii="Arial" w:hAnsi="Arial" w:cs="Arial"/>
      <w:b w:val="0"/>
      <w:bCs w:val="0"/>
      <w:sz w:val="20"/>
      <w:szCs w:val="20"/>
      <w:u w:val="none"/>
      <w:shd w:val="clear" w:color="auto" w:fill="FFFFFF"/>
    </w:rPr>
  </w:style>
  <w:style w:type="character" w:customStyle="1" w:styleId="210pt4">
    <w:name w:val="Основной текст (2) + 10 pt4"/>
    <w:aliases w:val="Интервал -1 pt3"/>
    <w:uiPriority w:val="99"/>
    <w:rsid w:val="009F124E"/>
    <w:rPr>
      <w:rFonts w:ascii="Arial" w:hAnsi="Arial" w:cs="Arial"/>
      <w:b w:val="0"/>
      <w:bCs w:val="0"/>
      <w:spacing w:val="-20"/>
      <w:sz w:val="20"/>
      <w:szCs w:val="20"/>
      <w:u w:val="none"/>
      <w:shd w:val="clear" w:color="auto" w:fill="FFFFFF"/>
    </w:rPr>
  </w:style>
  <w:style w:type="character" w:customStyle="1" w:styleId="2ArialNarrow">
    <w:name w:val="Основной текст (2) + Arial Narrow"/>
    <w:aliases w:val="9 pt,Полужирный,Основной текст (2) + Calibri,Основной текст (2) + Tahoma2"/>
    <w:uiPriority w:val="99"/>
    <w:rsid w:val="009F124E"/>
    <w:rPr>
      <w:rFonts w:ascii="Arial Narrow" w:hAnsi="Arial Narrow" w:cs="Arial Narrow"/>
      <w:b w:val="0"/>
      <w:bCs w:val="0"/>
      <w:sz w:val="18"/>
      <w:szCs w:val="18"/>
      <w:u w:val="none"/>
      <w:shd w:val="clear" w:color="auto" w:fill="FFFFFF"/>
    </w:rPr>
  </w:style>
  <w:style w:type="character" w:customStyle="1" w:styleId="2ArialNarrow5">
    <w:name w:val="Основной текст (2) + Arial Narrow5"/>
    <w:aliases w:val="9 pt2,Курсив2,Масштаб 60%"/>
    <w:uiPriority w:val="99"/>
    <w:rsid w:val="009F124E"/>
    <w:rPr>
      <w:rFonts w:ascii="Arial Narrow" w:hAnsi="Arial Narrow" w:cs="Arial Narrow"/>
      <w:b/>
      <w:bCs/>
      <w:i/>
      <w:iCs/>
      <w:w w:val="60"/>
      <w:sz w:val="18"/>
      <w:szCs w:val="18"/>
      <w:u w:val="none"/>
      <w:shd w:val="clear" w:color="auto" w:fill="FFFFFF"/>
    </w:rPr>
  </w:style>
  <w:style w:type="character" w:customStyle="1" w:styleId="2ArialNarrow2">
    <w:name w:val="Основной текст (2) + Arial Narrow2"/>
    <w:aliases w:val="13 pt,Полужирный1,Основной текст (2) + Trebuchet MS1,12 pt,Основной текст (2) + Garamond4,Основной текст (2) + Garamond,Не курсив3,Основной текст (2) + 9 pt,Не полужирный3,Интервал -1 pt,Основной текст (2) + Consolas"/>
    <w:uiPriority w:val="99"/>
    <w:rsid w:val="009F124E"/>
    <w:rPr>
      <w:rFonts w:ascii="Arial Narrow" w:hAnsi="Arial Narrow" w:cs="Arial Narrow"/>
      <w:b w:val="0"/>
      <w:bCs w:val="0"/>
      <w:sz w:val="26"/>
      <w:szCs w:val="26"/>
      <w:u w:val="none"/>
      <w:shd w:val="clear" w:color="auto" w:fill="FFFFFF"/>
    </w:rPr>
  </w:style>
  <w:style w:type="character" w:customStyle="1" w:styleId="2TrebuchetMS4">
    <w:name w:val="Основной текст (2) + Trebuchet MS4"/>
    <w:aliases w:val="Интервал 0 pt3"/>
    <w:uiPriority w:val="99"/>
    <w:rsid w:val="009F124E"/>
    <w:rPr>
      <w:rFonts w:ascii="Trebuchet MS" w:hAnsi="Trebuchet MS" w:cs="Trebuchet MS"/>
      <w:b/>
      <w:bCs/>
      <w:spacing w:val="-10"/>
      <w:sz w:val="20"/>
      <w:szCs w:val="20"/>
      <w:u w:val="none"/>
      <w:shd w:val="clear" w:color="auto" w:fill="FFFFFF"/>
    </w:rPr>
  </w:style>
  <w:style w:type="character" w:customStyle="1" w:styleId="2MSReferenceSansSerif">
    <w:name w:val="Основной текст (2) + MS Reference Sans Serif"/>
    <w:aliases w:val="6 pt"/>
    <w:uiPriority w:val="99"/>
    <w:rsid w:val="009F124E"/>
    <w:rPr>
      <w:rFonts w:ascii="MS Reference Sans Serif" w:hAnsi="MS Reference Sans Serif" w:cs="MS Reference Sans Serif"/>
      <w:b/>
      <w:bCs/>
      <w:sz w:val="12"/>
      <w:szCs w:val="12"/>
      <w:u w:val="none"/>
      <w:shd w:val="clear" w:color="auto" w:fill="FFFFFF"/>
    </w:rPr>
  </w:style>
  <w:style w:type="character" w:customStyle="1" w:styleId="2TrebuchetMS3">
    <w:name w:val="Основной текст (2) + Trebuchet MS3"/>
    <w:aliases w:val="Интервал 0 pt2,Основной текст (2) + 6 pt"/>
    <w:uiPriority w:val="99"/>
    <w:rsid w:val="009F124E"/>
    <w:rPr>
      <w:rFonts w:ascii="Trebuchet MS" w:hAnsi="Trebuchet MS" w:cs="Trebuchet MS"/>
      <w:b/>
      <w:bCs/>
      <w:spacing w:val="-10"/>
      <w:sz w:val="20"/>
      <w:szCs w:val="20"/>
      <w:u w:val="none"/>
      <w:shd w:val="clear" w:color="auto" w:fill="FFFFFF"/>
    </w:rPr>
  </w:style>
  <w:style w:type="character" w:customStyle="1" w:styleId="2TrebuchetMS2">
    <w:name w:val="Основной текст (2) + Trebuchet MS2"/>
    <w:aliases w:val="Интервал 0 pt1,Основной текст (2) + Candara,Не полужирный1,Не курсив1,Основной текст (2) + 9 pt1"/>
    <w:uiPriority w:val="99"/>
    <w:rsid w:val="009F124E"/>
    <w:rPr>
      <w:rFonts w:ascii="Trebuchet MS" w:hAnsi="Trebuchet MS" w:cs="Trebuchet MS"/>
      <w:b/>
      <w:bCs/>
      <w:spacing w:val="-10"/>
      <w:sz w:val="20"/>
      <w:szCs w:val="20"/>
      <w:u w:val="none"/>
      <w:shd w:val="clear" w:color="auto" w:fill="FFFFFF"/>
    </w:rPr>
  </w:style>
  <w:style w:type="character" w:customStyle="1" w:styleId="2Calibri1">
    <w:name w:val="Основной текст (2) + Calibri1"/>
    <w:aliases w:val="Интервал 0 pt4"/>
    <w:uiPriority w:val="99"/>
    <w:rsid w:val="009F124E"/>
    <w:rPr>
      <w:rFonts w:ascii="Calibri" w:hAnsi="Calibri" w:cs="Calibri"/>
      <w:b/>
      <w:bCs/>
      <w:spacing w:val="0"/>
      <w:sz w:val="14"/>
      <w:szCs w:val="14"/>
      <w:u w:val="none"/>
      <w:shd w:val="clear" w:color="auto" w:fill="FFFFFF"/>
    </w:rPr>
  </w:style>
  <w:style w:type="character" w:customStyle="1" w:styleId="2502">
    <w:name w:val="Основной текст (2) + Масштаб 50%"/>
    <w:uiPriority w:val="99"/>
    <w:rsid w:val="009F124E"/>
    <w:rPr>
      <w:rFonts w:ascii="Franklin Gothic Heavy" w:hAnsi="Franklin Gothic Heavy" w:cs="Franklin Gothic Heavy"/>
      <w:b/>
      <w:bCs/>
      <w:i/>
      <w:iCs/>
      <w:w w:val="50"/>
      <w:sz w:val="17"/>
      <w:szCs w:val="17"/>
      <w:u w:val="none"/>
      <w:shd w:val="clear" w:color="auto" w:fill="FFFFFF"/>
    </w:rPr>
  </w:style>
  <w:style w:type="character" w:customStyle="1" w:styleId="210pt">
    <w:name w:val="Основной текст (2) + 10 pt"/>
    <w:aliases w:val="Не курсив4,Основной текст (2) + Arial Unicode MS2,7 pt,Не полужирный4,Не полужирный2,Не курсив2,Интервал -1 pt1,Основной текст (2) + 9 pt2,Основной текст (2) + Franklin Gothic Heavy2,10 pt"/>
    <w:uiPriority w:val="99"/>
    <w:rsid w:val="009F124E"/>
    <w:rPr>
      <w:rFonts w:ascii="Franklin Gothic Heavy" w:hAnsi="Franklin Gothic Heavy" w:cs="Franklin Gothic Heavy"/>
      <w:b/>
      <w:bCs/>
      <w:sz w:val="20"/>
      <w:szCs w:val="20"/>
      <w:u w:val="none"/>
      <w:shd w:val="clear" w:color="auto" w:fill="FFFFFF"/>
    </w:rPr>
  </w:style>
  <w:style w:type="character" w:customStyle="1" w:styleId="2fc">
    <w:name w:val="Подпись к таблице (2)_"/>
    <w:link w:val="2fd"/>
    <w:uiPriority w:val="99"/>
    <w:rsid w:val="009F124E"/>
    <w:rPr>
      <w:rFonts w:cs="Calibri"/>
      <w:sz w:val="17"/>
      <w:szCs w:val="17"/>
      <w:shd w:val="clear" w:color="auto" w:fill="FFFFFF"/>
    </w:rPr>
  </w:style>
  <w:style w:type="paragraph" w:customStyle="1" w:styleId="2fd">
    <w:name w:val="Подпись к таблице (2)"/>
    <w:basedOn w:val="a"/>
    <w:link w:val="2fc"/>
    <w:uiPriority w:val="99"/>
    <w:rsid w:val="009F124E"/>
    <w:pPr>
      <w:widowControl w:val="0"/>
      <w:shd w:val="clear" w:color="auto" w:fill="FFFFFF"/>
      <w:spacing w:after="0" w:line="240" w:lineRule="atLeast"/>
    </w:pPr>
    <w:rPr>
      <w:rFonts w:cs="Calibri"/>
      <w:sz w:val="17"/>
      <w:szCs w:val="17"/>
      <w:lang w:eastAsia="ru-RU"/>
    </w:rPr>
  </w:style>
  <w:style w:type="paragraph" w:customStyle="1" w:styleId="3f1">
    <w:name w:val="Подпись к таблице (3)"/>
    <w:basedOn w:val="a"/>
    <w:uiPriority w:val="99"/>
    <w:rsid w:val="009F124E"/>
    <w:pPr>
      <w:widowControl w:val="0"/>
      <w:shd w:val="clear" w:color="auto" w:fill="FFFFFF"/>
      <w:spacing w:after="0" w:line="240" w:lineRule="atLeast"/>
    </w:pPr>
    <w:rPr>
      <w:sz w:val="17"/>
      <w:szCs w:val="17"/>
    </w:rPr>
  </w:style>
  <w:style w:type="character" w:customStyle="1" w:styleId="27pt">
    <w:name w:val="Основной текст (2) + 7 pt"/>
    <w:uiPriority w:val="99"/>
    <w:rsid w:val="009F124E"/>
    <w:rPr>
      <w:rFonts w:ascii="Franklin Gothic Heavy" w:hAnsi="Franklin Gothic Heavy" w:cs="Franklin Gothic Heavy"/>
      <w:b/>
      <w:bCs/>
      <w:sz w:val="14"/>
      <w:szCs w:val="14"/>
      <w:u w:val="none"/>
      <w:shd w:val="clear" w:color="auto" w:fill="FFFFFF"/>
    </w:rPr>
  </w:style>
  <w:style w:type="character" w:customStyle="1" w:styleId="2fe">
    <w:name w:val="Основной текст (2) + Полужирный"/>
    <w:uiPriority w:val="99"/>
    <w:rsid w:val="009F124E"/>
    <w:rPr>
      <w:rFonts w:ascii="Arial" w:hAnsi="Arial" w:cs="Arial"/>
      <w:b w:val="0"/>
      <w:bCs w:val="0"/>
      <w:sz w:val="13"/>
      <w:szCs w:val="13"/>
      <w:u w:val="none"/>
      <w:shd w:val="clear" w:color="auto" w:fill="FFFFFF"/>
    </w:rPr>
  </w:style>
  <w:style w:type="character" w:customStyle="1" w:styleId="2Tahoma3">
    <w:name w:val="Основной текст (2) + Tahoma3"/>
    <w:uiPriority w:val="99"/>
    <w:rsid w:val="009F124E"/>
    <w:rPr>
      <w:rFonts w:ascii="Tahoma" w:hAnsi="Tahoma" w:cs="Tahoma"/>
      <w:b/>
      <w:bCs/>
      <w:sz w:val="14"/>
      <w:szCs w:val="14"/>
      <w:u w:val="none"/>
      <w:shd w:val="clear" w:color="auto" w:fill="FFFFFF"/>
    </w:rPr>
  </w:style>
  <w:style w:type="character" w:customStyle="1" w:styleId="28pt6">
    <w:name w:val="Основной текст (2) + 8 pt6"/>
    <w:uiPriority w:val="99"/>
    <w:rsid w:val="009F124E"/>
    <w:rPr>
      <w:rFonts w:ascii="Franklin Gothic Heavy" w:hAnsi="Franklin Gothic Heavy" w:cs="Franklin Gothic Heavy"/>
      <w:b w:val="0"/>
      <w:bCs w:val="0"/>
      <w:sz w:val="16"/>
      <w:szCs w:val="16"/>
      <w:u w:val="none"/>
      <w:shd w:val="clear" w:color="auto" w:fill="FFFFFF"/>
    </w:rPr>
  </w:style>
  <w:style w:type="character" w:customStyle="1" w:styleId="28pt5">
    <w:name w:val="Основной текст (2) + 8 pt5"/>
    <w:aliases w:val="Не полужирный10"/>
    <w:uiPriority w:val="99"/>
    <w:rsid w:val="009F124E"/>
    <w:rPr>
      <w:rFonts w:ascii="Franklin Gothic Heavy" w:hAnsi="Franklin Gothic Heavy" w:cs="Franklin Gothic Heavy"/>
      <w:b/>
      <w:bCs/>
      <w:spacing w:val="0"/>
      <w:sz w:val="16"/>
      <w:szCs w:val="16"/>
      <w:u w:val="none"/>
      <w:shd w:val="clear" w:color="auto" w:fill="FFFFFF"/>
    </w:rPr>
  </w:style>
  <w:style w:type="character" w:customStyle="1" w:styleId="28pt2">
    <w:name w:val="Основной текст (2) + 8 pt2"/>
    <w:aliases w:val="Малые прописные2"/>
    <w:uiPriority w:val="99"/>
    <w:rsid w:val="009F124E"/>
    <w:rPr>
      <w:rFonts w:ascii="Franklin Gothic Heavy" w:hAnsi="Franklin Gothic Heavy" w:cs="Franklin Gothic Heavy"/>
      <w:b w:val="0"/>
      <w:bCs w:val="0"/>
      <w:smallCaps/>
      <w:sz w:val="16"/>
      <w:szCs w:val="16"/>
      <w:u w:val="none"/>
      <w:shd w:val="clear" w:color="auto" w:fill="FFFFFF"/>
      <w:lang w:val="en-US" w:eastAsia="en-US"/>
    </w:rPr>
  </w:style>
  <w:style w:type="character" w:customStyle="1" w:styleId="28pt4">
    <w:name w:val="Основной текст (2) + 8 pt4"/>
    <w:aliases w:val="Не полужирный9"/>
    <w:uiPriority w:val="99"/>
    <w:rsid w:val="009F124E"/>
    <w:rPr>
      <w:rFonts w:ascii="Franklin Gothic Heavy" w:hAnsi="Franklin Gothic Heavy" w:cs="Franklin Gothic Heavy"/>
      <w:b/>
      <w:bCs/>
      <w:spacing w:val="0"/>
      <w:sz w:val="16"/>
      <w:szCs w:val="16"/>
      <w:u w:val="none"/>
      <w:shd w:val="clear" w:color="auto" w:fill="FFFFFF"/>
    </w:rPr>
  </w:style>
  <w:style w:type="character" w:customStyle="1" w:styleId="2-1pt">
    <w:name w:val="Основной текст (2) + Интервал -1 pt"/>
    <w:uiPriority w:val="99"/>
    <w:rsid w:val="009F124E"/>
    <w:rPr>
      <w:rFonts w:ascii="Franklin Gothic Heavy" w:hAnsi="Franklin Gothic Heavy" w:cs="Franklin Gothic Heavy"/>
      <w:b w:val="0"/>
      <w:bCs w:val="0"/>
      <w:spacing w:val="-20"/>
      <w:sz w:val="19"/>
      <w:szCs w:val="19"/>
      <w:u w:val="none"/>
      <w:shd w:val="clear" w:color="auto" w:fill="FFFFFF"/>
    </w:rPr>
  </w:style>
  <w:style w:type="character" w:customStyle="1" w:styleId="2Arial2">
    <w:name w:val="Основной текст (2) + Arial2"/>
    <w:uiPriority w:val="99"/>
    <w:rsid w:val="009F124E"/>
    <w:rPr>
      <w:rFonts w:ascii="Arial" w:hAnsi="Arial" w:cs="Arial"/>
      <w:b/>
      <w:bCs/>
      <w:sz w:val="20"/>
      <w:szCs w:val="20"/>
      <w:u w:val="none"/>
      <w:shd w:val="clear" w:color="auto" w:fill="FFFFFF"/>
    </w:rPr>
  </w:style>
  <w:style w:type="character" w:customStyle="1" w:styleId="WW-1234567">
    <w:name w:val="WW- Знак1234567"/>
    <w:basedOn w:val="1fa"/>
    <w:rsid w:val="009F124E"/>
    <w:rPr>
      <w:sz w:val="24"/>
      <w:szCs w:val="24"/>
      <w:lang w:val="ru-RU" w:eastAsia="ar-SA" w:bidi="ar-SA"/>
    </w:rPr>
  </w:style>
  <w:style w:type="character" w:customStyle="1" w:styleId="TextNPA">
    <w:name w:val="Text NPA"/>
    <w:basedOn w:val="1fa"/>
    <w:rsid w:val="009F124E"/>
    <w:rPr>
      <w:rFonts w:ascii="Courier New" w:hAnsi="Courier New"/>
    </w:rPr>
  </w:style>
  <w:style w:type="numbering" w:customStyle="1" w:styleId="1700">
    <w:name w:val="Нет списка170"/>
    <w:next w:val="a2"/>
    <w:uiPriority w:val="99"/>
    <w:semiHidden/>
    <w:unhideWhenUsed/>
    <w:rsid w:val="009F124E"/>
  </w:style>
  <w:style w:type="table" w:customStyle="1" w:styleId="1001">
    <w:name w:val="Сетка таблицы100"/>
    <w:basedOn w:val="a1"/>
    <w:next w:val="af"/>
    <w:uiPriority w:val="59"/>
    <w:rsid w:val="009F12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c">
    <w:name w:val="Основной текст 22"/>
    <w:basedOn w:val="a"/>
    <w:rsid w:val="009F124E"/>
    <w:pPr>
      <w:overflowPunct w:val="0"/>
      <w:autoSpaceDE w:val="0"/>
      <w:autoSpaceDN w:val="0"/>
      <w:adjustRightInd w:val="0"/>
      <w:spacing w:after="0" w:line="240" w:lineRule="atLeast"/>
      <w:ind w:firstLine="284"/>
      <w:textAlignment w:val="baseline"/>
    </w:pPr>
    <w:rPr>
      <w:rFonts w:ascii="Times New Roman" w:eastAsia="Times New Roman" w:hAnsi="Times New Roman"/>
      <w:sz w:val="28"/>
      <w:szCs w:val="20"/>
      <w:lang w:eastAsia="ru-RU"/>
    </w:rPr>
  </w:style>
  <w:style w:type="paragraph" w:customStyle="1" w:styleId="32a">
    <w:name w:val="Основной текст с отступом 32"/>
    <w:basedOn w:val="a"/>
    <w:rsid w:val="009F124E"/>
    <w:pPr>
      <w:overflowPunct w:val="0"/>
      <w:autoSpaceDE w:val="0"/>
      <w:autoSpaceDN w:val="0"/>
      <w:adjustRightInd w:val="0"/>
      <w:spacing w:after="0" w:line="240" w:lineRule="auto"/>
      <w:ind w:firstLine="284"/>
      <w:jc w:val="both"/>
      <w:textAlignment w:val="baseline"/>
    </w:pPr>
    <w:rPr>
      <w:rFonts w:ascii="Times New Roman" w:eastAsia="Times New Roman" w:hAnsi="Times New Roman"/>
      <w:sz w:val="28"/>
      <w:szCs w:val="20"/>
      <w:lang w:eastAsia="ru-RU"/>
    </w:rPr>
  </w:style>
  <w:style w:type="paragraph" w:customStyle="1" w:styleId="10b">
    <w:name w:val="Абзац списка10"/>
    <w:basedOn w:val="a"/>
    <w:rsid w:val="009F124E"/>
    <w:pPr>
      <w:ind w:left="720"/>
    </w:pPr>
    <w:rPr>
      <w:rFonts w:eastAsia="Times New Roman"/>
      <w:lang w:eastAsia="ar-SA"/>
    </w:rPr>
  </w:style>
  <w:style w:type="paragraph" w:customStyle="1" w:styleId="3f2">
    <w:name w:val="Без интервала3"/>
    <w:rsid w:val="009F124E"/>
    <w:rPr>
      <w:rFonts w:ascii="Times New Roman" w:eastAsia="Times New Roman" w:hAnsi="Times New Roman"/>
      <w:sz w:val="24"/>
      <w:szCs w:val="22"/>
      <w:lang w:eastAsia="en-US"/>
    </w:rPr>
  </w:style>
  <w:style w:type="numbering" w:customStyle="1" w:styleId="1800">
    <w:name w:val="Нет списка180"/>
    <w:next w:val="a2"/>
    <w:uiPriority w:val="99"/>
    <w:semiHidden/>
    <w:unhideWhenUsed/>
    <w:rsid w:val="009F124E"/>
  </w:style>
  <w:style w:type="table" w:customStyle="1" w:styleId="1601">
    <w:name w:val="Сетка таблицы160"/>
    <w:basedOn w:val="a1"/>
    <w:next w:val="af"/>
    <w:uiPriority w:val="59"/>
    <w:rsid w:val="009F12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072">
      <w:bodyDiv w:val="1"/>
      <w:marLeft w:val="0"/>
      <w:marRight w:val="0"/>
      <w:marTop w:val="0"/>
      <w:marBottom w:val="0"/>
      <w:divBdr>
        <w:top w:val="none" w:sz="0" w:space="0" w:color="auto"/>
        <w:left w:val="none" w:sz="0" w:space="0" w:color="auto"/>
        <w:bottom w:val="none" w:sz="0" w:space="0" w:color="auto"/>
        <w:right w:val="none" w:sz="0" w:space="0" w:color="auto"/>
      </w:divBdr>
    </w:div>
    <w:div w:id="1444999">
      <w:bodyDiv w:val="1"/>
      <w:marLeft w:val="0"/>
      <w:marRight w:val="0"/>
      <w:marTop w:val="0"/>
      <w:marBottom w:val="0"/>
      <w:divBdr>
        <w:top w:val="none" w:sz="0" w:space="0" w:color="auto"/>
        <w:left w:val="none" w:sz="0" w:space="0" w:color="auto"/>
        <w:bottom w:val="none" w:sz="0" w:space="0" w:color="auto"/>
        <w:right w:val="none" w:sz="0" w:space="0" w:color="auto"/>
      </w:divBdr>
    </w:div>
    <w:div w:id="16978315">
      <w:bodyDiv w:val="1"/>
      <w:marLeft w:val="0"/>
      <w:marRight w:val="0"/>
      <w:marTop w:val="0"/>
      <w:marBottom w:val="0"/>
      <w:divBdr>
        <w:top w:val="none" w:sz="0" w:space="0" w:color="auto"/>
        <w:left w:val="none" w:sz="0" w:space="0" w:color="auto"/>
        <w:bottom w:val="none" w:sz="0" w:space="0" w:color="auto"/>
        <w:right w:val="none" w:sz="0" w:space="0" w:color="auto"/>
      </w:divBdr>
    </w:div>
    <w:div w:id="20324148">
      <w:bodyDiv w:val="1"/>
      <w:marLeft w:val="0"/>
      <w:marRight w:val="0"/>
      <w:marTop w:val="0"/>
      <w:marBottom w:val="0"/>
      <w:divBdr>
        <w:top w:val="none" w:sz="0" w:space="0" w:color="auto"/>
        <w:left w:val="none" w:sz="0" w:space="0" w:color="auto"/>
        <w:bottom w:val="none" w:sz="0" w:space="0" w:color="auto"/>
        <w:right w:val="none" w:sz="0" w:space="0" w:color="auto"/>
      </w:divBdr>
    </w:div>
    <w:div w:id="57411577">
      <w:bodyDiv w:val="1"/>
      <w:marLeft w:val="0"/>
      <w:marRight w:val="0"/>
      <w:marTop w:val="0"/>
      <w:marBottom w:val="0"/>
      <w:divBdr>
        <w:top w:val="none" w:sz="0" w:space="0" w:color="auto"/>
        <w:left w:val="none" w:sz="0" w:space="0" w:color="auto"/>
        <w:bottom w:val="none" w:sz="0" w:space="0" w:color="auto"/>
        <w:right w:val="none" w:sz="0" w:space="0" w:color="auto"/>
      </w:divBdr>
    </w:div>
    <w:div w:id="76679438">
      <w:bodyDiv w:val="1"/>
      <w:marLeft w:val="0"/>
      <w:marRight w:val="0"/>
      <w:marTop w:val="0"/>
      <w:marBottom w:val="0"/>
      <w:divBdr>
        <w:top w:val="none" w:sz="0" w:space="0" w:color="auto"/>
        <w:left w:val="none" w:sz="0" w:space="0" w:color="auto"/>
        <w:bottom w:val="none" w:sz="0" w:space="0" w:color="auto"/>
        <w:right w:val="none" w:sz="0" w:space="0" w:color="auto"/>
      </w:divBdr>
    </w:div>
    <w:div w:id="79986208">
      <w:bodyDiv w:val="1"/>
      <w:marLeft w:val="0"/>
      <w:marRight w:val="0"/>
      <w:marTop w:val="0"/>
      <w:marBottom w:val="0"/>
      <w:divBdr>
        <w:top w:val="none" w:sz="0" w:space="0" w:color="auto"/>
        <w:left w:val="none" w:sz="0" w:space="0" w:color="auto"/>
        <w:bottom w:val="none" w:sz="0" w:space="0" w:color="auto"/>
        <w:right w:val="none" w:sz="0" w:space="0" w:color="auto"/>
      </w:divBdr>
    </w:div>
    <w:div w:id="84502027">
      <w:bodyDiv w:val="1"/>
      <w:marLeft w:val="0"/>
      <w:marRight w:val="0"/>
      <w:marTop w:val="0"/>
      <w:marBottom w:val="0"/>
      <w:divBdr>
        <w:top w:val="none" w:sz="0" w:space="0" w:color="auto"/>
        <w:left w:val="none" w:sz="0" w:space="0" w:color="auto"/>
        <w:bottom w:val="none" w:sz="0" w:space="0" w:color="auto"/>
        <w:right w:val="none" w:sz="0" w:space="0" w:color="auto"/>
      </w:divBdr>
    </w:div>
    <w:div w:id="112293738">
      <w:bodyDiv w:val="1"/>
      <w:marLeft w:val="0"/>
      <w:marRight w:val="0"/>
      <w:marTop w:val="0"/>
      <w:marBottom w:val="0"/>
      <w:divBdr>
        <w:top w:val="none" w:sz="0" w:space="0" w:color="auto"/>
        <w:left w:val="none" w:sz="0" w:space="0" w:color="auto"/>
        <w:bottom w:val="none" w:sz="0" w:space="0" w:color="auto"/>
        <w:right w:val="none" w:sz="0" w:space="0" w:color="auto"/>
      </w:divBdr>
    </w:div>
    <w:div w:id="114063550">
      <w:bodyDiv w:val="1"/>
      <w:marLeft w:val="0"/>
      <w:marRight w:val="0"/>
      <w:marTop w:val="0"/>
      <w:marBottom w:val="0"/>
      <w:divBdr>
        <w:top w:val="none" w:sz="0" w:space="0" w:color="auto"/>
        <w:left w:val="none" w:sz="0" w:space="0" w:color="auto"/>
        <w:bottom w:val="none" w:sz="0" w:space="0" w:color="auto"/>
        <w:right w:val="none" w:sz="0" w:space="0" w:color="auto"/>
      </w:divBdr>
    </w:div>
    <w:div w:id="168981249">
      <w:bodyDiv w:val="1"/>
      <w:marLeft w:val="0"/>
      <w:marRight w:val="0"/>
      <w:marTop w:val="0"/>
      <w:marBottom w:val="0"/>
      <w:divBdr>
        <w:top w:val="none" w:sz="0" w:space="0" w:color="auto"/>
        <w:left w:val="none" w:sz="0" w:space="0" w:color="auto"/>
        <w:bottom w:val="none" w:sz="0" w:space="0" w:color="auto"/>
        <w:right w:val="none" w:sz="0" w:space="0" w:color="auto"/>
      </w:divBdr>
    </w:div>
    <w:div w:id="249697986">
      <w:bodyDiv w:val="1"/>
      <w:marLeft w:val="0"/>
      <w:marRight w:val="0"/>
      <w:marTop w:val="0"/>
      <w:marBottom w:val="0"/>
      <w:divBdr>
        <w:top w:val="none" w:sz="0" w:space="0" w:color="auto"/>
        <w:left w:val="none" w:sz="0" w:space="0" w:color="auto"/>
        <w:bottom w:val="none" w:sz="0" w:space="0" w:color="auto"/>
        <w:right w:val="none" w:sz="0" w:space="0" w:color="auto"/>
      </w:divBdr>
    </w:div>
    <w:div w:id="251012607">
      <w:bodyDiv w:val="1"/>
      <w:marLeft w:val="0"/>
      <w:marRight w:val="0"/>
      <w:marTop w:val="0"/>
      <w:marBottom w:val="0"/>
      <w:divBdr>
        <w:top w:val="none" w:sz="0" w:space="0" w:color="auto"/>
        <w:left w:val="none" w:sz="0" w:space="0" w:color="auto"/>
        <w:bottom w:val="none" w:sz="0" w:space="0" w:color="auto"/>
        <w:right w:val="none" w:sz="0" w:space="0" w:color="auto"/>
      </w:divBdr>
    </w:div>
    <w:div w:id="270207912">
      <w:bodyDiv w:val="1"/>
      <w:marLeft w:val="0"/>
      <w:marRight w:val="0"/>
      <w:marTop w:val="0"/>
      <w:marBottom w:val="0"/>
      <w:divBdr>
        <w:top w:val="none" w:sz="0" w:space="0" w:color="auto"/>
        <w:left w:val="none" w:sz="0" w:space="0" w:color="auto"/>
        <w:bottom w:val="none" w:sz="0" w:space="0" w:color="auto"/>
        <w:right w:val="none" w:sz="0" w:space="0" w:color="auto"/>
      </w:divBdr>
    </w:div>
    <w:div w:id="325086929">
      <w:bodyDiv w:val="1"/>
      <w:marLeft w:val="0"/>
      <w:marRight w:val="0"/>
      <w:marTop w:val="0"/>
      <w:marBottom w:val="0"/>
      <w:divBdr>
        <w:top w:val="none" w:sz="0" w:space="0" w:color="auto"/>
        <w:left w:val="none" w:sz="0" w:space="0" w:color="auto"/>
        <w:bottom w:val="none" w:sz="0" w:space="0" w:color="auto"/>
        <w:right w:val="none" w:sz="0" w:space="0" w:color="auto"/>
      </w:divBdr>
    </w:div>
    <w:div w:id="353074728">
      <w:bodyDiv w:val="1"/>
      <w:marLeft w:val="0"/>
      <w:marRight w:val="0"/>
      <w:marTop w:val="0"/>
      <w:marBottom w:val="0"/>
      <w:divBdr>
        <w:top w:val="none" w:sz="0" w:space="0" w:color="auto"/>
        <w:left w:val="none" w:sz="0" w:space="0" w:color="auto"/>
        <w:bottom w:val="none" w:sz="0" w:space="0" w:color="auto"/>
        <w:right w:val="none" w:sz="0" w:space="0" w:color="auto"/>
      </w:divBdr>
    </w:div>
    <w:div w:id="368841125">
      <w:bodyDiv w:val="1"/>
      <w:marLeft w:val="0"/>
      <w:marRight w:val="0"/>
      <w:marTop w:val="0"/>
      <w:marBottom w:val="0"/>
      <w:divBdr>
        <w:top w:val="none" w:sz="0" w:space="0" w:color="auto"/>
        <w:left w:val="none" w:sz="0" w:space="0" w:color="auto"/>
        <w:bottom w:val="none" w:sz="0" w:space="0" w:color="auto"/>
        <w:right w:val="none" w:sz="0" w:space="0" w:color="auto"/>
      </w:divBdr>
    </w:div>
    <w:div w:id="384570877">
      <w:bodyDiv w:val="1"/>
      <w:marLeft w:val="0"/>
      <w:marRight w:val="0"/>
      <w:marTop w:val="0"/>
      <w:marBottom w:val="0"/>
      <w:divBdr>
        <w:top w:val="none" w:sz="0" w:space="0" w:color="auto"/>
        <w:left w:val="none" w:sz="0" w:space="0" w:color="auto"/>
        <w:bottom w:val="none" w:sz="0" w:space="0" w:color="auto"/>
        <w:right w:val="none" w:sz="0" w:space="0" w:color="auto"/>
      </w:divBdr>
    </w:div>
    <w:div w:id="394743191">
      <w:bodyDiv w:val="1"/>
      <w:marLeft w:val="0"/>
      <w:marRight w:val="0"/>
      <w:marTop w:val="0"/>
      <w:marBottom w:val="0"/>
      <w:divBdr>
        <w:top w:val="none" w:sz="0" w:space="0" w:color="auto"/>
        <w:left w:val="none" w:sz="0" w:space="0" w:color="auto"/>
        <w:bottom w:val="none" w:sz="0" w:space="0" w:color="auto"/>
        <w:right w:val="none" w:sz="0" w:space="0" w:color="auto"/>
      </w:divBdr>
    </w:div>
    <w:div w:id="399864823">
      <w:bodyDiv w:val="1"/>
      <w:marLeft w:val="0"/>
      <w:marRight w:val="0"/>
      <w:marTop w:val="0"/>
      <w:marBottom w:val="0"/>
      <w:divBdr>
        <w:top w:val="none" w:sz="0" w:space="0" w:color="auto"/>
        <w:left w:val="none" w:sz="0" w:space="0" w:color="auto"/>
        <w:bottom w:val="none" w:sz="0" w:space="0" w:color="auto"/>
        <w:right w:val="none" w:sz="0" w:space="0" w:color="auto"/>
      </w:divBdr>
    </w:div>
    <w:div w:id="407962857">
      <w:bodyDiv w:val="1"/>
      <w:marLeft w:val="0"/>
      <w:marRight w:val="0"/>
      <w:marTop w:val="0"/>
      <w:marBottom w:val="0"/>
      <w:divBdr>
        <w:top w:val="none" w:sz="0" w:space="0" w:color="auto"/>
        <w:left w:val="none" w:sz="0" w:space="0" w:color="auto"/>
        <w:bottom w:val="none" w:sz="0" w:space="0" w:color="auto"/>
        <w:right w:val="none" w:sz="0" w:space="0" w:color="auto"/>
      </w:divBdr>
    </w:div>
    <w:div w:id="425730221">
      <w:bodyDiv w:val="1"/>
      <w:marLeft w:val="0"/>
      <w:marRight w:val="0"/>
      <w:marTop w:val="0"/>
      <w:marBottom w:val="0"/>
      <w:divBdr>
        <w:top w:val="none" w:sz="0" w:space="0" w:color="auto"/>
        <w:left w:val="none" w:sz="0" w:space="0" w:color="auto"/>
        <w:bottom w:val="none" w:sz="0" w:space="0" w:color="auto"/>
        <w:right w:val="none" w:sz="0" w:space="0" w:color="auto"/>
      </w:divBdr>
    </w:div>
    <w:div w:id="429087947">
      <w:bodyDiv w:val="1"/>
      <w:marLeft w:val="0"/>
      <w:marRight w:val="0"/>
      <w:marTop w:val="0"/>
      <w:marBottom w:val="0"/>
      <w:divBdr>
        <w:top w:val="none" w:sz="0" w:space="0" w:color="auto"/>
        <w:left w:val="none" w:sz="0" w:space="0" w:color="auto"/>
        <w:bottom w:val="none" w:sz="0" w:space="0" w:color="auto"/>
        <w:right w:val="none" w:sz="0" w:space="0" w:color="auto"/>
      </w:divBdr>
    </w:div>
    <w:div w:id="471019939">
      <w:bodyDiv w:val="1"/>
      <w:marLeft w:val="0"/>
      <w:marRight w:val="0"/>
      <w:marTop w:val="0"/>
      <w:marBottom w:val="0"/>
      <w:divBdr>
        <w:top w:val="none" w:sz="0" w:space="0" w:color="auto"/>
        <w:left w:val="none" w:sz="0" w:space="0" w:color="auto"/>
        <w:bottom w:val="none" w:sz="0" w:space="0" w:color="auto"/>
        <w:right w:val="none" w:sz="0" w:space="0" w:color="auto"/>
      </w:divBdr>
    </w:div>
    <w:div w:id="496726415">
      <w:bodyDiv w:val="1"/>
      <w:marLeft w:val="0"/>
      <w:marRight w:val="0"/>
      <w:marTop w:val="0"/>
      <w:marBottom w:val="0"/>
      <w:divBdr>
        <w:top w:val="none" w:sz="0" w:space="0" w:color="auto"/>
        <w:left w:val="none" w:sz="0" w:space="0" w:color="auto"/>
        <w:bottom w:val="none" w:sz="0" w:space="0" w:color="auto"/>
        <w:right w:val="none" w:sz="0" w:space="0" w:color="auto"/>
      </w:divBdr>
    </w:div>
    <w:div w:id="518618325">
      <w:bodyDiv w:val="1"/>
      <w:marLeft w:val="0"/>
      <w:marRight w:val="0"/>
      <w:marTop w:val="0"/>
      <w:marBottom w:val="0"/>
      <w:divBdr>
        <w:top w:val="none" w:sz="0" w:space="0" w:color="auto"/>
        <w:left w:val="none" w:sz="0" w:space="0" w:color="auto"/>
        <w:bottom w:val="none" w:sz="0" w:space="0" w:color="auto"/>
        <w:right w:val="none" w:sz="0" w:space="0" w:color="auto"/>
      </w:divBdr>
    </w:div>
    <w:div w:id="519123532">
      <w:bodyDiv w:val="1"/>
      <w:marLeft w:val="0"/>
      <w:marRight w:val="0"/>
      <w:marTop w:val="0"/>
      <w:marBottom w:val="0"/>
      <w:divBdr>
        <w:top w:val="none" w:sz="0" w:space="0" w:color="auto"/>
        <w:left w:val="none" w:sz="0" w:space="0" w:color="auto"/>
        <w:bottom w:val="none" w:sz="0" w:space="0" w:color="auto"/>
        <w:right w:val="none" w:sz="0" w:space="0" w:color="auto"/>
      </w:divBdr>
    </w:div>
    <w:div w:id="567805256">
      <w:bodyDiv w:val="1"/>
      <w:marLeft w:val="0"/>
      <w:marRight w:val="0"/>
      <w:marTop w:val="0"/>
      <w:marBottom w:val="0"/>
      <w:divBdr>
        <w:top w:val="none" w:sz="0" w:space="0" w:color="auto"/>
        <w:left w:val="none" w:sz="0" w:space="0" w:color="auto"/>
        <w:bottom w:val="none" w:sz="0" w:space="0" w:color="auto"/>
        <w:right w:val="none" w:sz="0" w:space="0" w:color="auto"/>
      </w:divBdr>
    </w:div>
    <w:div w:id="584875354">
      <w:bodyDiv w:val="1"/>
      <w:marLeft w:val="0"/>
      <w:marRight w:val="0"/>
      <w:marTop w:val="0"/>
      <w:marBottom w:val="0"/>
      <w:divBdr>
        <w:top w:val="none" w:sz="0" w:space="0" w:color="auto"/>
        <w:left w:val="none" w:sz="0" w:space="0" w:color="auto"/>
        <w:bottom w:val="none" w:sz="0" w:space="0" w:color="auto"/>
        <w:right w:val="none" w:sz="0" w:space="0" w:color="auto"/>
      </w:divBdr>
    </w:div>
    <w:div w:id="623536856">
      <w:bodyDiv w:val="1"/>
      <w:marLeft w:val="0"/>
      <w:marRight w:val="0"/>
      <w:marTop w:val="0"/>
      <w:marBottom w:val="0"/>
      <w:divBdr>
        <w:top w:val="none" w:sz="0" w:space="0" w:color="auto"/>
        <w:left w:val="none" w:sz="0" w:space="0" w:color="auto"/>
        <w:bottom w:val="none" w:sz="0" w:space="0" w:color="auto"/>
        <w:right w:val="none" w:sz="0" w:space="0" w:color="auto"/>
      </w:divBdr>
    </w:div>
    <w:div w:id="626668760">
      <w:bodyDiv w:val="1"/>
      <w:marLeft w:val="0"/>
      <w:marRight w:val="0"/>
      <w:marTop w:val="0"/>
      <w:marBottom w:val="0"/>
      <w:divBdr>
        <w:top w:val="none" w:sz="0" w:space="0" w:color="auto"/>
        <w:left w:val="none" w:sz="0" w:space="0" w:color="auto"/>
        <w:bottom w:val="none" w:sz="0" w:space="0" w:color="auto"/>
        <w:right w:val="none" w:sz="0" w:space="0" w:color="auto"/>
      </w:divBdr>
    </w:div>
    <w:div w:id="631518360">
      <w:bodyDiv w:val="1"/>
      <w:marLeft w:val="0"/>
      <w:marRight w:val="0"/>
      <w:marTop w:val="0"/>
      <w:marBottom w:val="0"/>
      <w:divBdr>
        <w:top w:val="none" w:sz="0" w:space="0" w:color="auto"/>
        <w:left w:val="none" w:sz="0" w:space="0" w:color="auto"/>
        <w:bottom w:val="none" w:sz="0" w:space="0" w:color="auto"/>
        <w:right w:val="none" w:sz="0" w:space="0" w:color="auto"/>
      </w:divBdr>
    </w:div>
    <w:div w:id="641663500">
      <w:bodyDiv w:val="1"/>
      <w:marLeft w:val="0"/>
      <w:marRight w:val="0"/>
      <w:marTop w:val="0"/>
      <w:marBottom w:val="0"/>
      <w:divBdr>
        <w:top w:val="none" w:sz="0" w:space="0" w:color="auto"/>
        <w:left w:val="none" w:sz="0" w:space="0" w:color="auto"/>
        <w:bottom w:val="none" w:sz="0" w:space="0" w:color="auto"/>
        <w:right w:val="none" w:sz="0" w:space="0" w:color="auto"/>
      </w:divBdr>
    </w:div>
    <w:div w:id="650253423">
      <w:bodyDiv w:val="1"/>
      <w:marLeft w:val="0"/>
      <w:marRight w:val="0"/>
      <w:marTop w:val="0"/>
      <w:marBottom w:val="0"/>
      <w:divBdr>
        <w:top w:val="none" w:sz="0" w:space="0" w:color="auto"/>
        <w:left w:val="none" w:sz="0" w:space="0" w:color="auto"/>
        <w:bottom w:val="none" w:sz="0" w:space="0" w:color="auto"/>
        <w:right w:val="none" w:sz="0" w:space="0" w:color="auto"/>
      </w:divBdr>
    </w:div>
    <w:div w:id="677780717">
      <w:bodyDiv w:val="1"/>
      <w:marLeft w:val="0"/>
      <w:marRight w:val="0"/>
      <w:marTop w:val="0"/>
      <w:marBottom w:val="0"/>
      <w:divBdr>
        <w:top w:val="none" w:sz="0" w:space="0" w:color="auto"/>
        <w:left w:val="none" w:sz="0" w:space="0" w:color="auto"/>
        <w:bottom w:val="none" w:sz="0" w:space="0" w:color="auto"/>
        <w:right w:val="none" w:sz="0" w:space="0" w:color="auto"/>
      </w:divBdr>
    </w:div>
    <w:div w:id="683094631">
      <w:bodyDiv w:val="1"/>
      <w:marLeft w:val="0"/>
      <w:marRight w:val="0"/>
      <w:marTop w:val="0"/>
      <w:marBottom w:val="0"/>
      <w:divBdr>
        <w:top w:val="none" w:sz="0" w:space="0" w:color="auto"/>
        <w:left w:val="none" w:sz="0" w:space="0" w:color="auto"/>
        <w:bottom w:val="none" w:sz="0" w:space="0" w:color="auto"/>
        <w:right w:val="none" w:sz="0" w:space="0" w:color="auto"/>
      </w:divBdr>
    </w:div>
    <w:div w:id="687756878">
      <w:bodyDiv w:val="1"/>
      <w:marLeft w:val="0"/>
      <w:marRight w:val="0"/>
      <w:marTop w:val="0"/>
      <w:marBottom w:val="0"/>
      <w:divBdr>
        <w:top w:val="none" w:sz="0" w:space="0" w:color="auto"/>
        <w:left w:val="none" w:sz="0" w:space="0" w:color="auto"/>
        <w:bottom w:val="none" w:sz="0" w:space="0" w:color="auto"/>
        <w:right w:val="none" w:sz="0" w:space="0" w:color="auto"/>
      </w:divBdr>
    </w:div>
    <w:div w:id="690685220">
      <w:bodyDiv w:val="1"/>
      <w:marLeft w:val="0"/>
      <w:marRight w:val="0"/>
      <w:marTop w:val="0"/>
      <w:marBottom w:val="0"/>
      <w:divBdr>
        <w:top w:val="none" w:sz="0" w:space="0" w:color="auto"/>
        <w:left w:val="none" w:sz="0" w:space="0" w:color="auto"/>
        <w:bottom w:val="none" w:sz="0" w:space="0" w:color="auto"/>
        <w:right w:val="none" w:sz="0" w:space="0" w:color="auto"/>
      </w:divBdr>
    </w:div>
    <w:div w:id="712312028">
      <w:bodyDiv w:val="1"/>
      <w:marLeft w:val="0"/>
      <w:marRight w:val="0"/>
      <w:marTop w:val="0"/>
      <w:marBottom w:val="0"/>
      <w:divBdr>
        <w:top w:val="none" w:sz="0" w:space="0" w:color="auto"/>
        <w:left w:val="none" w:sz="0" w:space="0" w:color="auto"/>
        <w:bottom w:val="none" w:sz="0" w:space="0" w:color="auto"/>
        <w:right w:val="none" w:sz="0" w:space="0" w:color="auto"/>
      </w:divBdr>
    </w:div>
    <w:div w:id="718209765">
      <w:bodyDiv w:val="1"/>
      <w:marLeft w:val="0"/>
      <w:marRight w:val="0"/>
      <w:marTop w:val="0"/>
      <w:marBottom w:val="0"/>
      <w:divBdr>
        <w:top w:val="none" w:sz="0" w:space="0" w:color="auto"/>
        <w:left w:val="none" w:sz="0" w:space="0" w:color="auto"/>
        <w:bottom w:val="none" w:sz="0" w:space="0" w:color="auto"/>
        <w:right w:val="none" w:sz="0" w:space="0" w:color="auto"/>
      </w:divBdr>
    </w:div>
    <w:div w:id="720253789">
      <w:bodyDiv w:val="1"/>
      <w:marLeft w:val="0"/>
      <w:marRight w:val="0"/>
      <w:marTop w:val="0"/>
      <w:marBottom w:val="0"/>
      <w:divBdr>
        <w:top w:val="none" w:sz="0" w:space="0" w:color="auto"/>
        <w:left w:val="none" w:sz="0" w:space="0" w:color="auto"/>
        <w:bottom w:val="none" w:sz="0" w:space="0" w:color="auto"/>
        <w:right w:val="none" w:sz="0" w:space="0" w:color="auto"/>
      </w:divBdr>
    </w:div>
    <w:div w:id="727807219">
      <w:bodyDiv w:val="1"/>
      <w:marLeft w:val="0"/>
      <w:marRight w:val="0"/>
      <w:marTop w:val="0"/>
      <w:marBottom w:val="0"/>
      <w:divBdr>
        <w:top w:val="none" w:sz="0" w:space="0" w:color="auto"/>
        <w:left w:val="none" w:sz="0" w:space="0" w:color="auto"/>
        <w:bottom w:val="none" w:sz="0" w:space="0" w:color="auto"/>
        <w:right w:val="none" w:sz="0" w:space="0" w:color="auto"/>
      </w:divBdr>
    </w:div>
    <w:div w:id="747190322">
      <w:bodyDiv w:val="1"/>
      <w:marLeft w:val="0"/>
      <w:marRight w:val="0"/>
      <w:marTop w:val="0"/>
      <w:marBottom w:val="0"/>
      <w:divBdr>
        <w:top w:val="none" w:sz="0" w:space="0" w:color="auto"/>
        <w:left w:val="none" w:sz="0" w:space="0" w:color="auto"/>
        <w:bottom w:val="none" w:sz="0" w:space="0" w:color="auto"/>
        <w:right w:val="none" w:sz="0" w:space="0" w:color="auto"/>
      </w:divBdr>
    </w:div>
    <w:div w:id="792677300">
      <w:bodyDiv w:val="1"/>
      <w:marLeft w:val="0"/>
      <w:marRight w:val="0"/>
      <w:marTop w:val="0"/>
      <w:marBottom w:val="0"/>
      <w:divBdr>
        <w:top w:val="none" w:sz="0" w:space="0" w:color="auto"/>
        <w:left w:val="none" w:sz="0" w:space="0" w:color="auto"/>
        <w:bottom w:val="none" w:sz="0" w:space="0" w:color="auto"/>
        <w:right w:val="none" w:sz="0" w:space="0" w:color="auto"/>
      </w:divBdr>
    </w:div>
    <w:div w:id="794524647">
      <w:bodyDiv w:val="1"/>
      <w:marLeft w:val="0"/>
      <w:marRight w:val="0"/>
      <w:marTop w:val="0"/>
      <w:marBottom w:val="0"/>
      <w:divBdr>
        <w:top w:val="none" w:sz="0" w:space="0" w:color="auto"/>
        <w:left w:val="none" w:sz="0" w:space="0" w:color="auto"/>
        <w:bottom w:val="none" w:sz="0" w:space="0" w:color="auto"/>
        <w:right w:val="none" w:sz="0" w:space="0" w:color="auto"/>
      </w:divBdr>
    </w:div>
    <w:div w:id="807818207">
      <w:bodyDiv w:val="1"/>
      <w:marLeft w:val="0"/>
      <w:marRight w:val="0"/>
      <w:marTop w:val="0"/>
      <w:marBottom w:val="0"/>
      <w:divBdr>
        <w:top w:val="none" w:sz="0" w:space="0" w:color="auto"/>
        <w:left w:val="none" w:sz="0" w:space="0" w:color="auto"/>
        <w:bottom w:val="none" w:sz="0" w:space="0" w:color="auto"/>
        <w:right w:val="none" w:sz="0" w:space="0" w:color="auto"/>
      </w:divBdr>
    </w:div>
    <w:div w:id="850147356">
      <w:bodyDiv w:val="1"/>
      <w:marLeft w:val="0"/>
      <w:marRight w:val="0"/>
      <w:marTop w:val="0"/>
      <w:marBottom w:val="0"/>
      <w:divBdr>
        <w:top w:val="none" w:sz="0" w:space="0" w:color="auto"/>
        <w:left w:val="none" w:sz="0" w:space="0" w:color="auto"/>
        <w:bottom w:val="none" w:sz="0" w:space="0" w:color="auto"/>
        <w:right w:val="none" w:sz="0" w:space="0" w:color="auto"/>
      </w:divBdr>
    </w:div>
    <w:div w:id="941110961">
      <w:bodyDiv w:val="1"/>
      <w:marLeft w:val="0"/>
      <w:marRight w:val="0"/>
      <w:marTop w:val="0"/>
      <w:marBottom w:val="0"/>
      <w:divBdr>
        <w:top w:val="none" w:sz="0" w:space="0" w:color="auto"/>
        <w:left w:val="none" w:sz="0" w:space="0" w:color="auto"/>
        <w:bottom w:val="none" w:sz="0" w:space="0" w:color="auto"/>
        <w:right w:val="none" w:sz="0" w:space="0" w:color="auto"/>
      </w:divBdr>
    </w:div>
    <w:div w:id="956522555">
      <w:bodyDiv w:val="1"/>
      <w:marLeft w:val="0"/>
      <w:marRight w:val="0"/>
      <w:marTop w:val="0"/>
      <w:marBottom w:val="0"/>
      <w:divBdr>
        <w:top w:val="none" w:sz="0" w:space="0" w:color="auto"/>
        <w:left w:val="none" w:sz="0" w:space="0" w:color="auto"/>
        <w:bottom w:val="none" w:sz="0" w:space="0" w:color="auto"/>
        <w:right w:val="none" w:sz="0" w:space="0" w:color="auto"/>
      </w:divBdr>
    </w:div>
    <w:div w:id="967928869">
      <w:bodyDiv w:val="1"/>
      <w:marLeft w:val="0"/>
      <w:marRight w:val="0"/>
      <w:marTop w:val="0"/>
      <w:marBottom w:val="0"/>
      <w:divBdr>
        <w:top w:val="none" w:sz="0" w:space="0" w:color="auto"/>
        <w:left w:val="none" w:sz="0" w:space="0" w:color="auto"/>
        <w:bottom w:val="none" w:sz="0" w:space="0" w:color="auto"/>
        <w:right w:val="none" w:sz="0" w:space="0" w:color="auto"/>
      </w:divBdr>
    </w:div>
    <w:div w:id="973171379">
      <w:bodyDiv w:val="1"/>
      <w:marLeft w:val="0"/>
      <w:marRight w:val="0"/>
      <w:marTop w:val="0"/>
      <w:marBottom w:val="0"/>
      <w:divBdr>
        <w:top w:val="none" w:sz="0" w:space="0" w:color="auto"/>
        <w:left w:val="none" w:sz="0" w:space="0" w:color="auto"/>
        <w:bottom w:val="none" w:sz="0" w:space="0" w:color="auto"/>
        <w:right w:val="none" w:sz="0" w:space="0" w:color="auto"/>
      </w:divBdr>
    </w:div>
    <w:div w:id="1035229812">
      <w:bodyDiv w:val="1"/>
      <w:marLeft w:val="0"/>
      <w:marRight w:val="0"/>
      <w:marTop w:val="0"/>
      <w:marBottom w:val="0"/>
      <w:divBdr>
        <w:top w:val="none" w:sz="0" w:space="0" w:color="auto"/>
        <w:left w:val="none" w:sz="0" w:space="0" w:color="auto"/>
        <w:bottom w:val="none" w:sz="0" w:space="0" w:color="auto"/>
        <w:right w:val="none" w:sz="0" w:space="0" w:color="auto"/>
      </w:divBdr>
    </w:div>
    <w:div w:id="1060985624">
      <w:bodyDiv w:val="1"/>
      <w:marLeft w:val="0"/>
      <w:marRight w:val="0"/>
      <w:marTop w:val="0"/>
      <w:marBottom w:val="0"/>
      <w:divBdr>
        <w:top w:val="none" w:sz="0" w:space="0" w:color="auto"/>
        <w:left w:val="none" w:sz="0" w:space="0" w:color="auto"/>
        <w:bottom w:val="none" w:sz="0" w:space="0" w:color="auto"/>
        <w:right w:val="none" w:sz="0" w:space="0" w:color="auto"/>
      </w:divBdr>
    </w:div>
    <w:div w:id="1081635916">
      <w:bodyDiv w:val="1"/>
      <w:marLeft w:val="0"/>
      <w:marRight w:val="0"/>
      <w:marTop w:val="0"/>
      <w:marBottom w:val="0"/>
      <w:divBdr>
        <w:top w:val="none" w:sz="0" w:space="0" w:color="auto"/>
        <w:left w:val="none" w:sz="0" w:space="0" w:color="auto"/>
        <w:bottom w:val="none" w:sz="0" w:space="0" w:color="auto"/>
        <w:right w:val="none" w:sz="0" w:space="0" w:color="auto"/>
      </w:divBdr>
    </w:div>
    <w:div w:id="1089083893">
      <w:bodyDiv w:val="1"/>
      <w:marLeft w:val="0"/>
      <w:marRight w:val="0"/>
      <w:marTop w:val="0"/>
      <w:marBottom w:val="0"/>
      <w:divBdr>
        <w:top w:val="none" w:sz="0" w:space="0" w:color="auto"/>
        <w:left w:val="none" w:sz="0" w:space="0" w:color="auto"/>
        <w:bottom w:val="none" w:sz="0" w:space="0" w:color="auto"/>
        <w:right w:val="none" w:sz="0" w:space="0" w:color="auto"/>
      </w:divBdr>
    </w:div>
    <w:div w:id="1102068612">
      <w:bodyDiv w:val="1"/>
      <w:marLeft w:val="0"/>
      <w:marRight w:val="0"/>
      <w:marTop w:val="0"/>
      <w:marBottom w:val="0"/>
      <w:divBdr>
        <w:top w:val="none" w:sz="0" w:space="0" w:color="auto"/>
        <w:left w:val="none" w:sz="0" w:space="0" w:color="auto"/>
        <w:bottom w:val="none" w:sz="0" w:space="0" w:color="auto"/>
        <w:right w:val="none" w:sz="0" w:space="0" w:color="auto"/>
      </w:divBdr>
    </w:div>
    <w:div w:id="1171456053">
      <w:bodyDiv w:val="1"/>
      <w:marLeft w:val="0"/>
      <w:marRight w:val="0"/>
      <w:marTop w:val="0"/>
      <w:marBottom w:val="0"/>
      <w:divBdr>
        <w:top w:val="none" w:sz="0" w:space="0" w:color="auto"/>
        <w:left w:val="none" w:sz="0" w:space="0" w:color="auto"/>
        <w:bottom w:val="none" w:sz="0" w:space="0" w:color="auto"/>
        <w:right w:val="none" w:sz="0" w:space="0" w:color="auto"/>
      </w:divBdr>
    </w:div>
    <w:div w:id="1190030677">
      <w:bodyDiv w:val="1"/>
      <w:marLeft w:val="0"/>
      <w:marRight w:val="0"/>
      <w:marTop w:val="0"/>
      <w:marBottom w:val="0"/>
      <w:divBdr>
        <w:top w:val="none" w:sz="0" w:space="0" w:color="auto"/>
        <w:left w:val="none" w:sz="0" w:space="0" w:color="auto"/>
        <w:bottom w:val="none" w:sz="0" w:space="0" w:color="auto"/>
        <w:right w:val="none" w:sz="0" w:space="0" w:color="auto"/>
      </w:divBdr>
    </w:div>
    <w:div w:id="1240479794">
      <w:bodyDiv w:val="1"/>
      <w:marLeft w:val="0"/>
      <w:marRight w:val="0"/>
      <w:marTop w:val="0"/>
      <w:marBottom w:val="0"/>
      <w:divBdr>
        <w:top w:val="none" w:sz="0" w:space="0" w:color="auto"/>
        <w:left w:val="none" w:sz="0" w:space="0" w:color="auto"/>
        <w:bottom w:val="none" w:sz="0" w:space="0" w:color="auto"/>
        <w:right w:val="none" w:sz="0" w:space="0" w:color="auto"/>
      </w:divBdr>
    </w:div>
    <w:div w:id="1268462493">
      <w:bodyDiv w:val="1"/>
      <w:marLeft w:val="0"/>
      <w:marRight w:val="0"/>
      <w:marTop w:val="0"/>
      <w:marBottom w:val="0"/>
      <w:divBdr>
        <w:top w:val="none" w:sz="0" w:space="0" w:color="auto"/>
        <w:left w:val="none" w:sz="0" w:space="0" w:color="auto"/>
        <w:bottom w:val="none" w:sz="0" w:space="0" w:color="auto"/>
        <w:right w:val="none" w:sz="0" w:space="0" w:color="auto"/>
      </w:divBdr>
    </w:div>
    <w:div w:id="1269848755">
      <w:bodyDiv w:val="1"/>
      <w:marLeft w:val="0"/>
      <w:marRight w:val="0"/>
      <w:marTop w:val="0"/>
      <w:marBottom w:val="0"/>
      <w:divBdr>
        <w:top w:val="none" w:sz="0" w:space="0" w:color="auto"/>
        <w:left w:val="none" w:sz="0" w:space="0" w:color="auto"/>
        <w:bottom w:val="none" w:sz="0" w:space="0" w:color="auto"/>
        <w:right w:val="none" w:sz="0" w:space="0" w:color="auto"/>
      </w:divBdr>
    </w:div>
    <w:div w:id="1274938378">
      <w:bodyDiv w:val="1"/>
      <w:marLeft w:val="0"/>
      <w:marRight w:val="0"/>
      <w:marTop w:val="0"/>
      <w:marBottom w:val="0"/>
      <w:divBdr>
        <w:top w:val="none" w:sz="0" w:space="0" w:color="auto"/>
        <w:left w:val="none" w:sz="0" w:space="0" w:color="auto"/>
        <w:bottom w:val="none" w:sz="0" w:space="0" w:color="auto"/>
        <w:right w:val="none" w:sz="0" w:space="0" w:color="auto"/>
      </w:divBdr>
    </w:div>
    <w:div w:id="1277445546">
      <w:bodyDiv w:val="1"/>
      <w:marLeft w:val="0"/>
      <w:marRight w:val="0"/>
      <w:marTop w:val="0"/>
      <w:marBottom w:val="0"/>
      <w:divBdr>
        <w:top w:val="none" w:sz="0" w:space="0" w:color="auto"/>
        <w:left w:val="none" w:sz="0" w:space="0" w:color="auto"/>
        <w:bottom w:val="none" w:sz="0" w:space="0" w:color="auto"/>
        <w:right w:val="none" w:sz="0" w:space="0" w:color="auto"/>
      </w:divBdr>
    </w:div>
    <w:div w:id="1300846884">
      <w:bodyDiv w:val="1"/>
      <w:marLeft w:val="0"/>
      <w:marRight w:val="0"/>
      <w:marTop w:val="0"/>
      <w:marBottom w:val="0"/>
      <w:divBdr>
        <w:top w:val="none" w:sz="0" w:space="0" w:color="auto"/>
        <w:left w:val="none" w:sz="0" w:space="0" w:color="auto"/>
        <w:bottom w:val="none" w:sz="0" w:space="0" w:color="auto"/>
        <w:right w:val="none" w:sz="0" w:space="0" w:color="auto"/>
      </w:divBdr>
    </w:div>
    <w:div w:id="1312710477">
      <w:bodyDiv w:val="1"/>
      <w:marLeft w:val="0"/>
      <w:marRight w:val="0"/>
      <w:marTop w:val="0"/>
      <w:marBottom w:val="0"/>
      <w:divBdr>
        <w:top w:val="none" w:sz="0" w:space="0" w:color="auto"/>
        <w:left w:val="none" w:sz="0" w:space="0" w:color="auto"/>
        <w:bottom w:val="none" w:sz="0" w:space="0" w:color="auto"/>
        <w:right w:val="none" w:sz="0" w:space="0" w:color="auto"/>
      </w:divBdr>
    </w:div>
    <w:div w:id="1313562825">
      <w:bodyDiv w:val="1"/>
      <w:marLeft w:val="0"/>
      <w:marRight w:val="0"/>
      <w:marTop w:val="0"/>
      <w:marBottom w:val="0"/>
      <w:divBdr>
        <w:top w:val="none" w:sz="0" w:space="0" w:color="auto"/>
        <w:left w:val="none" w:sz="0" w:space="0" w:color="auto"/>
        <w:bottom w:val="none" w:sz="0" w:space="0" w:color="auto"/>
        <w:right w:val="none" w:sz="0" w:space="0" w:color="auto"/>
      </w:divBdr>
    </w:div>
    <w:div w:id="1340503471">
      <w:bodyDiv w:val="1"/>
      <w:marLeft w:val="0"/>
      <w:marRight w:val="0"/>
      <w:marTop w:val="0"/>
      <w:marBottom w:val="0"/>
      <w:divBdr>
        <w:top w:val="none" w:sz="0" w:space="0" w:color="auto"/>
        <w:left w:val="none" w:sz="0" w:space="0" w:color="auto"/>
        <w:bottom w:val="none" w:sz="0" w:space="0" w:color="auto"/>
        <w:right w:val="none" w:sz="0" w:space="0" w:color="auto"/>
      </w:divBdr>
    </w:div>
    <w:div w:id="1348949592">
      <w:bodyDiv w:val="1"/>
      <w:marLeft w:val="0"/>
      <w:marRight w:val="0"/>
      <w:marTop w:val="0"/>
      <w:marBottom w:val="0"/>
      <w:divBdr>
        <w:top w:val="none" w:sz="0" w:space="0" w:color="auto"/>
        <w:left w:val="none" w:sz="0" w:space="0" w:color="auto"/>
        <w:bottom w:val="none" w:sz="0" w:space="0" w:color="auto"/>
        <w:right w:val="none" w:sz="0" w:space="0" w:color="auto"/>
      </w:divBdr>
    </w:div>
    <w:div w:id="1350183441">
      <w:bodyDiv w:val="1"/>
      <w:marLeft w:val="0"/>
      <w:marRight w:val="0"/>
      <w:marTop w:val="0"/>
      <w:marBottom w:val="0"/>
      <w:divBdr>
        <w:top w:val="none" w:sz="0" w:space="0" w:color="auto"/>
        <w:left w:val="none" w:sz="0" w:space="0" w:color="auto"/>
        <w:bottom w:val="none" w:sz="0" w:space="0" w:color="auto"/>
        <w:right w:val="none" w:sz="0" w:space="0" w:color="auto"/>
      </w:divBdr>
    </w:div>
    <w:div w:id="1360164842">
      <w:bodyDiv w:val="1"/>
      <w:marLeft w:val="0"/>
      <w:marRight w:val="0"/>
      <w:marTop w:val="0"/>
      <w:marBottom w:val="0"/>
      <w:divBdr>
        <w:top w:val="none" w:sz="0" w:space="0" w:color="auto"/>
        <w:left w:val="none" w:sz="0" w:space="0" w:color="auto"/>
        <w:bottom w:val="none" w:sz="0" w:space="0" w:color="auto"/>
        <w:right w:val="none" w:sz="0" w:space="0" w:color="auto"/>
      </w:divBdr>
    </w:div>
    <w:div w:id="1427843732">
      <w:bodyDiv w:val="1"/>
      <w:marLeft w:val="0"/>
      <w:marRight w:val="0"/>
      <w:marTop w:val="0"/>
      <w:marBottom w:val="0"/>
      <w:divBdr>
        <w:top w:val="none" w:sz="0" w:space="0" w:color="auto"/>
        <w:left w:val="none" w:sz="0" w:space="0" w:color="auto"/>
        <w:bottom w:val="none" w:sz="0" w:space="0" w:color="auto"/>
        <w:right w:val="none" w:sz="0" w:space="0" w:color="auto"/>
      </w:divBdr>
    </w:div>
    <w:div w:id="1435704934">
      <w:bodyDiv w:val="1"/>
      <w:marLeft w:val="0"/>
      <w:marRight w:val="0"/>
      <w:marTop w:val="0"/>
      <w:marBottom w:val="0"/>
      <w:divBdr>
        <w:top w:val="none" w:sz="0" w:space="0" w:color="auto"/>
        <w:left w:val="none" w:sz="0" w:space="0" w:color="auto"/>
        <w:bottom w:val="none" w:sz="0" w:space="0" w:color="auto"/>
        <w:right w:val="none" w:sz="0" w:space="0" w:color="auto"/>
      </w:divBdr>
    </w:div>
    <w:div w:id="1466967272">
      <w:bodyDiv w:val="1"/>
      <w:marLeft w:val="0"/>
      <w:marRight w:val="0"/>
      <w:marTop w:val="0"/>
      <w:marBottom w:val="0"/>
      <w:divBdr>
        <w:top w:val="none" w:sz="0" w:space="0" w:color="auto"/>
        <w:left w:val="none" w:sz="0" w:space="0" w:color="auto"/>
        <w:bottom w:val="none" w:sz="0" w:space="0" w:color="auto"/>
        <w:right w:val="none" w:sz="0" w:space="0" w:color="auto"/>
      </w:divBdr>
    </w:div>
    <w:div w:id="1478256728">
      <w:bodyDiv w:val="1"/>
      <w:marLeft w:val="0"/>
      <w:marRight w:val="0"/>
      <w:marTop w:val="0"/>
      <w:marBottom w:val="0"/>
      <w:divBdr>
        <w:top w:val="none" w:sz="0" w:space="0" w:color="auto"/>
        <w:left w:val="none" w:sz="0" w:space="0" w:color="auto"/>
        <w:bottom w:val="none" w:sz="0" w:space="0" w:color="auto"/>
        <w:right w:val="none" w:sz="0" w:space="0" w:color="auto"/>
      </w:divBdr>
    </w:div>
    <w:div w:id="1481917890">
      <w:bodyDiv w:val="1"/>
      <w:marLeft w:val="0"/>
      <w:marRight w:val="0"/>
      <w:marTop w:val="0"/>
      <w:marBottom w:val="0"/>
      <w:divBdr>
        <w:top w:val="none" w:sz="0" w:space="0" w:color="auto"/>
        <w:left w:val="none" w:sz="0" w:space="0" w:color="auto"/>
        <w:bottom w:val="none" w:sz="0" w:space="0" w:color="auto"/>
        <w:right w:val="none" w:sz="0" w:space="0" w:color="auto"/>
      </w:divBdr>
    </w:div>
    <w:div w:id="1507672022">
      <w:bodyDiv w:val="1"/>
      <w:marLeft w:val="0"/>
      <w:marRight w:val="0"/>
      <w:marTop w:val="0"/>
      <w:marBottom w:val="0"/>
      <w:divBdr>
        <w:top w:val="none" w:sz="0" w:space="0" w:color="auto"/>
        <w:left w:val="none" w:sz="0" w:space="0" w:color="auto"/>
        <w:bottom w:val="none" w:sz="0" w:space="0" w:color="auto"/>
        <w:right w:val="none" w:sz="0" w:space="0" w:color="auto"/>
      </w:divBdr>
    </w:div>
    <w:div w:id="1514956984">
      <w:bodyDiv w:val="1"/>
      <w:marLeft w:val="0"/>
      <w:marRight w:val="0"/>
      <w:marTop w:val="0"/>
      <w:marBottom w:val="0"/>
      <w:divBdr>
        <w:top w:val="none" w:sz="0" w:space="0" w:color="auto"/>
        <w:left w:val="none" w:sz="0" w:space="0" w:color="auto"/>
        <w:bottom w:val="none" w:sz="0" w:space="0" w:color="auto"/>
        <w:right w:val="none" w:sz="0" w:space="0" w:color="auto"/>
      </w:divBdr>
    </w:div>
    <w:div w:id="1530339634">
      <w:bodyDiv w:val="1"/>
      <w:marLeft w:val="0"/>
      <w:marRight w:val="0"/>
      <w:marTop w:val="0"/>
      <w:marBottom w:val="0"/>
      <w:divBdr>
        <w:top w:val="none" w:sz="0" w:space="0" w:color="auto"/>
        <w:left w:val="none" w:sz="0" w:space="0" w:color="auto"/>
        <w:bottom w:val="none" w:sz="0" w:space="0" w:color="auto"/>
        <w:right w:val="none" w:sz="0" w:space="0" w:color="auto"/>
      </w:divBdr>
    </w:div>
    <w:div w:id="1541480293">
      <w:bodyDiv w:val="1"/>
      <w:marLeft w:val="0"/>
      <w:marRight w:val="0"/>
      <w:marTop w:val="0"/>
      <w:marBottom w:val="0"/>
      <w:divBdr>
        <w:top w:val="none" w:sz="0" w:space="0" w:color="auto"/>
        <w:left w:val="none" w:sz="0" w:space="0" w:color="auto"/>
        <w:bottom w:val="none" w:sz="0" w:space="0" w:color="auto"/>
        <w:right w:val="none" w:sz="0" w:space="0" w:color="auto"/>
      </w:divBdr>
    </w:div>
    <w:div w:id="1543981819">
      <w:bodyDiv w:val="1"/>
      <w:marLeft w:val="0"/>
      <w:marRight w:val="0"/>
      <w:marTop w:val="0"/>
      <w:marBottom w:val="0"/>
      <w:divBdr>
        <w:top w:val="none" w:sz="0" w:space="0" w:color="auto"/>
        <w:left w:val="none" w:sz="0" w:space="0" w:color="auto"/>
        <w:bottom w:val="none" w:sz="0" w:space="0" w:color="auto"/>
        <w:right w:val="none" w:sz="0" w:space="0" w:color="auto"/>
      </w:divBdr>
    </w:div>
    <w:div w:id="1544825082">
      <w:bodyDiv w:val="1"/>
      <w:marLeft w:val="0"/>
      <w:marRight w:val="0"/>
      <w:marTop w:val="0"/>
      <w:marBottom w:val="0"/>
      <w:divBdr>
        <w:top w:val="none" w:sz="0" w:space="0" w:color="auto"/>
        <w:left w:val="none" w:sz="0" w:space="0" w:color="auto"/>
        <w:bottom w:val="none" w:sz="0" w:space="0" w:color="auto"/>
        <w:right w:val="none" w:sz="0" w:space="0" w:color="auto"/>
      </w:divBdr>
    </w:div>
    <w:div w:id="1553494015">
      <w:bodyDiv w:val="1"/>
      <w:marLeft w:val="0"/>
      <w:marRight w:val="0"/>
      <w:marTop w:val="0"/>
      <w:marBottom w:val="0"/>
      <w:divBdr>
        <w:top w:val="none" w:sz="0" w:space="0" w:color="auto"/>
        <w:left w:val="none" w:sz="0" w:space="0" w:color="auto"/>
        <w:bottom w:val="none" w:sz="0" w:space="0" w:color="auto"/>
        <w:right w:val="none" w:sz="0" w:space="0" w:color="auto"/>
      </w:divBdr>
    </w:div>
    <w:div w:id="1593275893">
      <w:bodyDiv w:val="1"/>
      <w:marLeft w:val="0"/>
      <w:marRight w:val="0"/>
      <w:marTop w:val="0"/>
      <w:marBottom w:val="0"/>
      <w:divBdr>
        <w:top w:val="none" w:sz="0" w:space="0" w:color="auto"/>
        <w:left w:val="none" w:sz="0" w:space="0" w:color="auto"/>
        <w:bottom w:val="none" w:sz="0" w:space="0" w:color="auto"/>
        <w:right w:val="none" w:sz="0" w:space="0" w:color="auto"/>
      </w:divBdr>
    </w:div>
    <w:div w:id="1617444588">
      <w:bodyDiv w:val="1"/>
      <w:marLeft w:val="0"/>
      <w:marRight w:val="0"/>
      <w:marTop w:val="0"/>
      <w:marBottom w:val="0"/>
      <w:divBdr>
        <w:top w:val="none" w:sz="0" w:space="0" w:color="auto"/>
        <w:left w:val="none" w:sz="0" w:space="0" w:color="auto"/>
        <w:bottom w:val="none" w:sz="0" w:space="0" w:color="auto"/>
        <w:right w:val="none" w:sz="0" w:space="0" w:color="auto"/>
      </w:divBdr>
    </w:div>
    <w:div w:id="1673532381">
      <w:bodyDiv w:val="1"/>
      <w:marLeft w:val="0"/>
      <w:marRight w:val="0"/>
      <w:marTop w:val="0"/>
      <w:marBottom w:val="0"/>
      <w:divBdr>
        <w:top w:val="none" w:sz="0" w:space="0" w:color="auto"/>
        <w:left w:val="none" w:sz="0" w:space="0" w:color="auto"/>
        <w:bottom w:val="none" w:sz="0" w:space="0" w:color="auto"/>
        <w:right w:val="none" w:sz="0" w:space="0" w:color="auto"/>
      </w:divBdr>
    </w:div>
    <w:div w:id="1744722004">
      <w:bodyDiv w:val="1"/>
      <w:marLeft w:val="0"/>
      <w:marRight w:val="0"/>
      <w:marTop w:val="0"/>
      <w:marBottom w:val="0"/>
      <w:divBdr>
        <w:top w:val="none" w:sz="0" w:space="0" w:color="auto"/>
        <w:left w:val="none" w:sz="0" w:space="0" w:color="auto"/>
        <w:bottom w:val="none" w:sz="0" w:space="0" w:color="auto"/>
        <w:right w:val="none" w:sz="0" w:space="0" w:color="auto"/>
      </w:divBdr>
    </w:div>
    <w:div w:id="1763528669">
      <w:bodyDiv w:val="1"/>
      <w:marLeft w:val="0"/>
      <w:marRight w:val="0"/>
      <w:marTop w:val="0"/>
      <w:marBottom w:val="0"/>
      <w:divBdr>
        <w:top w:val="none" w:sz="0" w:space="0" w:color="auto"/>
        <w:left w:val="none" w:sz="0" w:space="0" w:color="auto"/>
        <w:bottom w:val="none" w:sz="0" w:space="0" w:color="auto"/>
        <w:right w:val="none" w:sz="0" w:space="0" w:color="auto"/>
      </w:divBdr>
    </w:div>
    <w:div w:id="1777361605">
      <w:bodyDiv w:val="1"/>
      <w:marLeft w:val="0"/>
      <w:marRight w:val="0"/>
      <w:marTop w:val="0"/>
      <w:marBottom w:val="0"/>
      <w:divBdr>
        <w:top w:val="none" w:sz="0" w:space="0" w:color="auto"/>
        <w:left w:val="none" w:sz="0" w:space="0" w:color="auto"/>
        <w:bottom w:val="none" w:sz="0" w:space="0" w:color="auto"/>
        <w:right w:val="none" w:sz="0" w:space="0" w:color="auto"/>
      </w:divBdr>
    </w:div>
    <w:div w:id="1791820243">
      <w:bodyDiv w:val="1"/>
      <w:marLeft w:val="0"/>
      <w:marRight w:val="0"/>
      <w:marTop w:val="0"/>
      <w:marBottom w:val="0"/>
      <w:divBdr>
        <w:top w:val="none" w:sz="0" w:space="0" w:color="auto"/>
        <w:left w:val="none" w:sz="0" w:space="0" w:color="auto"/>
        <w:bottom w:val="none" w:sz="0" w:space="0" w:color="auto"/>
        <w:right w:val="none" w:sz="0" w:space="0" w:color="auto"/>
      </w:divBdr>
    </w:div>
    <w:div w:id="1793017550">
      <w:bodyDiv w:val="1"/>
      <w:marLeft w:val="0"/>
      <w:marRight w:val="0"/>
      <w:marTop w:val="0"/>
      <w:marBottom w:val="0"/>
      <w:divBdr>
        <w:top w:val="none" w:sz="0" w:space="0" w:color="auto"/>
        <w:left w:val="none" w:sz="0" w:space="0" w:color="auto"/>
        <w:bottom w:val="none" w:sz="0" w:space="0" w:color="auto"/>
        <w:right w:val="none" w:sz="0" w:space="0" w:color="auto"/>
      </w:divBdr>
    </w:div>
    <w:div w:id="1809279371">
      <w:bodyDiv w:val="1"/>
      <w:marLeft w:val="0"/>
      <w:marRight w:val="0"/>
      <w:marTop w:val="0"/>
      <w:marBottom w:val="0"/>
      <w:divBdr>
        <w:top w:val="none" w:sz="0" w:space="0" w:color="auto"/>
        <w:left w:val="none" w:sz="0" w:space="0" w:color="auto"/>
        <w:bottom w:val="none" w:sz="0" w:space="0" w:color="auto"/>
        <w:right w:val="none" w:sz="0" w:space="0" w:color="auto"/>
      </w:divBdr>
    </w:div>
    <w:div w:id="1835223447">
      <w:bodyDiv w:val="1"/>
      <w:marLeft w:val="0"/>
      <w:marRight w:val="0"/>
      <w:marTop w:val="0"/>
      <w:marBottom w:val="0"/>
      <w:divBdr>
        <w:top w:val="none" w:sz="0" w:space="0" w:color="auto"/>
        <w:left w:val="none" w:sz="0" w:space="0" w:color="auto"/>
        <w:bottom w:val="none" w:sz="0" w:space="0" w:color="auto"/>
        <w:right w:val="none" w:sz="0" w:space="0" w:color="auto"/>
      </w:divBdr>
    </w:div>
    <w:div w:id="1835417172">
      <w:bodyDiv w:val="1"/>
      <w:marLeft w:val="0"/>
      <w:marRight w:val="0"/>
      <w:marTop w:val="0"/>
      <w:marBottom w:val="0"/>
      <w:divBdr>
        <w:top w:val="none" w:sz="0" w:space="0" w:color="auto"/>
        <w:left w:val="none" w:sz="0" w:space="0" w:color="auto"/>
        <w:bottom w:val="none" w:sz="0" w:space="0" w:color="auto"/>
        <w:right w:val="none" w:sz="0" w:space="0" w:color="auto"/>
      </w:divBdr>
    </w:div>
    <w:div w:id="1835487997">
      <w:bodyDiv w:val="1"/>
      <w:marLeft w:val="0"/>
      <w:marRight w:val="0"/>
      <w:marTop w:val="0"/>
      <w:marBottom w:val="0"/>
      <w:divBdr>
        <w:top w:val="none" w:sz="0" w:space="0" w:color="auto"/>
        <w:left w:val="none" w:sz="0" w:space="0" w:color="auto"/>
        <w:bottom w:val="none" w:sz="0" w:space="0" w:color="auto"/>
        <w:right w:val="none" w:sz="0" w:space="0" w:color="auto"/>
      </w:divBdr>
    </w:div>
    <w:div w:id="1842353793">
      <w:bodyDiv w:val="1"/>
      <w:marLeft w:val="0"/>
      <w:marRight w:val="0"/>
      <w:marTop w:val="0"/>
      <w:marBottom w:val="0"/>
      <w:divBdr>
        <w:top w:val="none" w:sz="0" w:space="0" w:color="auto"/>
        <w:left w:val="none" w:sz="0" w:space="0" w:color="auto"/>
        <w:bottom w:val="none" w:sz="0" w:space="0" w:color="auto"/>
        <w:right w:val="none" w:sz="0" w:space="0" w:color="auto"/>
      </w:divBdr>
    </w:div>
    <w:div w:id="1856193576">
      <w:bodyDiv w:val="1"/>
      <w:marLeft w:val="0"/>
      <w:marRight w:val="0"/>
      <w:marTop w:val="0"/>
      <w:marBottom w:val="0"/>
      <w:divBdr>
        <w:top w:val="none" w:sz="0" w:space="0" w:color="auto"/>
        <w:left w:val="none" w:sz="0" w:space="0" w:color="auto"/>
        <w:bottom w:val="none" w:sz="0" w:space="0" w:color="auto"/>
        <w:right w:val="none" w:sz="0" w:space="0" w:color="auto"/>
      </w:divBdr>
    </w:div>
    <w:div w:id="1891839538">
      <w:bodyDiv w:val="1"/>
      <w:marLeft w:val="0"/>
      <w:marRight w:val="0"/>
      <w:marTop w:val="0"/>
      <w:marBottom w:val="0"/>
      <w:divBdr>
        <w:top w:val="none" w:sz="0" w:space="0" w:color="auto"/>
        <w:left w:val="none" w:sz="0" w:space="0" w:color="auto"/>
        <w:bottom w:val="none" w:sz="0" w:space="0" w:color="auto"/>
        <w:right w:val="none" w:sz="0" w:space="0" w:color="auto"/>
      </w:divBdr>
    </w:div>
    <w:div w:id="1895575829">
      <w:bodyDiv w:val="1"/>
      <w:marLeft w:val="0"/>
      <w:marRight w:val="0"/>
      <w:marTop w:val="0"/>
      <w:marBottom w:val="0"/>
      <w:divBdr>
        <w:top w:val="none" w:sz="0" w:space="0" w:color="auto"/>
        <w:left w:val="none" w:sz="0" w:space="0" w:color="auto"/>
        <w:bottom w:val="none" w:sz="0" w:space="0" w:color="auto"/>
        <w:right w:val="none" w:sz="0" w:space="0" w:color="auto"/>
      </w:divBdr>
    </w:div>
    <w:div w:id="1902673448">
      <w:bodyDiv w:val="1"/>
      <w:marLeft w:val="0"/>
      <w:marRight w:val="0"/>
      <w:marTop w:val="0"/>
      <w:marBottom w:val="0"/>
      <w:divBdr>
        <w:top w:val="none" w:sz="0" w:space="0" w:color="auto"/>
        <w:left w:val="none" w:sz="0" w:space="0" w:color="auto"/>
        <w:bottom w:val="none" w:sz="0" w:space="0" w:color="auto"/>
        <w:right w:val="none" w:sz="0" w:space="0" w:color="auto"/>
      </w:divBdr>
    </w:div>
    <w:div w:id="1913004625">
      <w:bodyDiv w:val="1"/>
      <w:marLeft w:val="0"/>
      <w:marRight w:val="0"/>
      <w:marTop w:val="0"/>
      <w:marBottom w:val="0"/>
      <w:divBdr>
        <w:top w:val="none" w:sz="0" w:space="0" w:color="auto"/>
        <w:left w:val="none" w:sz="0" w:space="0" w:color="auto"/>
        <w:bottom w:val="none" w:sz="0" w:space="0" w:color="auto"/>
        <w:right w:val="none" w:sz="0" w:space="0" w:color="auto"/>
      </w:divBdr>
    </w:div>
    <w:div w:id="1913539680">
      <w:bodyDiv w:val="1"/>
      <w:marLeft w:val="0"/>
      <w:marRight w:val="0"/>
      <w:marTop w:val="0"/>
      <w:marBottom w:val="0"/>
      <w:divBdr>
        <w:top w:val="none" w:sz="0" w:space="0" w:color="auto"/>
        <w:left w:val="none" w:sz="0" w:space="0" w:color="auto"/>
        <w:bottom w:val="none" w:sz="0" w:space="0" w:color="auto"/>
        <w:right w:val="none" w:sz="0" w:space="0" w:color="auto"/>
      </w:divBdr>
    </w:div>
    <w:div w:id="1951156020">
      <w:bodyDiv w:val="1"/>
      <w:marLeft w:val="0"/>
      <w:marRight w:val="0"/>
      <w:marTop w:val="0"/>
      <w:marBottom w:val="0"/>
      <w:divBdr>
        <w:top w:val="none" w:sz="0" w:space="0" w:color="auto"/>
        <w:left w:val="none" w:sz="0" w:space="0" w:color="auto"/>
        <w:bottom w:val="none" w:sz="0" w:space="0" w:color="auto"/>
        <w:right w:val="none" w:sz="0" w:space="0" w:color="auto"/>
      </w:divBdr>
    </w:div>
    <w:div w:id="1978415495">
      <w:bodyDiv w:val="1"/>
      <w:marLeft w:val="0"/>
      <w:marRight w:val="0"/>
      <w:marTop w:val="0"/>
      <w:marBottom w:val="0"/>
      <w:divBdr>
        <w:top w:val="none" w:sz="0" w:space="0" w:color="auto"/>
        <w:left w:val="none" w:sz="0" w:space="0" w:color="auto"/>
        <w:bottom w:val="none" w:sz="0" w:space="0" w:color="auto"/>
        <w:right w:val="none" w:sz="0" w:space="0" w:color="auto"/>
      </w:divBdr>
    </w:div>
    <w:div w:id="1982349043">
      <w:bodyDiv w:val="1"/>
      <w:marLeft w:val="0"/>
      <w:marRight w:val="0"/>
      <w:marTop w:val="0"/>
      <w:marBottom w:val="0"/>
      <w:divBdr>
        <w:top w:val="none" w:sz="0" w:space="0" w:color="auto"/>
        <w:left w:val="none" w:sz="0" w:space="0" w:color="auto"/>
        <w:bottom w:val="none" w:sz="0" w:space="0" w:color="auto"/>
        <w:right w:val="none" w:sz="0" w:space="0" w:color="auto"/>
      </w:divBdr>
    </w:div>
    <w:div w:id="1998411701">
      <w:bodyDiv w:val="1"/>
      <w:marLeft w:val="0"/>
      <w:marRight w:val="0"/>
      <w:marTop w:val="0"/>
      <w:marBottom w:val="0"/>
      <w:divBdr>
        <w:top w:val="none" w:sz="0" w:space="0" w:color="auto"/>
        <w:left w:val="none" w:sz="0" w:space="0" w:color="auto"/>
        <w:bottom w:val="none" w:sz="0" w:space="0" w:color="auto"/>
        <w:right w:val="none" w:sz="0" w:space="0" w:color="auto"/>
      </w:divBdr>
    </w:div>
    <w:div w:id="1999141245">
      <w:bodyDiv w:val="1"/>
      <w:marLeft w:val="0"/>
      <w:marRight w:val="0"/>
      <w:marTop w:val="0"/>
      <w:marBottom w:val="0"/>
      <w:divBdr>
        <w:top w:val="none" w:sz="0" w:space="0" w:color="auto"/>
        <w:left w:val="none" w:sz="0" w:space="0" w:color="auto"/>
        <w:bottom w:val="none" w:sz="0" w:space="0" w:color="auto"/>
        <w:right w:val="none" w:sz="0" w:space="0" w:color="auto"/>
      </w:divBdr>
    </w:div>
    <w:div w:id="2000424260">
      <w:bodyDiv w:val="1"/>
      <w:marLeft w:val="0"/>
      <w:marRight w:val="0"/>
      <w:marTop w:val="0"/>
      <w:marBottom w:val="0"/>
      <w:divBdr>
        <w:top w:val="none" w:sz="0" w:space="0" w:color="auto"/>
        <w:left w:val="none" w:sz="0" w:space="0" w:color="auto"/>
        <w:bottom w:val="none" w:sz="0" w:space="0" w:color="auto"/>
        <w:right w:val="none" w:sz="0" w:space="0" w:color="auto"/>
      </w:divBdr>
    </w:div>
    <w:div w:id="2002731364">
      <w:bodyDiv w:val="1"/>
      <w:marLeft w:val="0"/>
      <w:marRight w:val="0"/>
      <w:marTop w:val="0"/>
      <w:marBottom w:val="0"/>
      <w:divBdr>
        <w:top w:val="none" w:sz="0" w:space="0" w:color="auto"/>
        <w:left w:val="none" w:sz="0" w:space="0" w:color="auto"/>
        <w:bottom w:val="none" w:sz="0" w:space="0" w:color="auto"/>
        <w:right w:val="none" w:sz="0" w:space="0" w:color="auto"/>
      </w:divBdr>
    </w:div>
    <w:div w:id="2007202012">
      <w:bodyDiv w:val="1"/>
      <w:marLeft w:val="0"/>
      <w:marRight w:val="0"/>
      <w:marTop w:val="0"/>
      <w:marBottom w:val="0"/>
      <w:divBdr>
        <w:top w:val="none" w:sz="0" w:space="0" w:color="auto"/>
        <w:left w:val="none" w:sz="0" w:space="0" w:color="auto"/>
        <w:bottom w:val="none" w:sz="0" w:space="0" w:color="auto"/>
        <w:right w:val="none" w:sz="0" w:space="0" w:color="auto"/>
      </w:divBdr>
    </w:div>
    <w:div w:id="2018270009">
      <w:bodyDiv w:val="1"/>
      <w:marLeft w:val="0"/>
      <w:marRight w:val="0"/>
      <w:marTop w:val="0"/>
      <w:marBottom w:val="0"/>
      <w:divBdr>
        <w:top w:val="none" w:sz="0" w:space="0" w:color="auto"/>
        <w:left w:val="none" w:sz="0" w:space="0" w:color="auto"/>
        <w:bottom w:val="none" w:sz="0" w:space="0" w:color="auto"/>
        <w:right w:val="none" w:sz="0" w:space="0" w:color="auto"/>
      </w:divBdr>
    </w:div>
    <w:div w:id="2023890482">
      <w:bodyDiv w:val="1"/>
      <w:marLeft w:val="0"/>
      <w:marRight w:val="0"/>
      <w:marTop w:val="0"/>
      <w:marBottom w:val="0"/>
      <w:divBdr>
        <w:top w:val="none" w:sz="0" w:space="0" w:color="auto"/>
        <w:left w:val="none" w:sz="0" w:space="0" w:color="auto"/>
        <w:bottom w:val="none" w:sz="0" w:space="0" w:color="auto"/>
        <w:right w:val="none" w:sz="0" w:space="0" w:color="auto"/>
      </w:divBdr>
    </w:div>
    <w:div w:id="2055032108">
      <w:bodyDiv w:val="1"/>
      <w:marLeft w:val="0"/>
      <w:marRight w:val="0"/>
      <w:marTop w:val="0"/>
      <w:marBottom w:val="0"/>
      <w:divBdr>
        <w:top w:val="none" w:sz="0" w:space="0" w:color="auto"/>
        <w:left w:val="none" w:sz="0" w:space="0" w:color="auto"/>
        <w:bottom w:val="none" w:sz="0" w:space="0" w:color="auto"/>
        <w:right w:val="none" w:sz="0" w:space="0" w:color="auto"/>
      </w:divBdr>
    </w:div>
    <w:div w:id="2074310799">
      <w:bodyDiv w:val="1"/>
      <w:marLeft w:val="0"/>
      <w:marRight w:val="0"/>
      <w:marTop w:val="0"/>
      <w:marBottom w:val="0"/>
      <w:divBdr>
        <w:top w:val="none" w:sz="0" w:space="0" w:color="auto"/>
        <w:left w:val="none" w:sz="0" w:space="0" w:color="auto"/>
        <w:bottom w:val="none" w:sz="0" w:space="0" w:color="auto"/>
        <w:right w:val="none" w:sz="0" w:space="0" w:color="auto"/>
      </w:divBdr>
    </w:div>
    <w:div w:id="212430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yperlink" Target="http://www.tialbur.ru/warm.html" TargetMode="Externa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0.xml"/><Relationship Id="rId42" Type="http://schemas.openxmlformats.org/officeDocument/2006/relationships/footer" Target="footer15.xml"/><Relationship Id="rId47" Type="http://schemas.openxmlformats.org/officeDocument/2006/relationships/header" Target="header17.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chart" Target="charts/chart2.xml"/><Relationship Id="rId38" Type="http://schemas.openxmlformats.org/officeDocument/2006/relationships/header" Target="header12.xml"/><Relationship Id="rId46"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4.xml"/><Relationship Id="rId29" Type="http://schemas.openxmlformats.org/officeDocument/2006/relationships/footer" Target="footer9.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header" Target="header13.xml"/><Relationship Id="rId45"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hyperlink" Target="http://www.tialbur.ru/warm.html" TargetMode="Externa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0.xml"/><Relationship Id="rId44"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eader" Target="header7.xml"/><Relationship Id="rId27" Type="http://schemas.openxmlformats.org/officeDocument/2006/relationships/chart" Target="charts/chart1.xml"/><Relationship Id="rId30" Type="http://schemas.openxmlformats.org/officeDocument/2006/relationships/header" Target="header9.xml"/><Relationship Id="rId35" Type="http://schemas.openxmlformats.org/officeDocument/2006/relationships/header" Target="header11.xml"/><Relationship Id="rId43" Type="http://schemas.openxmlformats.org/officeDocument/2006/relationships/footer" Target="footer16.xml"/><Relationship Id="rId48" Type="http://schemas.openxmlformats.org/officeDocument/2006/relationships/footer" Target="footer18.xml"/><Relationship Id="rId8"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1083;&#1090;&#1083;&#1090;\Desktop\&#1053;&#1072;&#1076;&#1077;&#1078;&#1085;&#1086;&#1089;&#1090;&#1100;\&#1085;&#1072;&#1076;&#1077;&#1078;&#1085;&#1086;&#1089;&#1090;&#1100;.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Лист1!$C$5:$F$5</c:f>
              <c:strCache>
                <c:ptCount val="4"/>
                <c:pt idx="0">
                  <c:v>Установленная мощность источника, Гкал/час</c:v>
                </c:pt>
                <c:pt idx="1">
                  <c:v>Располагаемая мощность источника, Гкал/час</c:v>
                </c:pt>
                <c:pt idx="2">
                  <c:v>Нетто мощность источника, Гкал/час</c:v>
                </c:pt>
                <c:pt idx="3">
                  <c:v>Собственные и хозяйственные нужды, Гкал/час</c:v>
                </c:pt>
              </c:strCache>
            </c:strRef>
          </c:cat>
          <c:val>
            <c:numRef>
              <c:f>Лист1!$C$6:$F$6</c:f>
              <c:numCache>
                <c:formatCode>General</c:formatCode>
                <c:ptCount val="4"/>
                <c:pt idx="0">
                  <c:v>0.25800000000000001</c:v>
                </c:pt>
                <c:pt idx="1">
                  <c:v>0.25700000000000001</c:v>
                </c:pt>
                <c:pt idx="2">
                  <c:v>0.25700000000000001</c:v>
                </c:pt>
                <c:pt idx="3">
                  <c:v>1.0000000000000007E-3</c:v>
                </c:pt>
              </c:numCache>
            </c:numRef>
          </c:val>
        </c:ser>
        <c:dLbls>
          <c:showLegendKey val="0"/>
          <c:showVal val="0"/>
          <c:showCatName val="0"/>
          <c:showSerName val="0"/>
          <c:showPercent val="0"/>
          <c:showBubbleSize val="0"/>
        </c:dLbls>
        <c:gapWidth val="75"/>
        <c:overlap val="40"/>
        <c:axId val="306310032"/>
        <c:axId val="306306112"/>
      </c:barChart>
      <c:catAx>
        <c:axId val="306310032"/>
        <c:scaling>
          <c:orientation val="minMax"/>
        </c:scaling>
        <c:delete val="0"/>
        <c:axPos val="b"/>
        <c:numFmt formatCode="General" sourceLinked="0"/>
        <c:majorTickMark val="none"/>
        <c:minorTickMark val="none"/>
        <c:tickLblPos val="nextTo"/>
        <c:crossAx val="306306112"/>
        <c:crosses val="autoZero"/>
        <c:auto val="1"/>
        <c:lblAlgn val="ctr"/>
        <c:lblOffset val="100"/>
        <c:noMultiLvlLbl val="0"/>
      </c:catAx>
      <c:valAx>
        <c:axId val="306306112"/>
        <c:scaling>
          <c:orientation val="minMax"/>
        </c:scaling>
        <c:delete val="0"/>
        <c:axPos val="l"/>
        <c:majorGridlines/>
        <c:numFmt formatCode="General" sourceLinked="1"/>
        <c:majorTickMark val="none"/>
        <c:minorTickMark val="none"/>
        <c:tickLblPos val="nextTo"/>
        <c:crossAx val="306310032"/>
        <c:crosses val="autoZero"/>
        <c:crossBetween val="between"/>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Times New Roman" panose="02020603050405020304" pitchFamily="18" charset="0"/>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Интенсивность отказов 1/км/год</a:t>
            </a:r>
            <a:endParaRPr lang="en-US" sz="1400">
              <a:latin typeface="Times New Roman" panose="02020603050405020304" pitchFamily="18" charset="0"/>
              <a:cs typeface="Times New Roman" panose="02020603050405020304" pitchFamily="18" charset="0"/>
            </a:endParaRPr>
          </a:p>
        </c:rich>
      </c:tx>
      <c:overlay val="0"/>
    </c:title>
    <c:autoTitleDeleted val="0"/>
    <c:plotArea>
      <c:layout/>
      <c:scatterChart>
        <c:scatterStyle val="smoothMarker"/>
        <c:varyColors val="0"/>
        <c:ser>
          <c:idx val="0"/>
          <c:order val="0"/>
          <c:marker>
            <c:symbol val="none"/>
          </c:marker>
          <c:xVal>
            <c:numRef>
              <c:f>графики!$D$6:$D$14</c:f>
              <c:numCache>
                <c:formatCode>General</c:formatCode>
                <c:ptCount val="9"/>
                <c:pt idx="0">
                  <c:v>1</c:v>
                </c:pt>
                <c:pt idx="1">
                  <c:v>5</c:v>
                </c:pt>
                <c:pt idx="2">
                  <c:v>10</c:v>
                </c:pt>
                <c:pt idx="3">
                  <c:v>15</c:v>
                </c:pt>
                <c:pt idx="4">
                  <c:v>20</c:v>
                </c:pt>
                <c:pt idx="5">
                  <c:v>25</c:v>
                </c:pt>
                <c:pt idx="6">
                  <c:v>30</c:v>
                </c:pt>
                <c:pt idx="7">
                  <c:v>35</c:v>
                </c:pt>
                <c:pt idx="8">
                  <c:v>40</c:v>
                </c:pt>
              </c:numCache>
            </c:numRef>
          </c:xVal>
          <c:yVal>
            <c:numRef>
              <c:f>графики!$H$6:$H$13</c:f>
              <c:numCache>
                <c:formatCode>General</c:formatCode>
                <c:ptCount val="8"/>
                <c:pt idx="0">
                  <c:v>4.0000000000000063E-2</c:v>
                </c:pt>
                <c:pt idx="1">
                  <c:v>2.0000000000000032E-2</c:v>
                </c:pt>
                <c:pt idx="2">
                  <c:v>2.0000000000000032E-2</c:v>
                </c:pt>
                <c:pt idx="3">
                  <c:v>2.0000000000000032E-2</c:v>
                </c:pt>
                <c:pt idx="4">
                  <c:v>2.5000000000000046E-2</c:v>
                </c:pt>
                <c:pt idx="5">
                  <c:v>3.0000000000000051E-2</c:v>
                </c:pt>
                <c:pt idx="6">
                  <c:v>8.0000000000000127E-2</c:v>
                </c:pt>
                <c:pt idx="7">
                  <c:v>0.25</c:v>
                </c:pt>
              </c:numCache>
            </c:numRef>
          </c:yVal>
          <c:smooth val="1"/>
        </c:ser>
        <c:dLbls>
          <c:showLegendKey val="0"/>
          <c:showVal val="0"/>
          <c:showCatName val="0"/>
          <c:showSerName val="0"/>
          <c:showPercent val="0"/>
          <c:showBubbleSize val="0"/>
        </c:dLbls>
        <c:axId val="306305720"/>
        <c:axId val="306309640"/>
      </c:scatterChart>
      <c:valAx>
        <c:axId val="306305720"/>
        <c:scaling>
          <c:orientation val="minMax"/>
        </c:scaling>
        <c:delete val="0"/>
        <c:axPos val="b"/>
        <c:numFmt formatCode="General" sourceLinked="1"/>
        <c:majorTickMark val="out"/>
        <c:minorTickMark val="none"/>
        <c:tickLblPos val="nextTo"/>
        <c:crossAx val="306309640"/>
        <c:crosses val="autoZero"/>
        <c:crossBetween val="midCat"/>
      </c:valAx>
      <c:valAx>
        <c:axId val="306309640"/>
        <c:scaling>
          <c:orientation val="minMax"/>
        </c:scaling>
        <c:delete val="0"/>
        <c:axPos val="l"/>
        <c:majorGridlines/>
        <c:numFmt formatCode="General" sourceLinked="1"/>
        <c:majorTickMark val="out"/>
        <c:minorTickMark val="none"/>
        <c:tickLblPos val="nextTo"/>
        <c:crossAx val="306305720"/>
        <c:crosses val="autoZero"/>
        <c:crossBetween val="midCat"/>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A2A9A-E066-43A3-979D-17E4A8447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40112</Words>
  <Characters>228644</Characters>
  <Application>Microsoft Office Word</Application>
  <DocSecurity>0</DocSecurity>
  <Lines>1905</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268220</CharactersWithSpaces>
  <SharedDoc>false</SharedDoc>
  <HLinks>
    <vt:vector size="276" baseType="variant">
      <vt:variant>
        <vt:i4>1179696</vt:i4>
      </vt:variant>
      <vt:variant>
        <vt:i4>272</vt:i4>
      </vt:variant>
      <vt:variant>
        <vt:i4>0</vt:i4>
      </vt:variant>
      <vt:variant>
        <vt:i4>5</vt:i4>
      </vt:variant>
      <vt:variant>
        <vt:lpwstr/>
      </vt:variant>
      <vt:variant>
        <vt:lpwstr>_Toc425423300</vt:lpwstr>
      </vt:variant>
      <vt:variant>
        <vt:i4>1769521</vt:i4>
      </vt:variant>
      <vt:variant>
        <vt:i4>266</vt:i4>
      </vt:variant>
      <vt:variant>
        <vt:i4>0</vt:i4>
      </vt:variant>
      <vt:variant>
        <vt:i4>5</vt:i4>
      </vt:variant>
      <vt:variant>
        <vt:lpwstr/>
      </vt:variant>
      <vt:variant>
        <vt:lpwstr>_Toc425423299</vt:lpwstr>
      </vt:variant>
      <vt:variant>
        <vt:i4>1769521</vt:i4>
      </vt:variant>
      <vt:variant>
        <vt:i4>260</vt:i4>
      </vt:variant>
      <vt:variant>
        <vt:i4>0</vt:i4>
      </vt:variant>
      <vt:variant>
        <vt:i4>5</vt:i4>
      </vt:variant>
      <vt:variant>
        <vt:lpwstr/>
      </vt:variant>
      <vt:variant>
        <vt:lpwstr>_Toc425423298</vt:lpwstr>
      </vt:variant>
      <vt:variant>
        <vt:i4>1769521</vt:i4>
      </vt:variant>
      <vt:variant>
        <vt:i4>254</vt:i4>
      </vt:variant>
      <vt:variant>
        <vt:i4>0</vt:i4>
      </vt:variant>
      <vt:variant>
        <vt:i4>5</vt:i4>
      </vt:variant>
      <vt:variant>
        <vt:lpwstr/>
      </vt:variant>
      <vt:variant>
        <vt:lpwstr>_Toc425423297</vt:lpwstr>
      </vt:variant>
      <vt:variant>
        <vt:i4>1769521</vt:i4>
      </vt:variant>
      <vt:variant>
        <vt:i4>248</vt:i4>
      </vt:variant>
      <vt:variant>
        <vt:i4>0</vt:i4>
      </vt:variant>
      <vt:variant>
        <vt:i4>5</vt:i4>
      </vt:variant>
      <vt:variant>
        <vt:lpwstr/>
      </vt:variant>
      <vt:variant>
        <vt:lpwstr>_Toc425423296</vt:lpwstr>
      </vt:variant>
      <vt:variant>
        <vt:i4>1769521</vt:i4>
      </vt:variant>
      <vt:variant>
        <vt:i4>242</vt:i4>
      </vt:variant>
      <vt:variant>
        <vt:i4>0</vt:i4>
      </vt:variant>
      <vt:variant>
        <vt:i4>5</vt:i4>
      </vt:variant>
      <vt:variant>
        <vt:lpwstr/>
      </vt:variant>
      <vt:variant>
        <vt:lpwstr>_Toc425423295</vt:lpwstr>
      </vt:variant>
      <vt:variant>
        <vt:i4>1769521</vt:i4>
      </vt:variant>
      <vt:variant>
        <vt:i4>236</vt:i4>
      </vt:variant>
      <vt:variant>
        <vt:i4>0</vt:i4>
      </vt:variant>
      <vt:variant>
        <vt:i4>5</vt:i4>
      </vt:variant>
      <vt:variant>
        <vt:lpwstr/>
      </vt:variant>
      <vt:variant>
        <vt:lpwstr>_Toc425423294</vt:lpwstr>
      </vt:variant>
      <vt:variant>
        <vt:i4>1769521</vt:i4>
      </vt:variant>
      <vt:variant>
        <vt:i4>230</vt:i4>
      </vt:variant>
      <vt:variant>
        <vt:i4>0</vt:i4>
      </vt:variant>
      <vt:variant>
        <vt:i4>5</vt:i4>
      </vt:variant>
      <vt:variant>
        <vt:lpwstr/>
      </vt:variant>
      <vt:variant>
        <vt:lpwstr>_Toc425423293</vt:lpwstr>
      </vt:variant>
      <vt:variant>
        <vt:i4>1769521</vt:i4>
      </vt:variant>
      <vt:variant>
        <vt:i4>224</vt:i4>
      </vt:variant>
      <vt:variant>
        <vt:i4>0</vt:i4>
      </vt:variant>
      <vt:variant>
        <vt:i4>5</vt:i4>
      </vt:variant>
      <vt:variant>
        <vt:lpwstr/>
      </vt:variant>
      <vt:variant>
        <vt:lpwstr>_Toc425423292</vt:lpwstr>
      </vt:variant>
      <vt:variant>
        <vt:i4>1769521</vt:i4>
      </vt:variant>
      <vt:variant>
        <vt:i4>218</vt:i4>
      </vt:variant>
      <vt:variant>
        <vt:i4>0</vt:i4>
      </vt:variant>
      <vt:variant>
        <vt:i4>5</vt:i4>
      </vt:variant>
      <vt:variant>
        <vt:lpwstr/>
      </vt:variant>
      <vt:variant>
        <vt:lpwstr>_Toc425423291</vt:lpwstr>
      </vt:variant>
      <vt:variant>
        <vt:i4>1769521</vt:i4>
      </vt:variant>
      <vt:variant>
        <vt:i4>212</vt:i4>
      </vt:variant>
      <vt:variant>
        <vt:i4>0</vt:i4>
      </vt:variant>
      <vt:variant>
        <vt:i4>5</vt:i4>
      </vt:variant>
      <vt:variant>
        <vt:lpwstr/>
      </vt:variant>
      <vt:variant>
        <vt:lpwstr>_Toc425423290</vt:lpwstr>
      </vt:variant>
      <vt:variant>
        <vt:i4>1703985</vt:i4>
      </vt:variant>
      <vt:variant>
        <vt:i4>206</vt:i4>
      </vt:variant>
      <vt:variant>
        <vt:i4>0</vt:i4>
      </vt:variant>
      <vt:variant>
        <vt:i4>5</vt:i4>
      </vt:variant>
      <vt:variant>
        <vt:lpwstr/>
      </vt:variant>
      <vt:variant>
        <vt:lpwstr>_Toc425423289</vt:lpwstr>
      </vt:variant>
      <vt:variant>
        <vt:i4>1703985</vt:i4>
      </vt:variant>
      <vt:variant>
        <vt:i4>200</vt:i4>
      </vt:variant>
      <vt:variant>
        <vt:i4>0</vt:i4>
      </vt:variant>
      <vt:variant>
        <vt:i4>5</vt:i4>
      </vt:variant>
      <vt:variant>
        <vt:lpwstr/>
      </vt:variant>
      <vt:variant>
        <vt:lpwstr>_Toc425423288</vt:lpwstr>
      </vt:variant>
      <vt:variant>
        <vt:i4>1703985</vt:i4>
      </vt:variant>
      <vt:variant>
        <vt:i4>194</vt:i4>
      </vt:variant>
      <vt:variant>
        <vt:i4>0</vt:i4>
      </vt:variant>
      <vt:variant>
        <vt:i4>5</vt:i4>
      </vt:variant>
      <vt:variant>
        <vt:lpwstr/>
      </vt:variant>
      <vt:variant>
        <vt:lpwstr>_Toc425423287</vt:lpwstr>
      </vt:variant>
      <vt:variant>
        <vt:i4>1703985</vt:i4>
      </vt:variant>
      <vt:variant>
        <vt:i4>188</vt:i4>
      </vt:variant>
      <vt:variant>
        <vt:i4>0</vt:i4>
      </vt:variant>
      <vt:variant>
        <vt:i4>5</vt:i4>
      </vt:variant>
      <vt:variant>
        <vt:lpwstr/>
      </vt:variant>
      <vt:variant>
        <vt:lpwstr>_Toc425423286</vt:lpwstr>
      </vt:variant>
      <vt:variant>
        <vt:i4>1703985</vt:i4>
      </vt:variant>
      <vt:variant>
        <vt:i4>182</vt:i4>
      </vt:variant>
      <vt:variant>
        <vt:i4>0</vt:i4>
      </vt:variant>
      <vt:variant>
        <vt:i4>5</vt:i4>
      </vt:variant>
      <vt:variant>
        <vt:lpwstr/>
      </vt:variant>
      <vt:variant>
        <vt:lpwstr>_Toc425423285</vt:lpwstr>
      </vt:variant>
      <vt:variant>
        <vt:i4>1703985</vt:i4>
      </vt:variant>
      <vt:variant>
        <vt:i4>176</vt:i4>
      </vt:variant>
      <vt:variant>
        <vt:i4>0</vt:i4>
      </vt:variant>
      <vt:variant>
        <vt:i4>5</vt:i4>
      </vt:variant>
      <vt:variant>
        <vt:lpwstr/>
      </vt:variant>
      <vt:variant>
        <vt:lpwstr>_Toc425423284</vt:lpwstr>
      </vt:variant>
      <vt:variant>
        <vt:i4>1703985</vt:i4>
      </vt:variant>
      <vt:variant>
        <vt:i4>170</vt:i4>
      </vt:variant>
      <vt:variant>
        <vt:i4>0</vt:i4>
      </vt:variant>
      <vt:variant>
        <vt:i4>5</vt:i4>
      </vt:variant>
      <vt:variant>
        <vt:lpwstr/>
      </vt:variant>
      <vt:variant>
        <vt:lpwstr>_Toc425423283</vt:lpwstr>
      </vt:variant>
      <vt:variant>
        <vt:i4>1703985</vt:i4>
      </vt:variant>
      <vt:variant>
        <vt:i4>164</vt:i4>
      </vt:variant>
      <vt:variant>
        <vt:i4>0</vt:i4>
      </vt:variant>
      <vt:variant>
        <vt:i4>5</vt:i4>
      </vt:variant>
      <vt:variant>
        <vt:lpwstr/>
      </vt:variant>
      <vt:variant>
        <vt:lpwstr>_Toc425423282</vt:lpwstr>
      </vt:variant>
      <vt:variant>
        <vt:i4>1703985</vt:i4>
      </vt:variant>
      <vt:variant>
        <vt:i4>158</vt:i4>
      </vt:variant>
      <vt:variant>
        <vt:i4>0</vt:i4>
      </vt:variant>
      <vt:variant>
        <vt:i4>5</vt:i4>
      </vt:variant>
      <vt:variant>
        <vt:lpwstr/>
      </vt:variant>
      <vt:variant>
        <vt:lpwstr>_Toc425423281</vt:lpwstr>
      </vt:variant>
      <vt:variant>
        <vt:i4>1703985</vt:i4>
      </vt:variant>
      <vt:variant>
        <vt:i4>152</vt:i4>
      </vt:variant>
      <vt:variant>
        <vt:i4>0</vt:i4>
      </vt:variant>
      <vt:variant>
        <vt:i4>5</vt:i4>
      </vt:variant>
      <vt:variant>
        <vt:lpwstr/>
      </vt:variant>
      <vt:variant>
        <vt:lpwstr>_Toc425423280</vt:lpwstr>
      </vt:variant>
      <vt:variant>
        <vt:i4>1376305</vt:i4>
      </vt:variant>
      <vt:variant>
        <vt:i4>146</vt:i4>
      </vt:variant>
      <vt:variant>
        <vt:i4>0</vt:i4>
      </vt:variant>
      <vt:variant>
        <vt:i4>5</vt:i4>
      </vt:variant>
      <vt:variant>
        <vt:lpwstr/>
      </vt:variant>
      <vt:variant>
        <vt:lpwstr>_Toc425423279</vt:lpwstr>
      </vt:variant>
      <vt:variant>
        <vt:i4>1376305</vt:i4>
      </vt:variant>
      <vt:variant>
        <vt:i4>140</vt:i4>
      </vt:variant>
      <vt:variant>
        <vt:i4>0</vt:i4>
      </vt:variant>
      <vt:variant>
        <vt:i4>5</vt:i4>
      </vt:variant>
      <vt:variant>
        <vt:lpwstr/>
      </vt:variant>
      <vt:variant>
        <vt:lpwstr>_Toc425423278</vt:lpwstr>
      </vt:variant>
      <vt:variant>
        <vt:i4>1376305</vt:i4>
      </vt:variant>
      <vt:variant>
        <vt:i4>134</vt:i4>
      </vt:variant>
      <vt:variant>
        <vt:i4>0</vt:i4>
      </vt:variant>
      <vt:variant>
        <vt:i4>5</vt:i4>
      </vt:variant>
      <vt:variant>
        <vt:lpwstr/>
      </vt:variant>
      <vt:variant>
        <vt:lpwstr>_Toc425423277</vt:lpwstr>
      </vt:variant>
      <vt:variant>
        <vt:i4>1376305</vt:i4>
      </vt:variant>
      <vt:variant>
        <vt:i4>128</vt:i4>
      </vt:variant>
      <vt:variant>
        <vt:i4>0</vt:i4>
      </vt:variant>
      <vt:variant>
        <vt:i4>5</vt:i4>
      </vt:variant>
      <vt:variant>
        <vt:lpwstr/>
      </vt:variant>
      <vt:variant>
        <vt:lpwstr>_Toc425423276</vt:lpwstr>
      </vt:variant>
      <vt:variant>
        <vt:i4>1376305</vt:i4>
      </vt:variant>
      <vt:variant>
        <vt:i4>122</vt:i4>
      </vt:variant>
      <vt:variant>
        <vt:i4>0</vt:i4>
      </vt:variant>
      <vt:variant>
        <vt:i4>5</vt:i4>
      </vt:variant>
      <vt:variant>
        <vt:lpwstr/>
      </vt:variant>
      <vt:variant>
        <vt:lpwstr>_Toc425423275</vt:lpwstr>
      </vt:variant>
      <vt:variant>
        <vt:i4>1376305</vt:i4>
      </vt:variant>
      <vt:variant>
        <vt:i4>116</vt:i4>
      </vt:variant>
      <vt:variant>
        <vt:i4>0</vt:i4>
      </vt:variant>
      <vt:variant>
        <vt:i4>5</vt:i4>
      </vt:variant>
      <vt:variant>
        <vt:lpwstr/>
      </vt:variant>
      <vt:variant>
        <vt:lpwstr>_Toc425423274</vt:lpwstr>
      </vt:variant>
      <vt:variant>
        <vt:i4>1376305</vt:i4>
      </vt:variant>
      <vt:variant>
        <vt:i4>110</vt:i4>
      </vt:variant>
      <vt:variant>
        <vt:i4>0</vt:i4>
      </vt:variant>
      <vt:variant>
        <vt:i4>5</vt:i4>
      </vt:variant>
      <vt:variant>
        <vt:lpwstr/>
      </vt:variant>
      <vt:variant>
        <vt:lpwstr>_Toc425423273</vt:lpwstr>
      </vt:variant>
      <vt:variant>
        <vt:i4>1376305</vt:i4>
      </vt:variant>
      <vt:variant>
        <vt:i4>104</vt:i4>
      </vt:variant>
      <vt:variant>
        <vt:i4>0</vt:i4>
      </vt:variant>
      <vt:variant>
        <vt:i4>5</vt:i4>
      </vt:variant>
      <vt:variant>
        <vt:lpwstr/>
      </vt:variant>
      <vt:variant>
        <vt:lpwstr>_Toc425423272</vt:lpwstr>
      </vt:variant>
      <vt:variant>
        <vt:i4>1376305</vt:i4>
      </vt:variant>
      <vt:variant>
        <vt:i4>98</vt:i4>
      </vt:variant>
      <vt:variant>
        <vt:i4>0</vt:i4>
      </vt:variant>
      <vt:variant>
        <vt:i4>5</vt:i4>
      </vt:variant>
      <vt:variant>
        <vt:lpwstr/>
      </vt:variant>
      <vt:variant>
        <vt:lpwstr>_Toc425423271</vt:lpwstr>
      </vt:variant>
      <vt:variant>
        <vt:i4>1376305</vt:i4>
      </vt:variant>
      <vt:variant>
        <vt:i4>92</vt:i4>
      </vt:variant>
      <vt:variant>
        <vt:i4>0</vt:i4>
      </vt:variant>
      <vt:variant>
        <vt:i4>5</vt:i4>
      </vt:variant>
      <vt:variant>
        <vt:lpwstr/>
      </vt:variant>
      <vt:variant>
        <vt:lpwstr>_Toc425423270</vt:lpwstr>
      </vt:variant>
      <vt:variant>
        <vt:i4>1310769</vt:i4>
      </vt:variant>
      <vt:variant>
        <vt:i4>86</vt:i4>
      </vt:variant>
      <vt:variant>
        <vt:i4>0</vt:i4>
      </vt:variant>
      <vt:variant>
        <vt:i4>5</vt:i4>
      </vt:variant>
      <vt:variant>
        <vt:lpwstr/>
      </vt:variant>
      <vt:variant>
        <vt:lpwstr>_Toc425423269</vt:lpwstr>
      </vt:variant>
      <vt:variant>
        <vt:i4>1310769</vt:i4>
      </vt:variant>
      <vt:variant>
        <vt:i4>80</vt:i4>
      </vt:variant>
      <vt:variant>
        <vt:i4>0</vt:i4>
      </vt:variant>
      <vt:variant>
        <vt:i4>5</vt:i4>
      </vt:variant>
      <vt:variant>
        <vt:lpwstr/>
      </vt:variant>
      <vt:variant>
        <vt:lpwstr>_Toc425423268</vt:lpwstr>
      </vt:variant>
      <vt:variant>
        <vt:i4>1310769</vt:i4>
      </vt:variant>
      <vt:variant>
        <vt:i4>74</vt:i4>
      </vt:variant>
      <vt:variant>
        <vt:i4>0</vt:i4>
      </vt:variant>
      <vt:variant>
        <vt:i4>5</vt:i4>
      </vt:variant>
      <vt:variant>
        <vt:lpwstr/>
      </vt:variant>
      <vt:variant>
        <vt:lpwstr>_Toc425423267</vt:lpwstr>
      </vt:variant>
      <vt:variant>
        <vt:i4>1310769</vt:i4>
      </vt:variant>
      <vt:variant>
        <vt:i4>68</vt:i4>
      </vt:variant>
      <vt:variant>
        <vt:i4>0</vt:i4>
      </vt:variant>
      <vt:variant>
        <vt:i4>5</vt:i4>
      </vt:variant>
      <vt:variant>
        <vt:lpwstr/>
      </vt:variant>
      <vt:variant>
        <vt:lpwstr>_Toc425423266</vt:lpwstr>
      </vt:variant>
      <vt:variant>
        <vt:i4>1310769</vt:i4>
      </vt:variant>
      <vt:variant>
        <vt:i4>62</vt:i4>
      </vt:variant>
      <vt:variant>
        <vt:i4>0</vt:i4>
      </vt:variant>
      <vt:variant>
        <vt:i4>5</vt:i4>
      </vt:variant>
      <vt:variant>
        <vt:lpwstr/>
      </vt:variant>
      <vt:variant>
        <vt:lpwstr>_Toc425423265</vt:lpwstr>
      </vt:variant>
      <vt:variant>
        <vt:i4>1310769</vt:i4>
      </vt:variant>
      <vt:variant>
        <vt:i4>56</vt:i4>
      </vt:variant>
      <vt:variant>
        <vt:i4>0</vt:i4>
      </vt:variant>
      <vt:variant>
        <vt:i4>5</vt:i4>
      </vt:variant>
      <vt:variant>
        <vt:lpwstr/>
      </vt:variant>
      <vt:variant>
        <vt:lpwstr>_Toc425423264</vt:lpwstr>
      </vt:variant>
      <vt:variant>
        <vt:i4>1310769</vt:i4>
      </vt:variant>
      <vt:variant>
        <vt:i4>50</vt:i4>
      </vt:variant>
      <vt:variant>
        <vt:i4>0</vt:i4>
      </vt:variant>
      <vt:variant>
        <vt:i4>5</vt:i4>
      </vt:variant>
      <vt:variant>
        <vt:lpwstr/>
      </vt:variant>
      <vt:variant>
        <vt:lpwstr>_Toc425423263</vt:lpwstr>
      </vt:variant>
      <vt:variant>
        <vt:i4>1310769</vt:i4>
      </vt:variant>
      <vt:variant>
        <vt:i4>44</vt:i4>
      </vt:variant>
      <vt:variant>
        <vt:i4>0</vt:i4>
      </vt:variant>
      <vt:variant>
        <vt:i4>5</vt:i4>
      </vt:variant>
      <vt:variant>
        <vt:lpwstr/>
      </vt:variant>
      <vt:variant>
        <vt:lpwstr>_Toc425423262</vt:lpwstr>
      </vt:variant>
      <vt:variant>
        <vt:i4>1310769</vt:i4>
      </vt:variant>
      <vt:variant>
        <vt:i4>38</vt:i4>
      </vt:variant>
      <vt:variant>
        <vt:i4>0</vt:i4>
      </vt:variant>
      <vt:variant>
        <vt:i4>5</vt:i4>
      </vt:variant>
      <vt:variant>
        <vt:lpwstr/>
      </vt:variant>
      <vt:variant>
        <vt:lpwstr>_Toc425423261</vt:lpwstr>
      </vt:variant>
      <vt:variant>
        <vt:i4>1310769</vt:i4>
      </vt:variant>
      <vt:variant>
        <vt:i4>32</vt:i4>
      </vt:variant>
      <vt:variant>
        <vt:i4>0</vt:i4>
      </vt:variant>
      <vt:variant>
        <vt:i4>5</vt:i4>
      </vt:variant>
      <vt:variant>
        <vt:lpwstr/>
      </vt:variant>
      <vt:variant>
        <vt:lpwstr>_Toc425423260</vt:lpwstr>
      </vt:variant>
      <vt:variant>
        <vt:i4>1507377</vt:i4>
      </vt:variant>
      <vt:variant>
        <vt:i4>26</vt:i4>
      </vt:variant>
      <vt:variant>
        <vt:i4>0</vt:i4>
      </vt:variant>
      <vt:variant>
        <vt:i4>5</vt:i4>
      </vt:variant>
      <vt:variant>
        <vt:lpwstr/>
      </vt:variant>
      <vt:variant>
        <vt:lpwstr>_Toc425423259</vt:lpwstr>
      </vt:variant>
      <vt:variant>
        <vt:i4>1507377</vt:i4>
      </vt:variant>
      <vt:variant>
        <vt:i4>20</vt:i4>
      </vt:variant>
      <vt:variant>
        <vt:i4>0</vt:i4>
      </vt:variant>
      <vt:variant>
        <vt:i4>5</vt:i4>
      </vt:variant>
      <vt:variant>
        <vt:lpwstr/>
      </vt:variant>
      <vt:variant>
        <vt:lpwstr>_Toc425423258</vt:lpwstr>
      </vt:variant>
      <vt:variant>
        <vt:i4>1507377</vt:i4>
      </vt:variant>
      <vt:variant>
        <vt:i4>14</vt:i4>
      </vt:variant>
      <vt:variant>
        <vt:i4>0</vt:i4>
      </vt:variant>
      <vt:variant>
        <vt:i4>5</vt:i4>
      </vt:variant>
      <vt:variant>
        <vt:lpwstr/>
      </vt:variant>
      <vt:variant>
        <vt:lpwstr>_Toc425423257</vt:lpwstr>
      </vt:variant>
      <vt:variant>
        <vt:i4>1507377</vt:i4>
      </vt:variant>
      <vt:variant>
        <vt:i4>8</vt:i4>
      </vt:variant>
      <vt:variant>
        <vt:i4>0</vt:i4>
      </vt:variant>
      <vt:variant>
        <vt:i4>5</vt:i4>
      </vt:variant>
      <vt:variant>
        <vt:lpwstr/>
      </vt:variant>
      <vt:variant>
        <vt:lpwstr>_Toc425423256</vt:lpwstr>
      </vt:variant>
      <vt:variant>
        <vt:i4>1507377</vt:i4>
      </vt:variant>
      <vt:variant>
        <vt:i4>2</vt:i4>
      </vt:variant>
      <vt:variant>
        <vt:i4>0</vt:i4>
      </vt:variant>
      <vt:variant>
        <vt:i4>5</vt:i4>
      </vt:variant>
      <vt:variant>
        <vt:lpwstr/>
      </vt:variant>
      <vt:variant>
        <vt:lpwstr>_Toc425423255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Шарыпов</dc:creator>
  <cp:lastModifiedBy>OMS</cp:lastModifiedBy>
  <cp:revision>7</cp:revision>
  <cp:lastPrinted>2022-07-08T06:31:00Z</cp:lastPrinted>
  <dcterms:created xsi:type="dcterms:W3CDTF">2025-06-19T11:21:00Z</dcterms:created>
  <dcterms:modified xsi:type="dcterms:W3CDTF">2025-07-08T07:59:00Z</dcterms:modified>
</cp:coreProperties>
</file>