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DB5CCF" wp14:editId="73843CF3">
            <wp:simplePos x="0" y="0"/>
            <wp:positionH relativeFrom="margin">
              <wp:posOffset>2613660</wp:posOffset>
            </wp:positionH>
            <wp:positionV relativeFrom="paragraph">
              <wp:posOffset>-402070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АДМИНИСТРАЦИЯ ГАВРИЛОВО-ПОСАДСКОГО</w:t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МУНИЦИПАЛЬНОГО РАЙОНА ИВАНОВСКОЙ ОБЛАСТИ</w:t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  <w:r w:rsidRPr="007B72B2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 xml:space="preserve">от </w:t>
      </w:r>
      <w:r w:rsidR="00303923">
        <w:rPr>
          <w:rFonts w:eastAsia="Times New Roman" w:cs="Times New Roman"/>
          <w:szCs w:val="28"/>
          <w:lang w:eastAsia="ru-RU"/>
        </w:rPr>
        <w:t>02.12.2024</w:t>
      </w:r>
      <w:r w:rsidRPr="007B72B2">
        <w:rPr>
          <w:rFonts w:eastAsia="Times New Roman" w:cs="Times New Roman"/>
          <w:szCs w:val="28"/>
          <w:lang w:eastAsia="ru-RU"/>
        </w:rPr>
        <w:t xml:space="preserve"> № </w:t>
      </w:r>
      <w:r w:rsidR="00303923">
        <w:rPr>
          <w:rFonts w:eastAsia="Times New Roman" w:cs="Times New Roman"/>
          <w:szCs w:val="28"/>
          <w:lang w:eastAsia="ru-RU"/>
        </w:rPr>
        <w:t>702</w:t>
      </w:r>
      <w:r w:rsidRPr="007B72B2">
        <w:rPr>
          <w:rFonts w:eastAsia="Times New Roman" w:cs="Times New Roman"/>
          <w:szCs w:val="28"/>
          <w:lang w:eastAsia="ru-RU"/>
        </w:rPr>
        <w:t>-п</w:t>
      </w:r>
    </w:p>
    <w:p w:rsidR="007B72B2" w:rsidRPr="007B72B2" w:rsidRDefault="007B72B2" w:rsidP="007B72B2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</w:p>
    <w:p w:rsidR="007B72B2" w:rsidRDefault="007B72B2" w:rsidP="007B72B2">
      <w:pPr>
        <w:widowControl w:val="0"/>
        <w:autoSpaceDE w:val="0"/>
        <w:autoSpaceDN w:val="0"/>
        <w:ind w:right="-143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P43"/>
      <w:bookmarkEnd w:id="0"/>
      <w:r w:rsidRPr="007B72B2">
        <w:rPr>
          <w:rFonts w:eastAsia="Times New Roman" w:cs="Times New Roman"/>
          <w:b/>
          <w:szCs w:val="28"/>
          <w:lang w:eastAsia="ru-RU"/>
        </w:rPr>
        <w:t xml:space="preserve">Об утверждении Положения о </w:t>
      </w:r>
      <w:r>
        <w:rPr>
          <w:rFonts w:eastAsia="Times New Roman" w:cs="Times New Roman"/>
          <w:b/>
          <w:szCs w:val="28"/>
          <w:lang w:eastAsia="ru-RU"/>
        </w:rPr>
        <w:t xml:space="preserve">группах круглосуточного пребывания детей в дошкольных образовательных учреждениях </w:t>
      </w:r>
    </w:p>
    <w:p w:rsidR="007B72B2" w:rsidRPr="007B72B2" w:rsidRDefault="007B72B2" w:rsidP="007B72B2">
      <w:pPr>
        <w:widowControl w:val="0"/>
        <w:autoSpaceDE w:val="0"/>
        <w:autoSpaceDN w:val="0"/>
        <w:ind w:right="-143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Гаврилов</w:t>
      </w:r>
      <w:r w:rsidR="00041A41">
        <w:rPr>
          <w:rFonts w:eastAsia="Times New Roman" w:cs="Times New Roman"/>
          <w:b/>
          <w:szCs w:val="28"/>
          <w:lang w:eastAsia="ru-RU"/>
        </w:rPr>
        <w:t>о</w:t>
      </w:r>
      <w:r>
        <w:rPr>
          <w:rFonts w:eastAsia="Times New Roman" w:cs="Times New Roman"/>
          <w:b/>
          <w:szCs w:val="28"/>
          <w:lang w:eastAsia="ru-RU"/>
        </w:rPr>
        <w:t>-Посадского района</w:t>
      </w:r>
    </w:p>
    <w:p w:rsidR="007B72B2" w:rsidRDefault="007B72B2" w:rsidP="007B72B2"/>
    <w:p w:rsidR="007B72B2" w:rsidRDefault="007B72B2" w:rsidP="007B72B2"/>
    <w:p w:rsidR="007B72B2" w:rsidRPr="007B72B2" w:rsidRDefault="007B72B2" w:rsidP="007B72B2">
      <w:pPr>
        <w:ind w:firstLine="708"/>
        <w:jc w:val="both"/>
        <w:rPr>
          <w:b/>
        </w:rPr>
      </w:pPr>
      <w:r w:rsidRPr="007B72B2">
        <w:t>В соответствии с частью 2 статьи 16.1 Федерального закона                           от 06.10.2003 № 131-ФЗ "Об общих принципах организации местного самоуправления в Российской Федерации", в целях обеспечения сохранности транспортных средств участников специальной военной операции, руководствуясь Уставом Гаврилово-Посадского муниципального района, Администрация Гаврилово–</w:t>
      </w:r>
      <w:proofErr w:type="gramStart"/>
      <w:r w:rsidRPr="007B72B2">
        <w:t>Посадского  муниципального</w:t>
      </w:r>
      <w:proofErr w:type="gramEnd"/>
      <w:r w:rsidRPr="007B72B2">
        <w:t xml:space="preserve"> района </w:t>
      </w:r>
      <w:r w:rsidRPr="007B72B2">
        <w:rPr>
          <w:b/>
        </w:rPr>
        <w:t>п о с т а н о в л я е т:</w:t>
      </w:r>
    </w:p>
    <w:p w:rsidR="007B72B2" w:rsidRPr="007B72B2" w:rsidRDefault="007B72B2" w:rsidP="007B72B2">
      <w:pPr>
        <w:overflowPunct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7B72B2">
        <w:rPr>
          <w:rFonts w:eastAsia="Times New Roman" w:cs="Times New Roman"/>
          <w:szCs w:val="28"/>
          <w:lang w:eastAsia="ru-RU"/>
        </w:rPr>
        <w:t xml:space="preserve">Установить на территории Гаврилово-Посадского муниципального района меру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 по </w:t>
      </w:r>
      <w:r>
        <w:rPr>
          <w:rFonts w:eastAsia="Times New Roman" w:cs="Times New Roman"/>
          <w:szCs w:val="28"/>
          <w:lang w:eastAsia="ru-RU"/>
        </w:rPr>
        <w:t>пребыванию детей в группах круглосуточного пребывания.</w:t>
      </w:r>
    </w:p>
    <w:p w:rsidR="007B72B2" w:rsidRPr="007B72B2" w:rsidRDefault="007B72B2" w:rsidP="007B72B2">
      <w:pPr>
        <w:overflowPunct w:val="0"/>
        <w:autoSpaceDE w:val="0"/>
        <w:autoSpaceDN w:val="0"/>
        <w:adjustRightInd w:val="0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 xml:space="preserve">2. Утвердить </w:t>
      </w:r>
      <w:hyperlink w:anchor="Par26" w:history="1">
        <w:r w:rsidRPr="007B72B2">
          <w:rPr>
            <w:rFonts w:eastAsia="Times New Roman" w:cs="Times New Roman"/>
            <w:color w:val="000000"/>
            <w:szCs w:val="28"/>
            <w:lang w:eastAsia="ru-RU"/>
          </w:rPr>
          <w:t>П</w:t>
        </w:r>
        <w:r>
          <w:rPr>
            <w:rFonts w:eastAsia="Times New Roman" w:cs="Times New Roman"/>
            <w:color w:val="000000"/>
            <w:szCs w:val="28"/>
            <w:lang w:eastAsia="ru-RU"/>
          </w:rPr>
          <w:t>оложение</w:t>
        </w:r>
      </w:hyperlink>
      <w:r>
        <w:rPr>
          <w:rFonts w:eastAsia="Times New Roman" w:cs="Times New Roman"/>
          <w:color w:val="000000"/>
          <w:szCs w:val="28"/>
          <w:lang w:eastAsia="ru-RU"/>
        </w:rPr>
        <w:t xml:space="preserve"> о группах  круглосуточного пребывания детей в дошкольных образовательных учреждениях</w:t>
      </w:r>
      <w:r w:rsidR="00041A41">
        <w:rPr>
          <w:rFonts w:eastAsia="Times New Roman" w:cs="Times New Roman"/>
          <w:color w:val="000000"/>
          <w:szCs w:val="28"/>
          <w:lang w:eastAsia="ru-RU"/>
        </w:rPr>
        <w:t xml:space="preserve"> на территории  Гаврилово-Посадского муниципального </w:t>
      </w:r>
      <w:r w:rsidRPr="007B72B2">
        <w:rPr>
          <w:rFonts w:eastAsia="Times New Roman" w:cs="Times New Roman"/>
          <w:szCs w:val="28"/>
          <w:lang w:eastAsia="ru-RU"/>
        </w:rPr>
        <w:t>на безвозмездной основе согласно приложению.</w:t>
      </w:r>
    </w:p>
    <w:p w:rsidR="007B72B2" w:rsidRPr="007B72B2" w:rsidRDefault="007B72B2" w:rsidP="007B72B2">
      <w:pPr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3. Опубликовать настоящее постановление в сборнике «Вестник Гаврилово-Посадского муниципального района» и разместить                                    на официальном сайте Гаврилово-Посадского муниципального района.</w:t>
      </w:r>
    </w:p>
    <w:p w:rsidR="007B72B2" w:rsidRPr="007B72B2" w:rsidRDefault="007B72B2" w:rsidP="007B72B2">
      <w:pPr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7B72B2" w:rsidRDefault="007B72B2" w:rsidP="007B72B2"/>
    <w:p w:rsidR="007B72B2" w:rsidRDefault="007B72B2" w:rsidP="007B72B2"/>
    <w:p w:rsidR="00041A41" w:rsidRDefault="00041A41" w:rsidP="00041A41">
      <w:r>
        <w:t xml:space="preserve">Глава Гаврилово-Посадского </w:t>
      </w:r>
    </w:p>
    <w:p w:rsidR="00041A41" w:rsidRDefault="00041A41" w:rsidP="00041A41">
      <w:r>
        <w:t xml:space="preserve">муниципального района                                                               </w:t>
      </w:r>
      <w:proofErr w:type="spellStart"/>
      <w:r>
        <w:t>В.Ю.Лаптев</w:t>
      </w:r>
      <w:proofErr w:type="spellEnd"/>
    </w:p>
    <w:p w:rsidR="00041A41" w:rsidRDefault="00041A41" w:rsidP="007B72B2"/>
    <w:p w:rsidR="00041A41" w:rsidRDefault="00041A41" w:rsidP="007B72B2"/>
    <w:p w:rsidR="00041A41" w:rsidRDefault="00041A41" w:rsidP="007B72B2"/>
    <w:p w:rsidR="00041A41" w:rsidRDefault="00041A41" w:rsidP="007B72B2"/>
    <w:p w:rsidR="00303923" w:rsidRDefault="00041A41" w:rsidP="00041A41">
      <w:pPr>
        <w:jc w:val="right"/>
      </w:pPr>
      <w:r>
        <w:lastRenderedPageBreak/>
        <w:t xml:space="preserve">Приложение к постановлению </w:t>
      </w:r>
    </w:p>
    <w:p w:rsidR="00303923" w:rsidRDefault="00303923" w:rsidP="00041A41">
      <w:pPr>
        <w:jc w:val="right"/>
      </w:pPr>
      <w:r>
        <w:t>а</w:t>
      </w:r>
      <w:bookmarkStart w:id="1" w:name="_GoBack"/>
      <w:bookmarkEnd w:id="1"/>
      <w:r w:rsidR="00041A41">
        <w:t>дминистрации Гаврилово-Посадского</w:t>
      </w:r>
    </w:p>
    <w:p w:rsidR="00041A41" w:rsidRDefault="00041A41" w:rsidP="00041A41">
      <w:pPr>
        <w:jc w:val="right"/>
      </w:pPr>
      <w:r>
        <w:t xml:space="preserve"> муниципального района </w:t>
      </w:r>
    </w:p>
    <w:p w:rsidR="00303923" w:rsidRDefault="00041A41" w:rsidP="00041A41">
      <w:pPr>
        <w:jc w:val="right"/>
      </w:pPr>
      <w:r>
        <w:t xml:space="preserve">Ивановской области  </w:t>
      </w:r>
    </w:p>
    <w:p w:rsidR="00041A41" w:rsidRDefault="00041A41" w:rsidP="00041A41">
      <w:pPr>
        <w:jc w:val="right"/>
      </w:pPr>
      <w:r>
        <w:t>от</w:t>
      </w:r>
      <w:r w:rsidR="00303923">
        <w:t xml:space="preserve"> 02.12.2024 № 702-п</w:t>
      </w:r>
    </w:p>
    <w:p w:rsidR="00041A41" w:rsidRDefault="00041A41" w:rsidP="00041A41">
      <w:pPr>
        <w:jc w:val="right"/>
      </w:pPr>
    </w:p>
    <w:p w:rsidR="00041A41" w:rsidRDefault="00041A41" w:rsidP="007B72B2"/>
    <w:p w:rsidR="00041A41" w:rsidRDefault="00041A41" w:rsidP="007B72B2"/>
    <w:p w:rsidR="00041A41" w:rsidRDefault="00041A41" w:rsidP="00041A41">
      <w:pPr>
        <w:jc w:val="center"/>
        <w:rPr>
          <w:b/>
        </w:rPr>
      </w:pPr>
      <w:r w:rsidRPr="00041A41">
        <w:rPr>
          <w:b/>
        </w:rPr>
        <w:t>Положения о группах круглосуточного пребывания детей в дошкольных образовательных учреждениях</w:t>
      </w:r>
      <w:r>
        <w:rPr>
          <w:b/>
        </w:rPr>
        <w:t xml:space="preserve"> </w:t>
      </w:r>
      <w:r w:rsidRPr="00041A41">
        <w:rPr>
          <w:b/>
        </w:rPr>
        <w:t>Гаврилов</w:t>
      </w:r>
      <w:r>
        <w:rPr>
          <w:b/>
        </w:rPr>
        <w:t>о</w:t>
      </w:r>
      <w:r w:rsidRPr="00041A41">
        <w:rPr>
          <w:b/>
        </w:rPr>
        <w:t>-Посадского района</w:t>
      </w:r>
    </w:p>
    <w:p w:rsidR="00041A41" w:rsidRPr="00041A41" w:rsidRDefault="00041A41" w:rsidP="00041A41">
      <w:pPr>
        <w:jc w:val="center"/>
        <w:rPr>
          <w:b/>
        </w:rPr>
      </w:pPr>
    </w:p>
    <w:p w:rsidR="00041A41" w:rsidRDefault="00041A41" w:rsidP="00041A41">
      <w:pPr>
        <w:pStyle w:val="a3"/>
        <w:ind w:left="0" w:firstLine="708"/>
        <w:jc w:val="both"/>
      </w:pPr>
      <w:r>
        <w:t>1.</w:t>
      </w:r>
      <w:r w:rsidR="00A41112">
        <w:t xml:space="preserve"> </w:t>
      </w:r>
      <w:r>
        <w:t>Настоящее положение разработано для группы круглосуточного пребывания детей в дошкольных общеобразовательных учреждениях  на территории Гаврилово-Посадского муниципального района.</w:t>
      </w:r>
    </w:p>
    <w:p w:rsidR="007B72B2" w:rsidRDefault="00041A41" w:rsidP="00041A41">
      <w:pPr>
        <w:pStyle w:val="a3"/>
        <w:ind w:left="0" w:firstLine="708"/>
        <w:jc w:val="both"/>
      </w:pPr>
      <w:r>
        <w:t>2.</w:t>
      </w:r>
      <w:r w:rsidR="00A41112">
        <w:t xml:space="preserve"> </w:t>
      </w:r>
      <w:r w:rsidR="007B72B2">
        <w:t>Группа открывается на базе действующего дошкольного образовательного учреждения приказом руководителя учреждения на основании решения Учредителя  при наличии необходимого набора помещений, отвечающим санитарно-гигиеническим нормам и правилам пожарной безопасности, оснащенных необходимым оборудованием, мягким и жестким инвентарем, учебно-наглядными пособиями, игрушками, спортивным оборудованием в соответствии с нормативами дошкольного образовательного  учреждения.</w:t>
      </w:r>
    </w:p>
    <w:p w:rsidR="007B72B2" w:rsidRDefault="00041A41" w:rsidP="00041A41">
      <w:pPr>
        <w:pStyle w:val="a3"/>
        <w:ind w:left="0" w:firstLine="708"/>
        <w:jc w:val="both"/>
      </w:pPr>
      <w:r>
        <w:t>3.</w:t>
      </w:r>
      <w:r w:rsidR="00A41112">
        <w:t xml:space="preserve"> </w:t>
      </w:r>
      <w:r w:rsidR="007B72B2">
        <w:t>Группа имеет общеразвивающую направленность. В группе создаются условия для реализации гарантированного гражданам (воспитанникам) Российской Федерации права на получение общедоступного и бесплатного дошкольного образования.</w:t>
      </w:r>
    </w:p>
    <w:p w:rsidR="007B72B2" w:rsidRDefault="00041A41" w:rsidP="00041A41">
      <w:pPr>
        <w:ind w:firstLine="708"/>
      </w:pPr>
      <w:r>
        <w:t>4.</w:t>
      </w:r>
      <w:r w:rsidR="00A41112">
        <w:t xml:space="preserve"> </w:t>
      </w:r>
      <w:r w:rsidR="007B72B2">
        <w:t>Основными задачами круглосуточной группы являются:</w:t>
      </w:r>
    </w:p>
    <w:p w:rsidR="007B72B2" w:rsidRDefault="00041A41" w:rsidP="00F90E70">
      <w:pPr>
        <w:jc w:val="both"/>
      </w:pPr>
      <w:r>
        <w:t>-</w:t>
      </w:r>
      <w:r w:rsidR="007B72B2">
        <w:t>обеспечение условий для преобладания положительных эмоций в ежедневном распорядке для каждого ребенка;</w:t>
      </w:r>
    </w:p>
    <w:p w:rsidR="007B72B2" w:rsidRDefault="00041A41" w:rsidP="00F90E70">
      <w:pPr>
        <w:jc w:val="both"/>
      </w:pPr>
      <w:r>
        <w:t>-</w:t>
      </w:r>
      <w:r w:rsidR="007B72B2">
        <w:t>охрана жизни и укрепление физического и психического здоровья воспитанников;</w:t>
      </w:r>
    </w:p>
    <w:p w:rsidR="007B72B2" w:rsidRDefault="00041A41" w:rsidP="00F90E70">
      <w:pPr>
        <w:jc w:val="both"/>
      </w:pPr>
      <w:r>
        <w:t>-</w:t>
      </w:r>
      <w:r w:rsidR="007B72B2">
        <w:t>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7B72B2" w:rsidRDefault="00041A41" w:rsidP="00F90E70">
      <w:pPr>
        <w:jc w:val="both"/>
      </w:pPr>
      <w:r>
        <w:t>-</w:t>
      </w:r>
      <w:r w:rsidR="007B72B2">
        <w:t>осуществление необходимой коррекции недостатков в физическом и</w:t>
      </w:r>
    </w:p>
    <w:p w:rsidR="007B72B2" w:rsidRDefault="007B72B2" w:rsidP="00F90E70">
      <w:pPr>
        <w:jc w:val="both"/>
      </w:pPr>
      <w:r>
        <w:t>(или) психическом развитии воспитанников;</w:t>
      </w:r>
    </w:p>
    <w:p w:rsidR="007B72B2" w:rsidRDefault="00041A41" w:rsidP="00F90E70">
      <w:pPr>
        <w:jc w:val="both"/>
      </w:pPr>
      <w:r>
        <w:t>-</w:t>
      </w:r>
      <w:r w:rsidR="007B72B2">
        <w:t>преодоление последствий социально-педагогической запущенности</w:t>
      </w:r>
    </w:p>
    <w:p w:rsidR="007B72B2" w:rsidRDefault="007B72B2" w:rsidP="00F90E70">
      <w:pPr>
        <w:jc w:val="both"/>
      </w:pPr>
      <w:r>
        <w:t>и недостатков семейного воспитания;</w:t>
      </w:r>
    </w:p>
    <w:p w:rsidR="007B72B2" w:rsidRDefault="00041A41" w:rsidP="00F90E70">
      <w:pPr>
        <w:jc w:val="both"/>
      </w:pPr>
      <w:r>
        <w:t>-</w:t>
      </w:r>
      <w:r w:rsidR="007B72B2">
        <w:t>оказание консультативной и методической помощи родителям</w:t>
      </w:r>
    </w:p>
    <w:p w:rsidR="007B72B2" w:rsidRDefault="007B72B2" w:rsidP="00F90E70">
      <w:pPr>
        <w:jc w:val="both"/>
      </w:pPr>
      <w:r>
        <w:t xml:space="preserve"> (законным представителям) по вопросам воспитания, обучения и развития  воспитанников.</w:t>
      </w:r>
    </w:p>
    <w:p w:rsidR="007B72B2" w:rsidRDefault="00041A41" w:rsidP="00A41112">
      <w:pPr>
        <w:ind w:firstLine="708"/>
      </w:pPr>
      <w:r>
        <w:t xml:space="preserve">5. </w:t>
      </w:r>
      <w:r w:rsidR="007B72B2">
        <w:t>Комплектование круглосуточной группы</w:t>
      </w:r>
      <w:r w:rsidR="00A41112">
        <w:t xml:space="preserve">. </w:t>
      </w:r>
      <w:r w:rsidR="007B72B2">
        <w:t>Группа комплектуется по разновозрастному принципу от 3 до 7 лет при наличии любых двух возрастов – 15 воспитанников; трех возрастов – 10 воспитанников  с постоянным (или мен</w:t>
      </w:r>
      <w:r w:rsidR="00A41112">
        <w:t xml:space="preserve">яющимся) составом воспитанников. </w:t>
      </w:r>
    </w:p>
    <w:p w:rsidR="007B72B2" w:rsidRDefault="00A41112" w:rsidP="00A41112">
      <w:pPr>
        <w:ind w:firstLine="708"/>
      </w:pPr>
      <w:r>
        <w:t xml:space="preserve">6. </w:t>
      </w:r>
      <w:r w:rsidR="007B72B2">
        <w:t>В круглосуточную группу набираются воспитанники по заявлению родителей (законных представителей).</w:t>
      </w:r>
    </w:p>
    <w:p w:rsidR="007B72B2" w:rsidRDefault="007B72B2" w:rsidP="007B72B2"/>
    <w:p w:rsidR="007B72B2" w:rsidRDefault="00A41112" w:rsidP="00A41112">
      <w:pPr>
        <w:ind w:firstLine="708"/>
      </w:pPr>
      <w:r>
        <w:lastRenderedPageBreak/>
        <w:t xml:space="preserve">7. </w:t>
      </w:r>
      <w:r w:rsidR="007B72B2">
        <w:t>При зачислении ребенка в круглосуточную группу родители (законные представители) предоставляют следующие документы:</w:t>
      </w:r>
    </w:p>
    <w:p w:rsidR="007B72B2" w:rsidRDefault="00A41112" w:rsidP="007B72B2">
      <w:r>
        <w:t>-</w:t>
      </w:r>
      <w:r w:rsidR="007B72B2">
        <w:t>заявление родителей (законных представителей);</w:t>
      </w:r>
    </w:p>
    <w:p w:rsidR="007B72B2" w:rsidRDefault="00A41112" w:rsidP="007B72B2">
      <w:r>
        <w:t>-</w:t>
      </w:r>
      <w:r w:rsidR="007B72B2">
        <w:t>медицинскую справку о состоянии здоровья;</w:t>
      </w:r>
    </w:p>
    <w:p w:rsidR="00A41112" w:rsidRDefault="00A41112" w:rsidP="00A41112">
      <w:pPr>
        <w:ind w:firstLine="708"/>
        <w:jc w:val="both"/>
      </w:pPr>
      <w:r>
        <w:t>8. Круг заявителей:</w:t>
      </w:r>
    </w:p>
    <w:p w:rsidR="00EA429E" w:rsidRDefault="00EA429E" w:rsidP="00EA429E">
      <w:pPr>
        <w:jc w:val="both"/>
      </w:pPr>
      <w:r>
        <w:t>-</w:t>
      </w:r>
      <w:r w:rsidRPr="00EA429E">
        <w:t xml:space="preserve"> </w:t>
      </w:r>
      <w:r>
        <w:t xml:space="preserve">родители (законные представители) </w:t>
      </w:r>
      <w:r w:rsidRPr="00EA429E">
        <w:t>участник</w:t>
      </w:r>
      <w:r>
        <w:t xml:space="preserve">и </w:t>
      </w:r>
      <w:r w:rsidRPr="00EA429E">
        <w:t>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t>.</w:t>
      </w:r>
    </w:p>
    <w:p w:rsidR="00A41112" w:rsidRDefault="00A41112" w:rsidP="00A41112">
      <w:pPr>
        <w:jc w:val="both"/>
      </w:pPr>
      <w:r>
        <w:t>-р</w:t>
      </w:r>
      <w:r w:rsidRPr="00A41112">
        <w:t>одители (законные представители), дети которых зарегистрированы органами регистрационного учета по месту жительства или пребывания на территории Гаврилово-Посадского муниципального района, имеющие п</w:t>
      </w:r>
      <w:r>
        <w:t>ервоочередное право на зачисление ребенка в круглосуточную группу</w:t>
      </w:r>
      <w:r w:rsidRPr="00A41112">
        <w:t>, предусмотренное в абзаце втором части 6 статьи 19 Федерального</w:t>
      </w:r>
      <w:r>
        <w:t xml:space="preserve"> закона от 27.05.1998  № 76-ФЗ «О статусе военнослужащих»</w:t>
      </w:r>
      <w:r w:rsidRPr="00A41112">
        <w:t xml:space="preserve">,  частью 6 статьи 46 Федерального закона </w:t>
      </w:r>
      <w:r>
        <w:t>от 07.02.2011 № 3-ФЗ «О полиции»</w:t>
      </w:r>
      <w:r w:rsidRPr="00A41112">
        <w:t>, детям сотрудников органов внутренних дел, не являющихся сотрудниками полиции, и детям, указанным в части 14 статьи 3 Федерального</w:t>
      </w:r>
      <w:r>
        <w:t xml:space="preserve"> закона от 30.12.2012 № 283-ФЗ «</w:t>
      </w:r>
      <w:r w:rsidRPr="00A41112">
        <w:t>О социальных гарантиях сотрудникам некоторых федеральных органов исполнительной власти и внесении изменений в законодате</w:t>
      </w:r>
      <w:r>
        <w:t>льные акты Российской Федерации».</w:t>
      </w:r>
    </w:p>
    <w:p w:rsidR="007B72B2" w:rsidRDefault="00A41112" w:rsidP="00A41112">
      <w:pPr>
        <w:jc w:val="both"/>
      </w:pPr>
      <w:r>
        <w:t xml:space="preserve">-родители (законные представители) </w:t>
      </w:r>
      <w:proofErr w:type="gramStart"/>
      <w:r w:rsidR="007B72B2">
        <w:t>работающ</w:t>
      </w:r>
      <w:r>
        <w:t xml:space="preserve">ие </w:t>
      </w:r>
      <w:r w:rsidR="007B72B2">
        <w:t xml:space="preserve"> одиноки</w:t>
      </w:r>
      <w:r>
        <w:t>е</w:t>
      </w:r>
      <w:proofErr w:type="gramEnd"/>
      <w:r w:rsidR="007B72B2">
        <w:t xml:space="preserve"> родител</w:t>
      </w:r>
      <w:r>
        <w:t>и</w:t>
      </w:r>
      <w:r w:rsidR="007B72B2">
        <w:t xml:space="preserve"> (законн</w:t>
      </w:r>
      <w:r>
        <w:t>ые</w:t>
      </w:r>
      <w:r w:rsidR="007B72B2">
        <w:t xml:space="preserve"> представител</w:t>
      </w:r>
      <w:r>
        <w:t>и</w:t>
      </w:r>
      <w:r w:rsidR="007B72B2">
        <w:t>), учащи</w:t>
      </w:r>
      <w:r>
        <w:t xml:space="preserve">еся </w:t>
      </w:r>
      <w:r w:rsidR="007B72B2">
        <w:t xml:space="preserve"> </w:t>
      </w:r>
      <w:r>
        <w:t>родители (законные представители)</w:t>
      </w:r>
      <w:r w:rsidR="007B72B2">
        <w:t xml:space="preserve">, </w:t>
      </w:r>
      <w:r>
        <w:t xml:space="preserve">многодетные семьи,  </w:t>
      </w:r>
      <w:r w:rsidR="007B72B2">
        <w:t xml:space="preserve"> </w:t>
      </w:r>
      <w:r>
        <w:t>опекаемые семьи, р</w:t>
      </w:r>
      <w:r w:rsidR="007B72B2">
        <w:t>одители (законные представители) работаю</w:t>
      </w:r>
      <w:r>
        <w:t>щие  по сменам/</w:t>
      </w:r>
      <w:r w:rsidR="007B72B2">
        <w:t>вахтовым методом</w:t>
      </w:r>
      <w:r>
        <w:t>.</w:t>
      </w:r>
    </w:p>
    <w:p w:rsidR="007B72B2" w:rsidRDefault="00F90E70" w:rsidP="00F90E70">
      <w:r>
        <w:t xml:space="preserve"> </w:t>
      </w:r>
      <w:r>
        <w:tab/>
        <w:t>9.</w:t>
      </w:r>
      <w:r w:rsidR="007B72B2">
        <w:t>Организация деятельности</w:t>
      </w:r>
      <w:r>
        <w:t xml:space="preserve">. </w:t>
      </w:r>
      <w:r w:rsidR="007B72B2">
        <w:t xml:space="preserve">Круглосуточная группа открывается по приказу заведующего ДОУ с указанием профиля и режима работы, количества воспитанников и по согласованию с </w:t>
      </w:r>
      <w:r>
        <w:t>Управлением социальной сферы администрации Гаврилово-Посадского муниципального района.</w:t>
      </w:r>
    </w:p>
    <w:p w:rsidR="007B72B2" w:rsidRDefault="007B72B2" w:rsidP="00F90E70">
      <w:pPr>
        <w:ind w:firstLine="708"/>
        <w:jc w:val="both"/>
      </w:pPr>
      <w:r>
        <w:t>Круглосуточная группа открывается в помещении групповой комнаты ДОУ, отвечающей требованиям санитарных норм и правилам пожарной безопасности.</w:t>
      </w:r>
    </w:p>
    <w:p w:rsidR="007B72B2" w:rsidRDefault="007B72B2" w:rsidP="00F90E70">
      <w:pPr>
        <w:ind w:firstLine="708"/>
        <w:jc w:val="both"/>
      </w:pPr>
      <w:r>
        <w:t>Круглосуточная группа работает 4 дня в неделю (понедельник, вторник, среда, четверг), продолжительность рабочего дня 24 часа.</w:t>
      </w:r>
    </w:p>
    <w:p w:rsidR="007B72B2" w:rsidRDefault="007B72B2" w:rsidP="00F90E70">
      <w:pPr>
        <w:ind w:firstLine="708"/>
        <w:jc w:val="both"/>
      </w:pPr>
      <w:r>
        <w:t>Воспитанники получают 5-ти  разовое питание в пределах установленных натуральных норм и утвержденных денежных средств.</w:t>
      </w:r>
    </w:p>
    <w:p w:rsidR="007B72B2" w:rsidRDefault="00F90E70" w:rsidP="00F90E70">
      <w:pPr>
        <w:ind w:firstLine="708"/>
        <w:jc w:val="both"/>
      </w:pPr>
      <w:r>
        <w:t xml:space="preserve">10. </w:t>
      </w:r>
      <w:r w:rsidR="007B72B2">
        <w:t>Штаты и руководство.</w:t>
      </w:r>
      <w:r>
        <w:t xml:space="preserve"> </w:t>
      </w:r>
      <w:r w:rsidR="007B72B2">
        <w:t>Штаты педагогического и обслуживающего персонала круглосуточной группы устанавлив</w:t>
      </w:r>
      <w:r>
        <w:t xml:space="preserve">аются в соответствии с </w:t>
      </w:r>
      <w:r w:rsidR="007B72B2">
        <w:t>Типовыми штатами, предус</w:t>
      </w:r>
      <w:r>
        <w:t xml:space="preserve">мотренными для указанных групп. </w:t>
      </w:r>
      <w:r w:rsidR="007B72B2">
        <w:t>Контроль работы круглосуточной группы  осуществляют заведующий, старший воспитатель, старшая медицинская сестра ДОУ.</w:t>
      </w:r>
      <w:r>
        <w:t xml:space="preserve"> </w:t>
      </w:r>
      <w:r w:rsidR="007B72B2">
        <w:t>Общее руководство круглосуточной группой обеспечив</w:t>
      </w:r>
      <w:r>
        <w:t xml:space="preserve">ает заведующий ДОУ. </w:t>
      </w:r>
      <w:r w:rsidR="007B72B2">
        <w:t>График работы младшего воспитателя круглосуточной  группы в вечернее и ночное время с 19.00 до 07.00 ежедневно.  Выходные дни - суббота, воскресенье, праздничные дни.</w:t>
      </w:r>
      <w:r w:rsidRPr="00F90E70">
        <w:t xml:space="preserve"> </w:t>
      </w:r>
      <w:r>
        <w:t xml:space="preserve">Права работников группы и меры их социальной поддержки определяются законодательством Российской Федерации,  </w:t>
      </w:r>
      <w:r>
        <w:lastRenderedPageBreak/>
        <w:t>Уставом, трудовым договором. Продолжительность рабочего времени и ежегодного отпуска работникам круглосуточной группы устанавливаются в соответствии с нормативными документами.</w:t>
      </w:r>
    </w:p>
    <w:p w:rsidR="007B72B2" w:rsidRDefault="00F90E70" w:rsidP="00F90E70">
      <w:pPr>
        <w:ind w:firstLine="708"/>
        <w:jc w:val="both"/>
      </w:pPr>
      <w:r>
        <w:t xml:space="preserve">Воспитатели </w:t>
      </w:r>
      <w:r w:rsidR="007B72B2">
        <w:t xml:space="preserve"> круглосуточной  группы  проходит  инструктаж по охране труда, пожарной безопасности, учения по эвакуации на случай возникновения ЧС не реже одного раза в полгода.</w:t>
      </w:r>
    </w:p>
    <w:p w:rsidR="007B72B2" w:rsidRDefault="00F90E70" w:rsidP="00EA429E">
      <w:pPr>
        <w:ind w:firstLine="708"/>
        <w:jc w:val="both"/>
      </w:pPr>
      <w:r>
        <w:t xml:space="preserve">11. Финансирование. </w:t>
      </w:r>
      <w:r w:rsidR="007B72B2">
        <w:t xml:space="preserve">По основным расходным </w:t>
      </w:r>
      <w:proofErr w:type="gramStart"/>
      <w:r w:rsidR="007B72B2">
        <w:t>статьям  круглосуточная</w:t>
      </w:r>
      <w:proofErr w:type="gramEnd"/>
      <w:r w:rsidR="007B72B2">
        <w:t xml:space="preserve"> группа финансируется из муниципального  бюджета </w:t>
      </w:r>
      <w:r>
        <w:t xml:space="preserve">Гаврилов-Посадского муниципального района. </w:t>
      </w:r>
      <w:r w:rsidR="007B72B2">
        <w:t>Воспитанники  посещают  группу  круглосуточного  пребывания бесплатно.</w:t>
      </w:r>
    </w:p>
    <w:p w:rsidR="00EF67FD" w:rsidRDefault="007B72B2" w:rsidP="00F90E70">
      <w:pPr>
        <w:ind w:firstLine="708"/>
        <w:jc w:val="both"/>
      </w:pPr>
      <w:r>
        <w:t xml:space="preserve">Заработная плата работников группы устанавливается  в зависимости от квалификации работника, сложности, интенсивности, количества, качества и условий выполняемой работы.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устанавливаются  в соответствии с Положением об оплате труда работников  </w:t>
      </w:r>
      <w:r w:rsidR="00F90E70">
        <w:t>дошкольного общеобразовательного учреждения.</w:t>
      </w:r>
    </w:p>
    <w:sectPr w:rsidR="00EF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469CD"/>
    <w:multiLevelType w:val="hybridMultilevel"/>
    <w:tmpl w:val="FE12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3E"/>
    <w:rsid w:val="00041A41"/>
    <w:rsid w:val="00303923"/>
    <w:rsid w:val="007B72B2"/>
    <w:rsid w:val="0080023E"/>
    <w:rsid w:val="00A41112"/>
    <w:rsid w:val="00EA429E"/>
    <w:rsid w:val="00EF67FD"/>
    <w:rsid w:val="00F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B6290-668D-4CFD-BFAE-2C2EB59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OMS</cp:lastModifiedBy>
  <cp:revision>5</cp:revision>
  <dcterms:created xsi:type="dcterms:W3CDTF">2024-12-02T05:58:00Z</dcterms:created>
  <dcterms:modified xsi:type="dcterms:W3CDTF">2024-12-06T08:31:00Z</dcterms:modified>
</cp:coreProperties>
</file>