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B" w:rsidRPr="009E3F6B" w:rsidRDefault="009E3F6B" w:rsidP="009E3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F6B">
        <w:rPr>
          <w:rFonts w:ascii="Times New Roman" w:hAnsi="Times New Roman" w:cs="Times New Roman"/>
          <w:sz w:val="24"/>
          <w:szCs w:val="24"/>
        </w:rPr>
        <w:t>Схема</w:t>
      </w:r>
    </w:p>
    <w:p w:rsidR="009B7E13" w:rsidRPr="00E0629A" w:rsidRDefault="009E3F6B" w:rsidP="00E06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F6B">
        <w:rPr>
          <w:rFonts w:ascii="Times New Roman" w:hAnsi="Times New Roman" w:cs="Times New Roman"/>
          <w:sz w:val="24"/>
          <w:szCs w:val="24"/>
        </w:rPr>
        <w:t xml:space="preserve"> </w:t>
      </w:r>
      <w:r w:rsidRPr="00E0629A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с кадастровым номером </w:t>
      </w:r>
      <w:r w:rsidR="00E0629A" w:rsidRPr="00E0629A">
        <w:rPr>
          <w:rFonts w:ascii="Times New Roman" w:hAnsi="Times New Roman"/>
          <w:sz w:val="24"/>
          <w:szCs w:val="24"/>
        </w:rPr>
        <w:t xml:space="preserve">37:03:010506:525, площадью 2143 кв.м., разрешенное использование – для </w:t>
      </w:r>
      <w:bookmarkStart w:id="0" w:name="_GoBack"/>
      <w:bookmarkEnd w:id="0"/>
      <w:r w:rsidR="00E0629A" w:rsidRPr="00E0629A"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участок), расположенного по адресу: Ивановская область, Гаврилово-Посадский район, с. Подолец</w:t>
      </w:r>
    </w:p>
    <w:p w:rsidR="009E3F6B" w:rsidRDefault="00E0629A">
      <w:r w:rsidRPr="00E0629A">
        <w:drawing>
          <wp:inline distT="0" distB="0" distL="0" distR="0" wp14:anchorId="18938B08" wp14:editId="0771699D">
            <wp:extent cx="9221821" cy="55253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1662" cy="55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F6B" w:rsidSect="009E3F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6B"/>
    <w:rsid w:val="009B7E13"/>
    <w:rsid w:val="009E3F6B"/>
    <w:rsid w:val="00E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S.I.A</cp:lastModifiedBy>
  <cp:revision>2</cp:revision>
  <dcterms:created xsi:type="dcterms:W3CDTF">2024-09-16T08:36:00Z</dcterms:created>
  <dcterms:modified xsi:type="dcterms:W3CDTF">2024-12-11T07:39:00Z</dcterms:modified>
</cp:coreProperties>
</file>