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 мая 2009 года N 561</w:t>
      </w:r>
      <w:r>
        <w:rPr>
          <w:rFonts w:ascii="Calibri" w:hAnsi="Calibri" w:cs="Calibri"/>
        </w:rPr>
        <w:br/>
      </w:r>
    </w:p>
    <w:p w:rsidR="00F14BDD" w:rsidRDefault="00F14B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 ЛИЦ, ЗАМЕЩАЮЩИХ ГОСУДАРСТВЕННЫЕ ДОЛЖНОСТИ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ФЕДЕРАЦИИ, ФЕДЕРАЛЬНЫХ ГОСУДАРСТВЕННЫХ СЛУЖАЩИХ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ЧЛЕНОВ ИХ СЕМЕЙ НА ОФИЦИАЛЬНЫХ САЙТАХ ФЕДЕРАЛЬНЫХ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ОРГАНОВ И ГОСУДАРСТВЕННЫХ ОРГАНОВ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 И ПРЕДОСТАВЛЕНИЯ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ЭТИХ СВЕДЕНИЙ ОБЩЕРОССИЙСКИМ СРЕДСТВАМ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МАССОВОЙ ИНФОРМАЦИИ ДЛЯ ОПУБЛИКОВАНИЯ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Указ вступает в силу со дня его официального опубликования.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561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2009 г. N 561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0"/>
      <w:bookmarkEnd w:id="0"/>
      <w:r>
        <w:rPr>
          <w:rFonts w:ascii="Calibri" w:hAnsi="Calibri" w:cs="Calibri"/>
          <w:b/>
          <w:bCs/>
        </w:rPr>
        <w:t>ПОРЯДОК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 ЛИЦ, ЗАМЕЩАЮЩИХ ГОСУДАРСТВЕННЫЕ ДОЛЖНОСТИ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ФЕДЕРАЦИИ, ФЕДЕРАЛЬНЫХ ГОСУДАРСТВЕННЫХ СЛУЖАЩИХ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ЧЛЕНОВ ИХ СЕМЕЙ НА ОФИЦИАЛЬНЫХ САЙТАХ ФЕДЕРАЛЬНЫХ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ОРГАНОВ И ГОСУДАРСТВЕННЫХ ОРГАНОВ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 И ПРЕДОСТАВЛЕНИЯ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ЭТИХ СВЕДЕНИЙ ОБЩЕРОССИЙСКИМ СРЕДСТВАМ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МАССОВОЙ ИНФОРМАЦИИ ДЛЯ ОПУБЛИКОВАНИЯ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Настоящим порядком устанавливаются обязанности Управления Президента Российской Федерации по вопросам государственной службы и кадров, подразделения Аппарата Правительства Российской Федерации, определяемого Правительством Российской Федерации, кадровых служб федеральных государственных органов и государственных органов субъектов Российской Федерации по размещению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служащих, их супругов и несовершеннолетних детей (далее</w:t>
      </w:r>
      <w:proofErr w:type="gramEnd"/>
      <w:r>
        <w:rPr>
          <w:rFonts w:ascii="Calibri" w:hAnsi="Calibri" w:cs="Calibri"/>
        </w:rPr>
        <w:t xml:space="preserve"> - сведения о доходах, об имуществе и обязательствах имущественного характера) на официальных сайтах федеральных государственных органов и государственных органов субъектов Российской Федерации (далее - официальные сайты), а также по предоставлению этих сведений общероссийским средствам массовой информации для опубликования в связи с их запросами.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6"/>
      <w:bookmarkEnd w:id="1"/>
      <w:r>
        <w:rPr>
          <w:rFonts w:ascii="Calibri" w:hAnsi="Calibri" w:cs="Calibri"/>
        </w:rP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объектов недвижимого имущества, принадлежащих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транспортных средств, с указанием вида и марки, принадлежащих на праве собственности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декларированный годовой доход лица, замещающего государственную должность Российской Федерации (федерального государственного служащего), его супруги (супруга) и несовершеннолетних детей.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иные сведения (кроме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порядка) о доходах лица, замещающего государственную должность Российской Федерации (федерального государственного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8" w:history="1">
        <w:r>
          <w:rPr>
            <w:rFonts w:ascii="Calibri" w:hAnsi="Calibri" w:cs="Calibri"/>
            <w:color w:val="0000FF"/>
          </w:rPr>
          <w:t>персональные данные</w:t>
        </w:r>
      </w:hyperlink>
      <w:r>
        <w:rPr>
          <w:rFonts w:ascii="Calibri" w:hAnsi="Calibri" w:cs="Calibri"/>
        </w:rPr>
        <w:t xml:space="preserve"> супруги (супруга), детей и иных членов семьи лица, замещающего государственную должность Российской Федерации (федерального государственного служащего);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Российской Федерации (федерального государственного служащего), его супруги (супруга), детей и иных членов семьи;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данные, позволяющие определить местонахождение объектов недвижимого имущества, принадлежащих лицу, замещающему государственную должность Российской Федерации (федеральному государственному служащему), его супруге (супругу), детям, иным членам семьи на праве собственности или находящихся в их пользовании;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информацию, отнесенную к государственной тайне или являющуюся </w:t>
      </w:r>
      <w:hyperlink r:id="rId9" w:history="1">
        <w:r>
          <w:rPr>
            <w:rFonts w:ascii="Calibri" w:hAnsi="Calibri" w:cs="Calibri"/>
            <w:color w:val="0000FF"/>
          </w:rPr>
          <w:t>конфиденциальной</w:t>
        </w:r>
      </w:hyperlink>
      <w:r>
        <w:rPr>
          <w:rFonts w:ascii="Calibri" w:hAnsi="Calibri" w:cs="Calibri"/>
        </w:rPr>
        <w:t>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Сведения о доходах, об имуществе и обязательствах имущественного характера, указанные в </w:t>
      </w:r>
      <w:hyperlink w:anchor="Par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размещают на официальных сайтах в 14-дневный срок со дня истечения срока, установленного для подачи справок о доходах, об имуществе и </w:t>
      </w:r>
      <w:r>
        <w:rPr>
          <w:rFonts w:ascii="Calibri" w:hAnsi="Calibri" w:cs="Calibri"/>
        </w:rPr>
        <w:lastRenderedPageBreak/>
        <w:t>обязательствах имущественного характера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Председателем Правительства Российской</w:t>
      </w:r>
      <w:proofErr w:type="gramEnd"/>
      <w:r>
        <w:rPr>
          <w:rFonts w:ascii="Calibri" w:hAnsi="Calibri" w:cs="Calibri"/>
        </w:rPr>
        <w:t xml:space="preserve">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Федерации, а также лицами, замещающими иные государственные должности Российской Федерации и должности федеральной государственной службы.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Размещение на официальных сайтах сведений о доходах, об имуществе и обязательствах имущественного характера,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порядка: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Управлением Президента Российской Федерации по вопросам государственной службы и кадров;</w:t>
      </w:r>
      <w:proofErr w:type="gramEnd"/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представленных</w:t>
      </w:r>
      <w:proofErr w:type="gramEnd"/>
      <w:r>
        <w:rPr>
          <w:rFonts w:ascii="Calibri" w:hAnsi="Calibri" w:cs="Calibri"/>
        </w:rPr>
        <w:t xml:space="preserve">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представленных лицами, замещающими иные государственные должности Российской Федерации и должности федеральной государственной службы, обеспечивается кадровыми службами соответствующих федеральных государственных органов и государственных органов субъектов Российской Федерации.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Управление Президента Российской Федерации по вопросам государственной службы и кадров, подразделение Аппарата Правительства Российской Федерации, определяемое Правительством Российской Федерации, и кадровые службы федеральных государственных органов и государственных органов субъектов Российской Федерации: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3-дневный срок со дня поступления запроса от общероссийского средства массовой информации сообщают о нем лицу, замещающему государственную должность Российской Федерации (федеральному государственному служащему), в отношении которого поступил запрос;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7-дневный срок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Федеральные государственные служащие Управления Президента Российской Федерации по вопросам государственной службы и кадров, подразделения Аппарата Правительства Российской Федерации, определяемого Правительством Российской Федерации, и государственные служащие кадровых служб федеральных государственных органов и государственных органов субъектов Российской Федерации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proofErr w:type="gramEnd"/>
      <w:r>
        <w:rPr>
          <w:rFonts w:ascii="Calibri" w:hAnsi="Calibri" w:cs="Calibri"/>
        </w:rPr>
        <w:t>.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12.01.2010 N 59)</w:t>
      </w: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4BDD" w:rsidRDefault="00F14B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2" w:name="_GoBack"/>
      <w:bookmarkEnd w:id="2"/>
    </w:p>
    <w:sectPr w:rsidR="00CC48AE" w:rsidSect="0055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DD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4BDD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7BF50C4459FAA324DA45E4AE79C6D201A5EBAA4418A7A4F1DFF7B22795110BE775180D97F2039dAm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7BF50C4459FAA324DA45E4AE79C6D201850BEAA4F8A7A4F1DFF7B22795110BE775180D97F213BdAm0L" TargetMode="External"/><Relationship Id="rId12" Type="http://schemas.openxmlformats.org/officeDocument/2006/relationships/hyperlink" Target="consultantplus://offline/ref=5917BF50C4459FAA324DA45E4AE79C6D201850BEAA4F8A7A4F1DFF7B22795110BE775180D97F213BdAm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7BF50C4459FAA324DA45E4AE79C6D201850BEAA4F8A7A4F1DFF7B22795110BE775180D97F213BdAm0L" TargetMode="External"/><Relationship Id="rId11" Type="http://schemas.openxmlformats.org/officeDocument/2006/relationships/hyperlink" Target="consultantplus://offline/ref=5917BF50C4459FAA324DA45E4AE79C6D201850BEAA4F8A7A4F1DFF7B22795110BE775180D97F213BdAm0L" TargetMode="External"/><Relationship Id="rId5" Type="http://schemas.openxmlformats.org/officeDocument/2006/relationships/hyperlink" Target="consultantplus://offline/ref=5917BF50C4459FAA324DA45E4AE79C6D201850BEAA4F8A7A4F1DFF7B22795110BE775180D97F213BdAm0L" TargetMode="External"/><Relationship Id="rId10" Type="http://schemas.openxmlformats.org/officeDocument/2006/relationships/hyperlink" Target="consultantplus://offline/ref=5917BF50C4459FAA324DA45E4AE79C6D201850BEAA4F8A7A4F1DFF7B22795110BE775180D97F213BdAm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7BF50C4459FAA324DA45E4AE79C6D241E5EB6A94DD7704744F37925760E07B93E5D81D97F21d3m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2013-03-20T11:38:00Z</dcterms:created>
  <dcterms:modified xsi:type="dcterms:W3CDTF">2013-03-20T11:38:00Z</dcterms:modified>
</cp:coreProperties>
</file>