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0E" w:rsidRPr="00E671EE" w:rsidRDefault="0050340E" w:rsidP="0050340E">
      <w:pPr>
        <w:autoSpaceDE w:val="0"/>
        <w:autoSpaceDN w:val="0"/>
        <w:adjustRightInd w:val="0"/>
        <w:jc w:val="center"/>
      </w:pPr>
      <w:r w:rsidRPr="00433B7A">
        <w:rPr>
          <w:sz w:val="28"/>
          <w:szCs w:val="28"/>
        </w:rPr>
        <w:t>РОССИЙСКАЯ  ФЕДЕРАЦИЯ</w:t>
      </w:r>
    </w:p>
    <w:p w:rsidR="0050340E" w:rsidRPr="00433B7A" w:rsidRDefault="0050340E" w:rsidP="0050340E">
      <w:pPr>
        <w:jc w:val="center"/>
        <w:rPr>
          <w:b/>
          <w:sz w:val="32"/>
          <w:szCs w:val="32"/>
        </w:rPr>
      </w:pPr>
      <w:r w:rsidRPr="00433B7A">
        <w:rPr>
          <w:b/>
          <w:sz w:val="32"/>
          <w:szCs w:val="32"/>
        </w:rPr>
        <w:t>РАСПОРЯЖЕНИЕ</w:t>
      </w:r>
    </w:p>
    <w:p w:rsidR="0050340E" w:rsidRPr="00433B7A" w:rsidRDefault="0050340E" w:rsidP="0050340E">
      <w:pPr>
        <w:jc w:val="center"/>
        <w:rPr>
          <w:sz w:val="28"/>
          <w:szCs w:val="28"/>
        </w:rPr>
      </w:pPr>
      <w:r w:rsidRPr="00433B7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ПЕТРОВСКОГО ГОРОДСКОГО ПОСЕЛЕНИЯ </w:t>
      </w:r>
      <w:r w:rsidRPr="00433B7A">
        <w:rPr>
          <w:sz w:val="28"/>
          <w:szCs w:val="28"/>
        </w:rPr>
        <w:t>ГАВРИЛОВО-ПОСАДСКОГО МУНИЦИПАЛЬНОГО РАЙОНА ИВАНОВСКОЙ ОБЛАСТИ</w:t>
      </w:r>
    </w:p>
    <w:p w:rsidR="0050340E" w:rsidRPr="00955F8B" w:rsidRDefault="0050340E" w:rsidP="0050340E">
      <w:pPr>
        <w:jc w:val="center"/>
      </w:pPr>
    </w:p>
    <w:p w:rsidR="0050340E" w:rsidRPr="00774435" w:rsidRDefault="0050340E" w:rsidP="0050340E">
      <w:pPr>
        <w:rPr>
          <w:sz w:val="28"/>
          <w:szCs w:val="28"/>
        </w:rPr>
      </w:pPr>
      <w:r>
        <w:rPr>
          <w:sz w:val="28"/>
          <w:szCs w:val="28"/>
        </w:rPr>
        <w:t>20.03.2017</w:t>
      </w:r>
      <w:r w:rsidRPr="007744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774435">
        <w:rPr>
          <w:sz w:val="28"/>
          <w:szCs w:val="28"/>
        </w:rPr>
        <w:tab/>
      </w:r>
      <w:r w:rsidRPr="00774435">
        <w:rPr>
          <w:sz w:val="28"/>
          <w:szCs w:val="28"/>
        </w:rPr>
        <w:tab/>
      </w:r>
      <w:r w:rsidRPr="00774435">
        <w:rPr>
          <w:sz w:val="28"/>
          <w:szCs w:val="28"/>
        </w:rPr>
        <w:tab/>
        <w:t xml:space="preserve">                                 </w:t>
      </w:r>
      <w:r w:rsidRPr="00774435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74435">
        <w:rPr>
          <w:sz w:val="28"/>
          <w:szCs w:val="28"/>
        </w:rPr>
        <w:t xml:space="preserve">№ </w:t>
      </w:r>
      <w:r>
        <w:rPr>
          <w:sz w:val="28"/>
          <w:szCs w:val="28"/>
        </w:rPr>
        <w:t>14-р</w:t>
      </w:r>
    </w:p>
    <w:p w:rsidR="0050340E" w:rsidRPr="00955F8B" w:rsidRDefault="0050340E" w:rsidP="0050340E"/>
    <w:p w:rsidR="0050340E" w:rsidRDefault="0050340E" w:rsidP="0050340E">
      <w:pPr>
        <w:rPr>
          <w:b/>
          <w:bCs/>
          <w:sz w:val="28"/>
          <w:szCs w:val="28"/>
        </w:rPr>
      </w:pPr>
    </w:p>
    <w:p w:rsidR="0050340E" w:rsidRPr="00E81684" w:rsidRDefault="0050340E" w:rsidP="0050340E">
      <w:pPr>
        <w:ind w:right="36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адресного перечня общественных территорий, подлежащих благоустройству в 2017 году </w:t>
      </w:r>
    </w:p>
    <w:p w:rsidR="0050340E" w:rsidRPr="00E81684" w:rsidRDefault="0050340E" w:rsidP="0050340E">
      <w:pPr>
        <w:rPr>
          <w:sz w:val="28"/>
          <w:szCs w:val="28"/>
        </w:rPr>
      </w:pPr>
      <w:r w:rsidRPr="00E81684">
        <w:rPr>
          <w:sz w:val="28"/>
          <w:szCs w:val="28"/>
        </w:rPr>
        <w:t xml:space="preserve"> </w:t>
      </w:r>
    </w:p>
    <w:p w:rsidR="0050340E" w:rsidRDefault="0050340E" w:rsidP="0050340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Петровского городского поселения «Об утверждении положений о включении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общественной территории, подлежащей благоустройству в 2017 году, дворовой территории и о порядке общественного обсуждения проекта муниципальной программы «Формирование современной городской среды на территории муниципального образования Петровское городское поселение»</w:t>
      </w:r>
      <w:r w:rsidRPr="00E81684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протоколом</w:t>
      </w:r>
      <w:proofErr w:type="gramEnd"/>
      <w:r>
        <w:rPr>
          <w:sz w:val="28"/>
          <w:szCs w:val="28"/>
        </w:rPr>
        <w:t xml:space="preserve"> </w:t>
      </w:r>
      <w:r w:rsidRPr="00655F6C">
        <w:rPr>
          <w:sz w:val="28"/>
          <w:szCs w:val="28"/>
        </w:rPr>
        <w:t>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общественной территории, подлежащей благоустройству в 2017 году</w:t>
      </w:r>
      <w:r>
        <w:rPr>
          <w:sz w:val="28"/>
          <w:szCs w:val="28"/>
        </w:rPr>
        <w:t xml:space="preserve"> от 13 марта 2017 года,</w:t>
      </w:r>
    </w:p>
    <w:p w:rsidR="0050340E" w:rsidRPr="00E81684" w:rsidRDefault="0050340E" w:rsidP="0050340E">
      <w:pPr>
        <w:spacing w:line="360" w:lineRule="auto"/>
        <w:ind w:firstLine="540"/>
        <w:jc w:val="both"/>
        <w:rPr>
          <w:sz w:val="28"/>
          <w:szCs w:val="28"/>
        </w:rPr>
      </w:pPr>
    </w:p>
    <w:p w:rsidR="0050340E" w:rsidRPr="00E81684" w:rsidRDefault="0050340E" w:rsidP="0050340E">
      <w:pPr>
        <w:spacing w:line="360" w:lineRule="auto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РАСПОРЯЖАЮСЬ</w:t>
      </w:r>
      <w:r w:rsidRPr="00E81684">
        <w:rPr>
          <w:b/>
          <w:bCs/>
          <w:sz w:val="28"/>
          <w:szCs w:val="28"/>
        </w:rPr>
        <w:t>:</w:t>
      </w:r>
    </w:p>
    <w:p w:rsidR="0050340E" w:rsidRDefault="0050340E" w:rsidP="0050340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адресный перечень общественных территорий, подлежащих благоустройству в 2017 году и включению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год» согласно приложению к настоящему распоряжению.</w:t>
      </w:r>
    </w:p>
    <w:p w:rsidR="0050340E" w:rsidRPr="00E81684" w:rsidRDefault="0050340E" w:rsidP="0050340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E8168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E8168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 момента подписания.</w:t>
      </w:r>
    </w:p>
    <w:p w:rsidR="0050340E" w:rsidRDefault="0050340E" w:rsidP="0050340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1684">
        <w:rPr>
          <w:sz w:val="28"/>
          <w:szCs w:val="28"/>
        </w:rPr>
        <w:t xml:space="preserve">. </w:t>
      </w:r>
      <w:proofErr w:type="gramStart"/>
      <w:r w:rsidRPr="00E8168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E8168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распоряжения</w:t>
      </w:r>
      <w:r w:rsidRPr="00E81684">
        <w:rPr>
          <w:sz w:val="28"/>
          <w:szCs w:val="28"/>
        </w:rPr>
        <w:t xml:space="preserve"> оставляю за собой.</w:t>
      </w:r>
    </w:p>
    <w:p w:rsidR="0050340E" w:rsidRDefault="0050340E" w:rsidP="0050340E">
      <w:pPr>
        <w:rPr>
          <w:sz w:val="28"/>
          <w:szCs w:val="28"/>
        </w:rPr>
      </w:pPr>
    </w:p>
    <w:p w:rsidR="0050340E" w:rsidRPr="00E81684" w:rsidRDefault="0050340E" w:rsidP="0050340E">
      <w:pPr>
        <w:rPr>
          <w:sz w:val="28"/>
          <w:szCs w:val="28"/>
        </w:rPr>
      </w:pPr>
    </w:p>
    <w:p w:rsidR="0050340E" w:rsidRDefault="0050340E" w:rsidP="0050340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8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E81684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E81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40E" w:rsidRPr="00E81684" w:rsidRDefault="0050340E" w:rsidP="0050340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68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81684">
        <w:rPr>
          <w:rFonts w:ascii="Times New Roman" w:hAnsi="Times New Roman" w:cs="Times New Roman"/>
          <w:b/>
          <w:sz w:val="28"/>
          <w:szCs w:val="28"/>
        </w:rPr>
        <w:t xml:space="preserve">  В.В. </w:t>
      </w:r>
      <w:proofErr w:type="spellStart"/>
      <w:r w:rsidRPr="00E81684">
        <w:rPr>
          <w:rFonts w:ascii="Times New Roman" w:hAnsi="Times New Roman" w:cs="Times New Roman"/>
          <w:b/>
          <w:sz w:val="28"/>
          <w:szCs w:val="28"/>
        </w:rPr>
        <w:t>Шигарев</w:t>
      </w:r>
      <w:proofErr w:type="spellEnd"/>
    </w:p>
    <w:p w:rsidR="0050340E" w:rsidRDefault="0050340E" w:rsidP="0050340E">
      <w:pPr>
        <w:jc w:val="right"/>
        <w:rPr>
          <w:sz w:val="28"/>
          <w:szCs w:val="28"/>
        </w:rPr>
      </w:pPr>
    </w:p>
    <w:p w:rsidR="0050340E" w:rsidRDefault="0050340E" w:rsidP="0050340E">
      <w:pPr>
        <w:jc w:val="right"/>
        <w:rPr>
          <w:sz w:val="28"/>
          <w:szCs w:val="28"/>
        </w:rPr>
      </w:pPr>
    </w:p>
    <w:p w:rsidR="0050340E" w:rsidRDefault="0050340E" w:rsidP="005034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40E" w:rsidRDefault="0050340E" w:rsidP="0050340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0340E" w:rsidRDefault="0050340E" w:rsidP="0050340E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 городского поселения</w:t>
      </w:r>
    </w:p>
    <w:p w:rsidR="0050340E" w:rsidRDefault="0050340E" w:rsidP="005034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20.03.2017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14-р</w:t>
      </w:r>
      <w:bookmarkStart w:id="0" w:name="_GoBack"/>
      <w:bookmarkEnd w:id="0"/>
    </w:p>
    <w:p w:rsidR="0050340E" w:rsidRDefault="0050340E" w:rsidP="0050340E">
      <w:pPr>
        <w:jc w:val="right"/>
        <w:rPr>
          <w:sz w:val="28"/>
          <w:szCs w:val="28"/>
        </w:rPr>
      </w:pPr>
    </w:p>
    <w:p w:rsidR="0050340E" w:rsidRDefault="0050340E" w:rsidP="0050340E">
      <w:pPr>
        <w:jc w:val="right"/>
        <w:rPr>
          <w:sz w:val="28"/>
          <w:szCs w:val="28"/>
        </w:rPr>
      </w:pPr>
    </w:p>
    <w:p w:rsidR="0050340E" w:rsidRPr="00897B15" w:rsidRDefault="0050340E" w:rsidP="0050340E">
      <w:pPr>
        <w:jc w:val="center"/>
        <w:rPr>
          <w:b/>
          <w:sz w:val="28"/>
          <w:szCs w:val="28"/>
        </w:rPr>
      </w:pPr>
      <w:r w:rsidRPr="00897B15">
        <w:rPr>
          <w:b/>
          <w:sz w:val="28"/>
          <w:szCs w:val="28"/>
        </w:rPr>
        <w:t xml:space="preserve">Адресный перечень </w:t>
      </w:r>
    </w:p>
    <w:p w:rsidR="0050340E" w:rsidRDefault="0050340E" w:rsidP="0050340E">
      <w:pPr>
        <w:jc w:val="center"/>
        <w:rPr>
          <w:b/>
          <w:sz w:val="28"/>
          <w:szCs w:val="28"/>
        </w:rPr>
      </w:pPr>
      <w:r w:rsidRPr="00897B15">
        <w:rPr>
          <w:b/>
          <w:sz w:val="28"/>
          <w:szCs w:val="28"/>
        </w:rPr>
        <w:t>общественных территорий, подлежащих благоустройству в 2017 году и включению в муниципальную программу «Формирование современной городской среды на территории муниципального образования Петровское городское поселение на 2017 год</w:t>
      </w:r>
    </w:p>
    <w:p w:rsidR="0050340E" w:rsidRDefault="0050340E" w:rsidP="0050340E">
      <w:pPr>
        <w:jc w:val="center"/>
        <w:rPr>
          <w:b/>
          <w:sz w:val="28"/>
          <w:szCs w:val="28"/>
        </w:rPr>
      </w:pPr>
    </w:p>
    <w:p w:rsidR="0050340E" w:rsidRDefault="0050340E" w:rsidP="0050340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Село Липовая Роща, бывшая территория детского городка «Сказка».</w:t>
      </w: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Pr="00897B15" w:rsidRDefault="0050340E" w:rsidP="0050340E">
      <w:pPr>
        <w:rPr>
          <w:sz w:val="28"/>
          <w:szCs w:val="28"/>
        </w:rPr>
      </w:pPr>
    </w:p>
    <w:p w:rsidR="0050340E" w:rsidRDefault="0050340E" w:rsidP="0050340E">
      <w:pPr>
        <w:rPr>
          <w:sz w:val="28"/>
          <w:szCs w:val="28"/>
        </w:rPr>
      </w:pPr>
    </w:p>
    <w:p w:rsidR="0050340E" w:rsidRDefault="0050340E" w:rsidP="00503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6F9D" w:rsidRDefault="007A6F9D"/>
    <w:sectPr w:rsidR="007A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1682"/>
    <w:multiLevelType w:val="hybridMultilevel"/>
    <w:tmpl w:val="D0A2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E"/>
    <w:rsid w:val="0050340E"/>
    <w:rsid w:val="007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03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03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2017-03-22T05:14:00Z</dcterms:created>
  <dcterms:modified xsi:type="dcterms:W3CDTF">2017-03-22T05:16:00Z</dcterms:modified>
</cp:coreProperties>
</file>