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6D" w:rsidRPr="00907874" w:rsidRDefault="00907874" w:rsidP="00907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7874">
        <w:rPr>
          <w:rFonts w:ascii="Times New Roman" w:hAnsi="Times New Roman" w:cs="Times New Roman"/>
          <w:sz w:val="28"/>
          <w:szCs w:val="28"/>
        </w:rPr>
        <w:t>Утвержден</w:t>
      </w:r>
    </w:p>
    <w:p w:rsidR="00907874" w:rsidRDefault="00907874" w:rsidP="0090787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07874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Pr="00907874">
        <w:rPr>
          <w:rFonts w:ascii="Times New Roman" w:hAnsi="Times New Roman"/>
          <w:sz w:val="28"/>
          <w:szCs w:val="28"/>
        </w:rPr>
        <w:t>общественной</w:t>
      </w:r>
      <w:proofErr w:type="gramEnd"/>
      <w:r w:rsidRPr="00907874">
        <w:rPr>
          <w:rFonts w:ascii="Times New Roman" w:hAnsi="Times New Roman"/>
          <w:sz w:val="28"/>
          <w:szCs w:val="28"/>
        </w:rPr>
        <w:t xml:space="preserve"> муниципальной  </w:t>
      </w:r>
    </w:p>
    <w:p w:rsidR="00907874" w:rsidRDefault="00907874" w:rsidP="0090787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07874">
        <w:rPr>
          <w:rFonts w:ascii="Times New Roman" w:hAnsi="Times New Roman"/>
          <w:sz w:val="28"/>
          <w:szCs w:val="28"/>
        </w:rPr>
        <w:t xml:space="preserve">Комиссии Гаврилово-Посадского </w:t>
      </w:r>
      <w:proofErr w:type="gramStart"/>
      <w:r w:rsidRPr="00907874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907874">
        <w:rPr>
          <w:rFonts w:ascii="Times New Roman" w:hAnsi="Times New Roman"/>
          <w:sz w:val="28"/>
          <w:szCs w:val="28"/>
        </w:rPr>
        <w:t xml:space="preserve"> </w:t>
      </w:r>
    </w:p>
    <w:p w:rsidR="00907874" w:rsidRPr="00907874" w:rsidRDefault="00907874" w:rsidP="0090787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07874">
        <w:rPr>
          <w:rFonts w:ascii="Times New Roman" w:hAnsi="Times New Roman"/>
          <w:sz w:val="28"/>
          <w:szCs w:val="28"/>
        </w:rPr>
        <w:t xml:space="preserve">поселения по вопросам реализации </w:t>
      </w:r>
      <w:proofErr w:type="gramStart"/>
      <w:r w:rsidRPr="0090787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907874">
        <w:rPr>
          <w:rFonts w:ascii="Times New Roman" w:hAnsi="Times New Roman"/>
          <w:sz w:val="28"/>
          <w:szCs w:val="28"/>
        </w:rPr>
        <w:t xml:space="preserve"> </w:t>
      </w:r>
    </w:p>
    <w:p w:rsidR="00907874" w:rsidRDefault="00907874" w:rsidP="00907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7874">
        <w:rPr>
          <w:rFonts w:ascii="Times New Roman" w:hAnsi="Times New Roman" w:cs="Times New Roman"/>
          <w:sz w:val="28"/>
          <w:szCs w:val="28"/>
        </w:rPr>
        <w:t xml:space="preserve">программ по формированию </w:t>
      </w:r>
      <w:proofErr w:type="gramStart"/>
      <w:r w:rsidRPr="00907874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90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74" w:rsidRDefault="00907874" w:rsidP="00907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25DA">
        <w:rPr>
          <w:rFonts w:ascii="Times New Roman" w:hAnsi="Times New Roman" w:cs="Times New Roman"/>
          <w:sz w:val="28"/>
          <w:szCs w:val="28"/>
        </w:rPr>
        <w:t xml:space="preserve">ородской среды </w:t>
      </w:r>
      <w:r w:rsidR="0032278F">
        <w:rPr>
          <w:rFonts w:ascii="Times New Roman" w:hAnsi="Times New Roman" w:cs="Times New Roman"/>
          <w:sz w:val="28"/>
          <w:szCs w:val="28"/>
        </w:rPr>
        <w:t xml:space="preserve"> </w:t>
      </w:r>
      <w:r w:rsidR="005125DA">
        <w:rPr>
          <w:rFonts w:ascii="Times New Roman" w:hAnsi="Times New Roman" w:cs="Times New Roman"/>
          <w:sz w:val="28"/>
          <w:szCs w:val="28"/>
        </w:rPr>
        <w:t xml:space="preserve">от </w:t>
      </w:r>
      <w:r w:rsidR="0032278F">
        <w:rPr>
          <w:rFonts w:ascii="Times New Roman" w:hAnsi="Times New Roman" w:cs="Times New Roman"/>
          <w:sz w:val="28"/>
          <w:szCs w:val="28"/>
        </w:rPr>
        <w:t xml:space="preserve"> </w:t>
      </w:r>
      <w:r w:rsidR="005125DA">
        <w:rPr>
          <w:rFonts w:ascii="Times New Roman" w:hAnsi="Times New Roman" w:cs="Times New Roman"/>
          <w:sz w:val="28"/>
          <w:szCs w:val="28"/>
        </w:rPr>
        <w:t>09.02</w:t>
      </w:r>
      <w:r w:rsidRPr="00907874">
        <w:rPr>
          <w:rFonts w:ascii="Times New Roman" w:hAnsi="Times New Roman" w:cs="Times New Roman"/>
          <w:sz w:val="28"/>
          <w:szCs w:val="28"/>
        </w:rPr>
        <w:t>.2018</w:t>
      </w:r>
    </w:p>
    <w:p w:rsidR="00907874" w:rsidRPr="00907874" w:rsidRDefault="00907874" w:rsidP="00907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86" w:rsidRDefault="00EE3A86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Общественные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Гаврилов Посад, </w:t>
      </w:r>
    </w:p>
    <w:p w:rsidR="00EE3A86" w:rsidRDefault="00EE3A86" w:rsidP="00907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подлежащие благоустройству </w:t>
      </w:r>
    </w:p>
    <w:p w:rsidR="00D12922" w:rsidRDefault="00D12922" w:rsidP="00EE3A86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76"/>
        <w:gridCol w:w="6237"/>
      </w:tblGrid>
      <w:tr w:rsidR="00D12922" w:rsidTr="00D12922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общественной </w:t>
            </w:r>
          </w:p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территории </w:t>
            </w:r>
          </w:p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алфавитном порядке)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Краткое описание </w:t>
            </w:r>
          </w:p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общественной территории</w:t>
            </w:r>
          </w:p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(с учетом целевого назначения и</w:t>
            </w:r>
            <w:proofErr w:type="gramEnd"/>
          </w:p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планов благоустройства) </w:t>
            </w:r>
          </w:p>
        </w:tc>
      </w:tr>
      <w:tr w:rsidR="00D12922" w:rsidTr="00D12922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щадь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(пл. Советская)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Городская площадь – центр города, место  проведения наиболее значимых городских и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онных событий, а также место отдыха людей.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обходимо качественное асфальтовое покрытие и оформление зоны отдыха по проекту «Сквер с фонтаном».</w:t>
            </w:r>
          </w:p>
        </w:tc>
      </w:tr>
      <w:tr w:rsidR="00D12922" w:rsidTr="00D12922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 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Дзержинск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Городской сад – место отдыха людей, место проведения городских праздников, также он до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 выполнять и спортивную функцию. 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 связи с этим здесь необходимо осуществить реконструкцию старых насаждений деревьев, кустарников; устройство прогулочных дорожек, пригодных для спортивного бега и велосипедных треков; благоустройство мест отдыха, в т.ч. «ле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него театра», туалетов, скамеек.</w:t>
            </w:r>
          </w:p>
        </w:tc>
      </w:tr>
      <w:tr w:rsidR="00D12922" w:rsidTr="00D12922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ладбище (200 м северо-западнее г. Гаврилов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сад)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Территория должна быть удобна для посещ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ний: благоустроены проезды, пешеходные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рожки, место сбора мусора.</w:t>
            </w:r>
          </w:p>
        </w:tc>
      </w:tr>
      <w:tr w:rsidR="00D12922" w:rsidTr="00D12922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упания на берегу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(Суздальское шоссе)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Популярное место купания горожан  должно быть устроено как пляж в соответствии с норм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 и правилами.</w:t>
            </w:r>
          </w:p>
        </w:tc>
      </w:tr>
      <w:tr w:rsidR="00D12922" w:rsidTr="00D12922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квер в центре  г. Гавр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лов Посад  со скульптурой 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ральдического символа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Посадск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городского  поселения и Га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рилово-Посадского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 - Влад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мирского тяж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ловоза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Территория находится в центре города, напротив музея, граничит с улицами:  пл. Советская, ул. Дзержинского, ул. Р. Люксембург, ул. 3-его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тернационал.</w:t>
            </w:r>
            <w:proofErr w:type="gramEnd"/>
          </w:p>
          <w:p w:rsidR="00D12922" w:rsidRDefault="00D12922" w:rsidP="00907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Мини-сквер будет местом для отдыха людей с прилегающей стоянкой такси, с центральной скульптурой геральдического, исторического символа города и района – как продолжение краеведческого музея.</w:t>
            </w:r>
          </w:p>
          <w:p w:rsidR="00D12922" w:rsidRDefault="00D12922" w:rsidP="00907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 границам территории будут созданы 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пешеходные зоны из брусчатки (со стороны ул. Дзержинского и ул. Р. Люксембург – это уже сделано в 2017 г.)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ешеходная зона Суздальского моста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Это пешеходная часть Суздальского  моста и  территория, прилегающая к пешеходному  мосту с частью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зоны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Воймига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(ул. Дзержинского, ул. Суздальское шоссе).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Пешеходная зона  Суздальского моста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прежде всего привлекательный, современный, безопасный въезд в центральную часть города, а территория, прилегающая к пешеходному  мосту с частью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зоны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Воймига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должна стать  зоной отдыха людей, в том числе приго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ной для использования детским учреждением (новым детским садом).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 планах благоустройства - реконструкция пешеходного моста; устройство тротуара ул. Су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дальское шоссе; расчистка, укрепление береговой зоны реки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Воймига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расчистка  русла реки; ус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ройство лодочной станции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зона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популярное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 забора воды жителями города. 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Необходимы подъездная площадка, устройс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 лестничных подходов к роднику с перилами; ремонт водозаборного устройства</w:t>
            </w:r>
            <w:proofErr w:type="gramEnd"/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Это  особо охраняемая природная территория местного значения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зона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Необходимы устройство приемлемого для 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туса водозаборного сооружения; уход за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рией; установка аншлага; укрепление и благоус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ройство берега реки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ерритория  у здания районного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 культуры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Это территория, прилегающая к территории храма  (со стороны торговых рядов (пл. Сове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ская) и сквера в центре города со стороны ул. Дзержинская).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Она должна быть украшением Дома культуры, городской площади.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Территория улицы Горького от д. № 3  до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рекрестка с ул. Красноармейская, включая бер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говую зону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Благоустройство:  реконструкция зеленых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саждений; устройство пешеходных зон; устро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ство мини-сквера на берегу реки.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зержинского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Территория ул. Дзержинского от Суздальского моста до пересечения с ул. Р. Люксембург.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Благоустройство:  реконструкция зеленых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саждений; устройство пешеходных зон.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ул. 3-его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нтернационала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Территория ул. 3-его Интернационала от  ул. Пионерская до здания Пенсионного фонда</w:t>
            </w:r>
            <w:r w:rsidR="00131B63">
              <w:rPr>
                <w:rFonts w:ascii="Times New Roman" w:hAnsi="Times New Roman"/>
                <w:sz w:val="28"/>
                <w:szCs w:val="28"/>
              </w:rPr>
              <w:t>, вкл</w:t>
            </w:r>
            <w:r w:rsidR="00131B63">
              <w:rPr>
                <w:rFonts w:ascii="Times New Roman" w:hAnsi="Times New Roman"/>
                <w:sz w:val="28"/>
                <w:szCs w:val="28"/>
              </w:rPr>
              <w:t>ю</w:t>
            </w:r>
            <w:r w:rsidR="00131B63">
              <w:rPr>
                <w:rFonts w:ascii="Times New Roman" w:hAnsi="Times New Roman"/>
                <w:sz w:val="28"/>
                <w:szCs w:val="28"/>
              </w:rPr>
              <w:t>чая общественный туалет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Благоустройство:  реконструкция зеленых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саждений; устройство пешеходных зон (троту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ров).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расноармейская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Основные мероприятия благоустройства ул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цы: реконструкция зеленых насаждений;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пешеходных зон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тябрьская 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Территория улицы  от д.15 ул. Октябрьская до д. 10 ул. Пионерская)</w:t>
            </w:r>
            <w:proofErr w:type="gramEnd"/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Мероприятия благоустройства:  реконстру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ция зеленых насаждений; устройство пешехо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ных зон; оформление проезжей части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тябрьская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Территория  ул. Октябрьская у кафе «Поса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ский дворик» до д. № 17 должно соответствовать Городской площади.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Благоустройство: реконструкция зеленых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саждений; устройство цветников.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тябрьская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Территория  ул. Октябрьская у д. № 17 должно соответствовать Городской площади.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Благоустройство: реконструкция зеленых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саждений; устройство бордюров для «зеленого острова»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нерская, включая пешеходный мост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Благоустройство: реконструкция зеленых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саждений; устройство пешеходных и зон для транспортного движения; благоустройство 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легающих к пешеходному мосту территорий, в т.ч. и самого моста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Люксембург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Территория улицы Р.Люксембург от д. № 4 до д. № 24, включая территорию «фабричного» мо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Благоустройство: реконструкция зеленых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саждений; устройство пешеходных зон, троту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ров на нечетной стороне улицы (стороне частного сектора)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ритория ул.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ливерстова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Благоустройство: реконструкция зеленых наса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дений; устройство пешеходных и транспортных зон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-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ветская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Территория ул. Советская от магазина «Ма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нит» до пересечения с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Благоустройство:  реконструкция зеленых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саждений; устройство пешеходных зон (троту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ров)</w:t>
            </w:r>
          </w:p>
        </w:tc>
      </w:tr>
      <w:tr w:rsidR="00D12922" w:rsidTr="00D129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асовня на въе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де в город, на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рекрестке Пе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ровского пр. и Суздальского шоссе, и стела на въезде со стор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ны г. Тейково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На перекрестке Петровского пр. и Суздальск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шоссе имеется площадка, на которой можно устроить мини-сквер с часовней, тем самым 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образовав въезд в город в торжественную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цессию.</w:t>
            </w:r>
          </w:p>
          <w:p w:rsidR="00D12922" w:rsidRDefault="00D12922" w:rsidP="0090787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На въезде в город со стороны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Тейкова нео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ходима реконструкция  стелы с названием города и благоустройство территории, включая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рию поклонного Креста</w:t>
            </w:r>
          </w:p>
        </w:tc>
      </w:tr>
    </w:tbl>
    <w:p w:rsidR="00D12922" w:rsidRDefault="00D12922" w:rsidP="00EE3A86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A86" w:rsidRDefault="00EE3A86" w:rsidP="00EE3A86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A86" w:rsidRDefault="00EE3A86" w:rsidP="00694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D0F" w:rsidRPr="00694D0F" w:rsidRDefault="00694D0F" w:rsidP="00694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4D0F" w:rsidRPr="00694D0F" w:rsidSect="0070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2C93"/>
    <w:rsid w:val="00022517"/>
    <w:rsid w:val="00044919"/>
    <w:rsid w:val="00067EDF"/>
    <w:rsid w:val="00077697"/>
    <w:rsid w:val="000B693C"/>
    <w:rsid w:val="000E1EC7"/>
    <w:rsid w:val="00117EA9"/>
    <w:rsid w:val="00131B63"/>
    <w:rsid w:val="001442CD"/>
    <w:rsid w:val="001769B1"/>
    <w:rsid w:val="0019500A"/>
    <w:rsid w:val="001C311F"/>
    <w:rsid w:val="001C7760"/>
    <w:rsid w:val="002436D6"/>
    <w:rsid w:val="002B328A"/>
    <w:rsid w:val="002B56EC"/>
    <w:rsid w:val="002E4372"/>
    <w:rsid w:val="002F50B2"/>
    <w:rsid w:val="00301B5D"/>
    <w:rsid w:val="0032278F"/>
    <w:rsid w:val="00346CF9"/>
    <w:rsid w:val="003C09E4"/>
    <w:rsid w:val="00456039"/>
    <w:rsid w:val="00482394"/>
    <w:rsid w:val="004A7B77"/>
    <w:rsid w:val="004C64BA"/>
    <w:rsid w:val="004E2B2B"/>
    <w:rsid w:val="005125DA"/>
    <w:rsid w:val="00543CC0"/>
    <w:rsid w:val="005737A7"/>
    <w:rsid w:val="00587C13"/>
    <w:rsid w:val="005A5A88"/>
    <w:rsid w:val="005C441F"/>
    <w:rsid w:val="005E5458"/>
    <w:rsid w:val="00632C93"/>
    <w:rsid w:val="00633408"/>
    <w:rsid w:val="0064759D"/>
    <w:rsid w:val="006517EE"/>
    <w:rsid w:val="006718E5"/>
    <w:rsid w:val="00694D0F"/>
    <w:rsid w:val="006B4478"/>
    <w:rsid w:val="006B6C51"/>
    <w:rsid w:val="0070237A"/>
    <w:rsid w:val="00705DC0"/>
    <w:rsid w:val="00707249"/>
    <w:rsid w:val="007077D4"/>
    <w:rsid w:val="008022DC"/>
    <w:rsid w:val="00820F0C"/>
    <w:rsid w:val="008414BB"/>
    <w:rsid w:val="008C441D"/>
    <w:rsid w:val="00903CB3"/>
    <w:rsid w:val="00907874"/>
    <w:rsid w:val="0099684C"/>
    <w:rsid w:val="009F7171"/>
    <w:rsid w:val="00A86691"/>
    <w:rsid w:val="00AB7753"/>
    <w:rsid w:val="00B10C6D"/>
    <w:rsid w:val="00B23D11"/>
    <w:rsid w:val="00B63307"/>
    <w:rsid w:val="00BB4A43"/>
    <w:rsid w:val="00BC53DA"/>
    <w:rsid w:val="00C21129"/>
    <w:rsid w:val="00C26F1C"/>
    <w:rsid w:val="00C40D90"/>
    <w:rsid w:val="00C80CD7"/>
    <w:rsid w:val="00CA722A"/>
    <w:rsid w:val="00D01F59"/>
    <w:rsid w:val="00D12922"/>
    <w:rsid w:val="00DF59F3"/>
    <w:rsid w:val="00E4591A"/>
    <w:rsid w:val="00E45BCB"/>
    <w:rsid w:val="00E66B25"/>
    <w:rsid w:val="00EE3A86"/>
    <w:rsid w:val="00F01CCE"/>
    <w:rsid w:val="00F1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C93"/>
    <w:rPr>
      <w:b/>
      <w:bCs/>
    </w:rPr>
  </w:style>
  <w:style w:type="character" w:customStyle="1" w:styleId="apple-converted-space">
    <w:name w:val="apple-converted-space"/>
    <w:basedOn w:val="a0"/>
    <w:rsid w:val="00632C93"/>
  </w:style>
  <w:style w:type="paragraph" w:styleId="a4">
    <w:name w:val="No Spacing"/>
    <w:uiPriority w:val="1"/>
    <w:qFormat/>
    <w:rsid w:val="00117E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7EA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F5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31</cp:revision>
  <cp:lastPrinted>2018-01-25T12:40:00Z</cp:lastPrinted>
  <dcterms:created xsi:type="dcterms:W3CDTF">2018-01-24T07:04:00Z</dcterms:created>
  <dcterms:modified xsi:type="dcterms:W3CDTF">2018-04-09T05:02:00Z</dcterms:modified>
</cp:coreProperties>
</file>