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1D" w:rsidRDefault="004C391D" w:rsidP="004C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5A3" w:rsidRDefault="009215A3" w:rsidP="004C3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Подсчет голосов за общественные территории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4C391D" w:rsidRPr="00A3771A" w:rsidRDefault="009215A3" w:rsidP="004C3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БЮЛЛЕТЕНЯМ</w:t>
      </w:r>
    </w:p>
    <w:p w:rsidR="004C391D" w:rsidRDefault="004C391D" w:rsidP="004C3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1A">
        <w:rPr>
          <w:rFonts w:ascii="Times New Roman" w:hAnsi="Times New Roman" w:cs="Times New Roman"/>
          <w:b/>
          <w:sz w:val="28"/>
          <w:szCs w:val="28"/>
        </w:rPr>
        <w:t xml:space="preserve">для голосования по выбору общественных территорий, </w:t>
      </w:r>
    </w:p>
    <w:p w:rsidR="009215A3" w:rsidRDefault="004C391D" w:rsidP="004C3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1A">
        <w:rPr>
          <w:rFonts w:ascii="Times New Roman" w:hAnsi="Times New Roman" w:cs="Times New Roman"/>
          <w:b/>
          <w:sz w:val="28"/>
          <w:szCs w:val="28"/>
        </w:rPr>
        <w:t>подлежащих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первоочередному благоустройству</w:t>
      </w:r>
    </w:p>
    <w:p w:rsidR="009215A3" w:rsidRDefault="009215A3" w:rsidP="004C3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85" w:rsidRDefault="007A0A85" w:rsidP="004C3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5A3" w:rsidRDefault="009215A3" w:rsidP="009215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4E0B">
        <w:rPr>
          <w:rFonts w:ascii="Times New Roman" w:hAnsi="Times New Roman"/>
          <w:b/>
          <w:sz w:val="28"/>
          <w:szCs w:val="28"/>
        </w:rPr>
        <w:t xml:space="preserve">Период голосования: </w:t>
      </w:r>
      <w:r>
        <w:rPr>
          <w:rFonts w:ascii="Times New Roman" w:hAnsi="Times New Roman"/>
          <w:b/>
          <w:sz w:val="28"/>
          <w:szCs w:val="28"/>
        </w:rPr>
        <w:t xml:space="preserve"> с 13.04.2018 до 30.04.2018.</w:t>
      </w:r>
    </w:p>
    <w:p w:rsidR="004C391D" w:rsidRDefault="004C391D" w:rsidP="004C3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91D" w:rsidRDefault="00D02188" w:rsidP="004C39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 бюллетеней:</w:t>
      </w:r>
      <w:r w:rsidR="00580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18E">
        <w:rPr>
          <w:rFonts w:ascii="Times New Roman" w:hAnsi="Times New Roman" w:cs="Times New Roman"/>
          <w:b/>
          <w:sz w:val="28"/>
          <w:szCs w:val="28"/>
        </w:rPr>
        <w:t xml:space="preserve">315 </w:t>
      </w:r>
      <w:r w:rsidR="00611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18E">
        <w:rPr>
          <w:rFonts w:ascii="Times New Roman" w:hAnsi="Times New Roman" w:cs="Times New Roman"/>
          <w:b/>
          <w:sz w:val="28"/>
          <w:szCs w:val="28"/>
        </w:rPr>
        <w:t>человек проголосовавших</w:t>
      </w:r>
    </w:p>
    <w:p w:rsidR="00D02188" w:rsidRDefault="00D02188" w:rsidP="004C39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26"/>
        <w:gridCol w:w="5103"/>
        <w:gridCol w:w="1417"/>
        <w:gridCol w:w="1560"/>
      </w:tblGrid>
      <w:tr w:rsidR="0058018E" w:rsidTr="0058018E">
        <w:tc>
          <w:tcPr>
            <w:tcW w:w="1526" w:type="dxa"/>
          </w:tcPr>
          <w:p w:rsidR="0058018E" w:rsidRPr="0058018E" w:rsidRDefault="0058018E" w:rsidP="002705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Порядк</w:t>
            </w: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вый н</w:t>
            </w: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мер из Пере</w:t>
            </w: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ня</w:t>
            </w: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8018E" w:rsidRDefault="0058018E" w:rsidP="0058018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общественной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8018E" w:rsidRDefault="0058018E" w:rsidP="0058018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тории</w:t>
            </w:r>
          </w:p>
          <w:p w:rsidR="0058018E" w:rsidRDefault="0058018E" w:rsidP="0058018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Pr="0058018E" w:rsidRDefault="0058018E" w:rsidP="00580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  <w:p w:rsidR="0058018E" w:rsidRPr="0058018E" w:rsidRDefault="0058018E" w:rsidP="00580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голосов</w:t>
            </w:r>
          </w:p>
        </w:tc>
        <w:tc>
          <w:tcPr>
            <w:tcW w:w="1560" w:type="dxa"/>
          </w:tcPr>
          <w:p w:rsidR="0058018E" w:rsidRPr="0058018E" w:rsidRDefault="0058018E" w:rsidP="00580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  <w:proofErr w:type="gramStart"/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–р</w:t>
            </w:r>
            <w:proofErr w:type="gramEnd"/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 голосов</w:t>
            </w: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8018E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5103" w:type="dxa"/>
          </w:tcPr>
          <w:p w:rsidR="0058018E" w:rsidRDefault="0058018E" w:rsidP="0058018E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58018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ородская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лощадь (пл. Советская)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ородской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 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Дзержинского)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ладбище (200 м северо-западнее г. Гаврилов Посад)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упания на берегу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(Суздальское шоссе)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ини-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квер в центре  г. Гаврилов Посад  со скульптурой геральдического симв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Посадского городского  поселения и Гаврилово-Посадского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ниципального района - Владимирского тяжеловоза</w:t>
            </w:r>
          </w:p>
          <w:p w:rsidR="0058018E" w:rsidRDefault="0058018E" w:rsidP="0027056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ешеходная зона Суздальского моста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одник на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орького 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одник на ул.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ионерская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ерритория  у здания районного Дома культуры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орького 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зержинского 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ул. 3-его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нтернационала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расноармейская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ктябрьская 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 д.15 ул. Октябрьская до д. 10 ул. Пионерская)</w:t>
            </w: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ктябрьская 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 кафе «Посадский дворик» до д. № 17)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ктябрьская 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 д. № 17)</w:t>
            </w: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ионерская, включая пешеходный мост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Люксембург 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личное пространство - территория ул. Селиверстова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личное пространство - территория 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оветская 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</w:tr>
      <w:tr w:rsidR="0058018E" w:rsidTr="0058018E">
        <w:tc>
          <w:tcPr>
            <w:tcW w:w="1526" w:type="dxa"/>
          </w:tcPr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2705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5103" w:type="dxa"/>
          </w:tcPr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асовня на въезде в город, на перекр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стке Петровского пр. и Суздальского шоссе, и стела на въезде со стороны г. Тейково</w:t>
            </w:r>
          </w:p>
          <w:p w:rsidR="0058018E" w:rsidRDefault="0058018E" w:rsidP="002705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</w:tcPr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18E" w:rsidRDefault="0058018E" w:rsidP="0058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№9 </w:t>
            </w:r>
          </w:p>
        </w:tc>
      </w:tr>
    </w:tbl>
    <w:p w:rsidR="00E90C1F" w:rsidRDefault="00E90C1F"/>
    <w:sectPr w:rsidR="00E90C1F" w:rsidSect="00854D8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C391D"/>
    <w:rsid w:val="004C391D"/>
    <w:rsid w:val="004C3AF2"/>
    <w:rsid w:val="0058018E"/>
    <w:rsid w:val="00611E1B"/>
    <w:rsid w:val="00773BEB"/>
    <w:rsid w:val="007A0A85"/>
    <w:rsid w:val="00854D84"/>
    <w:rsid w:val="009215A3"/>
    <w:rsid w:val="00984A25"/>
    <w:rsid w:val="00D02188"/>
    <w:rsid w:val="00E9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39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7</cp:revision>
  <cp:lastPrinted>2018-05-07T15:40:00Z</cp:lastPrinted>
  <dcterms:created xsi:type="dcterms:W3CDTF">2018-04-09T05:04:00Z</dcterms:created>
  <dcterms:modified xsi:type="dcterms:W3CDTF">2018-05-07T16:17:00Z</dcterms:modified>
</cp:coreProperties>
</file>