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C534" w14:textId="77777777" w:rsidR="00007047" w:rsidRDefault="00007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47F61A88" w14:textId="77777777" w:rsidR="00007047" w:rsidRDefault="00007047" w:rsidP="00007047">
      <w:pPr>
        <w:autoSpaceDE w:val="0"/>
        <w:autoSpaceDN w:val="0"/>
        <w:adjustRightInd w:val="0"/>
      </w:pPr>
      <w:r>
        <w:rPr>
          <w:noProof/>
        </w:rPr>
        <w:pict w14:anchorId="5F63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6.5pt;width:64.15pt;height:77.25pt;z-index:251657728;visibility:visible" filled="t" fillcolor="#4f81bd">
            <v:imagedata r:id="rId4" o:title=""/>
          </v:shape>
        </w:pict>
      </w:r>
    </w:p>
    <w:p w14:paraId="4764A78D" w14:textId="77777777" w:rsidR="00007047" w:rsidRPr="0064226C" w:rsidRDefault="00007047" w:rsidP="0000704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</w:p>
    <w:p w14:paraId="7B7CA562" w14:textId="77777777" w:rsidR="00007047" w:rsidRDefault="00007047" w:rsidP="00007047">
      <w:pPr>
        <w:autoSpaceDE w:val="0"/>
        <w:autoSpaceDN w:val="0"/>
        <w:adjustRightInd w:val="0"/>
        <w:ind w:firstLine="540"/>
      </w:pPr>
    </w:p>
    <w:p w14:paraId="77E1A6A5" w14:textId="77777777" w:rsidR="00B470B8" w:rsidRPr="00A95873" w:rsidRDefault="00B470B8" w:rsidP="00B470B8">
      <w:pPr>
        <w:spacing w:after="0" w:line="240" w:lineRule="auto"/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26C3067F" w14:textId="77777777" w:rsidR="00007047" w:rsidRDefault="00007047" w:rsidP="0000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2DD0809" w14:textId="77777777" w:rsidR="00007047" w:rsidRPr="00562A18" w:rsidRDefault="00007047" w:rsidP="0000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48A0934" w14:textId="77777777" w:rsidR="00007047" w:rsidRPr="00562A18" w:rsidRDefault="00007047" w:rsidP="0000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E8FD1C2" w14:textId="77777777" w:rsidR="00E96B99" w:rsidRDefault="00E96B99" w:rsidP="0000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E6EA5FD" w14:textId="77777777" w:rsidR="00007047" w:rsidRDefault="00007047" w:rsidP="0000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35E2C2B0" w14:textId="77777777" w:rsidR="00007047" w:rsidRDefault="00007047" w:rsidP="0000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753A35E" w14:textId="77777777" w:rsidR="00007047" w:rsidRPr="00352E68" w:rsidRDefault="00E96B99" w:rsidP="000070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июля 2015 года      №18</w:t>
      </w:r>
    </w:p>
    <w:p w14:paraId="3EAF274A" w14:textId="77777777" w:rsidR="00007047" w:rsidRDefault="00007047" w:rsidP="00007047">
      <w:pPr>
        <w:pStyle w:val="a3"/>
      </w:pPr>
    </w:p>
    <w:p w14:paraId="60830910" w14:textId="77777777" w:rsidR="00007047" w:rsidRDefault="00007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DFF9A15" w14:textId="77777777" w:rsidR="0003209A" w:rsidRPr="00007047" w:rsidRDefault="004C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03209A" w:rsidRPr="00007047">
        <w:rPr>
          <w:b/>
          <w:bCs/>
          <w:sz w:val="28"/>
          <w:szCs w:val="28"/>
        </w:rPr>
        <w:t>орядке определения размера платы за увеличение площади</w:t>
      </w:r>
    </w:p>
    <w:p w14:paraId="71C6E75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земельных участков, находящихся в частной собственности,</w:t>
      </w:r>
    </w:p>
    <w:p w14:paraId="76A64BB9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в результате их перераспределения с земельными</w:t>
      </w:r>
    </w:p>
    <w:p w14:paraId="64B3E4ED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участками, находящимися в собственности</w:t>
      </w:r>
    </w:p>
    <w:p w14:paraId="64624784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Гаврилово-Посадского муниципального района</w:t>
      </w:r>
    </w:p>
    <w:p w14:paraId="295E709D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14:paraId="271312D3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07047">
        <w:rPr>
          <w:sz w:val="28"/>
          <w:szCs w:val="28"/>
        </w:rPr>
        <w:t xml:space="preserve">В соответствии с </w:t>
      </w:r>
      <w:hyperlink r:id="rId5" w:history="1">
        <w:r w:rsidRPr="00007047">
          <w:rPr>
            <w:color w:val="0000FF"/>
            <w:sz w:val="28"/>
            <w:szCs w:val="28"/>
          </w:rPr>
          <w:t>подпунктом 2 пункта 5 статьи 39.28</w:t>
        </w:r>
      </w:hyperlink>
      <w:r w:rsidRPr="00007047">
        <w:rPr>
          <w:sz w:val="28"/>
          <w:szCs w:val="28"/>
        </w:rPr>
        <w:t xml:space="preserve"> Земельного </w:t>
      </w:r>
      <w:hyperlink r:id="rId6" w:history="1">
        <w:r w:rsidRPr="00007047">
          <w:rPr>
            <w:color w:val="0000FF"/>
            <w:sz w:val="28"/>
            <w:szCs w:val="28"/>
          </w:rPr>
          <w:t>кодекса</w:t>
        </w:r>
      </w:hyperlink>
      <w:r w:rsidRPr="00007047">
        <w:rPr>
          <w:sz w:val="28"/>
          <w:szCs w:val="28"/>
        </w:rPr>
        <w:t xml:space="preserve"> Российской Федерации, </w:t>
      </w:r>
      <w:hyperlink r:id="rId7" w:history="1">
        <w:r w:rsidRPr="00007047">
          <w:rPr>
            <w:color w:val="0000FF"/>
            <w:sz w:val="28"/>
            <w:szCs w:val="28"/>
          </w:rPr>
          <w:t>Законом</w:t>
        </w:r>
      </w:hyperlink>
      <w:r w:rsidRPr="00007047">
        <w:rPr>
          <w:sz w:val="28"/>
          <w:szCs w:val="28"/>
        </w:rPr>
        <w:t xml:space="preserve"> Ивановской области от 02.03.2015 № 16-ОЗ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Ивановской области, землями или земельными участками, государственная собственность на которые не разграничена», в целях установления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Гаврилово-Посадского муниципального района, Совет Гаврилово-Посадского муниципального района решил:</w:t>
      </w:r>
    </w:p>
    <w:p w14:paraId="21C5EFB0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07047">
        <w:rPr>
          <w:sz w:val="28"/>
          <w:szCs w:val="28"/>
        </w:rPr>
        <w:t xml:space="preserve">1. Утвердить </w:t>
      </w:r>
      <w:hyperlink w:anchor="Par35" w:history="1">
        <w:r w:rsidRPr="00007047">
          <w:rPr>
            <w:color w:val="0000FF"/>
            <w:sz w:val="28"/>
            <w:szCs w:val="28"/>
          </w:rPr>
          <w:t>Порядок</w:t>
        </w:r>
      </w:hyperlink>
      <w:r w:rsidRPr="00007047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Гаврилово-Посадского муниципального района согласно приложению.</w:t>
      </w:r>
    </w:p>
    <w:p w14:paraId="4188EDE8" w14:textId="77777777" w:rsidR="0003209A" w:rsidRPr="0036344F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07047">
        <w:rPr>
          <w:sz w:val="28"/>
          <w:szCs w:val="28"/>
        </w:rPr>
        <w:t xml:space="preserve">2. Опубликовать настоящее решение в сборнике «Вестник Гаврилово-Посадского муниципального района» </w:t>
      </w:r>
      <w:r w:rsidR="0036344F" w:rsidRPr="0036344F">
        <w:rPr>
          <w:sz w:val="28"/>
          <w:szCs w:val="28"/>
        </w:rPr>
        <w:t>и разместить на сайте  Гаврилово - П</w:t>
      </w:r>
      <w:r w:rsidR="0036344F" w:rsidRPr="0036344F">
        <w:rPr>
          <w:sz w:val="28"/>
          <w:szCs w:val="28"/>
        </w:rPr>
        <w:t>о</w:t>
      </w:r>
      <w:r w:rsidR="0036344F" w:rsidRPr="0036344F">
        <w:rPr>
          <w:sz w:val="28"/>
          <w:szCs w:val="28"/>
        </w:rPr>
        <w:t>садского муниципального района (http://www.adm-gavrilovposad.ru/).</w:t>
      </w:r>
    </w:p>
    <w:p w14:paraId="3D1BB53F" w14:textId="77777777" w:rsidR="0003209A" w:rsidRPr="00007047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07047">
        <w:rPr>
          <w:sz w:val="28"/>
          <w:szCs w:val="28"/>
        </w:rPr>
        <w:t>3. Настоящее решение вступает в силу со дня официального опубликования и распространяется на правоотношения, возникшие с 1 марта 2015 года.</w:t>
      </w:r>
    </w:p>
    <w:p w14:paraId="6B05152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3D09DFF3" w14:textId="77777777" w:rsidR="004C01AA" w:rsidRPr="004C01AA" w:rsidRDefault="004C01AA" w:rsidP="004C01AA">
      <w:pPr>
        <w:spacing w:after="0" w:line="240" w:lineRule="auto"/>
        <w:rPr>
          <w:b/>
          <w:sz w:val="28"/>
          <w:szCs w:val="28"/>
        </w:rPr>
      </w:pPr>
      <w:r w:rsidRPr="004C01AA">
        <w:rPr>
          <w:b/>
          <w:sz w:val="28"/>
          <w:szCs w:val="28"/>
        </w:rPr>
        <w:t xml:space="preserve">Глава Гаврилово-Посадского </w:t>
      </w:r>
    </w:p>
    <w:p w14:paraId="3EE13223" w14:textId="77777777" w:rsidR="004C01AA" w:rsidRPr="004C01AA" w:rsidRDefault="004C01AA" w:rsidP="004C01AA">
      <w:pPr>
        <w:spacing w:after="0" w:line="240" w:lineRule="auto"/>
        <w:rPr>
          <w:b/>
          <w:sz w:val="28"/>
          <w:szCs w:val="28"/>
        </w:rPr>
      </w:pPr>
      <w:r w:rsidRPr="004C01AA">
        <w:rPr>
          <w:b/>
          <w:sz w:val="28"/>
          <w:szCs w:val="28"/>
        </w:rPr>
        <w:t>муниципального района,</w:t>
      </w:r>
    </w:p>
    <w:p w14:paraId="604D3FC8" w14:textId="77777777" w:rsidR="004C01AA" w:rsidRPr="004C01AA" w:rsidRDefault="004C01AA" w:rsidP="004C01AA">
      <w:pPr>
        <w:spacing w:after="0" w:line="240" w:lineRule="auto"/>
        <w:rPr>
          <w:b/>
          <w:sz w:val="28"/>
          <w:szCs w:val="28"/>
        </w:rPr>
      </w:pPr>
      <w:r w:rsidRPr="004C01AA">
        <w:rPr>
          <w:b/>
          <w:sz w:val="28"/>
          <w:szCs w:val="28"/>
        </w:rPr>
        <w:t>Председатель  Совета Гаврилово-</w:t>
      </w:r>
    </w:p>
    <w:p w14:paraId="0E94B80C" w14:textId="77777777" w:rsidR="004C01AA" w:rsidRPr="004C01AA" w:rsidRDefault="004C01AA" w:rsidP="004C01AA">
      <w:pPr>
        <w:spacing w:after="0" w:line="240" w:lineRule="auto"/>
        <w:rPr>
          <w:b/>
          <w:sz w:val="28"/>
          <w:szCs w:val="28"/>
        </w:rPr>
      </w:pPr>
      <w:r w:rsidRPr="004C01AA">
        <w:rPr>
          <w:b/>
          <w:sz w:val="28"/>
          <w:szCs w:val="28"/>
        </w:rPr>
        <w:lastRenderedPageBreak/>
        <w:t>Посадского муниципального района</w:t>
      </w:r>
      <w:r w:rsidRPr="004C01AA">
        <w:rPr>
          <w:b/>
          <w:sz w:val="28"/>
          <w:szCs w:val="28"/>
        </w:rPr>
        <w:tab/>
      </w:r>
      <w:r w:rsidRPr="004C01AA">
        <w:rPr>
          <w:b/>
          <w:sz w:val="28"/>
          <w:szCs w:val="28"/>
        </w:rPr>
        <w:tab/>
        <w:t xml:space="preserve">                       С.С.Сухов</w:t>
      </w:r>
    </w:p>
    <w:p w14:paraId="7A655669" w14:textId="77777777" w:rsidR="0003209A" w:rsidRPr="004C01AA" w:rsidRDefault="0003209A" w:rsidP="004C01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1CB0E0E0" w14:textId="77777777" w:rsidR="0003209A" w:rsidRPr="004C01AA" w:rsidRDefault="0003209A" w:rsidP="004C01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48AFA60D" w14:textId="77777777" w:rsidR="0003209A" w:rsidRDefault="0003209A" w:rsidP="004C01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14:paraId="15820ECD" w14:textId="77777777" w:rsidR="0003209A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14:paraId="397E8C4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bookmarkStart w:id="0" w:name="Par29"/>
      <w:bookmarkEnd w:id="0"/>
      <w:r w:rsidRPr="00007047">
        <w:rPr>
          <w:sz w:val="28"/>
          <w:szCs w:val="28"/>
        </w:rPr>
        <w:t>Приложение к решению</w:t>
      </w:r>
    </w:p>
    <w:p w14:paraId="46D8C71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07047">
        <w:rPr>
          <w:sz w:val="28"/>
          <w:szCs w:val="28"/>
        </w:rPr>
        <w:t>Совета Гаврилово-Посадского</w:t>
      </w:r>
    </w:p>
    <w:p w14:paraId="055B1095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07047">
        <w:rPr>
          <w:sz w:val="28"/>
          <w:szCs w:val="28"/>
        </w:rPr>
        <w:t>муниципального района</w:t>
      </w:r>
    </w:p>
    <w:p w14:paraId="1197D955" w14:textId="77777777" w:rsidR="0003209A" w:rsidRPr="00007047" w:rsidRDefault="00E96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 29.07.2015 № 18</w:t>
      </w:r>
    </w:p>
    <w:p w14:paraId="09794402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14:paraId="0C32C810" w14:textId="77777777" w:rsidR="004C01AA" w:rsidRDefault="004C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Par35"/>
      <w:bookmarkEnd w:id="1"/>
    </w:p>
    <w:p w14:paraId="1331BE4B" w14:textId="77777777" w:rsidR="004C01AA" w:rsidRDefault="004C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65E0AB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ПОРЯДОК</w:t>
      </w:r>
    </w:p>
    <w:p w14:paraId="10CE665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определения размера платы за увеличение площади земельных</w:t>
      </w:r>
    </w:p>
    <w:p w14:paraId="59394A02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участков, находящихся в частной собственности, в результате</w:t>
      </w:r>
    </w:p>
    <w:p w14:paraId="05D91B3A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их перераспределения с земельными участками, находящимися</w:t>
      </w:r>
    </w:p>
    <w:p w14:paraId="74F63424" w14:textId="77777777" w:rsidR="0003209A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07047">
        <w:rPr>
          <w:b/>
          <w:bCs/>
          <w:sz w:val="28"/>
          <w:szCs w:val="28"/>
        </w:rPr>
        <w:t>в собственности Гаврилово-Посадского муниципального района</w:t>
      </w:r>
    </w:p>
    <w:p w14:paraId="243B5280" w14:textId="77777777" w:rsidR="004C01AA" w:rsidRPr="00007047" w:rsidRDefault="004C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2D8B113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E0DDEB3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07047">
        <w:rPr>
          <w:sz w:val="28"/>
          <w:szCs w:val="28"/>
        </w:rPr>
        <w:t xml:space="preserve">1. Размер платы рассчитывается </w:t>
      </w:r>
      <w:r w:rsidR="007240AD">
        <w:rPr>
          <w:sz w:val="28"/>
          <w:szCs w:val="28"/>
        </w:rPr>
        <w:t xml:space="preserve"> Управлением землепользования, архитектуры и природных ресурсов</w:t>
      </w:r>
      <w:r w:rsidRPr="00007047">
        <w:rPr>
          <w:sz w:val="28"/>
          <w:szCs w:val="28"/>
        </w:rPr>
        <w:t xml:space="preserve"> администрации Гаврилово-Посадского муниципального района, осуществляющим распоряжение земельными участками, находящимися в собственности Гаврилово-Посадского муниципального района, в случае увеличения площади земельных участков, находящихся в частной собственности, в результате их перераспределения с землями или земельными участками, находящимися в собственности Гаврилово-Посадского муниципального района.</w:t>
      </w:r>
    </w:p>
    <w:p w14:paraId="152546BB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07047">
        <w:rPr>
          <w:sz w:val="28"/>
          <w:szCs w:val="28"/>
        </w:rPr>
        <w:t xml:space="preserve">2. 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земельного участка, находящегося в частной собственности, и земельного участка (земельных участков), находящегося в собственности Гаврилово-Посадского муниципального района, и кадастровой стоимостью земельного участка, находящегося в частной собственности, до перераспределения, за исключением случая, предусмотренного </w:t>
      </w:r>
      <w:hyperlink w:anchor="Par43" w:history="1">
        <w:r w:rsidRPr="00007047">
          <w:rPr>
            <w:color w:val="0000FF"/>
            <w:sz w:val="28"/>
            <w:szCs w:val="28"/>
          </w:rPr>
          <w:t>частью 3</w:t>
        </w:r>
      </w:hyperlink>
      <w:r w:rsidRPr="00007047">
        <w:rPr>
          <w:sz w:val="28"/>
          <w:szCs w:val="28"/>
        </w:rPr>
        <w:t xml:space="preserve"> настоящего Положения.</w:t>
      </w:r>
    </w:p>
    <w:p w14:paraId="52173545" w14:textId="77777777" w:rsidR="0003209A" w:rsidRPr="00007047" w:rsidRDefault="000320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bookmarkStart w:id="2" w:name="Par43"/>
      <w:bookmarkEnd w:id="2"/>
      <w:r w:rsidRPr="00007047">
        <w:rPr>
          <w:sz w:val="28"/>
          <w:szCs w:val="28"/>
        </w:rPr>
        <w:t>3. Размер платы в случае перераспределения земельных участков в целях последующего изъятия подлежащих образованию земельных участков для нужд Гаврилово-Посадского муниципального района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Гаврилово-Посадского муниципального района, земель или земельного участка, подлежащих передаче в частную собственность в результате перераспределения земельных участков.</w:t>
      </w:r>
    </w:p>
    <w:sectPr w:rsidR="0003209A" w:rsidRPr="00007047" w:rsidSect="004C01AA">
      <w:pgSz w:w="11906" w:h="16838"/>
      <w:pgMar w:top="28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09A"/>
    <w:rsid w:val="00007047"/>
    <w:rsid w:val="0003209A"/>
    <w:rsid w:val="002950E1"/>
    <w:rsid w:val="0036344F"/>
    <w:rsid w:val="004C01AA"/>
    <w:rsid w:val="007240AD"/>
    <w:rsid w:val="007E6CE5"/>
    <w:rsid w:val="008E748C"/>
    <w:rsid w:val="00B470B8"/>
    <w:rsid w:val="00C134F9"/>
    <w:rsid w:val="00DC3470"/>
    <w:rsid w:val="00E96B99"/>
    <w:rsid w:val="00F3790E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F25DAF"/>
  <w15:chartTrackingRefBased/>
  <w15:docId w15:val="{FEACD417-D8DE-40A4-B4F5-36C4294E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047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8C774A045EC54BDA0FA236AF7E488B5D96E658905E5AC4A3C55CC71B9D7263b1i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8C774A045EC54BDA0FBC3BB9121484589ABB509E565594FB9A079A4C9478345BC382A252bAiEK" TargetMode="External"/><Relationship Id="rId5" Type="http://schemas.openxmlformats.org/officeDocument/2006/relationships/hyperlink" Target="consultantplus://offline/ref=1E8C774A045EC54BDA0FBC3BB9121484589ABB509E565594FB9A079A4C9478345BC382A252bAiF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8060982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consultantplus://offline/ref=1E8C774A045EC54BDA0FA236AF7E488B5D96E658905E5AC4A3C55CC71B9D7263b1iCK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consultantplus://offline/ref=1E8C774A045EC54BDA0FBC3BB9121484589ABB509E565594FB9A079A4C9478345BC382A252bAiEK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consultantplus://offline/ref=1E8C774A045EC54BDA0FBC3BB9121484589ABB509E565594FB9A079A4C9478345BC382A252bAiFK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dcterms:created xsi:type="dcterms:W3CDTF">2024-11-22T10:45:00Z</dcterms:created>
  <dcterms:modified xsi:type="dcterms:W3CDTF">2024-11-22T10:45:00Z</dcterms:modified>
</cp:coreProperties>
</file>