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E738" w14:textId="77777777" w:rsidR="005D1BCD" w:rsidRDefault="005D1BCD" w:rsidP="005D1BCD">
      <w:pPr>
        <w:jc w:val="center"/>
        <w:rPr>
          <w:b/>
        </w:rPr>
      </w:pPr>
      <w:r>
        <w:rPr>
          <w:noProof/>
        </w:rPr>
        <w:pict w14:anchorId="21CCE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7.55pt;margin-top:-5.25pt;width:64.15pt;height:77.25pt;z-index:251657728;visibility:visible" filled="t" fillcolor="#4f81bd">
            <v:imagedata r:id="rId4" o:title="gerb"/>
          </v:shape>
        </w:pict>
      </w:r>
    </w:p>
    <w:p w14:paraId="45B23CD0" w14:textId="77777777" w:rsidR="005D1BCD" w:rsidRDefault="005D1BCD" w:rsidP="005D1BCD">
      <w:pPr>
        <w:jc w:val="center"/>
        <w:rPr>
          <w:b/>
        </w:rPr>
      </w:pPr>
    </w:p>
    <w:p w14:paraId="61D3DFDC" w14:textId="77777777" w:rsidR="005D1BCD" w:rsidRDefault="005D1BCD" w:rsidP="005D1BCD">
      <w:pPr>
        <w:jc w:val="center"/>
        <w:rPr>
          <w:b/>
        </w:rPr>
      </w:pPr>
    </w:p>
    <w:p w14:paraId="183FF522" w14:textId="77777777" w:rsidR="005D1BCD" w:rsidRDefault="005D1BCD" w:rsidP="005D1BCD">
      <w:pPr>
        <w:jc w:val="center"/>
        <w:rPr>
          <w:b/>
        </w:rPr>
      </w:pPr>
    </w:p>
    <w:p w14:paraId="68ABD6A4" w14:textId="77777777" w:rsidR="005D1BCD" w:rsidRDefault="005D1BCD" w:rsidP="005D1BCD">
      <w:pPr>
        <w:jc w:val="center"/>
        <w:rPr>
          <w:b/>
        </w:rPr>
      </w:pPr>
    </w:p>
    <w:p w14:paraId="235641BF" w14:textId="77777777" w:rsidR="005D1BCD" w:rsidRPr="00DF343E" w:rsidRDefault="005D1BCD" w:rsidP="005D1BCD">
      <w:pPr>
        <w:jc w:val="center"/>
        <w:rPr>
          <w:b/>
        </w:rPr>
      </w:pPr>
      <w:r w:rsidRPr="00DF343E">
        <w:rPr>
          <w:b/>
        </w:rPr>
        <w:t>РОССИЙСКАЯ ФЕДЕРАЦИЯ</w:t>
      </w:r>
    </w:p>
    <w:p w14:paraId="3F251301" w14:textId="77777777" w:rsidR="005D1BCD" w:rsidRPr="00DF343E" w:rsidRDefault="005D1BCD" w:rsidP="005D1BCD">
      <w:pPr>
        <w:jc w:val="center"/>
        <w:rPr>
          <w:b/>
        </w:rPr>
      </w:pPr>
      <w:r w:rsidRPr="00DF343E">
        <w:rPr>
          <w:b/>
        </w:rPr>
        <w:t xml:space="preserve">СОВЕТ ГАВРИЛОВО-ПОСАДСКОГО </w:t>
      </w:r>
    </w:p>
    <w:p w14:paraId="0C56E64F" w14:textId="77777777" w:rsidR="005D1BCD" w:rsidRPr="00DF343E" w:rsidRDefault="005D1BCD" w:rsidP="005D1BCD">
      <w:pPr>
        <w:jc w:val="center"/>
        <w:rPr>
          <w:b/>
        </w:rPr>
      </w:pPr>
      <w:r w:rsidRPr="00DF343E">
        <w:rPr>
          <w:b/>
        </w:rPr>
        <w:t xml:space="preserve">МУНИЦИПАЛЬНОГО РАЙОНА </w:t>
      </w:r>
    </w:p>
    <w:p w14:paraId="7CCE091C" w14:textId="77777777" w:rsidR="005D1BCD" w:rsidRPr="00DF343E" w:rsidRDefault="005D1BCD" w:rsidP="005D1BCD">
      <w:pPr>
        <w:jc w:val="center"/>
        <w:rPr>
          <w:b/>
        </w:rPr>
      </w:pPr>
      <w:r w:rsidRPr="00DF343E">
        <w:rPr>
          <w:b/>
        </w:rPr>
        <w:t xml:space="preserve"> ИВАНОВСКОЙ ОБЛАСТИ</w:t>
      </w:r>
    </w:p>
    <w:p w14:paraId="07408205" w14:textId="77777777" w:rsidR="00784E12" w:rsidRDefault="00784E12" w:rsidP="00784E12">
      <w:pPr>
        <w:jc w:val="center"/>
        <w:rPr>
          <w:b/>
        </w:rPr>
      </w:pPr>
      <w:r>
        <w:rPr>
          <w:b/>
        </w:rPr>
        <w:t xml:space="preserve">Р Е Ш Е Н И Е </w:t>
      </w:r>
    </w:p>
    <w:p w14:paraId="50C89D42" w14:textId="77777777" w:rsidR="00784E12" w:rsidRDefault="00784E12" w:rsidP="00784E12">
      <w:pPr>
        <w:jc w:val="center"/>
      </w:pPr>
    </w:p>
    <w:p w14:paraId="3B45C398" w14:textId="77777777" w:rsidR="00784E12" w:rsidRDefault="00784E12" w:rsidP="00784E12">
      <w:pPr>
        <w:jc w:val="center"/>
      </w:pPr>
    </w:p>
    <w:p w14:paraId="7E6D7728" w14:textId="77777777" w:rsidR="00784E12" w:rsidRDefault="00784E12" w:rsidP="00784E12">
      <w:pPr>
        <w:tabs>
          <w:tab w:val="left" w:pos="8080"/>
        </w:tabs>
        <w:spacing w:line="360" w:lineRule="auto"/>
        <w:ind w:right="1275"/>
        <w:jc w:val="center"/>
      </w:pPr>
      <w:r>
        <w:t xml:space="preserve">                Принято 04 декабря 2018 года </w:t>
      </w:r>
    </w:p>
    <w:p w14:paraId="48812AAC" w14:textId="77777777" w:rsidR="005D1BCD" w:rsidRDefault="005D1BCD" w:rsidP="005D1BCD">
      <w:pPr>
        <w:ind w:right="1745"/>
      </w:pPr>
    </w:p>
    <w:p w14:paraId="1E4EED1E" w14:textId="77777777" w:rsidR="005D1BCD" w:rsidRDefault="008900C4" w:rsidP="00775370">
      <w:pPr>
        <w:pStyle w:val="a3"/>
        <w:ind w:firstLine="709"/>
        <w:jc w:val="center"/>
        <w:rPr>
          <w:b/>
        </w:rPr>
      </w:pPr>
      <w:r w:rsidRPr="00775370">
        <w:rPr>
          <w:b/>
        </w:rPr>
        <w:t xml:space="preserve">О внесении изменений в решение  Гаврилово-Посадского районного Совета депутатов от 29.11.2010 № 45 </w:t>
      </w:r>
    </w:p>
    <w:p w14:paraId="54EB4933" w14:textId="77777777" w:rsidR="005D6432" w:rsidRDefault="008900C4" w:rsidP="00775370">
      <w:pPr>
        <w:pStyle w:val="a3"/>
        <w:ind w:firstLine="709"/>
        <w:jc w:val="center"/>
        <w:rPr>
          <w:b/>
        </w:rPr>
      </w:pPr>
      <w:r w:rsidRPr="00775370">
        <w:rPr>
          <w:b/>
        </w:rPr>
        <w:t>«О Положении об Управлении сельского хозяйства и</w:t>
      </w:r>
      <w:r w:rsidR="005D1BCD">
        <w:rPr>
          <w:b/>
        </w:rPr>
        <w:t xml:space="preserve"> </w:t>
      </w:r>
      <w:r w:rsidRPr="00775370">
        <w:rPr>
          <w:b/>
        </w:rPr>
        <w:t>продовольствия Гаврилово-Посадского муниципального района»</w:t>
      </w:r>
    </w:p>
    <w:p w14:paraId="6164174C" w14:textId="77777777" w:rsidR="005D1BCD" w:rsidRPr="00775370" w:rsidRDefault="005D1BCD" w:rsidP="00775370">
      <w:pPr>
        <w:pStyle w:val="a3"/>
        <w:ind w:firstLine="709"/>
        <w:jc w:val="center"/>
        <w:rPr>
          <w:b/>
        </w:rPr>
      </w:pPr>
    </w:p>
    <w:p w14:paraId="57DE9C6B" w14:textId="77777777" w:rsidR="008900C4" w:rsidRPr="00775370" w:rsidRDefault="008900C4" w:rsidP="00775370">
      <w:pPr>
        <w:pStyle w:val="a3"/>
        <w:ind w:firstLine="709"/>
        <w:jc w:val="both"/>
      </w:pPr>
      <w:r w:rsidRPr="00775370">
        <w:t xml:space="preserve">В соответствии с частью 10 статьи 29 Устава Гаврилово-Посадского муниципального района, Совет Гаврилово-Посадского муниципального района </w:t>
      </w:r>
      <w:r w:rsidRPr="00775370">
        <w:rPr>
          <w:b/>
        </w:rPr>
        <w:t>решил</w:t>
      </w:r>
      <w:r w:rsidRPr="00775370">
        <w:t>:</w:t>
      </w:r>
    </w:p>
    <w:p w14:paraId="12239E99" w14:textId="77777777" w:rsidR="008900C4" w:rsidRPr="00775370" w:rsidRDefault="008900C4" w:rsidP="00775370">
      <w:pPr>
        <w:pStyle w:val="a3"/>
        <w:ind w:firstLine="709"/>
        <w:jc w:val="both"/>
      </w:pPr>
      <w:r w:rsidRPr="00775370">
        <w:tab/>
        <w:t>1.Внести в решение Гаврилово-Посадского районного Совета депутатов от 29.11.2010 № 45 «О Положении об Управлении сельского хозяйства и продовольствия Гаврилово-Посадского муниципального района» изменения согласно приложению.</w:t>
      </w:r>
    </w:p>
    <w:p w14:paraId="7B88125E" w14:textId="77777777" w:rsidR="008900C4" w:rsidRPr="00775370" w:rsidRDefault="008900C4" w:rsidP="00775370">
      <w:pPr>
        <w:pStyle w:val="a3"/>
        <w:ind w:firstLine="709"/>
        <w:jc w:val="both"/>
      </w:pPr>
      <w:r w:rsidRPr="00775370">
        <w:tab/>
        <w:t>2. Управлению сельского хозяйства и продовольствия Гаврилово-Посадского муниципального района Ивановской области (Галдин Ю.А.) осуществить в установленном законом порядке юридические действия, связанные с государственной регистрацией изменений, вносимых в учредительные документы юридического лица, и внесением изменений в сведения о юридическом лице, содержащиеся в едином государственном реестре юридических лиц.</w:t>
      </w:r>
    </w:p>
    <w:p w14:paraId="2E35A898" w14:textId="77777777" w:rsidR="005D1BCD" w:rsidRPr="00AB2C86" w:rsidRDefault="008900C4" w:rsidP="005D1BCD">
      <w:pPr>
        <w:autoSpaceDE w:val="0"/>
        <w:autoSpaceDN w:val="0"/>
        <w:adjustRightInd w:val="0"/>
        <w:ind w:firstLine="540"/>
        <w:jc w:val="both"/>
      </w:pPr>
      <w:r w:rsidRPr="00775370">
        <w:t>3.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D1BCD">
        <w:t xml:space="preserve"> </w:t>
      </w:r>
      <w:r w:rsidR="005D1BCD" w:rsidRPr="00AB2C86">
        <w:t>(</w:t>
      </w:r>
      <w:hyperlink r:id="rId5" w:history="1">
        <w:r w:rsidR="005D1BCD" w:rsidRPr="00AB2C86">
          <w:rPr>
            <w:color w:val="0000FF"/>
            <w:u w:val="single"/>
            <w:lang w:val="en-US"/>
          </w:rPr>
          <w:t>http</w:t>
        </w:r>
        <w:r w:rsidR="005D1BCD" w:rsidRPr="00AB2C86">
          <w:rPr>
            <w:color w:val="0000FF"/>
            <w:u w:val="single"/>
          </w:rPr>
          <w:t>://</w:t>
        </w:r>
        <w:r w:rsidR="005D1BCD" w:rsidRPr="00AB2C86">
          <w:rPr>
            <w:color w:val="0000FF"/>
            <w:u w:val="single"/>
            <w:lang w:val="en-US"/>
          </w:rPr>
          <w:t>www</w:t>
        </w:r>
        <w:r w:rsidR="005D1BCD" w:rsidRPr="00AB2C86">
          <w:rPr>
            <w:color w:val="0000FF"/>
            <w:u w:val="single"/>
          </w:rPr>
          <w:t>.</w:t>
        </w:r>
        <w:proofErr w:type="spellStart"/>
        <w:r w:rsidR="005D1BCD" w:rsidRPr="00AB2C86">
          <w:rPr>
            <w:color w:val="0000FF"/>
            <w:u w:val="single"/>
            <w:lang w:val="en-US"/>
          </w:rPr>
          <w:t>adm</w:t>
        </w:r>
        <w:proofErr w:type="spellEnd"/>
        <w:r w:rsidR="005D1BCD" w:rsidRPr="00AB2C86">
          <w:rPr>
            <w:color w:val="0000FF"/>
            <w:u w:val="single"/>
          </w:rPr>
          <w:t>-</w:t>
        </w:r>
        <w:r w:rsidR="005D1BCD" w:rsidRPr="00AB2C86">
          <w:rPr>
            <w:color w:val="0000FF"/>
            <w:u w:val="single"/>
            <w:lang w:val="en-US"/>
          </w:rPr>
          <w:t>gavrilovposad</w:t>
        </w:r>
        <w:r w:rsidR="005D1BCD" w:rsidRPr="00AB2C86">
          <w:rPr>
            <w:color w:val="0000FF"/>
            <w:u w:val="single"/>
          </w:rPr>
          <w:t>.</w:t>
        </w:r>
        <w:proofErr w:type="spellStart"/>
        <w:r w:rsidR="005D1BCD" w:rsidRPr="00AB2C86">
          <w:rPr>
            <w:color w:val="0000FF"/>
            <w:u w:val="single"/>
            <w:lang w:val="en-US"/>
          </w:rPr>
          <w:t>ru</w:t>
        </w:r>
        <w:proofErr w:type="spellEnd"/>
        <w:r w:rsidR="005D1BCD" w:rsidRPr="00AB2C86">
          <w:rPr>
            <w:color w:val="0000FF"/>
            <w:u w:val="single"/>
          </w:rPr>
          <w:t>/</w:t>
        </w:r>
      </w:hyperlink>
      <w:r w:rsidR="005D1BCD" w:rsidRPr="00AB2C86">
        <w:t>).</w:t>
      </w:r>
    </w:p>
    <w:p w14:paraId="5B91A037" w14:textId="77777777" w:rsidR="008900C4" w:rsidRPr="00775370" w:rsidRDefault="008900C4" w:rsidP="00775370">
      <w:pPr>
        <w:pStyle w:val="a3"/>
        <w:ind w:firstLine="709"/>
        <w:jc w:val="both"/>
      </w:pPr>
      <w:r w:rsidRPr="00775370">
        <w:t>4. Настоящее решение вступает в силу со дня официального опубликования.</w:t>
      </w:r>
    </w:p>
    <w:p w14:paraId="7CBC4561" w14:textId="77777777" w:rsidR="008900C4" w:rsidRPr="00775370" w:rsidRDefault="008900C4" w:rsidP="00775370">
      <w:pPr>
        <w:pStyle w:val="a3"/>
        <w:ind w:firstLine="709"/>
        <w:jc w:val="both"/>
      </w:pPr>
    </w:p>
    <w:p w14:paraId="5DBE8D8D" w14:textId="77777777" w:rsidR="008900C4" w:rsidRPr="00775370" w:rsidRDefault="008900C4" w:rsidP="00775370">
      <w:pPr>
        <w:pStyle w:val="a3"/>
        <w:jc w:val="both"/>
        <w:rPr>
          <w:b/>
        </w:rPr>
      </w:pPr>
      <w:r w:rsidRPr="00775370">
        <w:rPr>
          <w:b/>
        </w:rPr>
        <w:t xml:space="preserve">Глава Гаврилово-Посадского </w:t>
      </w:r>
    </w:p>
    <w:p w14:paraId="7249490A" w14:textId="77777777" w:rsidR="008900C4" w:rsidRPr="00775370" w:rsidRDefault="008900C4" w:rsidP="00775370">
      <w:pPr>
        <w:pStyle w:val="a3"/>
        <w:jc w:val="both"/>
        <w:rPr>
          <w:b/>
        </w:rPr>
      </w:pPr>
      <w:r w:rsidRPr="00775370">
        <w:rPr>
          <w:b/>
        </w:rPr>
        <w:t>муниципального района                                                                  В.Ю.Лаптев</w:t>
      </w:r>
    </w:p>
    <w:p w14:paraId="0083F747" w14:textId="77777777" w:rsidR="008900C4" w:rsidRPr="00775370" w:rsidRDefault="008900C4" w:rsidP="00775370">
      <w:pPr>
        <w:pStyle w:val="a3"/>
        <w:jc w:val="both"/>
        <w:rPr>
          <w:b/>
        </w:rPr>
      </w:pPr>
    </w:p>
    <w:p w14:paraId="61B20EF8" w14:textId="77777777" w:rsidR="008900C4" w:rsidRPr="00775370" w:rsidRDefault="008900C4" w:rsidP="00775370">
      <w:pPr>
        <w:pStyle w:val="a3"/>
        <w:jc w:val="both"/>
        <w:rPr>
          <w:b/>
        </w:rPr>
      </w:pPr>
      <w:r w:rsidRPr="00775370">
        <w:rPr>
          <w:b/>
        </w:rPr>
        <w:t xml:space="preserve">Председатель Совета Гаврилово-Посадского </w:t>
      </w:r>
    </w:p>
    <w:p w14:paraId="06F5386F" w14:textId="77777777" w:rsidR="008900C4" w:rsidRPr="00775370" w:rsidRDefault="008900C4" w:rsidP="00775370">
      <w:pPr>
        <w:pStyle w:val="a3"/>
        <w:jc w:val="both"/>
        <w:rPr>
          <w:b/>
        </w:rPr>
      </w:pPr>
      <w:r w:rsidRPr="00775370">
        <w:rPr>
          <w:b/>
        </w:rPr>
        <w:t>муниципального района                                                                  С.С.Сухов</w:t>
      </w:r>
    </w:p>
    <w:p w14:paraId="0882AE54" w14:textId="77777777" w:rsidR="005D6432" w:rsidRPr="00775370" w:rsidRDefault="005D6432" w:rsidP="00775370">
      <w:pPr>
        <w:pStyle w:val="a3"/>
        <w:jc w:val="both"/>
        <w:rPr>
          <w:b/>
        </w:rPr>
      </w:pPr>
    </w:p>
    <w:p w14:paraId="1866823E" w14:textId="77777777" w:rsidR="005D1BCD" w:rsidRPr="00BD4288" w:rsidRDefault="005D1BCD" w:rsidP="005D1BCD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 w:rsidRPr="00BD4288">
        <w:rPr>
          <w:rFonts w:eastAsia="Lucida Sans Unicode"/>
          <w:kern w:val="1"/>
          <w:lang w:eastAsia="zh-CN" w:bidi="hi-IN"/>
        </w:rPr>
        <w:t>г. Гаврилов Посад</w:t>
      </w:r>
    </w:p>
    <w:p w14:paraId="2F9F4111" w14:textId="77777777" w:rsidR="005D1BCD" w:rsidRPr="00BD4288" w:rsidRDefault="00E02919" w:rsidP="005D1BCD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t>04 дека</w:t>
      </w:r>
      <w:r w:rsidR="005D1BCD" w:rsidRPr="00BD4288">
        <w:rPr>
          <w:rFonts w:eastAsia="Lucida Sans Unicode"/>
          <w:kern w:val="1"/>
          <w:lang w:eastAsia="zh-CN" w:bidi="hi-IN"/>
        </w:rPr>
        <w:t>бря 2018 года</w:t>
      </w:r>
    </w:p>
    <w:p w14:paraId="0B8FFA07" w14:textId="77777777" w:rsidR="005D1BCD" w:rsidRPr="004044D3" w:rsidRDefault="005D1BCD" w:rsidP="005D1BCD">
      <w:pPr>
        <w:pStyle w:val="ConsPlusNormal"/>
        <w:ind w:firstLine="0"/>
        <w:jc w:val="both"/>
        <w:rPr>
          <w:sz w:val="28"/>
          <w:szCs w:val="28"/>
        </w:rPr>
      </w:pPr>
      <w:r w:rsidRPr="00BD428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№ 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</w:t>
      </w:r>
      <w:r w:rsidR="00993531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5</w:t>
      </w:r>
    </w:p>
    <w:p w14:paraId="2D7791A5" w14:textId="77777777" w:rsidR="005D6432" w:rsidRPr="00775370" w:rsidRDefault="008900C4" w:rsidP="00775370">
      <w:pPr>
        <w:pStyle w:val="a3"/>
        <w:ind w:firstLine="709"/>
        <w:jc w:val="right"/>
      </w:pPr>
      <w:r w:rsidRPr="00775370">
        <w:lastRenderedPageBreak/>
        <w:t>Приложение к решению</w:t>
      </w:r>
    </w:p>
    <w:p w14:paraId="5F1B3C22" w14:textId="77777777" w:rsidR="008900C4" w:rsidRPr="00775370" w:rsidRDefault="008900C4" w:rsidP="00775370">
      <w:pPr>
        <w:pStyle w:val="a3"/>
        <w:ind w:firstLine="709"/>
        <w:jc w:val="right"/>
      </w:pPr>
      <w:r w:rsidRPr="00775370">
        <w:t>Совета Гаврилово-Посадского</w:t>
      </w:r>
    </w:p>
    <w:p w14:paraId="32DED259" w14:textId="77777777" w:rsidR="008900C4" w:rsidRPr="00775370" w:rsidRDefault="008900C4" w:rsidP="00775370">
      <w:pPr>
        <w:pStyle w:val="a3"/>
        <w:ind w:firstLine="709"/>
        <w:jc w:val="right"/>
      </w:pPr>
      <w:r w:rsidRPr="00775370">
        <w:t>муниципального района</w:t>
      </w:r>
    </w:p>
    <w:p w14:paraId="29386CB0" w14:textId="77777777" w:rsidR="008900C4" w:rsidRPr="00775370" w:rsidRDefault="00E02919" w:rsidP="00775370">
      <w:pPr>
        <w:pStyle w:val="a3"/>
        <w:ind w:firstLine="709"/>
        <w:jc w:val="right"/>
      </w:pPr>
      <w:r>
        <w:t>от 04.12.2018 № 215</w:t>
      </w:r>
    </w:p>
    <w:p w14:paraId="74AE52EF" w14:textId="77777777" w:rsidR="005D6432" w:rsidRPr="00775370" w:rsidRDefault="005D6432" w:rsidP="00775370">
      <w:pPr>
        <w:pStyle w:val="a3"/>
        <w:ind w:firstLine="709"/>
        <w:jc w:val="both"/>
      </w:pPr>
    </w:p>
    <w:p w14:paraId="5EB0811A" w14:textId="77777777" w:rsidR="00A852EB" w:rsidRPr="00775370" w:rsidRDefault="00A852EB" w:rsidP="00775370">
      <w:pPr>
        <w:pStyle w:val="a3"/>
        <w:ind w:firstLine="709"/>
        <w:jc w:val="center"/>
        <w:rPr>
          <w:b/>
        </w:rPr>
      </w:pPr>
      <w:r w:rsidRPr="00775370">
        <w:rPr>
          <w:b/>
        </w:rPr>
        <w:t>Изменения</w:t>
      </w:r>
    </w:p>
    <w:p w14:paraId="34559A0A" w14:textId="77777777" w:rsidR="005D1BCD" w:rsidRDefault="00A852EB" w:rsidP="00775370">
      <w:pPr>
        <w:pStyle w:val="a3"/>
        <w:ind w:firstLine="709"/>
        <w:jc w:val="center"/>
        <w:rPr>
          <w:b/>
        </w:rPr>
      </w:pPr>
      <w:r w:rsidRPr="00775370">
        <w:rPr>
          <w:b/>
        </w:rPr>
        <w:t xml:space="preserve">в решение  Гаврилово-Посадского районного Совета депутатов </w:t>
      </w:r>
    </w:p>
    <w:p w14:paraId="53033212" w14:textId="77777777" w:rsidR="00A852EB" w:rsidRPr="00775370" w:rsidRDefault="00A852EB" w:rsidP="00775370">
      <w:pPr>
        <w:pStyle w:val="a3"/>
        <w:ind w:firstLine="709"/>
        <w:jc w:val="center"/>
        <w:rPr>
          <w:b/>
        </w:rPr>
      </w:pPr>
      <w:r w:rsidRPr="00775370">
        <w:rPr>
          <w:b/>
        </w:rPr>
        <w:t>от 29.11.2010 № 45 «О Положении об Управлении сельского хозяйства и продовольствия Гаврилово-Посадского муниципального района»</w:t>
      </w:r>
    </w:p>
    <w:p w14:paraId="3CA4BE79" w14:textId="77777777" w:rsidR="005D6432" w:rsidRPr="00775370" w:rsidRDefault="005D6432" w:rsidP="00775370">
      <w:pPr>
        <w:pStyle w:val="a3"/>
        <w:ind w:firstLine="709"/>
        <w:jc w:val="both"/>
      </w:pPr>
    </w:p>
    <w:p w14:paraId="172BEAF2" w14:textId="77777777" w:rsidR="005D6432" w:rsidRPr="00775370" w:rsidRDefault="00A852EB" w:rsidP="00775370">
      <w:pPr>
        <w:pStyle w:val="a3"/>
        <w:ind w:firstLine="709"/>
        <w:jc w:val="both"/>
      </w:pPr>
      <w:r w:rsidRPr="00775370">
        <w:t>1.В приложении к решению «Положение об Управлении сельского хозяйства и продовольствия Гаврилово-Посадского муниципального района»:</w:t>
      </w:r>
    </w:p>
    <w:p w14:paraId="0AE1083B" w14:textId="77777777" w:rsidR="00A852EB" w:rsidRPr="00775370" w:rsidRDefault="005B659E" w:rsidP="00775370">
      <w:pPr>
        <w:pStyle w:val="a3"/>
        <w:ind w:firstLine="709"/>
        <w:jc w:val="both"/>
      </w:pPr>
      <w:r w:rsidRPr="00775370">
        <w:t>1)</w:t>
      </w:r>
      <w:r w:rsidR="00A852EB" w:rsidRPr="00775370">
        <w:t xml:space="preserve"> в разделе 1 «Общие положения» в пункте 1.2. вместо слов «Главы администрации»  читать «Главы»;</w:t>
      </w:r>
    </w:p>
    <w:p w14:paraId="76056964" w14:textId="77777777" w:rsidR="00A852EB" w:rsidRPr="00775370" w:rsidRDefault="005B659E" w:rsidP="00775370">
      <w:pPr>
        <w:pStyle w:val="a3"/>
        <w:ind w:firstLine="709"/>
        <w:jc w:val="both"/>
      </w:pPr>
      <w:r w:rsidRPr="00775370">
        <w:t>2)</w:t>
      </w:r>
      <w:r w:rsidR="00724E33" w:rsidRPr="00775370">
        <w:t xml:space="preserve"> раздел</w:t>
      </w:r>
      <w:r w:rsidR="00A852EB" w:rsidRPr="00775370">
        <w:t xml:space="preserve"> 2 «Основные задачи Управления»</w:t>
      </w:r>
      <w:r w:rsidR="00724E33" w:rsidRPr="00775370">
        <w:t xml:space="preserve">  изложить в следующей редакции:</w:t>
      </w:r>
    </w:p>
    <w:p w14:paraId="48A916BE" w14:textId="77777777" w:rsidR="00724E33" w:rsidRPr="00775370" w:rsidRDefault="00724E33" w:rsidP="00775370">
      <w:pPr>
        <w:pStyle w:val="a3"/>
        <w:ind w:firstLine="709"/>
        <w:jc w:val="both"/>
      </w:pPr>
      <w:r w:rsidRPr="00775370">
        <w:t>«2.1. Создание условий для:</w:t>
      </w:r>
    </w:p>
    <w:p w14:paraId="19DA42C7" w14:textId="77777777" w:rsidR="00293304" w:rsidRPr="00775370" w:rsidRDefault="00293304" w:rsidP="00775370">
      <w:pPr>
        <w:pStyle w:val="a3"/>
        <w:ind w:firstLine="709"/>
        <w:jc w:val="both"/>
      </w:pPr>
      <w:r w:rsidRPr="00775370">
        <w:t>- развития сельскохозяйственного производства в поселениях, расширения рынка сельскохозяйственной продукции, сырья и продовольствия,</w:t>
      </w:r>
    </w:p>
    <w:p w14:paraId="65409845" w14:textId="77777777" w:rsidR="00724E33" w:rsidRPr="00775370" w:rsidRDefault="00724E33" w:rsidP="00775370">
      <w:pPr>
        <w:pStyle w:val="a3"/>
        <w:ind w:firstLine="709"/>
        <w:jc w:val="both"/>
      </w:pPr>
      <w:r w:rsidRPr="00775370">
        <w:t>- проведения государственной аграрной политики;</w:t>
      </w:r>
    </w:p>
    <w:p w14:paraId="7A1E6FF2" w14:textId="77777777" w:rsidR="00724E33" w:rsidRPr="00775370" w:rsidRDefault="00724E33" w:rsidP="00775370">
      <w:pPr>
        <w:pStyle w:val="a3"/>
        <w:ind w:firstLine="709"/>
        <w:jc w:val="both"/>
      </w:pPr>
      <w:r w:rsidRPr="00775370">
        <w:t>- обеспечения плодородия почв земель сельскохозяйственного назначения;</w:t>
      </w:r>
    </w:p>
    <w:p w14:paraId="7CB991CB" w14:textId="77777777" w:rsidR="00724E33" w:rsidRPr="00775370" w:rsidRDefault="00724E33" w:rsidP="00775370">
      <w:pPr>
        <w:pStyle w:val="a3"/>
        <w:ind w:firstLine="709"/>
        <w:jc w:val="both"/>
      </w:pPr>
      <w:r w:rsidRPr="00775370">
        <w:t>- развития растениеводства;</w:t>
      </w:r>
    </w:p>
    <w:p w14:paraId="761B14C0" w14:textId="77777777" w:rsidR="00724E33" w:rsidRPr="00775370" w:rsidRDefault="00724E33" w:rsidP="00775370">
      <w:pPr>
        <w:pStyle w:val="a3"/>
        <w:ind w:firstLine="709"/>
        <w:jc w:val="both"/>
      </w:pPr>
      <w:r w:rsidRPr="00775370">
        <w:t>- производства, переработки и реализации сельскохозяйственной продукции, сырья и продовольствия;</w:t>
      </w:r>
    </w:p>
    <w:p w14:paraId="07F7FB45" w14:textId="77777777" w:rsidR="00724E33" w:rsidRPr="00775370" w:rsidRDefault="00724E33" w:rsidP="00775370">
      <w:pPr>
        <w:pStyle w:val="a3"/>
        <w:ind w:firstLine="709"/>
        <w:jc w:val="both"/>
      </w:pPr>
      <w:r w:rsidRPr="00775370">
        <w:t>- развития мясного и молочного животноводства, птицеводства, в том числе племенного животноводства и птицеводства;</w:t>
      </w:r>
    </w:p>
    <w:p w14:paraId="4F6F40BC" w14:textId="77777777" w:rsidR="00A852EB" w:rsidRPr="00775370" w:rsidRDefault="00724E33" w:rsidP="00775370">
      <w:pPr>
        <w:pStyle w:val="a3"/>
        <w:ind w:firstLine="709"/>
        <w:jc w:val="both"/>
      </w:pPr>
      <w:r w:rsidRPr="00775370">
        <w:t>- формирования благоприятного инвестиционного и инновационного климата в агропромышленном комплексе Гаврилово-Посадского муниципального района  для развития предпринимательства, кооперации;</w:t>
      </w:r>
    </w:p>
    <w:p w14:paraId="7A134EC0" w14:textId="77777777" w:rsidR="00724E33" w:rsidRPr="00775370" w:rsidRDefault="00724E33" w:rsidP="00775370">
      <w:pPr>
        <w:pStyle w:val="a3"/>
        <w:ind w:firstLine="709"/>
        <w:jc w:val="both"/>
      </w:pPr>
      <w:r w:rsidRPr="00775370">
        <w:t>- обеспечения занятости  в сельской местности  и повышения доходов работников агропромышленного комплекса.</w:t>
      </w:r>
      <w:r w:rsidR="005B659E" w:rsidRPr="00775370">
        <w:t>»</w:t>
      </w:r>
    </w:p>
    <w:p w14:paraId="51C10F83" w14:textId="77777777" w:rsidR="00BC04C4" w:rsidRPr="00775370" w:rsidRDefault="005B659E" w:rsidP="00775370">
      <w:pPr>
        <w:pStyle w:val="a3"/>
        <w:ind w:firstLine="709"/>
        <w:jc w:val="both"/>
      </w:pPr>
      <w:r w:rsidRPr="00775370">
        <w:t>3)</w:t>
      </w:r>
      <w:r w:rsidR="00BC04C4" w:rsidRPr="00775370">
        <w:t xml:space="preserve"> в разделе 3.»Полномочия Управления»:</w:t>
      </w:r>
    </w:p>
    <w:p w14:paraId="767D06DA" w14:textId="77777777" w:rsidR="00BC75F6" w:rsidRPr="00775370" w:rsidRDefault="00BC04C4" w:rsidP="00775370">
      <w:pPr>
        <w:pStyle w:val="a3"/>
        <w:ind w:firstLine="709"/>
        <w:jc w:val="both"/>
      </w:pPr>
      <w:r w:rsidRPr="00775370">
        <w:t>- в пункте 3.1. вместо слов «Глава администрации» читать «Глава»;</w:t>
      </w:r>
    </w:p>
    <w:p w14:paraId="357CD979" w14:textId="77777777" w:rsidR="00BC04C4" w:rsidRPr="00775370" w:rsidRDefault="00BC04C4" w:rsidP="00775370">
      <w:pPr>
        <w:pStyle w:val="a3"/>
        <w:ind w:firstLine="709"/>
        <w:jc w:val="both"/>
      </w:pPr>
      <w:r w:rsidRPr="00775370">
        <w:t>- пункт 3.4. изложить в следующей редакции:</w:t>
      </w:r>
    </w:p>
    <w:p w14:paraId="11AFCF9A" w14:textId="77777777" w:rsidR="00293304" w:rsidRPr="00775370" w:rsidRDefault="00BC04C4" w:rsidP="00775370">
      <w:pPr>
        <w:pStyle w:val="a3"/>
        <w:ind w:firstLine="709"/>
        <w:jc w:val="both"/>
      </w:pPr>
      <w:r w:rsidRPr="00775370">
        <w:t xml:space="preserve">«3.4. </w:t>
      </w:r>
      <w:r w:rsidR="00293304" w:rsidRPr="00775370">
        <w:t xml:space="preserve"> Управление сельского хозяйства и продовольствия Гаврилово-Посадского муниципального района:</w:t>
      </w:r>
    </w:p>
    <w:p w14:paraId="20BBF5DA" w14:textId="77777777" w:rsidR="00BC04C4" w:rsidRPr="00775370" w:rsidRDefault="00293304" w:rsidP="00775370">
      <w:pPr>
        <w:pStyle w:val="a3"/>
        <w:ind w:firstLine="709"/>
        <w:jc w:val="both"/>
      </w:pPr>
      <w:r w:rsidRPr="00775370">
        <w:t>3.4.1.</w:t>
      </w:r>
      <w:r w:rsidR="00BC04C4" w:rsidRPr="00775370">
        <w:t>Участвует в осуществлении:</w:t>
      </w:r>
    </w:p>
    <w:p w14:paraId="65D37ACB" w14:textId="77777777" w:rsidR="00BC04C4" w:rsidRPr="00775370" w:rsidRDefault="00BC04C4" w:rsidP="00775370">
      <w:pPr>
        <w:pStyle w:val="a3"/>
        <w:ind w:firstLine="709"/>
        <w:jc w:val="both"/>
      </w:pPr>
      <w:r w:rsidRPr="00775370">
        <w:t>- государственной поддержки</w:t>
      </w:r>
      <w:r w:rsidR="00FD1CCB" w:rsidRPr="00775370">
        <w:t xml:space="preserve"> юридических </w:t>
      </w:r>
      <w:r w:rsidR="00A126BB" w:rsidRPr="00775370">
        <w:t xml:space="preserve">лиц, </w:t>
      </w:r>
      <w:r w:rsidR="00FD1CCB" w:rsidRPr="00775370">
        <w:t>являющихся сельскохозяйственными товаропроизводителями, и других организаций агропромышленного комплекса из средств</w:t>
      </w:r>
      <w:r w:rsidRPr="00775370">
        <w:t xml:space="preserve"> за счет средств, выделяемых из федерального и областного бюджетов.</w:t>
      </w:r>
    </w:p>
    <w:p w14:paraId="7D1AAC56" w14:textId="77777777" w:rsidR="00FD1CCB" w:rsidRPr="00775370" w:rsidRDefault="00BC04C4" w:rsidP="00775370">
      <w:pPr>
        <w:pStyle w:val="a3"/>
        <w:ind w:firstLine="709"/>
        <w:jc w:val="both"/>
      </w:pPr>
      <w:r w:rsidRPr="00775370">
        <w:t xml:space="preserve"> -</w:t>
      </w:r>
      <w:r w:rsidR="00FD1CCB" w:rsidRPr="00775370">
        <w:t>разра</w:t>
      </w:r>
      <w:r w:rsidRPr="00775370">
        <w:t>ботки и реализации</w:t>
      </w:r>
      <w:r w:rsidR="00310261" w:rsidRPr="00775370">
        <w:t xml:space="preserve"> </w:t>
      </w:r>
      <w:r w:rsidR="00D83915" w:rsidRPr="00775370">
        <w:t xml:space="preserve">областных и </w:t>
      </w:r>
      <w:r w:rsidR="00310261" w:rsidRPr="00775370">
        <w:t xml:space="preserve">муниципальных </w:t>
      </w:r>
      <w:r w:rsidR="00FD1CCB" w:rsidRPr="00775370">
        <w:t>программ и мероприятий развития отрас</w:t>
      </w:r>
      <w:r w:rsidR="00293304" w:rsidRPr="00775370">
        <w:t>лей агропромышленного комплекса;</w:t>
      </w:r>
    </w:p>
    <w:p w14:paraId="03526358" w14:textId="77777777" w:rsidR="00293304" w:rsidRPr="00775370" w:rsidRDefault="00293304" w:rsidP="00775370">
      <w:pPr>
        <w:pStyle w:val="a3"/>
        <w:ind w:firstLine="709"/>
        <w:jc w:val="both"/>
      </w:pPr>
      <w:r w:rsidRPr="00775370">
        <w:t>-государственную политику по улучшению условий и охраны труда, предупреждению производственного травматизма, профессиональных заболеваний, аварий и пожаров в организациях и предприятиях агропромышленного комплекса области, организацию обучения и проверки знаний по охране труда, участвует в установленном порядке в расследовании несчастных случаев на производстве и профессиональных заболеваний;</w:t>
      </w:r>
    </w:p>
    <w:p w14:paraId="0AB9E371" w14:textId="77777777" w:rsidR="00293304" w:rsidRPr="00775370" w:rsidRDefault="00293304" w:rsidP="00775370">
      <w:pPr>
        <w:pStyle w:val="a3"/>
        <w:ind w:firstLine="709"/>
        <w:jc w:val="both"/>
      </w:pPr>
      <w:r w:rsidRPr="00775370">
        <w:lastRenderedPageBreak/>
        <w:t>3.4.2. Осуществляет:</w:t>
      </w:r>
    </w:p>
    <w:p w14:paraId="18570992" w14:textId="77777777" w:rsidR="00FD1CCB" w:rsidRPr="00775370" w:rsidRDefault="00D83915" w:rsidP="00775370">
      <w:pPr>
        <w:pStyle w:val="a3"/>
        <w:ind w:firstLine="709"/>
        <w:jc w:val="both"/>
      </w:pPr>
      <w:r w:rsidRPr="00775370">
        <w:t>-мер</w:t>
      </w:r>
      <w:r w:rsidR="00293304" w:rsidRPr="00775370">
        <w:t>ы</w:t>
      </w:r>
      <w:r w:rsidR="00FD1CCB" w:rsidRPr="00775370">
        <w:t xml:space="preserve"> по эффективному переустройству сельскохозяйственного производства;</w:t>
      </w:r>
    </w:p>
    <w:p w14:paraId="5E16F441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-мероприятия</w:t>
      </w:r>
      <w:r w:rsidR="00FD1CCB" w:rsidRPr="00775370">
        <w:t xml:space="preserve"> по подготовке, переподготовке и повышению квалификации рабочих кадров, руководителей и специалистов </w:t>
      </w:r>
      <w:r w:rsidR="00D83915" w:rsidRPr="00775370">
        <w:t>для агропромышленного комплекса.</w:t>
      </w:r>
    </w:p>
    <w:p w14:paraId="31A5447B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>научно-техническую политику в агропромышленном комплексе;</w:t>
      </w:r>
    </w:p>
    <w:p w14:paraId="2C410331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 xml:space="preserve">реализацию </w:t>
      </w:r>
      <w:proofErr w:type="spellStart"/>
      <w:r w:rsidR="00FD1CCB" w:rsidRPr="00775370">
        <w:t>ресурсо</w:t>
      </w:r>
      <w:proofErr w:type="spellEnd"/>
      <w:r w:rsidR="00FD1CCB" w:rsidRPr="00775370">
        <w:t xml:space="preserve">- и энергосберегающей политики в сфере агропромышленного комплекса </w:t>
      </w:r>
      <w:r w:rsidR="00310261" w:rsidRPr="00775370">
        <w:t>района</w:t>
      </w:r>
      <w:r w:rsidR="00FD1CCB" w:rsidRPr="00775370">
        <w:t xml:space="preserve"> и мер, направленных на эффективное и рациональное использование топливно-энергетических ресурсов;</w:t>
      </w:r>
    </w:p>
    <w:p w14:paraId="552446D7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>координацию работы машинно-технологических станций, инженерных служб организаций агропромышленного комплекса, мониторинг технических и энергетических ресурсов;</w:t>
      </w:r>
    </w:p>
    <w:p w14:paraId="6BBE905A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>сбор, обработку, анализ и представление соответствующим органам бухгалтерской и иной отчетности;</w:t>
      </w:r>
    </w:p>
    <w:p w14:paraId="08B4BC44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 xml:space="preserve">работу по планированию и проведению мероприятий </w:t>
      </w:r>
      <w:r w:rsidRPr="008530A8">
        <w:t xml:space="preserve">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 </w:t>
      </w:r>
      <w:r w:rsidR="00FD1CCB" w:rsidRPr="008530A8">
        <w:t>совместно с исполнительными органами</w:t>
      </w:r>
      <w:r w:rsidR="00FD1CCB" w:rsidRPr="00775370">
        <w:t xml:space="preserve"> государственной власти Ивановской области;</w:t>
      </w:r>
      <w:r w:rsidR="00A84970" w:rsidRPr="00775370">
        <w:t xml:space="preserve"> органами администрации Гаврилово-Посадского муниципального района Ивановской области, органами местного самоуправления муниципальных образований Гаврилово-Посадского муниципального района;</w:t>
      </w:r>
    </w:p>
    <w:p w14:paraId="18A74204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 xml:space="preserve">экономический анализ деятельности </w:t>
      </w:r>
      <w:r w:rsidR="00A84970" w:rsidRPr="00775370">
        <w:t>сельскохозяйственных товаропроизводителей Гаврилово-Посадского района;</w:t>
      </w:r>
    </w:p>
    <w:p w14:paraId="639C479A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>мероприятия в области обеспечения плодородия земель сельскохозяйственного назначения;</w:t>
      </w:r>
    </w:p>
    <w:p w14:paraId="7D73C8F7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>государственное управление в области семеноводства, племенного животноводства;</w:t>
      </w:r>
    </w:p>
    <w:p w14:paraId="5DF1ACC1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>координацию работы по вопросам несостоятельности (банкротства) организаций агропромышленного комплекса;</w:t>
      </w:r>
    </w:p>
    <w:p w14:paraId="1B7D603A" w14:textId="77777777" w:rsidR="00FD1CCB" w:rsidRPr="00775370" w:rsidRDefault="00293304" w:rsidP="00775370">
      <w:pPr>
        <w:pStyle w:val="a3"/>
        <w:ind w:firstLine="709"/>
        <w:jc w:val="both"/>
      </w:pPr>
      <w:r w:rsidRPr="00775370">
        <w:t>-</w:t>
      </w:r>
      <w:r w:rsidR="00FD1CCB" w:rsidRPr="00775370">
        <w:t>координацию работы по участию союзов (ассоциаций), других некоммерческих организаций сельскохозяйственных товаропроизводителей в формировании и реал</w:t>
      </w:r>
      <w:r w:rsidRPr="00775370">
        <w:t>изации государственной политики.»;</w:t>
      </w:r>
    </w:p>
    <w:p w14:paraId="33E14B11" w14:textId="77777777" w:rsidR="00293304" w:rsidRPr="00775370" w:rsidRDefault="00293304" w:rsidP="00775370">
      <w:pPr>
        <w:pStyle w:val="a3"/>
        <w:ind w:firstLine="709"/>
        <w:jc w:val="both"/>
      </w:pPr>
      <w:r w:rsidRPr="00775370">
        <w:t>-в пункте 3.5.</w:t>
      </w:r>
      <w:r w:rsidR="001D0671" w:rsidRPr="00775370">
        <w:t xml:space="preserve">  вместо слов «правовыми актами Главы администрации» читать «правовыми актами Главы»;</w:t>
      </w:r>
    </w:p>
    <w:p w14:paraId="65099547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-дополнить пунктами 3.19, 3.20, 3.21 следующего содержания:</w:t>
      </w:r>
    </w:p>
    <w:p w14:paraId="3BB0B749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«3.19. Осуществляет по поручениям Главы Гаврилово-Посадского муниципального района иные функции в установленной сфере деятельности, если такие функции предусмотрены федеральными законами, нормативными правовыми актами Ивановской области, правовыми актами органов местного самоуправления.</w:t>
      </w:r>
    </w:p>
    <w:p w14:paraId="057433FB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3.20. Управление при осуществлении функций и полномочий учредителя бюджетного учреждения обладает следующими полномочиями:</w:t>
      </w:r>
    </w:p>
    <w:p w14:paraId="55FACA19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а) выполнение функций и полномочий учредителя бюджетного учреждения при его создании, реорганизации, изменении типа и ликвидации;</w:t>
      </w:r>
    </w:p>
    <w:p w14:paraId="1127F77A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б) утверждение устава бюджетного учреждения, а также вносимых в него изменений;</w:t>
      </w:r>
    </w:p>
    <w:p w14:paraId="454DC75B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в) назначение (утверждение) руководителя бюджетного учреждения и прекращение его полномочий;</w:t>
      </w:r>
    </w:p>
    <w:p w14:paraId="53E5C533" w14:textId="77777777" w:rsidR="001D0671" w:rsidRPr="00775370" w:rsidRDefault="001D0671" w:rsidP="00775370">
      <w:pPr>
        <w:pStyle w:val="a3"/>
        <w:ind w:firstLine="709"/>
        <w:jc w:val="both"/>
      </w:pPr>
      <w:r w:rsidRPr="00775370">
        <w:lastRenderedPageBreak/>
        <w:t>г) заключение и прекращение трудового договора с руководителем бюджетного учреждения;</w:t>
      </w:r>
    </w:p>
    <w:p w14:paraId="30CB18E2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д</w:t>
      </w:r>
      <w:proofErr w:type="spellEnd"/>
      <w:r w:rsidRPr="00775370">
        <w:t>) формирование государственного задания на оказание государственных (муниципальных) услуг (выполнение работ) юридическим и физическим лицам (далее - государственное задание) в соответствии с предусмотренными уставом бюджетного учреждения основными видами деятельности;</w:t>
      </w:r>
    </w:p>
    <w:p w14:paraId="7A866A65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е) утверждение государственного задания в соответствии с предусмотренными уставом бюджетного учреждения основными видами деятельности;</w:t>
      </w:r>
    </w:p>
    <w:p w14:paraId="11AC8BCC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ж) определение перечня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14:paraId="237BC231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з</w:t>
      </w:r>
      <w:proofErr w:type="spellEnd"/>
      <w:r w:rsidRPr="00775370">
        <w:t>) предварительное согласование совершения бюджетным учреждением крупных сделок, соответствующих критериям, установленным в пункте 13 статьи 9.2 Федерального закона «О некоммерческих организациях»;</w:t>
      </w:r>
    </w:p>
    <w:p w14:paraId="5DD5844D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и) принятие решений об одобрении сделок с участием бюджетного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 «О некоммерческих организациях»;</w:t>
      </w:r>
    </w:p>
    <w:p w14:paraId="63416825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к) установление порядка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задания;</w:t>
      </w:r>
    </w:p>
    <w:p w14:paraId="5F453C0A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л) определение порядка составления и утверждения отчета о результатах деятельности бюджетного учреждения и об использовании закрепленного за ним государственного (муниципального) имущества в соответствии с общими требованиями, установленными Министерством финансов Российской Федерации;</w:t>
      </w:r>
    </w:p>
    <w:p w14:paraId="7E1D3B59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м) согласование распоряжения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14:paraId="427ABEDE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н</w:t>
      </w:r>
      <w:proofErr w:type="spellEnd"/>
      <w:r w:rsidRPr="00775370">
        <w:t>) согласование распоряжения недвижимым имуществом бюджетного учреждения, в том числе передачи его в аренду по договорам, типовые условия которых утверждаются Министерством экономического развития Российской Федерации, если иное не установлено иными нормативными правовыми актами, принимаемыми в соответствии с федеральными законами;</w:t>
      </w:r>
    </w:p>
    <w:p w14:paraId="79F91619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о) согласование внесения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14:paraId="63D1B9E9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п</w:t>
      </w:r>
      <w:proofErr w:type="spellEnd"/>
      <w:r w:rsidRPr="00775370">
        <w:t xml:space="preserve">) согласование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</w:t>
      </w:r>
      <w:r w:rsidRPr="00775370">
        <w:lastRenderedPageBreak/>
        <w:t>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14:paraId="7FD61128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р</w:t>
      </w:r>
      <w:proofErr w:type="spellEnd"/>
      <w:r w:rsidRPr="00775370">
        <w:t>) осуществление финансового обеспечения выполнения государственного задания;</w:t>
      </w:r>
    </w:p>
    <w:p w14:paraId="525D32DA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с) определение порядка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Министерством финансов Российской Федерации;</w:t>
      </w:r>
    </w:p>
    <w:p w14:paraId="5C74B0D5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т) определение предельно допустимого значения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Федерации;</w:t>
      </w:r>
    </w:p>
    <w:p w14:paraId="03B0BAD7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у) осуществление контроля деятельности бюджетного учреждения в соответствии с законодательством Российской Федерации;</w:t>
      </w:r>
    </w:p>
    <w:p w14:paraId="2DFC8D51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ф</w:t>
      </w:r>
      <w:proofErr w:type="spellEnd"/>
      <w:r w:rsidRPr="00775370">
        <w:t>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Федерации, субъекта Российской Федерации, правовыми актами муниципального образования.</w:t>
      </w:r>
    </w:p>
    <w:p w14:paraId="4CC633A4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3.21. Управление при осуществлении функций и полномочий учредителя казенного учреждения обладает следующими полномочиями:</w:t>
      </w:r>
    </w:p>
    <w:p w14:paraId="6AB804E6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14:paraId="30A0E218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б) утверждение устава казенного учреждения, а также вносимых в него изменений;</w:t>
      </w:r>
    </w:p>
    <w:p w14:paraId="270E73D5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в) назначение руководителя казенного учреждения и прекращение его полномочий;</w:t>
      </w:r>
    </w:p>
    <w:p w14:paraId="707E864C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г) заключение и прекращение трудового договора с руководителем казенного учреждения;</w:t>
      </w:r>
    </w:p>
    <w:p w14:paraId="40F2FC3C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д</w:t>
      </w:r>
      <w:proofErr w:type="spellEnd"/>
      <w:r w:rsidRPr="00775370">
        <w:t>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14:paraId="44C34F8E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е) определение на основании правового акта перечня казенных учреждений, которым устанавливается государственное задание;</w:t>
      </w:r>
    </w:p>
    <w:p w14:paraId="13CFD88D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ж)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14:paraId="27B34429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з</w:t>
      </w:r>
      <w:proofErr w:type="spellEnd"/>
      <w:r w:rsidRPr="00775370">
        <w:t>) определение порядка составления и утверждения отчета о результатах деятельности казенного учреждения и об использовании закрепленного за ним государственного (муниципального) имущества в соответствии с общими требованиями, установленными Министерством финансов Российской Федерации;</w:t>
      </w:r>
    </w:p>
    <w:p w14:paraId="234A8F72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и) установление порядка составления, утверждения и ведения бюджетных смет федеральных казенных учреждений в соответствии с общими требованиями, установленными Министерством финансов Российской Федерации;</w:t>
      </w:r>
    </w:p>
    <w:p w14:paraId="7E6DC4E1" w14:textId="77777777" w:rsidR="001D0671" w:rsidRPr="00775370" w:rsidRDefault="001D0671" w:rsidP="00775370">
      <w:pPr>
        <w:pStyle w:val="a3"/>
        <w:ind w:firstLine="709"/>
        <w:jc w:val="both"/>
      </w:pPr>
      <w:r w:rsidRPr="00775370">
        <w:lastRenderedPageBreak/>
        <w:t>к) согласование распоряжения недвижимым имуществом казенного учреждения, в том числе передачи его в аренду, если иное не установлено иными нормативными правовыми актами, принимаемыми в соответствии с федеральными законами, нормативными правовыми актами субъекта Российской Федерации, правовыми актами муниципального образования;</w:t>
      </w:r>
    </w:p>
    <w:p w14:paraId="5426DBFB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л) согласование распоряжения движимым имуществом казенного учреждения;</w:t>
      </w:r>
    </w:p>
    <w:p w14:paraId="71D209EB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м) осуществление контроля деятельности казенного учреждения в соответствии с законодательством Российской Федерации;</w:t>
      </w:r>
    </w:p>
    <w:p w14:paraId="21D35F21" w14:textId="77777777" w:rsidR="001D0671" w:rsidRPr="00775370" w:rsidRDefault="001D0671" w:rsidP="00775370">
      <w:pPr>
        <w:pStyle w:val="a3"/>
        <w:ind w:firstLine="709"/>
        <w:jc w:val="both"/>
      </w:pPr>
      <w:proofErr w:type="spellStart"/>
      <w:r w:rsidRPr="00775370">
        <w:t>н</w:t>
      </w:r>
      <w:proofErr w:type="spellEnd"/>
      <w:r w:rsidRPr="00775370">
        <w:t>)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Ивановской области.</w:t>
      </w:r>
    </w:p>
    <w:p w14:paraId="44F5380D" w14:textId="77777777" w:rsidR="00775370" w:rsidRPr="00775370" w:rsidRDefault="00775370" w:rsidP="00775370">
      <w:pPr>
        <w:pStyle w:val="a3"/>
        <w:ind w:firstLine="709"/>
        <w:jc w:val="both"/>
      </w:pPr>
      <w:r w:rsidRPr="00775370">
        <w:t xml:space="preserve">3.22. Управление обязано предоставлять в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6" w:history="1">
        <w:r w:rsidRPr="00775370">
          <w:rPr>
            <w:color w:val="0000FF"/>
          </w:rPr>
          <w:t>частью 1 статьи 1</w:t>
        </w:r>
      </w:hyperlink>
      <w:r w:rsidRPr="00775370"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7" w:history="1">
        <w:r w:rsidRPr="00775370">
          <w:rPr>
            <w:color w:val="0000FF"/>
          </w:rPr>
          <w:t>частью 6 статьи 7</w:t>
        </w:r>
      </w:hyperlink>
      <w:r w:rsidRPr="00775370">
        <w:t xml:space="preserve"> Федерального закона от 27.07.2010 № 210-ФЗ «Об организации предоставления государственных и муниципальных услуг» перечень документов, безвозмездно, а также вправе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775370">
          <w:rPr>
            <w:color w:val="0000FF"/>
          </w:rPr>
          <w:t>частью 1 статьи 1</w:t>
        </w:r>
      </w:hyperlink>
      <w:r w:rsidRPr="00775370"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такие документы и информацию.»</w:t>
      </w:r>
    </w:p>
    <w:p w14:paraId="0E741402" w14:textId="77777777" w:rsidR="001D0671" w:rsidRPr="00775370" w:rsidRDefault="001D0671" w:rsidP="00775370">
      <w:pPr>
        <w:pStyle w:val="a3"/>
        <w:ind w:firstLine="709"/>
        <w:jc w:val="both"/>
      </w:pPr>
      <w:r w:rsidRPr="00775370">
        <w:t>4) в разделе 4. «Организация деятельности Управления»</w:t>
      </w:r>
      <w:r w:rsidR="00775370" w:rsidRPr="00775370">
        <w:t xml:space="preserve"> </w:t>
      </w:r>
      <w:r w:rsidRPr="00775370">
        <w:t>по тексту  вместо слов «Глава администрации» читать «Глава» в соответствующем числе и падеже</w:t>
      </w:r>
      <w:r w:rsidR="00775370" w:rsidRPr="00775370">
        <w:t>;</w:t>
      </w:r>
    </w:p>
    <w:p w14:paraId="16303691" w14:textId="77777777" w:rsidR="00775370" w:rsidRPr="00775370" w:rsidRDefault="00775370" w:rsidP="00775370">
      <w:pPr>
        <w:pStyle w:val="a3"/>
        <w:ind w:firstLine="709"/>
        <w:jc w:val="both"/>
      </w:pPr>
      <w:r w:rsidRPr="00775370">
        <w:t xml:space="preserve"> 5) раздел 5. «Имущество Управления» изложить в следующей редакции:</w:t>
      </w:r>
    </w:p>
    <w:p w14:paraId="52AA2819" w14:textId="77777777" w:rsidR="00775370" w:rsidRPr="00775370" w:rsidRDefault="00775370" w:rsidP="00775370">
      <w:pPr>
        <w:pStyle w:val="a3"/>
        <w:ind w:firstLine="709"/>
        <w:jc w:val="both"/>
      </w:pPr>
      <w:r w:rsidRPr="00775370">
        <w:t>« 5.Имущество Управления</w:t>
      </w:r>
    </w:p>
    <w:p w14:paraId="64D13599" w14:textId="77777777" w:rsidR="00775370" w:rsidRPr="00775370" w:rsidRDefault="00775370" w:rsidP="00775370">
      <w:pPr>
        <w:pStyle w:val="a3"/>
        <w:ind w:firstLine="709"/>
        <w:jc w:val="both"/>
      </w:pPr>
      <w:r w:rsidRPr="00775370">
        <w:t>Имущество Управления, закрепленное за ним на праве оперативного управления и состоящее из основных, оборотных средств и финансовых ресурсов, отражается на его самостоятельном балансе. Управление в отношении закрепленного за ним имущества осуществляет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распоряжения. Управление освобождено от платы за пользование занимаемыми помещениями, находящимися в муниципальной собственности, если эти помещения используются для выполнения функций Управления.».</w:t>
      </w:r>
    </w:p>
    <w:p w14:paraId="49022BB6" w14:textId="77777777" w:rsidR="00775370" w:rsidRPr="00775370" w:rsidRDefault="00775370" w:rsidP="00775370">
      <w:pPr>
        <w:pStyle w:val="a3"/>
        <w:ind w:firstLine="709"/>
        <w:jc w:val="both"/>
      </w:pPr>
    </w:p>
    <w:p w14:paraId="7353CBFE" w14:textId="77777777" w:rsidR="00FD1CCB" w:rsidRPr="00775370" w:rsidRDefault="00FD1CCB" w:rsidP="00775370">
      <w:pPr>
        <w:pStyle w:val="a3"/>
        <w:ind w:firstLine="709"/>
        <w:jc w:val="both"/>
      </w:pPr>
    </w:p>
    <w:p w14:paraId="70C5B82C" w14:textId="77777777" w:rsidR="002660B1" w:rsidRPr="00775370" w:rsidRDefault="002660B1" w:rsidP="00775370">
      <w:pPr>
        <w:pStyle w:val="a3"/>
        <w:ind w:firstLine="709"/>
        <w:jc w:val="both"/>
      </w:pPr>
    </w:p>
    <w:p w14:paraId="6C375536" w14:textId="77777777" w:rsidR="00E2583F" w:rsidRPr="00775370" w:rsidRDefault="00E2583F" w:rsidP="00775370">
      <w:pPr>
        <w:pStyle w:val="a3"/>
        <w:ind w:firstLine="709"/>
        <w:jc w:val="both"/>
      </w:pPr>
    </w:p>
    <w:sectPr w:rsidR="00E2583F" w:rsidRPr="00775370" w:rsidSect="005D1BCD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83F"/>
    <w:rsid w:val="000F5CF7"/>
    <w:rsid w:val="001A0C52"/>
    <w:rsid w:val="001B4421"/>
    <w:rsid w:val="001D0671"/>
    <w:rsid w:val="002660B1"/>
    <w:rsid w:val="00282272"/>
    <w:rsid w:val="00293304"/>
    <w:rsid w:val="00310261"/>
    <w:rsid w:val="003414F2"/>
    <w:rsid w:val="00367FE8"/>
    <w:rsid w:val="003A1329"/>
    <w:rsid w:val="004B4AC2"/>
    <w:rsid w:val="005B659E"/>
    <w:rsid w:val="005C7DCB"/>
    <w:rsid w:val="005D1BCD"/>
    <w:rsid w:val="005D6432"/>
    <w:rsid w:val="00691F74"/>
    <w:rsid w:val="006B7986"/>
    <w:rsid w:val="00724E33"/>
    <w:rsid w:val="00775370"/>
    <w:rsid w:val="00784E12"/>
    <w:rsid w:val="008022D2"/>
    <w:rsid w:val="00846648"/>
    <w:rsid w:val="008530A8"/>
    <w:rsid w:val="008900C4"/>
    <w:rsid w:val="00907511"/>
    <w:rsid w:val="00912815"/>
    <w:rsid w:val="00993531"/>
    <w:rsid w:val="00A126BB"/>
    <w:rsid w:val="00A84970"/>
    <w:rsid w:val="00A852EB"/>
    <w:rsid w:val="00A85C5B"/>
    <w:rsid w:val="00B837F1"/>
    <w:rsid w:val="00BA4EF4"/>
    <w:rsid w:val="00BC04C4"/>
    <w:rsid w:val="00BC75F6"/>
    <w:rsid w:val="00C47965"/>
    <w:rsid w:val="00D83915"/>
    <w:rsid w:val="00E02919"/>
    <w:rsid w:val="00E2583F"/>
    <w:rsid w:val="00E37C95"/>
    <w:rsid w:val="00ED2CA8"/>
    <w:rsid w:val="00F20299"/>
    <w:rsid w:val="00FA5D25"/>
    <w:rsid w:val="00FB3D63"/>
    <w:rsid w:val="00FD1CCB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1E1325"/>
  <w15:chartTrackingRefBased/>
  <w15:docId w15:val="{2E6043AD-19E9-4AE4-B7C1-7440424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258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28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77537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5D48C174F80DF4BB02D0611EC5F5366492AFE685B6C99DCA34CAE5A3313473DD29AC46A947C21F803E4045F140CDBEEE88BD0244D609ECLDz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5D48C174F80DF4BB02D0611EC5F5366492AFE685B6C99DCA34CAE5A3313473DD29AC43AA4C964FC4601916B70BC1BDF294BC02L5z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5D48C174F80DF4BB02D0611EC5F5366492AFE685B6C99DCA34CAE5A3313473DD29AC46A947C21F803E4045F140CDBEEE88BD0244D609ECLDz8O" TargetMode="External"/><Relationship Id="rId5" Type="http://schemas.openxmlformats.org/officeDocument/2006/relationships/hyperlink" Target="http://www.adm-gavrilovposad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15931</CharactersWithSpaces>
  <SharedDoc>false</SharedDoc>
  <HLinks>
    <vt:vector size="24" baseType="variant">
      <vt:variant>
        <vt:i4>3473509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consultantplus://offline/ref=765D48C174F80DF4BB02D0611EC5F5366492AFE685B6C99DCA34CAE5A3313473DD29AC46A947C21F803E4045F140CDBEEE88BD0244D609ECLDz8O</vt:lpwstr>
      </vt:variant>
      <vt:variant>
        <vt:lpwstr/>
      </vt:variant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consultantplus://offline/ref=765D48C174F80DF4BB02D0611EC5F5366492AFE685B6C99DCA34CAE5A3313473DD29AC43AA4C964FC4601916B70BC1BDF294BC02L5z2O</vt:lpwstr>
      </vt:variant>
      <vt:variant>
        <vt:lpwstr/>
      </vt:variant>
      <vt:variant>
        <vt:i4>3473509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consultantplus://offline/ref=765D48C174F80DF4BB02D0611EC5F5366492AFE685B6C99DCA34CAE5A3313473DD29AC46A947C21F803E4045F140CDBEEE88BD0244D609ECLDz8O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Данила Белов</cp:lastModifiedBy>
  <cp:revision>2</cp:revision>
  <cp:lastPrinted>2018-12-04T05:12:00Z</cp:lastPrinted>
  <dcterms:created xsi:type="dcterms:W3CDTF">2024-11-22T11:00:00Z</dcterms:created>
  <dcterms:modified xsi:type="dcterms:W3CDTF">2024-11-22T11:00:00Z</dcterms:modified>
</cp:coreProperties>
</file>