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4EED" w14:textId="1C1BB3E3" w:rsidR="004E75AA" w:rsidRPr="00FC2DAD" w:rsidRDefault="004E75AA" w:rsidP="00FC2DAD">
      <w:pPr>
        <w:pStyle w:val="afa"/>
        <w:jc w:val="right"/>
        <w:rPr>
          <w:b/>
          <w:bCs/>
          <w:sz w:val="28"/>
          <w:szCs w:val="28"/>
        </w:rPr>
      </w:pPr>
      <w:r w:rsidRPr="00FC2DAD">
        <w:rPr>
          <w:b/>
          <w:bCs/>
          <w:noProof/>
          <w:sz w:val="28"/>
          <w:szCs w:val="28"/>
          <w:lang w:eastAsia="ru-RU"/>
        </w:rPr>
        <w:drawing>
          <wp:anchor distT="0" distB="0" distL="114300" distR="114300" simplePos="0" relativeHeight="251658240" behindDoc="0" locked="0" layoutInCell="1" allowOverlap="1" wp14:anchorId="0A732537" wp14:editId="7E675471">
            <wp:simplePos x="0" y="0"/>
            <wp:positionH relativeFrom="column">
              <wp:posOffset>2489835</wp:posOffset>
            </wp:positionH>
            <wp:positionV relativeFrom="paragraph">
              <wp:posOffset>-207010</wp:posOffset>
            </wp:positionV>
            <wp:extent cx="810260" cy="982345"/>
            <wp:effectExtent l="0" t="0" r="8890" b="8255"/>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rsidR="00FC2DAD" w:rsidRPr="00FC2DAD">
        <w:rPr>
          <w:b/>
          <w:bCs/>
          <w:sz w:val="28"/>
          <w:szCs w:val="28"/>
        </w:rPr>
        <w:t>Проект</w:t>
      </w:r>
      <w:r w:rsidRPr="00FC2DAD">
        <w:rPr>
          <w:b/>
          <w:bCs/>
          <w:sz w:val="28"/>
          <w:szCs w:val="28"/>
        </w:rPr>
        <w:br/>
      </w:r>
    </w:p>
    <w:p w14:paraId="78B8B941" w14:textId="77777777" w:rsidR="004E75AA" w:rsidRDefault="004E75AA" w:rsidP="004E75AA">
      <w:pPr>
        <w:pStyle w:val="ConsPlusNormal"/>
        <w:ind w:firstLine="540"/>
        <w:jc w:val="both"/>
      </w:pPr>
    </w:p>
    <w:p w14:paraId="61A7E6AD" w14:textId="77777777" w:rsidR="004E75AA" w:rsidRDefault="004E75AA" w:rsidP="004E75AA">
      <w:pPr>
        <w:pStyle w:val="ConsPlusNormal"/>
        <w:ind w:firstLine="540"/>
        <w:jc w:val="both"/>
      </w:pPr>
    </w:p>
    <w:p w14:paraId="014962A1" w14:textId="77777777" w:rsidR="004E75AA" w:rsidRDefault="004E75AA" w:rsidP="004E75AA">
      <w:pPr>
        <w:pStyle w:val="ConsPlusNormal"/>
        <w:ind w:firstLine="540"/>
        <w:jc w:val="both"/>
      </w:pPr>
    </w:p>
    <w:p w14:paraId="77595D8D"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3A66EABA"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1947B45E"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6EDF48F8"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06FF5599" w14:textId="77777777" w:rsidR="004E75AA" w:rsidRDefault="004E75AA" w:rsidP="004E75AA">
      <w:pPr>
        <w:jc w:val="center"/>
        <w:rPr>
          <w:b/>
          <w:sz w:val="28"/>
          <w:szCs w:val="28"/>
        </w:rPr>
      </w:pPr>
    </w:p>
    <w:p w14:paraId="0C8379AB" w14:textId="77777777"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2ADF599B" w14:textId="77777777" w:rsidR="004E75AA" w:rsidRPr="001752C5" w:rsidRDefault="004E75AA" w:rsidP="004E75AA">
      <w:pPr>
        <w:jc w:val="center"/>
        <w:rPr>
          <w:rFonts w:ascii="Times New Roman" w:hAnsi="Times New Roman"/>
          <w:b/>
          <w:sz w:val="28"/>
          <w:szCs w:val="28"/>
        </w:rPr>
      </w:pPr>
    </w:p>
    <w:p w14:paraId="557D69E5" w14:textId="627CA0FC" w:rsidR="004E75AA" w:rsidRPr="001752C5" w:rsidRDefault="009158CD" w:rsidP="00C54F1F">
      <w:pPr>
        <w:ind w:right="1745"/>
        <w:jc w:val="center"/>
        <w:rPr>
          <w:rFonts w:ascii="Times New Roman" w:hAnsi="Times New Roman"/>
          <w:sz w:val="28"/>
          <w:szCs w:val="28"/>
        </w:rPr>
      </w:pPr>
      <w:r>
        <w:rPr>
          <w:rFonts w:ascii="Times New Roman" w:hAnsi="Times New Roman"/>
          <w:sz w:val="28"/>
          <w:szCs w:val="28"/>
        </w:rPr>
        <w:t xml:space="preserve">                     </w:t>
      </w:r>
      <w:r w:rsidR="004E75AA" w:rsidRPr="001752C5">
        <w:rPr>
          <w:rFonts w:ascii="Times New Roman" w:hAnsi="Times New Roman"/>
          <w:sz w:val="28"/>
          <w:szCs w:val="28"/>
        </w:rPr>
        <w:t xml:space="preserve">Принято </w:t>
      </w:r>
      <w:r w:rsidR="00A868E1">
        <w:rPr>
          <w:rFonts w:ascii="Times New Roman" w:hAnsi="Times New Roman"/>
          <w:sz w:val="28"/>
          <w:szCs w:val="28"/>
        </w:rPr>
        <w:t>__</w:t>
      </w:r>
      <w:r w:rsidR="00FC2DAD">
        <w:rPr>
          <w:rFonts w:ascii="Times New Roman" w:hAnsi="Times New Roman"/>
          <w:sz w:val="28"/>
          <w:szCs w:val="28"/>
        </w:rPr>
        <w:t xml:space="preserve"> ноября 2021 года</w:t>
      </w:r>
    </w:p>
    <w:p w14:paraId="4754672F" w14:textId="77777777" w:rsidR="004E75AA" w:rsidRPr="001752C5" w:rsidRDefault="004E75AA" w:rsidP="004E75AA">
      <w:pPr>
        <w:pStyle w:val="afa"/>
      </w:pPr>
    </w:p>
    <w:p w14:paraId="0C074C9F" w14:textId="77777777" w:rsidR="0024234A" w:rsidRDefault="0024234A" w:rsidP="0024234A">
      <w:pPr>
        <w:jc w:val="center"/>
        <w:outlineLvl w:val="0"/>
        <w:rPr>
          <w:rFonts w:ascii="Times New Roman" w:hAnsi="Times New Roman"/>
          <w:color w:val="auto"/>
          <w:sz w:val="28"/>
        </w:rPr>
      </w:pPr>
    </w:p>
    <w:p w14:paraId="0F131B60" w14:textId="6D205054" w:rsidR="00A868E1" w:rsidRDefault="0024234A" w:rsidP="00A868E1">
      <w:pPr>
        <w:jc w:val="center"/>
        <w:outlineLvl w:val="0"/>
        <w:rPr>
          <w:rFonts w:ascii="Times New Roman" w:hAnsi="Times New Roman"/>
          <w:b/>
          <w:color w:val="auto"/>
          <w:sz w:val="28"/>
          <w:szCs w:val="28"/>
        </w:rPr>
      </w:pPr>
      <w:bookmarkStart w:id="0" w:name="_Hlk88226393"/>
      <w:r w:rsidRPr="00F163F6">
        <w:rPr>
          <w:rFonts w:ascii="Times New Roman" w:hAnsi="Times New Roman"/>
          <w:b/>
          <w:color w:val="auto"/>
          <w:sz w:val="28"/>
          <w:szCs w:val="28"/>
        </w:rPr>
        <w:t xml:space="preserve">Об утверждении Положения о </w:t>
      </w:r>
      <w:bookmarkStart w:id="1" w:name="_Hlk73706793"/>
      <w:r w:rsidR="00A868E1">
        <w:rPr>
          <w:rFonts w:ascii="Times New Roman" w:hAnsi="Times New Roman"/>
          <w:b/>
          <w:color w:val="auto"/>
          <w:sz w:val="28"/>
          <w:szCs w:val="28"/>
        </w:rPr>
        <w:t>порядке осуществления муниципального</w:t>
      </w:r>
      <w:bookmarkEnd w:id="1"/>
      <w:r w:rsidR="00FC2DAD">
        <w:rPr>
          <w:rFonts w:ascii="Times New Roman" w:hAnsi="Times New Roman"/>
          <w:b/>
          <w:color w:val="auto"/>
          <w:sz w:val="28"/>
          <w:szCs w:val="28"/>
        </w:rPr>
        <w:t xml:space="preserve"> </w:t>
      </w:r>
      <w:r w:rsidR="0011399A">
        <w:rPr>
          <w:rFonts w:ascii="Times New Roman" w:hAnsi="Times New Roman"/>
          <w:b/>
          <w:color w:val="auto"/>
          <w:sz w:val="28"/>
          <w:szCs w:val="28"/>
        </w:rPr>
        <w:t xml:space="preserve">лесного </w:t>
      </w:r>
      <w:r w:rsidR="00A868E1">
        <w:rPr>
          <w:rFonts w:ascii="Times New Roman" w:hAnsi="Times New Roman"/>
          <w:b/>
          <w:color w:val="auto"/>
          <w:sz w:val="28"/>
          <w:szCs w:val="28"/>
        </w:rPr>
        <w:t>контроля</w:t>
      </w:r>
    </w:p>
    <w:p w14:paraId="6B0DDA69" w14:textId="77777777" w:rsidR="0024234A" w:rsidRPr="00346F9E" w:rsidRDefault="00346F9E" w:rsidP="00A868E1">
      <w:pPr>
        <w:jc w:val="center"/>
        <w:outlineLvl w:val="0"/>
        <w:rPr>
          <w:rFonts w:ascii="Times New Roman" w:hAnsi="Times New Roman"/>
          <w:b/>
          <w:color w:val="auto"/>
          <w:sz w:val="28"/>
          <w:szCs w:val="28"/>
        </w:rPr>
      </w:pPr>
      <w:r w:rsidRPr="00346F9E">
        <w:rPr>
          <w:rFonts w:ascii="Times New Roman" w:hAnsi="Times New Roman"/>
          <w:b/>
          <w:sz w:val="28"/>
          <w:szCs w:val="28"/>
        </w:rPr>
        <w:t>Гаврилово-Посадского муниципального района</w:t>
      </w:r>
    </w:p>
    <w:p w14:paraId="0D80D241" w14:textId="77777777" w:rsidR="0024234A" w:rsidRDefault="0024234A" w:rsidP="0024234A">
      <w:pPr>
        <w:jc w:val="both"/>
        <w:outlineLvl w:val="0"/>
        <w:rPr>
          <w:rFonts w:ascii="Times New Roman" w:hAnsi="Times New Roman"/>
          <w:color w:val="auto"/>
        </w:rPr>
      </w:pPr>
    </w:p>
    <w:bookmarkEnd w:id="0"/>
    <w:p w14:paraId="220EAE81" w14:textId="77777777" w:rsidR="004E75AA" w:rsidRPr="005B30E6" w:rsidRDefault="004E75AA" w:rsidP="0024234A">
      <w:pPr>
        <w:jc w:val="both"/>
        <w:outlineLvl w:val="0"/>
        <w:rPr>
          <w:rFonts w:ascii="Times New Roman" w:hAnsi="Times New Roman"/>
          <w:color w:val="auto"/>
        </w:rPr>
      </w:pPr>
    </w:p>
    <w:p w14:paraId="284948C1" w14:textId="77777777"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Лесным кодексом Российской Федерации,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Pr>
          <w:rFonts w:ascii="Times New Roman" w:hAnsi="Times New Roman"/>
          <w:color w:val="auto"/>
          <w:sz w:val="28"/>
        </w:rPr>
        <w:t>р е ш и л</w:t>
      </w:r>
      <w:r w:rsidR="00346F9E">
        <w:rPr>
          <w:rFonts w:ascii="Times New Roman" w:hAnsi="Times New Roman"/>
          <w:color w:val="auto"/>
          <w:sz w:val="28"/>
        </w:rPr>
        <w:t>:</w:t>
      </w:r>
    </w:p>
    <w:p w14:paraId="1E78EF4E"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w:t>
      </w:r>
      <w:r w:rsidR="00AA0E49">
        <w:rPr>
          <w:sz w:val="28"/>
        </w:rPr>
        <w:t xml:space="preserve">лесного </w:t>
      </w:r>
      <w:r w:rsidR="00122388">
        <w:rPr>
          <w:sz w:val="28"/>
        </w:rPr>
        <w:t xml:space="preserve">контроля </w:t>
      </w:r>
      <w:r w:rsidR="00346F9E">
        <w:rPr>
          <w:sz w:val="28"/>
          <w:szCs w:val="28"/>
        </w:rPr>
        <w:t>Гаврилово-Посадского муниципального района согласно приложению.</w:t>
      </w:r>
    </w:p>
    <w:p w14:paraId="208138FD"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1873F77D" w14:textId="77777777"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14:paraId="33EA2504" w14:textId="77777777" w:rsidR="004E75AA" w:rsidRDefault="004E75AA" w:rsidP="00346F9E">
      <w:pPr>
        <w:pStyle w:val="afa"/>
        <w:ind w:firstLine="708"/>
        <w:rPr>
          <w:color w:val="FF0000"/>
          <w:sz w:val="28"/>
          <w:szCs w:val="28"/>
        </w:rPr>
      </w:pPr>
    </w:p>
    <w:p w14:paraId="389AE38B" w14:textId="77777777" w:rsidR="004E75AA" w:rsidRDefault="004E75AA" w:rsidP="00346F9E">
      <w:pPr>
        <w:pStyle w:val="afa"/>
        <w:ind w:firstLine="708"/>
        <w:rPr>
          <w:color w:val="FF0000"/>
          <w:sz w:val="28"/>
          <w:szCs w:val="28"/>
        </w:rPr>
      </w:pPr>
    </w:p>
    <w:p w14:paraId="29182437" w14:textId="77777777" w:rsidR="00346F9E" w:rsidRPr="00AE2655" w:rsidRDefault="00346F9E" w:rsidP="00346F9E">
      <w:pPr>
        <w:pStyle w:val="afa"/>
        <w:rPr>
          <w:b/>
          <w:sz w:val="28"/>
          <w:szCs w:val="28"/>
        </w:rPr>
      </w:pPr>
      <w:r w:rsidRPr="00AE2655">
        <w:rPr>
          <w:b/>
          <w:sz w:val="28"/>
          <w:szCs w:val="28"/>
        </w:rPr>
        <w:t xml:space="preserve">Глава  Гаврилово-Посадского </w:t>
      </w:r>
    </w:p>
    <w:p w14:paraId="1E3207DB" w14:textId="77777777" w:rsidR="00346F9E" w:rsidRPr="00AE2655" w:rsidRDefault="00346F9E" w:rsidP="00346F9E">
      <w:pPr>
        <w:pStyle w:val="afa"/>
        <w:rPr>
          <w:b/>
          <w:sz w:val="28"/>
          <w:szCs w:val="28"/>
        </w:rPr>
      </w:pPr>
      <w:r w:rsidRPr="00AE2655">
        <w:rPr>
          <w:b/>
          <w:sz w:val="28"/>
          <w:szCs w:val="28"/>
        </w:rPr>
        <w:t>муниципального района                                                   В.Ю.Лаптев</w:t>
      </w:r>
    </w:p>
    <w:p w14:paraId="0064270B" w14:textId="77777777" w:rsidR="00346F9E" w:rsidRPr="00AE2655" w:rsidRDefault="00346F9E" w:rsidP="00346F9E">
      <w:pPr>
        <w:pStyle w:val="afa"/>
        <w:rPr>
          <w:b/>
          <w:sz w:val="28"/>
          <w:szCs w:val="28"/>
        </w:rPr>
      </w:pPr>
    </w:p>
    <w:p w14:paraId="1D3A733E" w14:textId="77777777" w:rsidR="00346F9E" w:rsidRPr="00AE2655" w:rsidRDefault="00346F9E" w:rsidP="00346F9E">
      <w:pPr>
        <w:pStyle w:val="afa"/>
        <w:rPr>
          <w:b/>
          <w:sz w:val="28"/>
          <w:szCs w:val="28"/>
        </w:rPr>
      </w:pPr>
      <w:r w:rsidRPr="00AE2655">
        <w:rPr>
          <w:b/>
          <w:sz w:val="28"/>
          <w:szCs w:val="28"/>
        </w:rPr>
        <w:t>Председатель Совета Гаврилово-</w:t>
      </w:r>
    </w:p>
    <w:p w14:paraId="6663C560" w14:textId="77777777" w:rsidR="00346F9E" w:rsidRPr="00AE2655" w:rsidRDefault="00346F9E" w:rsidP="00346F9E">
      <w:pPr>
        <w:pStyle w:val="afa"/>
        <w:rPr>
          <w:b/>
          <w:sz w:val="28"/>
          <w:szCs w:val="28"/>
        </w:rPr>
      </w:pPr>
      <w:r w:rsidRPr="00AE2655">
        <w:rPr>
          <w:b/>
          <w:sz w:val="28"/>
          <w:szCs w:val="28"/>
        </w:rPr>
        <w:t>Посадского муниципального района                              С.С.Сухов</w:t>
      </w:r>
    </w:p>
    <w:p w14:paraId="1C97D06A" w14:textId="77777777" w:rsidR="00346F9E" w:rsidRDefault="00346F9E" w:rsidP="00346F9E">
      <w:pPr>
        <w:pStyle w:val="afa"/>
        <w:rPr>
          <w:sz w:val="22"/>
        </w:rPr>
      </w:pPr>
    </w:p>
    <w:p w14:paraId="07233280" w14:textId="77777777" w:rsidR="00346F9E" w:rsidRDefault="00346F9E" w:rsidP="00346F9E">
      <w:pPr>
        <w:pStyle w:val="afa"/>
        <w:rPr>
          <w:sz w:val="22"/>
        </w:rPr>
      </w:pPr>
    </w:p>
    <w:p w14:paraId="31B803B2" w14:textId="77777777" w:rsidR="009158CD" w:rsidRPr="009158CD" w:rsidRDefault="009158CD" w:rsidP="009158CD">
      <w:pPr>
        <w:rPr>
          <w:rFonts w:ascii="Times New Roman" w:hAnsi="Times New Roman"/>
          <w:color w:val="auto"/>
          <w:sz w:val="24"/>
          <w:szCs w:val="24"/>
        </w:rPr>
      </w:pPr>
      <w:r w:rsidRPr="009158CD">
        <w:rPr>
          <w:rFonts w:ascii="Times New Roman" w:hAnsi="Times New Roman"/>
          <w:sz w:val="24"/>
          <w:szCs w:val="24"/>
        </w:rPr>
        <w:t>г. Гаврилов Посад</w:t>
      </w:r>
    </w:p>
    <w:p w14:paraId="7B72A238" w14:textId="77777777" w:rsidR="009158CD" w:rsidRPr="009158CD" w:rsidRDefault="009158CD" w:rsidP="009158CD">
      <w:pPr>
        <w:rPr>
          <w:rFonts w:ascii="Times New Roman" w:hAnsi="Times New Roman"/>
          <w:sz w:val="24"/>
          <w:szCs w:val="24"/>
        </w:rPr>
      </w:pPr>
      <w:r w:rsidRPr="009158CD">
        <w:rPr>
          <w:rFonts w:ascii="Times New Roman" w:hAnsi="Times New Roman"/>
          <w:sz w:val="24"/>
          <w:szCs w:val="24"/>
        </w:rPr>
        <w:t>___ ноября.2021 года</w:t>
      </w:r>
    </w:p>
    <w:p w14:paraId="77C64762" w14:textId="77777777" w:rsidR="009158CD" w:rsidRPr="009158CD" w:rsidRDefault="009158CD" w:rsidP="009158CD">
      <w:pPr>
        <w:rPr>
          <w:rFonts w:ascii="Times New Roman" w:hAnsi="Times New Roman"/>
          <w:sz w:val="28"/>
          <w:szCs w:val="28"/>
        </w:rPr>
      </w:pPr>
      <w:r w:rsidRPr="009158CD">
        <w:rPr>
          <w:rFonts w:ascii="Times New Roman" w:hAnsi="Times New Roman"/>
          <w:sz w:val="24"/>
          <w:szCs w:val="24"/>
        </w:rPr>
        <w:t>№ 00</w:t>
      </w:r>
    </w:p>
    <w:p w14:paraId="6C55109E" w14:textId="77777777" w:rsidR="00AA0E49" w:rsidRDefault="00AA0E49" w:rsidP="00346F9E">
      <w:pPr>
        <w:pStyle w:val="afa"/>
        <w:rPr>
          <w:sz w:val="22"/>
        </w:rPr>
      </w:pPr>
    </w:p>
    <w:p w14:paraId="166B7F7A" w14:textId="77777777" w:rsidR="00E73205" w:rsidRDefault="00E73205" w:rsidP="00A739FB">
      <w:pPr>
        <w:autoSpaceDE w:val="0"/>
        <w:jc w:val="both"/>
        <w:rPr>
          <w:rFonts w:ascii="Times New Roman" w:hAnsi="Times New Roman"/>
          <w:color w:val="auto"/>
          <w:sz w:val="24"/>
          <w:szCs w:val="24"/>
        </w:rPr>
      </w:pPr>
    </w:p>
    <w:p w14:paraId="35062B63" w14:textId="77777777" w:rsidR="00935D38" w:rsidRDefault="00935D38" w:rsidP="005A61A2">
      <w:pPr>
        <w:autoSpaceDE w:val="0"/>
        <w:ind w:left="5103"/>
        <w:jc w:val="right"/>
        <w:rPr>
          <w:rFonts w:ascii="Times New Roman" w:hAnsi="Times New Roman"/>
          <w:color w:val="auto"/>
          <w:sz w:val="28"/>
          <w:szCs w:val="28"/>
        </w:rPr>
      </w:pPr>
    </w:p>
    <w:p w14:paraId="48BB340E" w14:textId="77777777" w:rsidR="00935D38" w:rsidRDefault="00935D38" w:rsidP="005A61A2">
      <w:pPr>
        <w:autoSpaceDE w:val="0"/>
        <w:ind w:left="5103"/>
        <w:jc w:val="right"/>
        <w:rPr>
          <w:rFonts w:ascii="Times New Roman" w:hAnsi="Times New Roman"/>
          <w:color w:val="auto"/>
          <w:sz w:val="28"/>
          <w:szCs w:val="28"/>
        </w:rPr>
      </w:pPr>
    </w:p>
    <w:p w14:paraId="50C8D4AD"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14:paraId="4393D7A6"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19C4DD3D"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14:paraId="30683026" w14:textId="77777777"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BC0343">
        <w:rPr>
          <w:rFonts w:ascii="Times New Roman" w:hAnsi="Times New Roman"/>
          <w:color w:val="auto"/>
          <w:sz w:val="28"/>
          <w:szCs w:val="28"/>
        </w:rPr>
        <w:t>____________</w:t>
      </w:r>
      <w:r>
        <w:rPr>
          <w:rFonts w:ascii="Times New Roman" w:hAnsi="Times New Roman"/>
          <w:color w:val="auto"/>
          <w:sz w:val="28"/>
          <w:szCs w:val="28"/>
        </w:rPr>
        <w:t xml:space="preserve"> №</w:t>
      </w:r>
      <w:r w:rsidR="00BC0343">
        <w:rPr>
          <w:rFonts w:ascii="Times New Roman" w:hAnsi="Times New Roman"/>
          <w:color w:val="auto"/>
          <w:sz w:val="28"/>
          <w:szCs w:val="28"/>
        </w:rPr>
        <w:t xml:space="preserve"> __</w:t>
      </w:r>
    </w:p>
    <w:p w14:paraId="280BE41E" w14:textId="77777777" w:rsidR="00346F9E" w:rsidRPr="005B30E6" w:rsidRDefault="00346F9E" w:rsidP="0024234A">
      <w:pPr>
        <w:pStyle w:val="ConsPlusNormal"/>
        <w:tabs>
          <w:tab w:val="left" w:pos="1134"/>
        </w:tabs>
        <w:ind w:firstLine="709"/>
        <w:jc w:val="both"/>
        <w:rPr>
          <w:sz w:val="28"/>
        </w:rPr>
      </w:pPr>
    </w:p>
    <w:p w14:paraId="6B3B2338" w14:textId="77777777" w:rsidR="0024234A" w:rsidRDefault="0024234A" w:rsidP="0024234A">
      <w:pPr>
        <w:pStyle w:val="ConsPlusTitle"/>
        <w:spacing w:line="240" w:lineRule="exact"/>
        <w:jc w:val="center"/>
        <w:rPr>
          <w:b w:val="0"/>
          <w:sz w:val="28"/>
        </w:rPr>
      </w:pPr>
    </w:p>
    <w:p w14:paraId="56C310C1" w14:textId="77777777" w:rsidR="0024234A" w:rsidRPr="005F5A0B" w:rsidRDefault="0024234A" w:rsidP="0024234A">
      <w:pPr>
        <w:pStyle w:val="ConsPlusTitle"/>
        <w:spacing w:line="240" w:lineRule="exact"/>
        <w:jc w:val="center"/>
        <w:rPr>
          <w:sz w:val="28"/>
        </w:rPr>
      </w:pPr>
      <w:r w:rsidRPr="005F5A0B">
        <w:rPr>
          <w:sz w:val="28"/>
        </w:rPr>
        <w:t>ПОЛОЖЕНИЕ</w:t>
      </w:r>
    </w:p>
    <w:p w14:paraId="1466AE3B" w14:textId="77777777" w:rsidR="0024234A" w:rsidRPr="005B30E6" w:rsidRDefault="00A739FB" w:rsidP="00BC0343">
      <w:pPr>
        <w:pStyle w:val="ConsPlusTitle"/>
        <w:jc w:val="center"/>
        <w:rPr>
          <w:szCs w:val="24"/>
          <w:u w:val="single"/>
          <w:vertAlign w:val="superscript"/>
        </w:rPr>
      </w:pPr>
      <w:bookmarkStart w:id="2" w:name="_Hlk73456502"/>
      <w:r>
        <w:rPr>
          <w:sz w:val="28"/>
        </w:rPr>
        <w:t>о</w:t>
      </w:r>
      <w:r w:rsidR="00BC0343">
        <w:rPr>
          <w:sz w:val="28"/>
          <w:szCs w:val="28"/>
        </w:rPr>
        <w:t>порядке осуществления муниципального</w:t>
      </w:r>
      <w:r w:rsidR="00AA0E49">
        <w:rPr>
          <w:sz w:val="28"/>
          <w:szCs w:val="28"/>
        </w:rPr>
        <w:t xml:space="preserve">лесного </w:t>
      </w:r>
      <w:r w:rsidR="00BC0343">
        <w:rPr>
          <w:sz w:val="28"/>
          <w:szCs w:val="28"/>
        </w:rPr>
        <w:t>контроля</w:t>
      </w:r>
      <w:bookmarkEnd w:id="2"/>
      <w:r w:rsidR="00346F9E">
        <w:rPr>
          <w:sz w:val="28"/>
          <w:szCs w:val="28"/>
        </w:rPr>
        <w:t>Гаврилово-Посадского муниципального района</w:t>
      </w:r>
    </w:p>
    <w:p w14:paraId="4236D969" w14:textId="77777777" w:rsidR="0024234A" w:rsidRPr="005B30E6" w:rsidRDefault="0024234A" w:rsidP="0024234A">
      <w:pPr>
        <w:pStyle w:val="ConsPlusTitle"/>
        <w:jc w:val="center"/>
        <w:rPr>
          <w:b w:val="0"/>
          <w:sz w:val="28"/>
        </w:rPr>
      </w:pPr>
    </w:p>
    <w:p w14:paraId="4D3F7207" w14:textId="77777777" w:rsidR="0024234A" w:rsidRPr="00346F9E" w:rsidRDefault="0024234A" w:rsidP="0024234A">
      <w:pPr>
        <w:pStyle w:val="ConsPlusNormal"/>
        <w:ind w:firstLine="0"/>
        <w:jc w:val="center"/>
        <w:rPr>
          <w:sz w:val="28"/>
        </w:rPr>
      </w:pPr>
      <w:r w:rsidRPr="00346F9E">
        <w:rPr>
          <w:sz w:val="28"/>
        </w:rPr>
        <w:t>1.Общие положения</w:t>
      </w:r>
    </w:p>
    <w:p w14:paraId="16064B11" w14:textId="77777777" w:rsidR="0024234A" w:rsidRPr="005B30E6" w:rsidRDefault="0024234A" w:rsidP="0024234A">
      <w:pPr>
        <w:pStyle w:val="ConsPlusNormal"/>
        <w:ind w:firstLine="567"/>
        <w:rPr>
          <w:sz w:val="28"/>
        </w:rPr>
      </w:pPr>
    </w:p>
    <w:p w14:paraId="0A7A7A76"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w:t>
      </w:r>
      <w:r w:rsidR="00AA0E49">
        <w:rPr>
          <w:rFonts w:ascii="Times New Roman" w:hAnsi="Times New Roman"/>
          <w:sz w:val="28"/>
        </w:rPr>
        <w:t xml:space="preserve">лесного </w:t>
      </w:r>
      <w:r w:rsidRPr="005B30E6">
        <w:rPr>
          <w:rFonts w:ascii="Times New Roman" w:hAnsi="Times New Roman"/>
          <w:sz w:val="28"/>
        </w:rPr>
        <w:t>контроля (далее – муниципальный контроль).</w:t>
      </w:r>
    </w:p>
    <w:p w14:paraId="17B8A59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21B51F1F" w14:textId="77777777"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r w:rsidRPr="00C85713">
        <w:rPr>
          <w:sz w:val="28"/>
          <w:szCs w:val="28"/>
        </w:rPr>
        <w:t xml:space="preserve">требований </w:t>
      </w:r>
      <w:r w:rsidR="00AA0E49" w:rsidRPr="00C85713">
        <w:rPr>
          <w:sz w:val="28"/>
          <w:szCs w:val="28"/>
        </w:rPr>
        <w:t>лесного</w:t>
      </w:r>
      <w:r w:rsidRPr="00C85713">
        <w:rPr>
          <w:sz w:val="28"/>
          <w:szCs w:val="28"/>
        </w:rPr>
        <w:t xml:space="preserve"> законодательства в отношении </w:t>
      </w:r>
      <w:r w:rsidR="00C85713" w:rsidRPr="00C85713">
        <w:rPr>
          <w:sz w:val="28"/>
          <w:szCs w:val="28"/>
        </w:rPr>
        <w:t>использование</w:t>
      </w:r>
      <w:r w:rsidR="00C85713">
        <w:rPr>
          <w:sz w:val="28"/>
          <w:szCs w:val="28"/>
        </w:rPr>
        <w:t>лесов (лесных участков)</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3C77A182"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547BC95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1.3. Объектами муниципального </w:t>
      </w:r>
      <w:r w:rsidR="00C85713">
        <w:rPr>
          <w:rFonts w:ascii="Times New Roman" w:hAnsi="Times New Roman"/>
          <w:sz w:val="28"/>
        </w:rPr>
        <w:t>лесного</w:t>
      </w:r>
      <w:r w:rsidR="00935D38">
        <w:rPr>
          <w:rFonts w:ascii="Times New Roman" w:hAnsi="Times New Roman"/>
          <w:sz w:val="28"/>
        </w:rPr>
        <w:t xml:space="preserve"> </w:t>
      </w:r>
      <w:r w:rsidRPr="003D0CAA">
        <w:rPr>
          <w:rFonts w:ascii="Times New Roman" w:hAnsi="Times New Roman"/>
          <w:sz w:val="28"/>
        </w:rPr>
        <w:t>контроля (далее – объект контроля) являются:</w:t>
      </w:r>
    </w:p>
    <w:p w14:paraId="2BE936DA"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 xml:space="preserve">использования </w:t>
      </w:r>
      <w:r w:rsidR="00C85713">
        <w:rPr>
          <w:rFonts w:ascii="Times New Roman" w:hAnsi="Times New Roman"/>
          <w:color w:val="auto"/>
          <w:sz w:val="28"/>
        </w:rPr>
        <w:t>лесов (лесных участков)</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CEA0DE8"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2A24466A"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w:t>
      </w:r>
      <w:r w:rsidR="00234246" w:rsidRPr="00935D38">
        <w:rPr>
          <w:rFonts w:ascii="Times New Roman" w:hAnsi="Times New Roman"/>
          <w:color w:val="auto"/>
          <w:sz w:val="28"/>
        </w:rPr>
        <w:t>лес</w:t>
      </w:r>
      <w:r w:rsidRPr="00935D38">
        <w:rPr>
          <w:rFonts w:ascii="Times New Roman" w:hAnsi="Times New Roman"/>
          <w:color w:val="auto"/>
          <w:sz w:val="28"/>
        </w:rPr>
        <w:t>ных</w:t>
      </w:r>
      <w:r w:rsidRPr="002A4054">
        <w:rPr>
          <w:rFonts w:ascii="Times New Roman" w:hAnsi="Times New Roman"/>
          <w:color w:val="auto"/>
          <w:sz w:val="28"/>
        </w:rPr>
        <w:t xml:space="preserve"> отношений, </w:t>
      </w:r>
      <w:r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14:paraId="4CAE0EC6"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4C799998" w14:textId="77777777"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14:paraId="700649FC" w14:textId="77777777"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14:paraId="3C514CB9"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 xml:space="preserve">надзоре) и муниципальном контроле в </w:t>
      </w:r>
      <w:r w:rsidRPr="009F074C">
        <w:rPr>
          <w:sz w:val="28"/>
        </w:rPr>
        <w:lastRenderedPageBreak/>
        <w:t>Российской Федерации» (далее – Федеральный закон № 248-ФЗ) ведется учет объектов контроля с использованием информационной системы.</w:t>
      </w:r>
    </w:p>
    <w:p w14:paraId="15F91892"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w:t>
      </w:r>
      <w:r w:rsidR="00234246">
        <w:rPr>
          <w:rFonts w:ascii="Times New Roman" w:hAnsi="Times New Roman"/>
          <w:sz w:val="28"/>
          <w:szCs w:val="28"/>
        </w:rPr>
        <w:t xml:space="preserve">лесной </w:t>
      </w:r>
      <w:r w:rsidRPr="009F074C">
        <w:rPr>
          <w:rFonts w:ascii="Times New Roman" w:hAnsi="Times New Roman"/>
          <w:sz w:val="28"/>
          <w:szCs w:val="28"/>
        </w:rPr>
        <w:t xml:space="preserve">контроль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103057D5"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14:paraId="29A64219"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6A428A01"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15B528CD"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61EAEB2E"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C4D3215"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08871877"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935D38">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41C22F9F"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935D38">
        <w:rPr>
          <w:rFonts w:ascii="Times New Roman" w:hAnsi="Times New Roman"/>
          <w:sz w:val="28"/>
          <w:highlight w:val="yellow"/>
        </w:rPr>
        <w:t>инспектора</w:t>
      </w:r>
      <w:r w:rsidRPr="009F074C">
        <w:rPr>
          <w:rFonts w:ascii="Times New Roman" w:hAnsi="Times New Roman"/>
          <w:sz w:val="28"/>
        </w:rPr>
        <w:t>.</w:t>
      </w:r>
    </w:p>
    <w:p w14:paraId="51A9CEE9"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1.8.1. </w:t>
      </w:r>
      <w:r w:rsidRPr="00935D38">
        <w:rPr>
          <w:rFonts w:ascii="Times New Roman" w:hAnsi="Times New Roman"/>
          <w:sz w:val="28"/>
          <w:highlight w:val="yellow"/>
        </w:rPr>
        <w:t>Инспектор</w:t>
      </w:r>
      <w:r w:rsidRPr="009F074C">
        <w:rPr>
          <w:rFonts w:ascii="Times New Roman" w:hAnsi="Times New Roman"/>
          <w:sz w:val="28"/>
        </w:rPr>
        <w:t xml:space="preserve"> обязан:</w:t>
      </w:r>
    </w:p>
    <w:p w14:paraId="7A73ACE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42BD78E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79D4255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w:t>
      </w:r>
      <w:r w:rsidRPr="00875C99">
        <w:rPr>
          <w:rFonts w:ascii="Times New Roman" w:hAnsi="Times New Roman"/>
          <w:sz w:val="28"/>
        </w:rPr>
        <w:lastRenderedPageBreak/>
        <w:t>предъявлении служебного удостоверения, иных документов, предусмотренных федеральными законами;</w:t>
      </w:r>
    </w:p>
    <w:p w14:paraId="5AA931E7"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7EC46DB"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E671487"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38B5822"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53C0E91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ABA0D6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EA165F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50D2638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240992B"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340D4C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92F74B7"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C9D60B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C94AE0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EE49F4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3BE454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5736A69"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C626E5"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17CEF67C"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земельногоконтроля </w:t>
      </w:r>
      <w:r w:rsidRPr="009F074C">
        <w:rPr>
          <w:rFonts w:ascii="Times New Roman" w:hAnsi="Times New Roman"/>
          <w:sz w:val="28"/>
        </w:rPr>
        <w:t xml:space="preserve"> применяются положения Федерального закона № 248-ФЗ.</w:t>
      </w:r>
    </w:p>
    <w:p w14:paraId="79D2BDF9"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3D0CAA">
        <w:rPr>
          <w:rFonts w:ascii="Times New Roman" w:hAnsi="Times New Roman" w:cs="Times New Roman"/>
          <w:sz w:val="28"/>
          <w:szCs w:val="28"/>
        </w:rPr>
        <w:lastRenderedPageBreak/>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24CEEBE0" w14:textId="77777777" w:rsidR="0024234A" w:rsidRDefault="0024234A" w:rsidP="0024234A">
      <w:pPr>
        <w:pStyle w:val="ConsPlusNormal"/>
        <w:ind w:firstLine="709"/>
        <w:jc w:val="both"/>
        <w:rPr>
          <w:sz w:val="28"/>
        </w:rPr>
      </w:pPr>
    </w:p>
    <w:p w14:paraId="313BB1F0"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5A261B8D" w14:textId="77777777" w:rsidR="00024FFD" w:rsidRDefault="004E75AA" w:rsidP="004E75AA">
      <w:pPr>
        <w:pStyle w:val="ConsPlusTitle"/>
        <w:jc w:val="both"/>
        <w:outlineLvl w:val="1"/>
        <w:rPr>
          <w:b w:val="0"/>
          <w:sz w:val="28"/>
        </w:rPr>
      </w:pPr>
      <w:r>
        <w:rPr>
          <w:b w:val="0"/>
          <w:sz w:val="28"/>
        </w:rPr>
        <w:tab/>
      </w:r>
    </w:p>
    <w:p w14:paraId="02FBE87D"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14:paraId="1512A4FB"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074FF30D"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212BF73E"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2EB8BDDF" w14:textId="77777777" w:rsidR="0024234A" w:rsidRPr="008940AB" w:rsidRDefault="0024234A" w:rsidP="0024234A">
      <w:pPr>
        <w:widowControl/>
        <w:tabs>
          <w:tab w:val="left" w:pos="1134"/>
        </w:tabs>
        <w:jc w:val="both"/>
        <w:rPr>
          <w:rFonts w:ascii="Times New Roman" w:hAnsi="Times New Roman"/>
          <w:sz w:val="28"/>
        </w:rPr>
      </w:pPr>
    </w:p>
    <w:p w14:paraId="0058DE4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6C53B0C4" w14:textId="77777777" w:rsidR="00EF4697" w:rsidRPr="00EF4697" w:rsidRDefault="00EF4697" w:rsidP="00EF4697">
      <w:pPr>
        <w:pStyle w:val="ConsPlusNormal"/>
        <w:rPr>
          <w:sz w:val="28"/>
        </w:rPr>
      </w:pPr>
      <w:r w:rsidRPr="00EF4697">
        <w:rPr>
          <w:sz w:val="28"/>
        </w:rPr>
        <w:t>1) информирование;</w:t>
      </w:r>
    </w:p>
    <w:p w14:paraId="61B135C8"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66691524" w14:textId="77777777" w:rsidR="00EF4697" w:rsidRPr="00EF4697" w:rsidRDefault="00EF4697" w:rsidP="00EF4697">
      <w:pPr>
        <w:pStyle w:val="ConsPlusNormal"/>
        <w:rPr>
          <w:sz w:val="28"/>
        </w:rPr>
      </w:pPr>
      <w:r w:rsidRPr="00EF4697">
        <w:rPr>
          <w:sz w:val="28"/>
        </w:rPr>
        <w:t>3) объявление предостережения;</w:t>
      </w:r>
    </w:p>
    <w:p w14:paraId="685CFDF6" w14:textId="77777777" w:rsidR="00EF4697" w:rsidRPr="00EF4697" w:rsidRDefault="00EF4697" w:rsidP="00EF4697">
      <w:pPr>
        <w:pStyle w:val="ConsPlusNormal"/>
        <w:rPr>
          <w:sz w:val="28"/>
        </w:rPr>
      </w:pPr>
      <w:r w:rsidRPr="00EF4697">
        <w:rPr>
          <w:sz w:val="28"/>
        </w:rPr>
        <w:t>4) консультирование;</w:t>
      </w:r>
    </w:p>
    <w:p w14:paraId="5287B82F" w14:textId="77777777" w:rsidR="00EF4697" w:rsidRPr="00EF4697" w:rsidRDefault="00EF4697" w:rsidP="00EF4697">
      <w:pPr>
        <w:pStyle w:val="ConsPlusNormal"/>
        <w:rPr>
          <w:sz w:val="28"/>
        </w:rPr>
      </w:pPr>
      <w:r w:rsidRPr="00EF4697">
        <w:rPr>
          <w:sz w:val="28"/>
        </w:rPr>
        <w:t>5) профилактический визит.</w:t>
      </w:r>
    </w:p>
    <w:p w14:paraId="3BB1B98B" w14:textId="77777777" w:rsidR="0024234A" w:rsidRDefault="0024234A" w:rsidP="0024234A">
      <w:pPr>
        <w:pStyle w:val="ConsPlusNormal"/>
        <w:ind w:firstLine="709"/>
        <w:jc w:val="both"/>
        <w:rPr>
          <w:sz w:val="28"/>
        </w:rPr>
      </w:pPr>
    </w:p>
    <w:p w14:paraId="2C27D480"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0F100586" w14:textId="77777777" w:rsidR="0024234A" w:rsidRPr="003F7E44" w:rsidRDefault="0024234A" w:rsidP="0024234A">
      <w:pPr>
        <w:pStyle w:val="ConsPlusNormal"/>
        <w:ind w:firstLine="709"/>
        <w:jc w:val="center"/>
        <w:rPr>
          <w:b/>
          <w:sz w:val="28"/>
        </w:rPr>
      </w:pPr>
    </w:p>
    <w:p w14:paraId="74B0A30B"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376BD422"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3EB5EEFF"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649E93E3"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29C50D8"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31D63F18"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33F4048" w14:textId="77777777" w:rsidR="003E67D7" w:rsidRPr="003E67D7" w:rsidRDefault="003E67D7" w:rsidP="003E67D7">
      <w:pPr>
        <w:widowControl/>
        <w:ind w:firstLine="709"/>
        <w:jc w:val="both"/>
        <w:rPr>
          <w:rFonts w:ascii="Times New Roman" w:hAnsi="Times New Roman"/>
          <w:sz w:val="28"/>
        </w:rPr>
      </w:pPr>
    </w:p>
    <w:p w14:paraId="2C91C55A" w14:textId="77777777" w:rsidR="0024234A" w:rsidRDefault="0024234A" w:rsidP="0024234A">
      <w:pPr>
        <w:widowControl/>
        <w:jc w:val="center"/>
        <w:rPr>
          <w:rFonts w:ascii="Times New Roman" w:hAnsi="Times New Roman"/>
          <w:sz w:val="28"/>
        </w:rPr>
      </w:pPr>
    </w:p>
    <w:p w14:paraId="6F4CD434"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7175BCCF"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4CD93D05" w14:textId="77777777" w:rsidR="0024234A" w:rsidRDefault="0024234A" w:rsidP="0024234A">
      <w:pPr>
        <w:widowControl/>
        <w:ind w:firstLine="709"/>
        <w:jc w:val="center"/>
        <w:rPr>
          <w:rFonts w:ascii="Times New Roman" w:hAnsi="Times New Roman"/>
          <w:b/>
          <w:sz w:val="28"/>
        </w:rPr>
      </w:pPr>
    </w:p>
    <w:p w14:paraId="4506D157"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3199DF5B"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71A7D59"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E47B0A0"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2F4FB62E"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00CC433"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4CFA8ED"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4D90621D"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3710E075"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1D7FADE4"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463EBEF2"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0302FD0"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03A73FF8"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424DB4E2"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3A2106E3"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lastRenderedPageBreak/>
        <w:t>2) отказывает в удовлетворении возражения с указанием причины отказа.</w:t>
      </w:r>
    </w:p>
    <w:p w14:paraId="20120291"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14:paraId="6DF92ED1"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0B860655"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FADAED7" w14:textId="77777777" w:rsidR="0024234A" w:rsidRDefault="0024234A" w:rsidP="0024234A">
      <w:pPr>
        <w:widowControl/>
        <w:ind w:firstLine="709"/>
        <w:jc w:val="center"/>
        <w:rPr>
          <w:rFonts w:ascii="Times New Roman" w:hAnsi="Times New Roman"/>
          <w:sz w:val="28"/>
        </w:rPr>
      </w:pPr>
    </w:p>
    <w:p w14:paraId="35193E48"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24771145" w14:textId="77777777" w:rsidR="0024234A" w:rsidRDefault="0024234A" w:rsidP="0024234A">
      <w:pPr>
        <w:widowControl/>
        <w:ind w:firstLine="709"/>
        <w:jc w:val="center"/>
        <w:rPr>
          <w:rFonts w:ascii="Times New Roman" w:hAnsi="Times New Roman"/>
          <w:b/>
          <w:sz w:val="28"/>
        </w:rPr>
      </w:pPr>
    </w:p>
    <w:p w14:paraId="06DE57FD"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AE2492C"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761DE2AA"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738D911C"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1904DB08"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A537F1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2040B177"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CE4D69A"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2209D0E0"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6D9EEFD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05635250"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E5986D3"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5B963C98"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14:paraId="2D9F7B4C"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5A49D18C"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5CF8D7E0" w14:textId="77777777" w:rsidR="00AF7ACE" w:rsidRPr="00452C8C" w:rsidRDefault="00AF7ACE" w:rsidP="00AF7ACE">
      <w:pPr>
        <w:pStyle w:val="ConsPlusNormal"/>
        <w:ind w:firstLine="0"/>
        <w:jc w:val="center"/>
        <w:rPr>
          <w:sz w:val="28"/>
        </w:rPr>
      </w:pPr>
      <w:r w:rsidRPr="00452C8C">
        <w:rPr>
          <w:sz w:val="28"/>
        </w:rPr>
        <w:lastRenderedPageBreak/>
        <w:t>3.4. Профилактический визит</w:t>
      </w:r>
    </w:p>
    <w:p w14:paraId="517E9B6B" w14:textId="77777777" w:rsidR="00AF7ACE" w:rsidRPr="00452C8C" w:rsidRDefault="00AF7ACE" w:rsidP="00AF7ACE">
      <w:pPr>
        <w:pStyle w:val="ConsPlusNormal"/>
        <w:ind w:firstLine="709"/>
        <w:jc w:val="both"/>
        <w:rPr>
          <w:b/>
          <w:sz w:val="28"/>
        </w:rPr>
      </w:pPr>
    </w:p>
    <w:p w14:paraId="011D390F"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5922981D"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1F327C10"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6ECE237D" w14:textId="77777777"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75345CA8"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74D388BF"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723200FE" w14:textId="77777777" w:rsidR="00AF7ACE" w:rsidRPr="00452C8C" w:rsidRDefault="00AF7ACE" w:rsidP="00AF7ACE">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35D08FD" w14:textId="77777777" w:rsidR="00AF7ACE" w:rsidRPr="009F074C" w:rsidRDefault="00AF7ACE" w:rsidP="00AF7ACE">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32E7700" w14:textId="77777777" w:rsidR="00AF7ACE" w:rsidRPr="009F074C" w:rsidRDefault="00AF7ACE" w:rsidP="00AF7ACE">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48981178" w14:textId="77777777"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0CE2F39A" w14:textId="77777777" w:rsidR="0024234A" w:rsidRPr="00AF7ACE" w:rsidRDefault="0024234A" w:rsidP="0024234A">
      <w:pPr>
        <w:pStyle w:val="a8"/>
        <w:widowControl/>
        <w:tabs>
          <w:tab w:val="left" w:pos="1134"/>
        </w:tabs>
        <w:ind w:left="0"/>
        <w:jc w:val="center"/>
        <w:rPr>
          <w:rFonts w:ascii="Times New Roman" w:hAnsi="Times New Roman"/>
          <w:b/>
          <w:sz w:val="28"/>
        </w:rPr>
      </w:pPr>
    </w:p>
    <w:p w14:paraId="79A80799"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3E3882AD"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18F9F7B3" w14:textId="77777777" w:rsidR="0024234A" w:rsidRDefault="0024234A" w:rsidP="0024234A">
      <w:pPr>
        <w:pStyle w:val="a8"/>
        <w:widowControl/>
        <w:tabs>
          <w:tab w:val="left" w:pos="1134"/>
        </w:tabs>
        <w:ind w:left="709"/>
        <w:jc w:val="both"/>
        <w:rPr>
          <w:rFonts w:ascii="Times New Roman" w:hAnsi="Times New Roman"/>
          <w:sz w:val="28"/>
        </w:rPr>
      </w:pPr>
    </w:p>
    <w:p w14:paraId="48A04121"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46EF642F"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68E326B4"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6D50BA1A"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инспекционный визит, рейдовый осмотр, документарная проверка, выездная проверка –при  взаимодействии с контролируемыми лицами;</w:t>
      </w:r>
    </w:p>
    <w:p w14:paraId="4D007B2B"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14:paraId="2682070D"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935D38">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65553CCF"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lastRenderedPageBreak/>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120ACF28"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43B9F1F8"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F849906"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2CEF6488"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6F077B7"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22D9E2C"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B19A6AC"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1BE02B"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2738745"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35193E01"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46C8155"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935D38">
        <w:rPr>
          <w:rFonts w:ascii="Times New Roman" w:hAnsi="Times New Roman"/>
          <w:color w:val="auto"/>
          <w:sz w:val="28"/>
        </w:rPr>
        <w:t>)</w:t>
      </w:r>
      <w:r>
        <w:rPr>
          <w:rFonts w:ascii="Times New Roman" w:hAnsi="Times New Roman"/>
          <w:color w:val="auto"/>
          <w:sz w:val="28"/>
        </w:rPr>
        <w:t xml:space="preserve"> </w:t>
      </w:r>
      <w:r w:rsidR="003E67D7" w:rsidRPr="003E67D7">
        <w:rPr>
          <w:rFonts w:ascii="Times New Roman" w:hAnsi="Times New Roman"/>
          <w:color w:val="auto"/>
          <w:sz w:val="28"/>
        </w:rPr>
        <w:t>осмотр;</w:t>
      </w:r>
    </w:p>
    <w:p w14:paraId="71AA72F7"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Pr>
          <w:rFonts w:ascii="Times New Roman" w:hAnsi="Times New Roman"/>
          <w:color w:val="auto"/>
          <w:sz w:val="28"/>
        </w:rPr>
        <w:t xml:space="preserve"> </w:t>
      </w:r>
      <w:r w:rsidR="003E67D7" w:rsidRPr="003E67D7">
        <w:rPr>
          <w:rFonts w:ascii="Times New Roman" w:hAnsi="Times New Roman"/>
          <w:color w:val="auto"/>
          <w:sz w:val="28"/>
        </w:rPr>
        <w:t>опрос;</w:t>
      </w:r>
    </w:p>
    <w:p w14:paraId="33096CCF"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Pr>
          <w:rFonts w:ascii="Times New Roman" w:hAnsi="Times New Roman"/>
          <w:color w:val="auto"/>
          <w:sz w:val="28"/>
        </w:rPr>
        <w:t xml:space="preserve"> </w:t>
      </w:r>
      <w:r w:rsidR="003E67D7" w:rsidRPr="003E67D7">
        <w:rPr>
          <w:rFonts w:ascii="Times New Roman" w:hAnsi="Times New Roman"/>
          <w:color w:val="auto"/>
          <w:sz w:val="28"/>
        </w:rPr>
        <w:t>получение письменных объяснений;</w:t>
      </w:r>
    </w:p>
    <w:p w14:paraId="0BA01D71"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Pr>
          <w:rFonts w:ascii="Times New Roman" w:hAnsi="Times New Roman"/>
          <w:color w:val="auto"/>
          <w:sz w:val="28"/>
        </w:rPr>
        <w:t xml:space="preserve"> </w:t>
      </w:r>
      <w:r w:rsidR="003E67D7" w:rsidRPr="003E67D7">
        <w:rPr>
          <w:rFonts w:ascii="Times New Roman" w:hAnsi="Times New Roman"/>
          <w:color w:val="auto"/>
          <w:sz w:val="28"/>
        </w:rPr>
        <w:t>истребование документов;</w:t>
      </w:r>
    </w:p>
    <w:p w14:paraId="18961C2B"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Pr>
          <w:rFonts w:ascii="Times New Roman" w:hAnsi="Times New Roman"/>
          <w:color w:val="auto"/>
          <w:sz w:val="28"/>
        </w:rPr>
        <w:t xml:space="preserve"> </w:t>
      </w:r>
      <w:r w:rsidR="003E67D7" w:rsidRPr="003E67D7">
        <w:rPr>
          <w:rFonts w:ascii="Times New Roman" w:hAnsi="Times New Roman"/>
          <w:color w:val="auto"/>
          <w:sz w:val="28"/>
        </w:rPr>
        <w:t>экспертиза.</w:t>
      </w:r>
    </w:p>
    <w:p w14:paraId="51C3663A"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3D0CAA">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14:paraId="50359949"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34653AC"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C04B245"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4B37D12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76018C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CA2EF3E"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11C107C6"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35540049"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9BC3B0"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CAF289A"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46B58AEA"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3D9F0D39" w14:textId="77777777" w:rsidR="0024234A" w:rsidRPr="00DB020A" w:rsidRDefault="0024234A" w:rsidP="0024234A">
      <w:pPr>
        <w:pStyle w:val="ConsPlusNormal"/>
        <w:ind w:firstLine="709"/>
        <w:jc w:val="center"/>
        <w:rPr>
          <w:b/>
          <w:color w:val="000000"/>
          <w:sz w:val="28"/>
        </w:rPr>
      </w:pPr>
    </w:p>
    <w:p w14:paraId="19CB11DC"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w:t>
      </w:r>
      <w:r w:rsidRPr="00DB020A">
        <w:rPr>
          <w:rFonts w:ascii="Times New Roman" w:hAnsi="Times New Roman"/>
          <w:sz w:val="28"/>
        </w:rPr>
        <w:lastRenderedPageBreak/>
        <w:t>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1E78E9B5" w14:textId="77777777"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FAA94DB"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E1D4FB3"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587846E"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6AF05A48"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21C472C5"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0873B7B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A5C0AF9"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81DD956"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C277AC7"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219E0986"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6E01C5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EAD0EF4"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236115" w14:textId="77777777" w:rsidR="0024234A" w:rsidRDefault="0024234A" w:rsidP="0024234A">
      <w:pPr>
        <w:pStyle w:val="HTML"/>
        <w:ind w:firstLine="709"/>
        <w:jc w:val="both"/>
        <w:rPr>
          <w:rFonts w:ascii="Times New Roman" w:hAnsi="Times New Roman" w:cs="Times New Roman"/>
          <w:sz w:val="28"/>
          <w:szCs w:val="28"/>
        </w:rPr>
      </w:pPr>
    </w:p>
    <w:p w14:paraId="1850568C"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5D14EC55"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06BB70E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5FE79A6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531B0947"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F3FDAE8" w14:textId="77777777"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 xml:space="preserve">В случае, если внеплановое контрольное мероприятие может </w:t>
      </w:r>
      <w:r w:rsidRPr="00DB020A">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14:paraId="5FBDE89F" w14:textId="77777777" w:rsidR="00DB020A" w:rsidRDefault="00DB020A" w:rsidP="0024234A">
      <w:pPr>
        <w:widowControl/>
        <w:tabs>
          <w:tab w:val="left" w:pos="1134"/>
        </w:tabs>
        <w:jc w:val="center"/>
        <w:rPr>
          <w:rFonts w:ascii="Times New Roman" w:hAnsi="Times New Roman"/>
          <w:color w:val="auto"/>
          <w:sz w:val="28"/>
        </w:rPr>
      </w:pPr>
    </w:p>
    <w:p w14:paraId="1391FCA6"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62961A75" w14:textId="77777777" w:rsidR="0024234A" w:rsidRDefault="0024234A" w:rsidP="0024234A">
      <w:pPr>
        <w:pStyle w:val="a8"/>
        <w:widowControl/>
        <w:tabs>
          <w:tab w:val="left" w:pos="1134"/>
        </w:tabs>
        <w:ind w:left="709"/>
        <w:jc w:val="center"/>
        <w:rPr>
          <w:rFonts w:ascii="Times New Roman" w:hAnsi="Times New Roman"/>
          <w:b/>
          <w:sz w:val="28"/>
        </w:rPr>
      </w:pPr>
    </w:p>
    <w:p w14:paraId="3381F683"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BDACAAC"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39DDC1C"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A11FDC8"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2F41B2C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067557D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EB68B4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1C09C59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3DECE394"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3E37C6F"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в ходе документарной проверки</w:t>
      </w:r>
      <w:r w:rsidR="00D753E8">
        <w:rPr>
          <w:rFonts w:ascii="Times New Roman" w:hAnsi="Times New Roman"/>
          <w:sz w:val="28"/>
        </w:rPr>
        <w:t>:</w:t>
      </w:r>
    </w:p>
    <w:p w14:paraId="092975BC" w14:textId="77777777" w:rsidR="0024234A" w:rsidRDefault="0024234A" w:rsidP="0024234A">
      <w:pPr>
        <w:pStyle w:val="ConsPlusNormal"/>
        <w:ind w:firstLine="709"/>
        <w:jc w:val="both"/>
        <w:rPr>
          <w:sz w:val="28"/>
        </w:rPr>
      </w:pPr>
      <w:bookmarkStart w:id="3" w:name="_Hlk73716001"/>
      <w:r>
        <w:rPr>
          <w:sz w:val="28"/>
        </w:rPr>
        <w:t>1) истребование документов;</w:t>
      </w:r>
    </w:p>
    <w:p w14:paraId="169664BF" w14:textId="77777777" w:rsidR="0024234A" w:rsidRDefault="0024234A" w:rsidP="0024234A">
      <w:pPr>
        <w:pStyle w:val="ConsPlusNormal"/>
        <w:ind w:firstLine="709"/>
        <w:jc w:val="both"/>
        <w:rPr>
          <w:sz w:val="28"/>
        </w:rPr>
      </w:pPr>
      <w:r>
        <w:rPr>
          <w:sz w:val="28"/>
        </w:rPr>
        <w:t>2) получение письменных объяснений.</w:t>
      </w:r>
      <w:bookmarkEnd w:id="3"/>
    </w:p>
    <w:p w14:paraId="22A3B6C0"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935D38">
        <w:rPr>
          <w:sz w:val="28"/>
          <w:szCs w:val="28"/>
        </w:rPr>
        <w:t>,</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7DA6A289"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935D38">
        <w:rPr>
          <w:rFonts w:ascii="Times New Roman" w:hAnsi="Times New Roman"/>
          <w:sz w:val="28"/>
        </w:rPr>
        <w:t xml:space="preserve"> </w:t>
      </w:r>
      <w:r w:rsidRPr="007A7C02">
        <w:rPr>
          <w:rFonts w:ascii="Times New Roman" w:hAnsi="Times New Roman" w:cs="Times New Roman"/>
          <w:sz w:val="28"/>
        </w:rPr>
        <w:t>направляет</w:t>
      </w:r>
      <w:r w:rsidR="00935D38">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7CB66A36"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D1590F9"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3F67AE4C"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07966D9C"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0F79E8A"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689D5B2"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10D7E509"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457A35CE"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14:paraId="7C6EE7C4" w14:textId="77777777" w:rsidR="00DB020A" w:rsidRPr="00DB020A" w:rsidRDefault="00DB020A" w:rsidP="0024234A">
      <w:pPr>
        <w:pStyle w:val="a8"/>
        <w:widowControl/>
        <w:tabs>
          <w:tab w:val="left" w:pos="1134"/>
        </w:tabs>
        <w:ind w:left="709"/>
        <w:jc w:val="both"/>
        <w:rPr>
          <w:rFonts w:ascii="Times New Roman" w:hAnsi="Times New Roman"/>
          <w:sz w:val="28"/>
        </w:rPr>
      </w:pPr>
    </w:p>
    <w:p w14:paraId="45BE326E"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14:paraId="2CA172EA"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48C2436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FA018A3"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BDDFFBB"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2EA86C98"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E5ADDE3"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4EFEF8B3"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697BD73"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64BB720"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1BD1201"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0D687FDE"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7CFE1068" w14:textId="77777777" w:rsidR="0024234A" w:rsidRPr="00016933" w:rsidRDefault="0024234A" w:rsidP="0024234A">
      <w:pPr>
        <w:pStyle w:val="ConsPlusNormal"/>
        <w:ind w:firstLine="709"/>
        <w:jc w:val="both"/>
        <w:rPr>
          <w:sz w:val="28"/>
        </w:rPr>
      </w:pPr>
      <w:bookmarkStart w:id="4" w:name="_Hlk73715973"/>
      <w:r w:rsidRPr="00016933">
        <w:rPr>
          <w:sz w:val="28"/>
        </w:rPr>
        <w:t>1) осмотр;</w:t>
      </w:r>
    </w:p>
    <w:p w14:paraId="39C85ECB"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56E952B5"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5016D619"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4"/>
    </w:p>
    <w:p w14:paraId="17206FF3"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52738236"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34572FA7"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FCBF1F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E0D369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7BF5083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0249F8E3"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6ADDBF2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7FB3F31"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CB42DAA"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0748BE0F"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0CAFFD20"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68E6687"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00021D6"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01ECB96"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0874FFDB"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0B88172E"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7EEDF009"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91E8F8B"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74758E2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DB530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50CD389"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381C1E1D"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9BC153B"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F8731FB"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709530D7"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67F8CF6" w14:textId="77777777" w:rsidR="0024234A" w:rsidRDefault="0024234A" w:rsidP="0024234A">
      <w:pPr>
        <w:pStyle w:val="ConsPlusNormal"/>
        <w:ind w:firstLine="709"/>
        <w:jc w:val="both"/>
        <w:rPr>
          <w:szCs w:val="24"/>
        </w:rPr>
      </w:pPr>
    </w:p>
    <w:p w14:paraId="064F7FBB"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32E3CB8D" w14:textId="77777777" w:rsidR="0024234A" w:rsidRDefault="0024234A" w:rsidP="0024234A">
      <w:pPr>
        <w:pStyle w:val="ConsPlusNormal"/>
        <w:ind w:firstLine="709"/>
        <w:jc w:val="center"/>
        <w:rPr>
          <w:sz w:val="28"/>
        </w:rPr>
      </w:pPr>
    </w:p>
    <w:p w14:paraId="6804B6E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17EA0EE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094B1408"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04C356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26A95044"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4878FBBF" w14:textId="77777777" w:rsidR="0024234A" w:rsidRPr="00E73205"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45EAD52" w14:textId="77777777" w:rsidR="006A0741" w:rsidRPr="00E73205" w:rsidRDefault="006A0741" w:rsidP="0024234A">
      <w:pPr>
        <w:pStyle w:val="HTML"/>
        <w:ind w:firstLine="709"/>
        <w:jc w:val="both"/>
        <w:rPr>
          <w:rFonts w:ascii="Times New Roman" w:hAnsi="Times New Roman" w:cs="Times New Roman"/>
          <w:sz w:val="28"/>
          <w:szCs w:val="28"/>
        </w:rPr>
      </w:pPr>
    </w:p>
    <w:p w14:paraId="1F2C01F3"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765394FA" w14:textId="77777777" w:rsidR="006A0741" w:rsidRPr="006A0741" w:rsidRDefault="006A0741" w:rsidP="006A0741">
      <w:pPr>
        <w:ind w:firstLine="709"/>
        <w:jc w:val="center"/>
        <w:rPr>
          <w:rFonts w:ascii="Times New Roman" w:hAnsi="Times New Roman"/>
          <w:b/>
          <w:color w:val="auto"/>
          <w:sz w:val="28"/>
          <w:szCs w:val="22"/>
        </w:rPr>
      </w:pPr>
    </w:p>
    <w:p w14:paraId="7F872284"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E44312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91E106A"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3168805C"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11118B3"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57ED453F" w14:textId="77777777" w:rsidR="006A0741" w:rsidRPr="006A0741" w:rsidRDefault="00935D38" w:rsidP="006A0741">
      <w:pPr>
        <w:ind w:firstLine="709"/>
        <w:jc w:val="both"/>
        <w:rPr>
          <w:rFonts w:ascii="Times New Roman" w:hAnsi="Times New Roman"/>
          <w:color w:val="auto"/>
          <w:sz w:val="28"/>
          <w:szCs w:val="22"/>
        </w:rPr>
      </w:pPr>
      <w:bookmarkStart w:id="5"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448660E5"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72401751"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1FCB6E5F"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5"/>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55F45F"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2E8CD3C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BA45486"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A4B887A"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EBF6418"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6F6FDA43" w14:textId="77777777" w:rsidR="006A0741" w:rsidRPr="006A0741" w:rsidRDefault="00935D38" w:rsidP="006A0741">
      <w:pPr>
        <w:ind w:firstLine="709"/>
        <w:jc w:val="both"/>
        <w:rPr>
          <w:rFonts w:ascii="Times New Roman" w:hAnsi="Times New Roman"/>
          <w:color w:val="auto"/>
          <w:sz w:val="28"/>
          <w:szCs w:val="22"/>
        </w:rPr>
      </w:pPr>
      <w:bookmarkStart w:id="6"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31152B9C"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1436CF79"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15C21998"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14:paraId="525C9E61" w14:textId="77777777"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6"/>
      <w:r w:rsidR="006A0741" w:rsidRPr="006A0741">
        <w:rPr>
          <w:rFonts w:ascii="Times New Roman" w:hAnsi="Times New Roman"/>
          <w:color w:val="auto"/>
          <w:sz w:val="28"/>
          <w:szCs w:val="22"/>
        </w:rPr>
        <w:t>.</w:t>
      </w:r>
    </w:p>
    <w:p w14:paraId="4634D7F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6A0741">
        <w:rPr>
          <w:rFonts w:ascii="Times New Roman" w:hAnsi="Times New Roman"/>
          <w:color w:val="auto"/>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14:paraId="744EDC33"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06281D2"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E1B2158"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61DAEE74" w14:textId="77777777" w:rsidR="001028F8" w:rsidRPr="00E73205" w:rsidRDefault="001028F8" w:rsidP="001028F8">
      <w:pPr>
        <w:ind w:firstLine="709"/>
        <w:jc w:val="center"/>
        <w:rPr>
          <w:rFonts w:ascii="Times New Roman" w:hAnsi="Times New Roman"/>
          <w:color w:val="auto"/>
          <w:sz w:val="28"/>
          <w:szCs w:val="22"/>
        </w:rPr>
      </w:pPr>
    </w:p>
    <w:p w14:paraId="26FACEE7"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7EE049EF" w14:textId="77777777" w:rsidR="001028F8" w:rsidRPr="001028F8" w:rsidRDefault="001028F8" w:rsidP="001028F8">
      <w:pPr>
        <w:ind w:firstLine="709"/>
        <w:jc w:val="center"/>
        <w:rPr>
          <w:rFonts w:ascii="Times New Roman" w:hAnsi="Times New Roman"/>
          <w:b/>
          <w:color w:val="auto"/>
          <w:sz w:val="28"/>
          <w:szCs w:val="22"/>
        </w:rPr>
      </w:pPr>
    </w:p>
    <w:p w14:paraId="7D8143BE" w14:textId="77777777" w:rsidR="001028F8" w:rsidRPr="001028F8" w:rsidRDefault="001028F8" w:rsidP="001028F8">
      <w:pPr>
        <w:widowControl/>
        <w:tabs>
          <w:tab w:val="left" w:pos="1134"/>
        </w:tabs>
        <w:ind w:firstLine="709"/>
        <w:contextualSpacing/>
        <w:jc w:val="both"/>
        <w:rPr>
          <w:rFonts w:ascii="Times New Roman" w:hAnsi="Times New Roman"/>
          <w:color w:val="auto"/>
          <w:sz w:val="28"/>
          <w:szCs w:val="28"/>
        </w:rPr>
      </w:pPr>
      <w:r w:rsidRPr="001028F8">
        <w:rPr>
          <w:rFonts w:ascii="Times New Roman" w:hAnsi="Times New Roman"/>
          <w:color w:val="auto"/>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color w:val="auto"/>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310BBD8"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40335FF"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5A3B3A06"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2) решение об объявлении предостережения;</w:t>
      </w:r>
    </w:p>
    <w:p w14:paraId="2D2DCF79"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17D1FE2"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83D1384" w14:textId="77777777" w:rsidR="001028F8" w:rsidRPr="001028F8" w:rsidRDefault="001028F8" w:rsidP="001028F8">
      <w:pPr>
        <w:ind w:firstLine="709"/>
        <w:jc w:val="both"/>
        <w:rPr>
          <w:rFonts w:ascii="Times New Roman" w:hAnsi="Times New Roman"/>
          <w:color w:val="auto"/>
          <w:sz w:val="28"/>
          <w:szCs w:val="28"/>
        </w:rPr>
      </w:pPr>
    </w:p>
    <w:p w14:paraId="6A2296CD" w14:textId="77777777" w:rsidR="001028F8" w:rsidRPr="001028F8" w:rsidRDefault="001028F8" w:rsidP="001028F8">
      <w:pPr>
        <w:jc w:val="center"/>
        <w:rPr>
          <w:rFonts w:ascii="Times New Roman" w:hAnsi="Times New Roman"/>
          <w:color w:val="auto"/>
          <w:sz w:val="28"/>
          <w:szCs w:val="22"/>
        </w:rPr>
      </w:pPr>
      <w:r w:rsidRPr="001028F8">
        <w:rPr>
          <w:rFonts w:ascii="Times New Roman" w:hAnsi="Times New Roman"/>
          <w:color w:val="auto"/>
          <w:sz w:val="28"/>
          <w:szCs w:val="22"/>
        </w:rPr>
        <w:t>4.9. Выездное обследование</w:t>
      </w:r>
    </w:p>
    <w:p w14:paraId="4C002D3C" w14:textId="77777777" w:rsidR="001028F8" w:rsidRPr="001028F8" w:rsidRDefault="001028F8" w:rsidP="001028F8">
      <w:pPr>
        <w:ind w:firstLine="709"/>
        <w:jc w:val="center"/>
        <w:rPr>
          <w:rFonts w:ascii="Times New Roman" w:hAnsi="Times New Roman"/>
          <w:color w:val="auto"/>
          <w:sz w:val="28"/>
          <w:szCs w:val="22"/>
        </w:rPr>
      </w:pPr>
    </w:p>
    <w:p w14:paraId="3DD42CD1"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4.9.1. Выездное обследование проводится в целях оценки соблюдения контролируемыми лицами обязательных требований.</w:t>
      </w:r>
    </w:p>
    <w:p w14:paraId="0FC8157C"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color w:val="auto"/>
          <w:sz w:val="28"/>
          <w:szCs w:val="28"/>
        </w:rPr>
        <w:t>, при этом не допускается взаимодействие с контролируемым лицом</w:t>
      </w:r>
      <w:r w:rsidRPr="001028F8">
        <w:rPr>
          <w:rFonts w:ascii="Times New Roman" w:hAnsi="Times New Roman"/>
          <w:color w:val="auto"/>
          <w:sz w:val="28"/>
        </w:rPr>
        <w:t xml:space="preserve">. </w:t>
      </w:r>
    </w:p>
    <w:p w14:paraId="09ECFB6F"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1028F8">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3768C71" w14:textId="77777777"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4.9.3. Выездное обследование проводится без информирования контролируемого лица. </w:t>
      </w:r>
    </w:p>
    <w:p w14:paraId="55F6B0F4"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1028F8">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3EF5BAD" w14:textId="77777777"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09CF049" w14:textId="77777777" w:rsidR="006A0741" w:rsidRPr="006A0741" w:rsidRDefault="006A0741" w:rsidP="006A0741">
      <w:pPr>
        <w:ind w:firstLine="709"/>
        <w:jc w:val="both"/>
        <w:rPr>
          <w:rFonts w:ascii="Times New Roman" w:hAnsi="Times New Roman"/>
          <w:color w:val="auto"/>
          <w:sz w:val="28"/>
          <w:szCs w:val="22"/>
        </w:rPr>
      </w:pPr>
    </w:p>
    <w:p w14:paraId="5FBB04D9" w14:textId="77777777" w:rsidR="00DB020A" w:rsidRPr="006A0741" w:rsidRDefault="00DB020A" w:rsidP="0024234A">
      <w:pPr>
        <w:pStyle w:val="a8"/>
        <w:widowControl/>
        <w:tabs>
          <w:tab w:val="left" w:pos="1134"/>
        </w:tabs>
        <w:ind w:left="0"/>
        <w:jc w:val="center"/>
        <w:rPr>
          <w:rFonts w:ascii="Times New Roman" w:hAnsi="Times New Roman"/>
          <w:b/>
          <w:sz w:val="28"/>
        </w:rPr>
      </w:pPr>
    </w:p>
    <w:p w14:paraId="24B5DAFD" w14:textId="77777777"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6F9EF3CC" w14:textId="77777777"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3FFBDBC9" w14:textId="77777777" w:rsidR="008F0D9F" w:rsidRPr="008F0D9F" w:rsidRDefault="008F0D9F" w:rsidP="0024234A">
      <w:pPr>
        <w:pStyle w:val="a8"/>
        <w:widowControl/>
        <w:tabs>
          <w:tab w:val="left" w:pos="1134"/>
        </w:tabs>
        <w:ind w:left="0"/>
        <w:jc w:val="center"/>
        <w:rPr>
          <w:rFonts w:ascii="Times New Roman" w:hAnsi="Times New Roman"/>
          <w:b/>
          <w:sz w:val="28"/>
        </w:rPr>
      </w:pPr>
    </w:p>
    <w:p w14:paraId="3C2B7F78"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7" w:name="_Hlk73956884"/>
      <w:r w:rsidRPr="003D0CAA">
        <w:rPr>
          <w:rFonts w:ascii="Times New Roman" w:hAnsi="Times New Roman"/>
          <w:sz w:val="28"/>
        </w:rPr>
        <w:t>и их целевые значения, индикативные показатели</w:t>
      </w:r>
      <w:bookmarkEnd w:id="7"/>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14:paraId="6BC5E313" w14:textId="77777777" w:rsidR="0024234A" w:rsidRDefault="0024234A" w:rsidP="0024234A">
      <w:pPr>
        <w:widowControl/>
        <w:ind w:left="4820"/>
        <w:rPr>
          <w:rFonts w:ascii="Times New Roman" w:hAnsi="Times New Roman"/>
          <w:sz w:val="28"/>
          <w:szCs w:val="28"/>
        </w:rPr>
      </w:pPr>
    </w:p>
    <w:p w14:paraId="21A550DB" w14:textId="77777777" w:rsidR="00DB020A" w:rsidRDefault="00DB020A" w:rsidP="0024234A">
      <w:pPr>
        <w:widowControl/>
        <w:ind w:left="4820"/>
        <w:rPr>
          <w:rFonts w:ascii="Times New Roman" w:hAnsi="Times New Roman"/>
          <w:sz w:val="28"/>
          <w:szCs w:val="28"/>
        </w:rPr>
      </w:pPr>
    </w:p>
    <w:p w14:paraId="5E1BAC43" w14:textId="77777777" w:rsidR="00DB020A" w:rsidRDefault="00DB020A" w:rsidP="0024234A">
      <w:pPr>
        <w:widowControl/>
        <w:ind w:left="4820"/>
        <w:rPr>
          <w:rFonts w:ascii="Times New Roman" w:hAnsi="Times New Roman"/>
          <w:sz w:val="28"/>
          <w:szCs w:val="28"/>
        </w:rPr>
      </w:pPr>
    </w:p>
    <w:p w14:paraId="66AC63D9" w14:textId="77777777" w:rsidR="00DB020A" w:rsidRDefault="00DB020A" w:rsidP="0024234A">
      <w:pPr>
        <w:widowControl/>
        <w:ind w:left="4820"/>
        <w:rPr>
          <w:rFonts w:ascii="Times New Roman" w:hAnsi="Times New Roman"/>
          <w:sz w:val="28"/>
          <w:szCs w:val="28"/>
        </w:rPr>
      </w:pPr>
    </w:p>
    <w:p w14:paraId="7E7F700B" w14:textId="77777777" w:rsidR="00DB020A" w:rsidRDefault="00DB020A" w:rsidP="0024234A">
      <w:pPr>
        <w:widowControl/>
        <w:ind w:left="4820"/>
        <w:rPr>
          <w:rFonts w:ascii="Times New Roman" w:hAnsi="Times New Roman"/>
          <w:sz w:val="28"/>
          <w:szCs w:val="28"/>
        </w:rPr>
      </w:pPr>
    </w:p>
    <w:p w14:paraId="79FA4BA1" w14:textId="77777777" w:rsidR="00DB020A" w:rsidRDefault="00DB020A" w:rsidP="0024234A">
      <w:pPr>
        <w:widowControl/>
        <w:ind w:left="4820"/>
        <w:rPr>
          <w:rFonts w:ascii="Times New Roman" w:hAnsi="Times New Roman"/>
          <w:sz w:val="28"/>
          <w:szCs w:val="28"/>
        </w:rPr>
      </w:pPr>
    </w:p>
    <w:p w14:paraId="12346696" w14:textId="77777777" w:rsidR="00DB020A" w:rsidRDefault="00DB020A" w:rsidP="0024234A">
      <w:pPr>
        <w:widowControl/>
        <w:ind w:left="4820"/>
        <w:rPr>
          <w:rFonts w:ascii="Times New Roman" w:hAnsi="Times New Roman"/>
          <w:sz w:val="28"/>
          <w:szCs w:val="28"/>
        </w:rPr>
      </w:pPr>
    </w:p>
    <w:p w14:paraId="7F504F25" w14:textId="77777777" w:rsidR="00DB020A" w:rsidRDefault="00DB020A" w:rsidP="0024234A">
      <w:pPr>
        <w:widowControl/>
        <w:ind w:left="4820"/>
        <w:rPr>
          <w:rFonts w:ascii="Times New Roman" w:hAnsi="Times New Roman"/>
          <w:sz w:val="28"/>
          <w:szCs w:val="28"/>
        </w:rPr>
      </w:pPr>
    </w:p>
    <w:p w14:paraId="46F949A8" w14:textId="77777777" w:rsidR="00DB020A" w:rsidRDefault="00DB020A" w:rsidP="0024234A">
      <w:pPr>
        <w:widowControl/>
        <w:ind w:left="4820"/>
        <w:rPr>
          <w:rFonts w:ascii="Times New Roman" w:hAnsi="Times New Roman"/>
          <w:sz w:val="28"/>
          <w:szCs w:val="28"/>
        </w:rPr>
      </w:pPr>
    </w:p>
    <w:p w14:paraId="648B9EC0"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5B561B18" w14:textId="77777777" w:rsidR="00234246" w:rsidRDefault="0024234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 xml:space="preserve">порядке осуществления муниципального </w:t>
      </w:r>
      <w:r w:rsidR="00234246">
        <w:rPr>
          <w:rFonts w:ascii="Times New Roman" w:hAnsi="Times New Roman"/>
          <w:sz w:val="28"/>
          <w:szCs w:val="28"/>
        </w:rPr>
        <w:t xml:space="preserve">лесного контроля </w:t>
      </w:r>
    </w:p>
    <w:p w14:paraId="115A3E6A" w14:textId="77777777" w:rsidR="0024234A" w:rsidRPr="00234246" w:rsidRDefault="008F0D9F" w:rsidP="00234246">
      <w:pPr>
        <w:widowControl/>
        <w:ind w:left="4820"/>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14:paraId="4E19220D" w14:textId="77777777" w:rsidR="0024234A" w:rsidRDefault="0024234A" w:rsidP="0024234A">
      <w:pPr>
        <w:pStyle w:val="a8"/>
        <w:widowControl/>
        <w:tabs>
          <w:tab w:val="left" w:pos="1134"/>
        </w:tabs>
        <w:ind w:left="0"/>
        <w:jc w:val="both"/>
        <w:rPr>
          <w:rFonts w:ascii="Times New Roman" w:hAnsi="Times New Roman"/>
          <w:b/>
          <w:sz w:val="28"/>
        </w:rPr>
      </w:pPr>
    </w:p>
    <w:p w14:paraId="353C39BF" w14:textId="77777777" w:rsidR="0024234A" w:rsidRDefault="0024234A" w:rsidP="0024234A">
      <w:pPr>
        <w:pStyle w:val="ConsPlusNormal"/>
        <w:spacing w:line="192" w:lineRule="auto"/>
        <w:ind w:left="4535" w:firstLine="0"/>
        <w:outlineLvl w:val="1"/>
        <w:rPr>
          <w:sz w:val="28"/>
        </w:rPr>
      </w:pPr>
      <w:r>
        <w:rPr>
          <w:sz w:val="28"/>
        </w:rPr>
        <w:t>_</w:t>
      </w:r>
    </w:p>
    <w:p w14:paraId="628012E0" w14:textId="77777777" w:rsidR="0024234A" w:rsidRDefault="0024234A" w:rsidP="0024234A">
      <w:pPr>
        <w:pStyle w:val="ConsPlusNormal"/>
        <w:jc w:val="right"/>
      </w:pPr>
    </w:p>
    <w:p w14:paraId="666107F2" w14:textId="77777777" w:rsidR="0024234A" w:rsidRDefault="0024234A" w:rsidP="0024234A">
      <w:pPr>
        <w:pStyle w:val="ConsPlusNormal"/>
        <w:jc w:val="right"/>
        <w:rPr>
          <w:shd w:val="clear" w:color="auto" w:fill="F1C100"/>
        </w:rPr>
      </w:pPr>
    </w:p>
    <w:p w14:paraId="337AB052"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14:paraId="04CB18BA" w14:textId="77777777" w:rsidR="0024234A" w:rsidRPr="00DB020A" w:rsidRDefault="0024234A" w:rsidP="0024234A">
      <w:pPr>
        <w:pStyle w:val="ConsPlusNormal"/>
        <w:ind w:firstLine="0"/>
        <w:jc w:val="center"/>
        <w:rPr>
          <w:sz w:val="28"/>
        </w:rPr>
      </w:pPr>
    </w:p>
    <w:p w14:paraId="7E80505D" w14:textId="77777777" w:rsidR="0024234A" w:rsidRDefault="0024234A" w:rsidP="0024234A">
      <w:pPr>
        <w:pStyle w:val="ConsPlusNormal"/>
        <w:jc w:val="center"/>
        <w:rPr>
          <w:sz w:val="28"/>
        </w:rPr>
      </w:pPr>
    </w:p>
    <w:p w14:paraId="1B97F3DA" w14:textId="77777777"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14:paraId="2F72B39C" w14:textId="77777777"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5E61311A" w14:textId="7777777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51A58C95" w14:textId="77777777"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570F1DAC" w14:textId="77777777" w:rsidR="0024234A" w:rsidRDefault="0024234A" w:rsidP="00AC2BED">
      <w:pPr>
        <w:pStyle w:val="ConsPlusNormal"/>
        <w:jc w:val="both"/>
        <w:rPr>
          <w:sz w:val="28"/>
        </w:rPr>
      </w:pPr>
    </w:p>
    <w:p w14:paraId="79F23EC0" w14:textId="77777777" w:rsidR="0024234A" w:rsidRDefault="0024234A" w:rsidP="0024234A">
      <w:pPr>
        <w:pStyle w:val="ConsPlusNormal"/>
        <w:jc w:val="both"/>
        <w:rPr>
          <w:sz w:val="28"/>
        </w:rPr>
      </w:pPr>
    </w:p>
    <w:p w14:paraId="5D5E41D6" w14:textId="77777777" w:rsidR="0024234A" w:rsidRDefault="0024234A" w:rsidP="0024234A">
      <w:pPr>
        <w:pStyle w:val="ConsPlusNormal"/>
        <w:jc w:val="both"/>
        <w:rPr>
          <w:sz w:val="28"/>
        </w:rPr>
      </w:pPr>
    </w:p>
    <w:p w14:paraId="041092C7" w14:textId="77777777" w:rsidR="0024234A" w:rsidRDefault="0024234A" w:rsidP="0024234A">
      <w:pPr>
        <w:pStyle w:val="ConsPlusNormal"/>
        <w:jc w:val="both"/>
        <w:rPr>
          <w:sz w:val="28"/>
        </w:rPr>
      </w:pPr>
    </w:p>
    <w:p w14:paraId="0ADB7C37" w14:textId="77777777" w:rsidR="0024234A" w:rsidRDefault="0024234A" w:rsidP="0024234A">
      <w:pPr>
        <w:pStyle w:val="ConsPlusNormal"/>
        <w:jc w:val="both"/>
        <w:rPr>
          <w:sz w:val="28"/>
        </w:rPr>
      </w:pPr>
    </w:p>
    <w:p w14:paraId="21390BFF" w14:textId="77777777" w:rsidR="0024234A" w:rsidRDefault="0024234A" w:rsidP="0024234A">
      <w:pPr>
        <w:widowControl/>
        <w:ind w:left="4820"/>
        <w:rPr>
          <w:i/>
        </w:rPr>
      </w:pPr>
    </w:p>
    <w:p w14:paraId="248DEA17" w14:textId="77777777" w:rsidR="0024234A" w:rsidRDefault="0024234A" w:rsidP="0024234A">
      <w:pPr>
        <w:widowControl/>
        <w:ind w:left="4820"/>
        <w:rPr>
          <w:i/>
        </w:rPr>
      </w:pPr>
    </w:p>
    <w:p w14:paraId="735A2D86" w14:textId="77777777" w:rsidR="0024234A" w:rsidRDefault="0024234A" w:rsidP="0024234A">
      <w:pPr>
        <w:widowControl/>
        <w:ind w:left="4820"/>
        <w:rPr>
          <w:i/>
        </w:rPr>
      </w:pPr>
    </w:p>
    <w:p w14:paraId="65915E38" w14:textId="77777777" w:rsidR="0024234A" w:rsidRDefault="0024234A" w:rsidP="0024234A">
      <w:pPr>
        <w:widowControl/>
        <w:ind w:left="4820"/>
        <w:rPr>
          <w:i/>
        </w:rPr>
      </w:pPr>
    </w:p>
    <w:p w14:paraId="14D883F5" w14:textId="77777777" w:rsidR="0024234A" w:rsidRDefault="0024234A" w:rsidP="0024234A">
      <w:pPr>
        <w:widowControl/>
        <w:ind w:left="4820"/>
        <w:rPr>
          <w:i/>
        </w:rPr>
      </w:pPr>
    </w:p>
    <w:p w14:paraId="514AF9E9" w14:textId="77777777" w:rsidR="0024234A" w:rsidRDefault="0024234A" w:rsidP="0024234A">
      <w:pPr>
        <w:widowControl/>
        <w:ind w:left="4820"/>
        <w:rPr>
          <w:i/>
        </w:rPr>
      </w:pPr>
    </w:p>
    <w:p w14:paraId="44624A6B" w14:textId="77777777" w:rsidR="0024234A" w:rsidRDefault="0024234A" w:rsidP="0024234A">
      <w:pPr>
        <w:widowControl/>
        <w:ind w:left="4820"/>
        <w:rPr>
          <w:i/>
        </w:rPr>
      </w:pPr>
    </w:p>
    <w:p w14:paraId="09CDBE7F" w14:textId="77777777" w:rsidR="0024234A" w:rsidRDefault="0024234A" w:rsidP="0024234A">
      <w:pPr>
        <w:widowControl/>
        <w:ind w:left="4820"/>
        <w:rPr>
          <w:i/>
        </w:rPr>
      </w:pPr>
    </w:p>
    <w:p w14:paraId="3511B686" w14:textId="77777777" w:rsidR="0024234A" w:rsidRDefault="0024234A" w:rsidP="0024234A">
      <w:pPr>
        <w:widowControl/>
        <w:ind w:left="4820"/>
        <w:rPr>
          <w:i/>
        </w:rPr>
      </w:pPr>
    </w:p>
    <w:p w14:paraId="039408DA" w14:textId="77777777" w:rsidR="0024234A" w:rsidRDefault="0024234A" w:rsidP="0024234A">
      <w:pPr>
        <w:widowControl/>
        <w:ind w:left="4820"/>
        <w:rPr>
          <w:i/>
        </w:rPr>
      </w:pPr>
    </w:p>
    <w:p w14:paraId="61244253" w14:textId="77777777" w:rsidR="0024234A" w:rsidRDefault="0024234A" w:rsidP="0024234A">
      <w:pPr>
        <w:widowControl/>
        <w:ind w:left="4820"/>
        <w:rPr>
          <w:i/>
        </w:rPr>
      </w:pPr>
    </w:p>
    <w:p w14:paraId="47114DA8" w14:textId="77777777" w:rsidR="0024234A" w:rsidRDefault="0024234A" w:rsidP="0024234A">
      <w:pPr>
        <w:widowControl/>
        <w:ind w:left="4820"/>
        <w:rPr>
          <w:i/>
        </w:rPr>
      </w:pPr>
    </w:p>
    <w:p w14:paraId="7DDD0842" w14:textId="77777777" w:rsidR="0024234A" w:rsidRDefault="0024234A" w:rsidP="0024234A">
      <w:pPr>
        <w:widowControl/>
        <w:ind w:left="4820"/>
        <w:rPr>
          <w:i/>
        </w:rPr>
      </w:pPr>
    </w:p>
    <w:p w14:paraId="2392D133" w14:textId="77777777" w:rsidR="0024234A" w:rsidRDefault="0024234A" w:rsidP="0024234A">
      <w:pPr>
        <w:widowControl/>
        <w:ind w:left="4820"/>
        <w:rPr>
          <w:i/>
        </w:rPr>
      </w:pPr>
    </w:p>
    <w:p w14:paraId="527069DE" w14:textId="77777777" w:rsidR="0024234A" w:rsidRDefault="0024234A" w:rsidP="0024234A">
      <w:pPr>
        <w:widowControl/>
        <w:ind w:left="4820"/>
        <w:rPr>
          <w:i/>
        </w:rPr>
      </w:pPr>
    </w:p>
    <w:p w14:paraId="3D9A4968" w14:textId="77777777" w:rsidR="0024234A" w:rsidRDefault="0024234A" w:rsidP="0024234A">
      <w:pPr>
        <w:widowControl/>
        <w:ind w:left="4820"/>
        <w:rPr>
          <w:i/>
        </w:rPr>
      </w:pPr>
    </w:p>
    <w:p w14:paraId="62FEF9DD" w14:textId="77777777" w:rsidR="0024234A" w:rsidRDefault="0024234A" w:rsidP="0024234A">
      <w:pPr>
        <w:widowControl/>
        <w:ind w:left="4820"/>
        <w:rPr>
          <w:i/>
        </w:rPr>
      </w:pPr>
    </w:p>
    <w:p w14:paraId="6AC48061" w14:textId="77777777" w:rsidR="0024234A" w:rsidRDefault="0024234A" w:rsidP="0024234A">
      <w:pPr>
        <w:widowControl/>
        <w:ind w:left="4820"/>
        <w:rPr>
          <w:i/>
        </w:rPr>
      </w:pPr>
    </w:p>
    <w:p w14:paraId="0F7DF510" w14:textId="77777777" w:rsidR="0024234A" w:rsidRDefault="0024234A" w:rsidP="0024234A">
      <w:pPr>
        <w:widowControl/>
        <w:ind w:left="4820"/>
        <w:rPr>
          <w:i/>
        </w:rPr>
      </w:pPr>
    </w:p>
    <w:p w14:paraId="6E2F28F9" w14:textId="77777777" w:rsidR="0024234A" w:rsidRDefault="0024234A" w:rsidP="0024234A">
      <w:pPr>
        <w:widowControl/>
        <w:ind w:left="4820"/>
        <w:rPr>
          <w:i/>
        </w:rPr>
      </w:pPr>
    </w:p>
    <w:p w14:paraId="2243C135" w14:textId="77777777" w:rsidR="0024234A" w:rsidRDefault="0024234A" w:rsidP="0024234A">
      <w:pPr>
        <w:widowControl/>
        <w:ind w:left="4820"/>
        <w:rPr>
          <w:i/>
        </w:rPr>
      </w:pPr>
    </w:p>
    <w:p w14:paraId="1C57E5B3" w14:textId="77777777" w:rsidR="0024234A" w:rsidRDefault="0024234A" w:rsidP="0024234A">
      <w:pPr>
        <w:widowControl/>
        <w:ind w:left="4820"/>
        <w:rPr>
          <w:i/>
        </w:rPr>
      </w:pPr>
    </w:p>
    <w:p w14:paraId="7313B687" w14:textId="77777777" w:rsidR="0024234A" w:rsidRDefault="0024234A" w:rsidP="0024234A">
      <w:pPr>
        <w:widowControl/>
        <w:ind w:left="4820"/>
        <w:rPr>
          <w:i/>
        </w:rPr>
      </w:pPr>
    </w:p>
    <w:p w14:paraId="564E4337" w14:textId="77777777" w:rsidR="0024234A" w:rsidRDefault="0024234A" w:rsidP="0024234A">
      <w:pPr>
        <w:widowControl/>
        <w:ind w:left="4820"/>
        <w:rPr>
          <w:i/>
        </w:rPr>
      </w:pPr>
    </w:p>
    <w:p w14:paraId="13757DA9" w14:textId="77777777" w:rsidR="0024234A" w:rsidRDefault="0024234A" w:rsidP="0024234A">
      <w:pPr>
        <w:widowControl/>
        <w:ind w:left="4820"/>
        <w:rPr>
          <w:i/>
        </w:rPr>
      </w:pPr>
    </w:p>
    <w:p w14:paraId="1D62665B" w14:textId="77777777" w:rsidR="0024234A" w:rsidRDefault="0024234A" w:rsidP="0024234A">
      <w:pPr>
        <w:widowControl/>
        <w:ind w:left="4820"/>
        <w:rPr>
          <w:i/>
        </w:rPr>
      </w:pPr>
    </w:p>
    <w:p w14:paraId="62FD801B" w14:textId="77777777" w:rsidR="00234246" w:rsidRDefault="00234246" w:rsidP="0024234A">
      <w:pPr>
        <w:widowControl/>
        <w:ind w:left="4820"/>
        <w:rPr>
          <w:i/>
        </w:rPr>
      </w:pPr>
    </w:p>
    <w:p w14:paraId="32287DDA" w14:textId="77777777" w:rsidR="0024234A" w:rsidRDefault="0024234A" w:rsidP="0024234A">
      <w:pPr>
        <w:widowControl/>
        <w:ind w:left="4820"/>
        <w:rPr>
          <w:i/>
        </w:rPr>
      </w:pPr>
    </w:p>
    <w:p w14:paraId="5670D934" w14:textId="77777777" w:rsidR="0024234A" w:rsidRDefault="0024234A" w:rsidP="0024234A">
      <w:pPr>
        <w:widowControl/>
        <w:ind w:left="4820"/>
        <w:rPr>
          <w:i/>
        </w:rPr>
      </w:pPr>
    </w:p>
    <w:p w14:paraId="424984E5" w14:textId="77777777" w:rsidR="00DB020A" w:rsidRDefault="00DB020A" w:rsidP="0024234A">
      <w:pPr>
        <w:widowControl/>
        <w:ind w:left="4820"/>
        <w:rPr>
          <w:rFonts w:ascii="Times New Roman" w:hAnsi="Times New Roman"/>
          <w:sz w:val="28"/>
          <w:szCs w:val="28"/>
        </w:rPr>
      </w:pPr>
    </w:p>
    <w:p w14:paraId="197C1957"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2</w:t>
      </w:r>
    </w:p>
    <w:p w14:paraId="48E4D168" w14:textId="77777777" w:rsidR="0024234A" w:rsidRDefault="004E75A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о порядке осуществления муниципального контроля в области использования и охраны особо охраняемых природных территорий местного значения</w:t>
      </w:r>
      <w:r>
        <w:rPr>
          <w:rFonts w:ascii="Times New Roman" w:hAnsi="Times New Roman"/>
          <w:sz w:val="28"/>
          <w:szCs w:val="28"/>
        </w:rPr>
        <w:t>Гаврилово-</w:t>
      </w:r>
      <w:r w:rsidR="00234246">
        <w:rPr>
          <w:rFonts w:ascii="Times New Roman" w:hAnsi="Times New Roman"/>
          <w:sz w:val="28"/>
          <w:szCs w:val="28"/>
        </w:rPr>
        <w:t>Посадского муниципального района</w:t>
      </w:r>
    </w:p>
    <w:p w14:paraId="0D426278" w14:textId="77777777" w:rsidR="00234246" w:rsidRPr="00234246" w:rsidRDefault="00234246" w:rsidP="00234246">
      <w:pPr>
        <w:widowControl/>
        <w:ind w:left="4820"/>
        <w:jc w:val="right"/>
        <w:rPr>
          <w:rFonts w:ascii="Times New Roman" w:hAnsi="Times New Roman"/>
          <w:sz w:val="28"/>
          <w:szCs w:val="28"/>
          <w:vertAlign w:val="superscript"/>
        </w:rPr>
      </w:pPr>
    </w:p>
    <w:p w14:paraId="46C84759" w14:textId="77777777" w:rsidR="0024234A" w:rsidRPr="00F71AD8" w:rsidRDefault="0024234A" w:rsidP="0024234A">
      <w:pPr>
        <w:pStyle w:val="ConsPlusNormal"/>
        <w:jc w:val="right"/>
      </w:pPr>
    </w:p>
    <w:p w14:paraId="0C65EC30"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3D22B286"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1B7738BB" w14:textId="77777777" w:rsidTr="008768A9">
        <w:tc>
          <w:tcPr>
            <w:tcW w:w="4252" w:type="dxa"/>
            <w:tcMar>
              <w:top w:w="102" w:type="dxa"/>
              <w:left w:w="62" w:type="dxa"/>
              <w:bottom w:w="102" w:type="dxa"/>
              <w:right w:w="62" w:type="dxa"/>
            </w:tcMar>
          </w:tcPr>
          <w:p w14:paraId="77278449"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420ADAE8"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57CCFD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103D877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238230A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54914365"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3D3538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3D385A1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35E48AA8"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1BA81D4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47C829E9" w14:textId="77777777" w:rsidR="0024234A" w:rsidRPr="00DD1D88" w:rsidRDefault="0024234A" w:rsidP="0024234A">
      <w:pPr>
        <w:pStyle w:val="ConsPlusNormal"/>
        <w:ind w:firstLine="0"/>
        <w:jc w:val="center"/>
        <w:rPr>
          <w:szCs w:val="24"/>
        </w:rPr>
      </w:pPr>
    </w:p>
    <w:p w14:paraId="64FCB086" w14:textId="77777777" w:rsidR="0024234A" w:rsidRPr="00DD1D88" w:rsidRDefault="0024234A" w:rsidP="0024234A">
      <w:pPr>
        <w:pStyle w:val="ConsPlusNonformat"/>
        <w:jc w:val="center"/>
        <w:rPr>
          <w:rFonts w:ascii="Times New Roman" w:hAnsi="Times New Roman"/>
          <w:sz w:val="24"/>
          <w:szCs w:val="24"/>
        </w:rPr>
      </w:pPr>
      <w:bookmarkStart w:id="8" w:name="Par320"/>
      <w:bookmarkEnd w:id="8"/>
      <w:r w:rsidRPr="00DD1D88">
        <w:rPr>
          <w:rFonts w:ascii="Times New Roman" w:hAnsi="Times New Roman"/>
          <w:sz w:val="24"/>
          <w:szCs w:val="24"/>
        </w:rPr>
        <w:t>ПРЕДПИСАНИЕ</w:t>
      </w:r>
    </w:p>
    <w:p w14:paraId="4D0CFF90" w14:textId="77777777" w:rsidR="0024234A" w:rsidRPr="00DD1D88" w:rsidRDefault="0024234A" w:rsidP="0024234A">
      <w:pPr>
        <w:pStyle w:val="ConsPlusNonformat"/>
        <w:jc w:val="center"/>
        <w:rPr>
          <w:rFonts w:ascii="Times New Roman" w:hAnsi="Times New Roman"/>
          <w:sz w:val="24"/>
          <w:szCs w:val="24"/>
        </w:rPr>
      </w:pPr>
    </w:p>
    <w:p w14:paraId="06B50CF6"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6ABEDE14"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375AA59E"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2B907E02" w14:textId="77777777" w:rsidR="0024234A" w:rsidRPr="00DD1D88" w:rsidRDefault="0024234A" w:rsidP="0024234A">
      <w:pPr>
        <w:pStyle w:val="ConsPlusNonformat"/>
        <w:jc w:val="center"/>
        <w:rPr>
          <w:rFonts w:ascii="Times New Roman" w:hAnsi="Times New Roman"/>
          <w:sz w:val="24"/>
          <w:szCs w:val="24"/>
        </w:rPr>
      </w:pPr>
    </w:p>
    <w:p w14:paraId="613EE3DF"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44B8D759"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022A5C69"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2E27CAEA"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47A03147"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678F3919"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7C8E58C8"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7BF0F5A7"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660CF164" w14:textId="77777777" w:rsidR="0024234A" w:rsidRDefault="0024234A" w:rsidP="0024234A">
      <w:pPr>
        <w:pStyle w:val="ConsPlusNonformat"/>
        <w:jc w:val="both"/>
        <w:rPr>
          <w:rFonts w:ascii="Times New Roman" w:hAnsi="Times New Roman"/>
          <w:sz w:val="24"/>
          <w:szCs w:val="24"/>
        </w:rPr>
      </w:pPr>
    </w:p>
    <w:p w14:paraId="19956E8F"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14BF26A3"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935D38">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043A0805" w14:textId="77777777" w:rsidR="0024234A" w:rsidRDefault="0024234A" w:rsidP="0024234A">
      <w:pPr>
        <w:pStyle w:val="ConsPlusNonformat"/>
        <w:jc w:val="both"/>
        <w:rPr>
          <w:rFonts w:ascii="Times New Roman" w:hAnsi="Times New Roman"/>
          <w:sz w:val="24"/>
          <w:szCs w:val="24"/>
        </w:rPr>
      </w:pPr>
    </w:p>
    <w:p w14:paraId="41526243"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109071E5"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935D38">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935D38">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106E1198" w14:textId="77777777" w:rsidR="0024234A" w:rsidRPr="00F71AD8" w:rsidRDefault="0024234A" w:rsidP="0024234A">
      <w:pPr>
        <w:pStyle w:val="ConsPlusNonformat"/>
        <w:jc w:val="both"/>
      </w:pPr>
    </w:p>
    <w:p w14:paraId="69A5BEEC"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 xml:space="preserve">О государственном контроле(надзоре)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169A413F"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36C5DBBD" w14:textId="77777777" w:rsidR="0024234A" w:rsidRDefault="0024234A" w:rsidP="0024234A">
      <w:pPr>
        <w:pStyle w:val="ConsPlusNonformat"/>
        <w:jc w:val="both"/>
        <w:rPr>
          <w:rFonts w:ascii="Times New Roman" w:hAnsi="Times New Roman"/>
          <w:sz w:val="24"/>
          <w:szCs w:val="24"/>
        </w:rPr>
      </w:pPr>
    </w:p>
    <w:p w14:paraId="5F8BB0EF"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0D0FA169"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2BAFF1CB"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17DBB883"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6342432B"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0017B0B3"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935D38">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935D38">
        <w:rPr>
          <w:rFonts w:ascii="Times New Roman" w:hAnsi="Times New Roman"/>
          <w:sz w:val="24"/>
          <w:szCs w:val="24"/>
        </w:rPr>
        <w:t xml:space="preserve"> </w:t>
      </w:r>
      <w:r w:rsidRPr="009E08E2">
        <w:rPr>
          <w:rFonts w:ascii="Times New Roman" w:hAnsi="Times New Roman"/>
          <w:sz w:val="24"/>
          <w:szCs w:val="24"/>
        </w:rPr>
        <w:t xml:space="preserve">в срок </w:t>
      </w:r>
    </w:p>
    <w:p w14:paraId="27E281F8"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37A0D0C0" w14:textId="77777777" w:rsidR="0024234A" w:rsidRDefault="0024234A" w:rsidP="0024234A">
      <w:pPr>
        <w:pStyle w:val="ConsPlusNonformat"/>
        <w:jc w:val="both"/>
        <w:rPr>
          <w:rFonts w:ascii="Times New Roman" w:hAnsi="Times New Roman"/>
          <w:sz w:val="24"/>
          <w:szCs w:val="24"/>
        </w:rPr>
      </w:pPr>
    </w:p>
    <w:p w14:paraId="2F752C12"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935D38">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3D286B9B"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40A79F33" w14:textId="77777777" w:rsidTr="008768A9">
        <w:tc>
          <w:tcPr>
            <w:tcW w:w="3010" w:type="dxa"/>
            <w:tcMar>
              <w:top w:w="102" w:type="dxa"/>
              <w:left w:w="62" w:type="dxa"/>
              <w:bottom w:w="102" w:type="dxa"/>
              <w:right w:w="62" w:type="dxa"/>
            </w:tcMar>
          </w:tcPr>
          <w:p w14:paraId="52B4F492"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03176806"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33FE5FA2"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297EDD50" w14:textId="77777777" w:rsidTr="008768A9">
        <w:tc>
          <w:tcPr>
            <w:tcW w:w="3010" w:type="dxa"/>
            <w:tcMar>
              <w:top w:w="102" w:type="dxa"/>
              <w:left w:w="62" w:type="dxa"/>
              <w:bottom w:w="102" w:type="dxa"/>
              <w:right w:w="62" w:type="dxa"/>
            </w:tcMar>
          </w:tcPr>
          <w:p w14:paraId="79932DBB"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E4E66B5"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0C6E653"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02FD13C4" w14:textId="77777777" w:rsidR="0024234A" w:rsidRPr="00F71AD8" w:rsidRDefault="0024234A" w:rsidP="0024234A">
      <w:pPr>
        <w:widowControl/>
        <w:spacing w:after="200" w:line="276" w:lineRule="auto"/>
        <w:rPr>
          <w:rFonts w:ascii="Times New Roman" w:hAnsi="Times New Roman"/>
          <w:color w:val="4F81BD"/>
          <w:sz w:val="28"/>
        </w:rPr>
      </w:pPr>
    </w:p>
    <w:p w14:paraId="41EC078A" w14:textId="77777777" w:rsidR="0024234A" w:rsidRDefault="0024234A" w:rsidP="0024234A">
      <w:pPr>
        <w:pStyle w:val="a8"/>
        <w:widowControl/>
        <w:tabs>
          <w:tab w:val="left" w:pos="1134"/>
        </w:tabs>
        <w:ind w:left="0"/>
        <w:jc w:val="center"/>
        <w:rPr>
          <w:rFonts w:ascii="Times New Roman" w:hAnsi="Times New Roman"/>
          <w:b/>
          <w:sz w:val="28"/>
        </w:rPr>
      </w:pPr>
    </w:p>
    <w:p w14:paraId="16EA21F6" w14:textId="77777777" w:rsidR="0024234A" w:rsidRDefault="0024234A" w:rsidP="0024234A">
      <w:pPr>
        <w:pStyle w:val="a8"/>
        <w:widowControl/>
        <w:tabs>
          <w:tab w:val="left" w:pos="1134"/>
        </w:tabs>
        <w:ind w:left="0"/>
        <w:jc w:val="center"/>
        <w:rPr>
          <w:rFonts w:ascii="Times New Roman" w:hAnsi="Times New Roman"/>
          <w:b/>
          <w:sz w:val="28"/>
        </w:rPr>
      </w:pPr>
    </w:p>
    <w:p w14:paraId="2F25A945" w14:textId="77777777" w:rsidR="0024234A" w:rsidRDefault="0024234A" w:rsidP="0024234A">
      <w:pPr>
        <w:pStyle w:val="a8"/>
        <w:widowControl/>
        <w:tabs>
          <w:tab w:val="left" w:pos="1134"/>
        </w:tabs>
        <w:ind w:left="0"/>
        <w:jc w:val="center"/>
        <w:rPr>
          <w:rFonts w:ascii="Times New Roman" w:hAnsi="Times New Roman"/>
          <w:b/>
          <w:sz w:val="28"/>
        </w:rPr>
      </w:pPr>
    </w:p>
    <w:p w14:paraId="52DB79CE" w14:textId="77777777" w:rsidR="0024234A" w:rsidRDefault="0024234A" w:rsidP="0024234A">
      <w:pPr>
        <w:pStyle w:val="a8"/>
        <w:widowControl/>
        <w:tabs>
          <w:tab w:val="left" w:pos="1134"/>
        </w:tabs>
        <w:ind w:left="0"/>
        <w:jc w:val="center"/>
        <w:rPr>
          <w:rFonts w:ascii="Times New Roman" w:hAnsi="Times New Roman"/>
          <w:b/>
          <w:sz w:val="28"/>
        </w:rPr>
      </w:pPr>
    </w:p>
    <w:p w14:paraId="48DCC773" w14:textId="77777777" w:rsidR="0024234A" w:rsidRDefault="0024234A" w:rsidP="0024234A">
      <w:pPr>
        <w:pStyle w:val="a8"/>
        <w:widowControl/>
        <w:tabs>
          <w:tab w:val="left" w:pos="1134"/>
        </w:tabs>
        <w:ind w:left="0"/>
        <w:jc w:val="center"/>
        <w:rPr>
          <w:rFonts w:ascii="Times New Roman" w:hAnsi="Times New Roman"/>
          <w:b/>
          <w:sz w:val="28"/>
        </w:rPr>
      </w:pPr>
    </w:p>
    <w:p w14:paraId="58DC6B08" w14:textId="77777777" w:rsidR="0024234A" w:rsidRDefault="0024234A" w:rsidP="0024234A">
      <w:pPr>
        <w:pStyle w:val="a8"/>
        <w:widowControl/>
        <w:tabs>
          <w:tab w:val="left" w:pos="1134"/>
        </w:tabs>
        <w:ind w:left="0"/>
        <w:jc w:val="center"/>
        <w:rPr>
          <w:rFonts w:ascii="Times New Roman" w:hAnsi="Times New Roman"/>
          <w:b/>
          <w:sz w:val="28"/>
        </w:rPr>
      </w:pPr>
    </w:p>
    <w:p w14:paraId="1B02ED19" w14:textId="77777777" w:rsidR="0024234A" w:rsidRDefault="0024234A" w:rsidP="0024234A">
      <w:pPr>
        <w:pStyle w:val="a8"/>
        <w:widowControl/>
        <w:tabs>
          <w:tab w:val="left" w:pos="1134"/>
        </w:tabs>
        <w:ind w:left="0"/>
        <w:jc w:val="center"/>
        <w:rPr>
          <w:rFonts w:ascii="Times New Roman" w:hAnsi="Times New Roman"/>
          <w:b/>
          <w:sz w:val="28"/>
        </w:rPr>
      </w:pPr>
    </w:p>
    <w:p w14:paraId="5A4E8DBB" w14:textId="77777777" w:rsidR="0024234A" w:rsidRDefault="0024234A" w:rsidP="0024234A">
      <w:pPr>
        <w:pStyle w:val="a8"/>
        <w:widowControl/>
        <w:tabs>
          <w:tab w:val="left" w:pos="1134"/>
        </w:tabs>
        <w:ind w:left="0"/>
        <w:jc w:val="center"/>
        <w:rPr>
          <w:rFonts w:ascii="Times New Roman" w:hAnsi="Times New Roman"/>
          <w:b/>
          <w:sz w:val="28"/>
        </w:rPr>
      </w:pPr>
    </w:p>
    <w:p w14:paraId="12A01AE0" w14:textId="77777777" w:rsidR="0024234A" w:rsidRDefault="0024234A" w:rsidP="0024234A">
      <w:pPr>
        <w:pStyle w:val="a8"/>
        <w:widowControl/>
        <w:tabs>
          <w:tab w:val="left" w:pos="1134"/>
        </w:tabs>
        <w:ind w:left="0"/>
        <w:jc w:val="center"/>
        <w:rPr>
          <w:rFonts w:ascii="Times New Roman" w:hAnsi="Times New Roman"/>
          <w:b/>
          <w:sz w:val="28"/>
        </w:rPr>
      </w:pPr>
    </w:p>
    <w:p w14:paraId="2333B1FC" w14:textId="77777777" w:rsidR="0024234A" w:rsidRDefault="0024234A" w:rsidP="0024234A">
      <w:pPr>
        <w:pStyle w:val="a8"/>
        <w:widowControl/>
        <w:tabs>
          <w:tab w:val="left" w:pos="1134"/>
        </w:tabs>
        <w:ind w:left="0"/>
        <w:jc w:val="center"/>
        <w:rPr>
          <w:rFonts w:ascii="Times New Roman" w:hAnsi="Times New Roman"/>
          <w:b/>
          <w:sz w:val="28"/>
        </w:rPr>
      </w:pPr>
    </w:p>
    <w:p w14:paraId="113FC347" w14:textId="77777777" w:rsidR="0024234A" w:rsidRDefault="0024234A" w:rsidP="0024234A">
      <w:pPr>
        <w:pStyle w:val="a8"/>
        <w:widowControl/>
        <w:tabs>
          <w:tab w:val="left" w:pos="1134"/>
        </w:tabs>
        <w:ind w:left="0"/>
        <w:jc w:val="center"/>
        <w:rPr>
          <w:rFonts w:ascii="Times New Roman" w:hAnsi="Times New Roman"/>
          <w:b/>
          <w:sz w:val="28"/>
        </w:rPr>
      </w:pPr>
    </w:p>
    <w:p w14:paraId="56332D25" w14:textId="77777777" w:rsidR="0024234A" w:rsidRDefault="0024234A" w:rsidP="0024234A">
      <w:pPr>
        <w:pStyle w:val="a8"/>
        <w:widowControl/>
        <w:tabs>
          <w:tab w:val="left" w:pos="1134"/>
        </w:tabs>
        <w:ind w:left="0"/>
        <w:jc w:val="center"/>
        <w:rPr>
          <w:rFonts w:ascii="Times New Roman" w:hAnsi="Times New Roman"/>
          <w:b/>
          <w:sz w:val="28"/>
        </w:rPr>
      </w:pPr>
    </w:p>
    <w:p w14:paraId="0457C0AF" w14:textId="77777777" w:rsidR="0024234A" w:rsidRDefault="0024234A" w:rsidP="0024234A">
      <w:pPr>
        <w:pStyle w:val="a8"/>
        <w:widowControl/>
        <w:tabs>
          <w:tab w:val="left" w:pos="1134"/>
        </w:tabs>
        <w:ind w:left="0"/>
        <w:jc w:val="center"/>
        <w:rPr>
          <w:rFonts w:ascii="Times New Roman" w:hAnsi="Times New Roman"/>
          <w:b/>
          <w:sz w:val="28"/>
        </w:rPr>
      </w:pPr>
    </w:p>
    <w:p w14:paraId="35879DB1" w14:textId="77777777" w:rsidR="0024234A" w:rsidRDefault="0024234A" w:rsidP="0024234A">
      <w:pPr>
        <w:pStyle w:val="a8"/>
        <w:widowControl/>
        <w:tabs>
          <w:tab w:val="left" w:pos="1134"/>
        </w:tabs>
        <w:ind w:left="0"/>
        <w:jc w:val="center"/>
        <w:rPr>
          <w:rFonts w:ascii="Times New Roman" w:hAnsi="Times New Roman"/>
          <w:b/>
          <w:sz w:val="28"/>
        </w:rPr>
      </w:pPr>
    </w:p>
    <w:p w14:paraId="2EB957E8" w14:textId="77777777" w:rsidR="0024234A" w:rsidRDefault="0024234A" w:rsidP="0024234A">
      <w:pPr>
        <w:pStyle w:val="a8"/>
        <w:widowControl/>
        <w:tabs>
          <w:tab w:val="left" w:pos="1134"/>
        </w:tabs>
        <w:ind w:left="0"/>
        <w:jc w:val="center"/>
        <w:rPr>
          <w:rFonts w:ascii="Times New Roman" w:hAnsi="Times New Roman"/>
          <w:b/>
          <w:sz w:val="28"/>
        </w:rPr>
      </w:pPr>
    </w:p>
    <w:p w14:paraId="176E397F" w14:textId="77777777" w:rsidR="0024234A" w:rsidRDefault="0024234A" w:rsidP="0024234A">
      <w:pPr>
        <w:pStyle w:val="a8"/>
        <w:widowControl/>
        <w:tabs>
          <w:tab w:val="left" w:pos="1134"/>
        </w:tabs>
        <w:ind w:left="0"/>
        <w:jc w:val="center"/>
        <w:rPr>
          <w:rFonts w:ascii="Times New Roman" w:hAnsi="Times New Roman"/>
          <w:b/>
          <w:sz w:val="28"/>
        </w:rPr>
      </w:pPr>
    </w:p>
    <w:p w14:paraId="7AA08B49" w14:textId="77777777" w:rsidR="0024234A" w:rsidRDefault="0024234A" w:rsidP="0024234A">
      <w:pPr>
        <w:pStyle w:val="a8"/>
        <w:widowControl/>
        <w:tabs>
          <w:tab w:val="left" w:pos="1134"/>
        </w:tabs>
        <w:ind w:left="0"/>
        <w:jc w:val="center"/>
        <w:rPr>
          <w:rFonts w:ascii="Times New Roman" w:hAnsi="Times New Roman"/>
          <w:b/>
          <w:sz w:val="28"/>
        </w:rPr>
      </w:pPr>
    </w:p>
    <w:p w14:paraId="7C0C5AAA" w14:textId="77777777" w:rsidR="0024234A" w:rsidRDefault="0024234A" w:rsidP="0024234A">
      <w:pPr>
        <w:pStyle w:val="a8"/>
        <w:widowControl/>
        <w:tabs>
          <w:tab w:val="left" w:pos="1134"/>
        </w:tabs>
        <w:ind w:left="0"/>
        <w:jc w:val="center"/>
        <w:rPr>
          <w:rFonts w:ascii="Times New Roman" w:hAnsi="Times New Roman"/>
          <w:b/>
          <w:sz w:val="28"/>
        </w:rPr>
      </w:pPr>
    </w:p>
    <w:p w14:paraId="00FF2260" w14:textId="77777777" w:rsidR="0024234A" w:rsidRDefault="0024234A" w:rsidP="0024234A">
      <w:pPr>
        <w:pStyle w:val="a8"/>
        <w:widowControl/>
        <w:tabs>
          <w:tab w:val="left" w:pos="1134"/>
        </w:tabs>
        <w:ind w:left="0"/>
        <w:jc w:val="center"/>
        <w:rPr>
          <w:rFonts w:ascii="Times New Roman" w:hAnsi="Times New Roman"/>
          <w:b/>
          <w:sz w:val="28"/>
        </w:rPr>
      </w:pPr>
    </w:p>
    <w:p w14:paraId="56D65EAB" w14:textId="77777777" w:rsidR="0024234A" w:rsidRDefault="0024234A" w:rsidP="0024234A">
      <w:pPr>
        <w:pStyle w:val="a8"/>
        <w:widowControl/>
        <w:tabs>
          <w:tab w:val="left" w:pos="1134"/>
        </w:tabs>
        <w:ind w:left="0"/>
        <w:jc w:val="center"/>
        <w:rPr>
          <w:rFonts w:ascii="Times New Roman" w:hAnsi="Times New Roman"/>
          <w:b/>
          <w:sz w:val="28"/>
        </w:rPr>
      </w:pPr>
    </w:p>
    <w:p w14:paraId="78FA9CE3" w14:textId="77777777" w:rsidR="0024234A" w:rsidRDefault="0024234A" w:rsidP="0024234A">
      <w:pPr>
        <w:pStyle w:val="a8"/>
        <w:widowControl/>
        <w:tabs>
          <w:tab w:val="left" w:pos="1134"/>
        </w:tabs>
        <w:ind w:left="0"/>
        <w:jc w:val="center"/>
        <w:rPr>
          <w:rFonts w:ascii="Times New Roman" w:hAnsi="Times New Roman"/>
          <w:b/>
          <w:sz w:val="28"/>
        </w:rPr>
      </w:pPr>
    </w:p>
    <w:p w14:paraId="4161A2CE" w14:textId="77777777" w:rsidR="0024234A" w:rsidRDefault="0024234A" w:rsidP="0024234A">
      <w:pPr>
        <w:pStyle w:val="a8"/>
        <w:widowControl/>
        <w:tabs>
          <w:tab w:val="left" w:pos="1134"/>
        </w:tabs>
        <w:ind w:left="0"/>
        <w:jc w:val="center"/>
        <w:rPr>
          <w:rFonts w:ascii="Times New Roman" w:hAnsi="Times New Roman"/>
          <w:b/>
          <w:sz w:val="28"/>
        </w:rPr>
      </w:pPr>
    </w:p>
    <w:p w14:paraId="59AF99DE" w14:textId="77777777" w:rsidR="0024234A" w:rsidRDefault="0024234A" w:rsidP="0024234A">
      <w:pPr>
        <w:pStyle w:val="a8"/>
        <w:widowControl/>
        <w:tabs>
          <w:tab w:val="left" w:pos="1134"/>
        </w:tabs>
        <w:ind w:left="0"/>
        <w:jc w:val="center"/>
        <w:rPr>
          <w:rFonts w:ascii="Times New Roman" w:hAnsi="Times New Roman"/>
          <w:b/>
          <w:sz w:val="28"/>
        </w:rPr>
      </w:pPr>
    </w:p>
    <w:p w14:paraId="40AEBC1B" w14:textId="77777777"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8768A9">
      <w:headerReference w:type="default" r:id="rId12"/>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E1E2" w14:textId="77777777" w:rsidR="009B5C9F" w:rsidRDefault="009B5C9F" w:rsidP="0024234A">
      <w:r>
        <w:separator/>
      </w:r>
    </w:p>
  </w:endnote>
  <w:endnote w:type="continuationSeparator" w:id="0">
    <w:p w14:paraId="77CE3CC6" w14:textId="77777777" w:rsidR="009B5C9F" w:rsidRDefault="009B5C9F"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F819" w14:textId="77777777" w:rsidR="009B5C9F" w:rsidRDefault="009B5C9F" w:rsidP="0024234A">
      <w:r>
        <w:separator/>
      </w:r>
    </w:p>
  </w:footnote>
  <w:footnote w:type="continuationSeparator" w:id="0">
    <w:p w14:paraId="51074FFA" w14:textId="77777777" w:rsidR="009B5C9F" w:rsidRDefault="009B5C9F"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2C43" w14:textId="77777777" w:rsidR="00935D38" w:rsidRPr="006830B9" w:rsidRDefault="00935D3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857C8">
      <w:rPr>
        <w:rFonts w:ascii="Times New Roman" w:hAnsi="Times New Roman"/>
        <w:noProof/>
      </w:rPr>
      <w:t>17</w:t>
    </w:r>
    <w:r w:rsidRPr="006830B9">
      <w:rPr>
        <w:rFonts w:ascii="Times New Roman" w:hAnsi="Times New Roman"/>
      </w:rPr>
      <w:fldChar w:fldCharType="end"/>
    </w:r>
  </w:p>
  <w:p w14:paraId="5A56CBB9" w14:textId="77777777" w:rsidR="00935D38" w:rsidRDefault="00935D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12B7F"/>
    <w:rsid w:val="0002216E"/>
    <w:rsid w:val="00024FFD"/>
    <w:rsid w:val="00087412"/>
    <w:rsid w:val="001028F8"/>
    <w:rsid w:val="0011399A"/>
    <w:rsid w:val="00121291"/>
    <w:rsid w:val="00122388"/>
    <w:rsid w:val="00167A9E"/>
    <w:rsid w:val="00234246"/>
    <w:rsid w:val="0024234A"/>
    <w:rsid w:val="0027507A"/>
    <w:rsid w:val="002900ED"/>
    <w:rsid w:val="002E7154"/>
    <w:rsid w:val="002F6BA6"/>
    <w:rsid w:val="00346F9E"/>
    <w:rsid w:val="003668B1"/>
    <w:rsid w:val="0037541D"/>
    <w:rsid w:val="003E67D7"/>
    <w:rsid w:val="004E75AA"/>
    <w:rsid w:val="005203C1"/>
    <w:rsid w:val="005857C8"/>
    <w:rsid w:val="005A61A2"/>
    <w:rsid w:val="0060270D"/>
    <w:rsid w:val="00625D13"/>
    <w:rsid w:val="00652F1A"/>
    <w:rsid w:val="00685D4D"/>
    <w:rsid w:val="006A0741"/>
    <w:rsid w:val="007A7C02"/>
    <w:rsid w:val="008137E7"/>
    <w:rsid w:val="008768A9"/>
    <w:rsid w:val="008B4E6C"/>
    <w:rsid w:val="008F0D9F"/>
    <w:rsid w:val="008F7CAA"/>
    <w:rsid w:val="009158CD"/>
    <w:rsid w:val="00935D38"/>
    <w:rsid w:val="009B5C9F"/>
    <w:rsid w:val="009F6E88"/>
    <w:rsid w:val="00A24F55"/>
    <w:rsid w:val="00A739FB"/>
    <w:rsid w:val="00A80C83"/>
    <w:rsid w:val="00A868E1"/>
    <w:rsid w:val="00AA0E49"/>
    <w:rsid w:val="00AB060D"/>
    <w:rsid w:val="00AC2BED"/>
    <w:rsid w:val="00AF7ACE"/>
    <w:rsid w:val="00B76184"/>
    <w:rsid w:val="00BC0343"/>
    <w:rsid w:val="00C54F1F"/>
    <w:rsid w:val="00C85713"/>
    <w:rsid w:val="00CE21AA"/>
    <w:rsid w:val="00CE6A99"/>
    <w:rsid w:val="00D266D6"/>
    <w:rsid w:val="00D753E8"/>
    <w:rsid w:val="00DB020A"/>
    <w:rsid w:val="00DD5322"/>
    <w:rsid w:val="00DE7B71"/>
    <w:rsid w:val="00DE7C14"/>
    <w:rsid w:val="00E007F4"/>
    <w:rsid w:val="00E04F6F"/>
    <w:rsid w:val="00E45FE0"/>
    <w:rsid w:val="00E73205"/>
    <w:rsid w:val="00E77BA1"/>
    <w:rsid w:val="00E927AF"/>
    <w:rsid w:val="00E95BA0"/>
    <w:rsid w:val="00EF0541"/>
    <w:rsid w:val="00EF4697"/>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2A98"/>
  <w15:docId w15:val="{C10F631A-2925-4C4A-9792-B342F349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24</Pages>
  <Words>7637</Words>
  <Characters>43534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22</cp:revision>
  <cp:lastPrinted>2021-11-22T04:15:00Z</cp:lastPrinted>
  <dcterms:created xsi:type="dcterms:W3CDTF">2021-10-25T05:30:00Z</dcterms:created>
  <dcterms:modified xsi:type="dcterms:W3CDTF">2021-11-22T04:16:00Z</dcterms:modified>
</cp:coreProperties>
</file>