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D601C7" w:rsidRDefault="00685496" w:rsidP="00D60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A1C87" w:rsidP="004A2B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2B5A">
        <w:rPr>
          <w:rFonts w:ascii="Times New Roman" w:hAnsi="Times New Roman" w:cs="Times New Roman"/>
          <w:sz w:val="28"/>
          <w:szCs w:val="28"/>
        </w:rPr>
        <w:t>18.12.2023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A2B5A">
        <w:rPr>
          <w:rFonts w:ascii="Times New Roman" w:hAnsi="Times New Roman" w:cs="Times New Roman"/>
          <w:sz w:val="28"/>
          <w:szCs w:val="28"/>
        </w:rPr>
        <w:t>703-п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C45EBC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муниципального района от 15.12.2022 №757-п  «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FD4F41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123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496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  <w:r w:rsidR="007404AB">
        <w:rPr>
          <w:rFonts w:ascii="Times New Roman" w:hAnsi="Times New Roman" w:cs="Times New Roman"/>
          <w:b/>
          <w:sz w:val="28"/>
          <w:szCs w:val="28"/>
        </w:rPr>
        <w:t xml:space="preserve"> до 2028 года</w:t>
      </w:r>
      <w:r w:rsidR="00C45EBC">
        <w:rPr>
          <w:rFonts w:ascii="Times New Roman" w:hAnsi="Times New Roman" w:cs="Times New Roman"/>
          <w:b/>
          <w:sz w:val="28"/>
          <w:szCs w:val="28"/>
        </w:rPr>
        <w:t>»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AA2756" w:rsidRDefault="00AA275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1.Внести в постановление  администрации Гаврилово-Посадского муниципального района от 15.12.2022 №757-п «О бюджетном прогнозе Гаврилово-Посадского городского поселения на долгосрочный период до 2028 года» следующие изменения:</w:t>
      </w:r>
    </w:p>
    <w:p w:rsidR="00AA2756" w:rsidRDefault="00AA275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 приложение 1 к постановлению:</w:t>
      </w:r>
    </w:p>
    <w:p w:rsidR="00D943A8" w:rsidRDefault="00AA2756" w:rsidP="004D6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пункт 3 изложить в следующей </w:t>
      </w:r>
      <w:r w:rsidR="00D943A8"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:rsidR="004D6F46" w:rsidRDefault="00D943A8" w:rsidP="00D943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943A8">
        <w:rPr>
          <w:rFonts w:ascii="Times New Roman" w:eastAsia="Calibri" w:hAnsi="Times New Roman" w:cs="Times New Roman"/>
          <w:b/>
          <w:sz w:val="28"/>
          <w:szCs w:val="28"/>
        </w:rPr>
        <w:t>3.Прогноз основных характеристик бюджета Гаврилово-Посадского городского поселения</w:t>
      </w:r>
    </w:p>
    <w:p w:rsidR="00D943A8" w:rsidRDefault="00D943A8" w:rsidP="00D943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43A8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 Гаврилово-Посадского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долгосрочный период прогнозирован сбалансированным. Главными направлениями в части оптимизации городского бюджета стали увеличение доходной части бюджета за счет увеличения доли собственных расходов, контроль за недопущением неэффективных расходов, что привело к качественному и сбалансированному управлению бюджетными средствами.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 основных характеристик бюджета Гаврилово-Посадского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представлен в приложении 1 к бюджетному прогнозу Гаврилово-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Посадского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долгосрочный период до 2028 года.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соответствии с прогнозом бюджета Гаврилово-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Посадского городского поселения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24 год доходы составили 58247,0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 рублей, на 2028 год –40799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данный период мы имеем ум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еньшение доходов в су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мме 17448,0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в основном за счет межбюджетных трансфертов. Безвозмездные пост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упления в бюджете района на 2024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запланированы в сумме 24579,6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2028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сумме 7623,9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условия</w:t>
      </w:r>
      <w:r w:rsidR="008F0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 бюджетного прогноза налоговые доходы прогнозируются в сумме 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32437,4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в 20</w:t>
      </w:r>
      <w:r w:rsidR="008F0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28 году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31750,3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 </w:t>
      </w:r>
    </w:p>
    <w:p w:rsidR="008F05B7" w:rsidRDefault="00D943A8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прибыль, д</w:t>
      </w:r>
      <w:r w:rsidR="00344862"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оходы на 2024 год составят 27000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на 2028 год – 25150,0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D943A8" w:rsidRDefault="00D943A8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товары (работы, услуги), реализуемые на террито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>рии Российской Федерации на 2024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>авляют 1917,4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 на 2028 год -  1850,3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:rsidR="00AD0561" w:rsidRDefault="00AD0561" w:rsidP="00D943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Налоги на совокупный доход на 2024 год составят 120,0 тыс. руб. на 2028 год – 250,0 тыс. руб.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Налоги на имущество спрогнозированы на 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2024 год в сумме 3400,0 тыс. руб. 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>28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4500,0 тыс. руб.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связи с уменьшение кадастровой стоимости земли.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Неналоговые доходы прогнозир</w:t>
      </w:r>
      <w:r w:rsidR="00AD0561">
        <w:rPr>
          <w:rFonts w:ascii="Times New Roman" w:eastAsia="Times New Roman" w:hAnsi="Times New Roman" w:cs="Times New Roman"/>
          <w:sz w:val="28"/>
          <w:szCs w:val="20"/>
          <w:lang w:eastAsia="ru-RU"/>
        </w:rPr>
        <w:t>уются в 2024 году в сумме 1230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2028 го</w:t>
      </w:r>
      <w:r w:rsidR="008F05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ду 1425,0 тыс. руб.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Структура неналоговых 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оходов городского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 на 2024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характеризуется высокой долей доходов от использования имущества, находящегося в государственной и му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ниципальной собственности – 41,1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 в общем объеме неналоговых доходов, доходов от продажи материальны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х и нематериальных активов – 10,2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 в общем объеме неналоговых доходов,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административные платежи 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и сборы – 40,6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</w:t>
      </w:r>
      <w:r w:rsidRPr="006367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бщем объеме неналоговых доходов.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использования имущества, находящегося в государственной и муниципальной собственнос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ти на 2024 год составляют 505,0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ыс. рублей, на 2028 год – 750,0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Доходы от оказания платных услуг и компенсации затрат государства спрогнозированы на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 год составляют 100,0 тыс. руб. на 2028 год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50,0 тыс. рублей. Доходы районного бюджета по указанной группе составляют 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очие доходы от оказания платных услуг (работ) получателями средств   бюджетов городских поселений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Доходы от продажи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материальных и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нематериальных активов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огнозированы на весь период 2024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-2028 годы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сумме 125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Доходы от продажи материальных и нематериальных активов прогнозированы с учетом формирования границ земельных участков,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находящихся в муниципальной собственности, для подготовки к проведению аукционов по продаже земельных участков.</w:t>
      </w:r>
    </w:p>
    <w:p w:rsidR="00D943A8" w:rsidRPr="00286D10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Административные платежи и сборы в городской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прогнозированы на весь перио</w:t>
      </w:r>
      <w:r w:rsidR="00B12A0D">
        <w:rPr>
          <w:rFonts w:ascii="Times New Roman" w:eastAsia="Times New Roman" w:hAnsi="Times New Roman" w:cs="Times New Roman"/>
          <w:sz w:val="28"/>
          <w:szCs w:val="20"/>
          <w:lang w:eastAsia="ru-RU"/>
        </w:rPr>
        <w:t>д с 2024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-2028 годы в сумме 500,0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рублей.</w:t>
      </w:r>
    </w:p>
    <w:p w:rsidR="00D943A8" w:rsidRDefault="00D943A8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структуре расходов бюджета наибольший удельный вес занимает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</w:t>
      </w:r>
      <w:r w:rsidR="00FE1649">
        <w:rPr>
          <w:rFonts w:ascii="Times New Roman" w:eastAsia="Times New Roman" w:hAnsi="Times New Roman" w:cs="Times New Roman"/>
          <w:sz w:val="28"/>
          <w:szCs w:val="20"/>
          <w:lang w:eastAsia="ru-RU"/>
        </w:rPr>
        <w:t>щно-коммунальное хозяйство (50,6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%). Расходы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национальную экономику 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щей сумме расходов составили </w:t>
      </w:r>
      <w:r w:rsidR="00FE1649">
        <w:rPr>
          <w:rFonts w:ascii="Times New Roman" w:eastAsia="Times New Roman" w:hAnsi="Times New Roman" w:cs="Times New Roman"/>
          <w:sz w:val="28"/>
          <w:szCs w:val="20"/>
          <w:lang w:eastAsia="ru-RU"/>
        </w:rPr>
        <w:t>23,2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>%, об</w:t>
      </w:r>
      <w:r w:rsidR="00FE1649">
        <w:rPr>
          <w:rFonts w:ascii="Times New Roman" w:eastAsia="Times New Roman" w:hAnsi="Times New Roman" w:cs="Times New Roman"/>
          <w:sz w:val="28"/>
          <w:szCs w:val="20"/>
          <w:lang w:eastAsia="ru-RU"/>
        </w:rPr>
        <w:t>щегосударственные расходы – 6,1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FE1649">
        <w:rPr>
          <w:rFonts w:ascii="Times New Roman" w:eastAsia="Times New Roman" w:hAnsi="Times New Roman" w:cs="Times New Roman"/>
          <w:sz w:val="28"/>
          <w:szCs w:val="20"/>
          <w:lang w:eastAsia="ru-RU"/>
        </w:rPr>
        <w:t>оциально-культурная сфера – 19,8</w:t>
      </w:r>
      <w:r w:rsidRPr="00286D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остальные направления – 0,3</w:t>
      </w:r>
      <w:r w:rsidR="002173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%»;</w:t>
      </w:r>
    </w:p>
    <w:p w:rsidR="00AA2756" w:rsidRDefault="00AA2756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абзацы 3 и 4 пункта 4 изложить в следующей редакции:</w:t>
      </w:r>
    </w:p>
    <w:p w:rsidR="0066590D" w:rsidRPr="0053069C" w:rsidRDefault="0066590D" w:rsidP="006659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 бюджета Гаврилово-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муниципальных программ Гаврилово-Посад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городского поселения составят в 2024 году -54372,2 тыс. руб., в 2025 году – 48687,0 тыс. руб. и в 2026 году – 48442,2 тыс. руб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6590D" w:rsidRPr="0053069C" w:rsidRDefault="0066590D" w:rsidP="0066590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Расходы, реализуемые не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муниципальных 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 Гаврилово-Пос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адского городского поселения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составят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2024 году – 3874,8 тыс. руб., 2025 году – 394,7 тыс. руб., 2026 году – 394,7</w:t>
      </w:r>
      <w:r w:rsidRPr="00530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</w:t>
      </w:r>
      <w:r w:rsidR="002173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A14F8B" w:rsidRDefault="00AA2756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</w:t>
      </w:r>
      <w:r w:rsidR="00A14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1 к Бюджетному прогнозу Гаврилово-Посадскому городскому поселению на долгосрочный период до 2028 года, изложив его в новой</w:t>
      </w:r>
      <w:r w:rsidR="002173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редакции согласно приложению 1;</w:t>
      </w:r>
    </w:p>
    <w:p w:rsidR="00A14F8B" w:rsidRDefault="00AA2756" w:rsidP="00D94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</w:t>
      </w:r>
      <w:r w:rsidR="00A14F8B" w:rsidRPr="00A14F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4F8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2 к Бюджетному прогнозу Гаврилово-Посадскому городскому поселению на долгосрочный период до 2028 года, изложив его в новой редакции согласно приложению 2.</w:t>
      </w:r>
    </w:p>
    <w:p w:rsidR="00B97FEC" w:rsidRPr="00F4290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F4290C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404AB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10C3" w:rsidRDefault="004010C3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EA2" w:rsidRP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lastRenderedPageBreak/>
        <w:t>Приложение 1 к постановлению</w:t>
      </w:r>
    </w:p>
    <w:p w:rsidR="005A4EA2" w:rsidRP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5A4EA2" w:rsidRP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 xml:space="preserve">от </w:t>
      </w:r>
      <w:r w:rsidR="004A2B5A">
        <w:rPr>
          <w:rFonts w:ascii="Times New Roman" w:hAnsi="Times New Roman" w:cs="Times New Roman"/>
          <w:sz w:val="28"/>
          <w:szCs w:val="28"/>
        </w:rPr>
        <w:t>18.12.2023</w:t>
      </w:r>
      <w:r w:rsidRPr="005A4EA2">
        <w:rPr>
          <w:rFonts w:ascii="Times New Roman" w:hAnsi="Times New Roman" w:cs="Times New Roman"/>
          <w:sz w:val="28"/>
          <w:szCs w:val="28"/>
        </w:rPr>
        <w:t xml:space="preserve"> № </w:t>
      </w:r>
      <w:r w:rsidR="004A2B5A">
        <w:rPr>
          <w:rFonts w:ascii="Times New Roman" w:hAnsi="Times New Roman" w:cs="Times New Roman"/>
          <w:sz w:val="28"/>
          <w:szCs w:val="28"/>
        </w:rPr>
        <w:t>703-п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 к Бюджетному прогнозу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Гаврилово-Посадскому городскому поселению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EA2" w:rsidRDefault="005A4EA2" w:rsidP="005A4EA2">
      <w:pPr>
        <w:widowControl w:val="0"/>
        <w:autoSpaceDE w:val="0"/>
        <w:autoSpaceDN w:val="0"/>
        <w:jc w:val="center"/>
      </w:pPr>
      <w:bookmarkStart w:id="0" w:name="Par38"/>
      <w:bookmarkEnd w:id="0"/>
      <w:r>
        <w:t xml:space="preserve">                                                                                 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 городского поселения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bottomFromText="200" w:vertAnchor="text" w:tblpX="-5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54"/>
        <w:gridCol w:w="1751"/>
        <w:gridCol w:w="1134"/>
        <w:gridCol w:w="1134"/>
        <w:gridCol w:w="992"/>
        <w:gridCol w:w="993"/>
        <w:gridCol w:w="992"/>
        <w:gridCol w:w="992"/>
        <w:gridCol w:w="992"/>
      </w:tblGrid>
      <w:tr w:rsidR="005A4EA2" w:rsidTr="005A4EA2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:rsidR="005A4EA2" w:rsidRDefault="00147A31" w:rsidP="00147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5A4EA2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7A31" w:rsidRDefault="00147A31" w:rsidP="00147A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</w:p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5A4EA2" w:rsidTr="005A4EA2">
        <w:trPr>
          <w:trHeight w:val="5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</w:tr>
      <w:tr w:rsidR="005A4EA2" w:rsidTr="005A4EA2">
        <w:trPr>
          <w:trHeight w:val="2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A2" w:rsidTr="005A4EA2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31750,3</w:t>
            </w:r>
          </w:p>
        </w:tc>
      </w:tr>
      <w:tr w:rsidR="005A4EA2" w:rsidTr="005A4EA2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 w:rsidP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</w:tr>
      <w:tr w:rsidR="005A4EA2" w:rsidTr="005A4EA2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7623,9</w:t>
            </w:r>
          </w:p>
        </w:tc>
      </w:tr>
      <w:tr w:rsidR="005A4EA2" w:rsidTr="005A4EA2">
        <w:trPr>
          <w:trHeight w:val="46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49081,7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40799,2</w:t>
            </w:r>
          </w:p>
        </w:tc>
      </w:tr>
      <w:tr w:rsidR="005A4EA2" w:rsidTr="005A4EA2">
        <w:trPr>
          <w:trHeight w:val="2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A2" w:rsidTr="005A4EA2">
        <w:trPr>
          <w:trHeight w:val="93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39658,4</w:t>
            </w:r>
          </w:p>
        </w:tc>
      </w:tr>
      <w:tr w:rsidR="005A4EA2" w:rsidTr="005A4EA2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непрограммные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1140,8</w:t>
            </w:r>
          </w:p>
        </w:tc>
      </w:tr>
      <w:tr w:rsidR="005A4EA2" w:rsidTr="005A4EA2">
        <w:trPr>
          <w:trHeight w:val="71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+5805,4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166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090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23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EA2" w:rsidTr="005A4EA2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- 5.n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308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A2" w:rsidRDefault="00090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A0C">
              <w:rPr>
                <w:rFonts w:ascii="Times New Roman" w:hAnsi="Times New Roman" w:cs="Times New Roman"/>
                <w:sz w:val="24"/>
                <w:szCs w:val="24"/>
              </w:rPr>
              <w:t>7765,5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310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119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 w:rsidP="00935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118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214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4EA2" w:rsidTr="005A4EA2">
        <w:trPr>
          <w:trHeight w:val="9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EA2" w:rsidRDefault="005A4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47A31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7A31" w:rsidRDefault="00147A31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EA2" w:rsidRP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EA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EA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5A4EA2" w:rsidRP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5A4EA2" w:rsidRP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4EA2">
        <w:rPr>
          <w:rFonts w:ascii="Times New Roman" w:hAnsi="Times New Roman" w:cs="Times New Roman"/>
          <w:sz w:val="28"/>
          <w:szCs w:val="28"/>
        </w:rPr>
        <w:t xml:space="preserve">от </w:t>
      </w:r>
      <w:r w:rsidR="004A2B5A">
        <w:rPr>
          <w:rFonts w:ascii="Times New Roman" w:hAnsi="Times New Roman" w:cs="Times New Roman"/>
          <w:sz w:val="28"/>
          <w:szCs w:val="28"/>
        </w:rPr>
        <w:t>18.12.2023</w:t>
      </w:r>
      <w:r w:rsidRPr="005A4EA2">
        <w:rPr>
          <w:rFonts w:ascii="Times New Roman" w:hAnsi="Times New Roman" w:cs="Times New Roman"/>
          <w:sz w:val="28"/>
          <w:szCs w:val="28"/>
        </w:rPr>
        <w:t xml:space="preserve"> № </w:t>
      </w:r>
      <w:r w:rsidR="004A2B5A">
        <w:rPr>
          <w:rFonts w:ascii="Times New Roman" w:hAnsi="Times New Roman" w:cs="Times New Roman"/>
          <w:sz w:val="28"/>
          <w:szCs w:val="28"/>
        </w:rPr>
        <w:t>703-п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2 к Бюджетному прогнозу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Гаврилово-Посадскому городскому поселению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долгосрочный период до 2028 года</w:t>
      </w:r>
    </w:p>
    <w:p w:rsidR="005A4EA2" w:rsidRDefault="005A4EA2" w:rsidP="005A4EA2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5A4EA2" w:rsidRDefault="005A4EA2" w:rsidP="005A4E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(тыс.руб.)</w:t>
      </w:r>
    </w:p>
    <w:tbl>
      <w:tblPr>
        <w:tblW w:w="555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31"/>
        <w:gridCol w:w="1600"/>
        <w:gridCol w:w="1162"/>
        <w:gridCol w:w="1298"/>
        <w:gridCol w:w="1276"/>
        <w:gridCol w:w="1135"/>
        <w:gridCol w:w="1133"/>
        <w:gridCol w:w="1135"/>
        <w:gridCol w:w="850"/>
      </w:tblGrid>
      <w:tr w:rsidR="005A4EA2" w:rsidRPr="005A4EA2" w:rsidTr="00147A31">
        <w:trPr>
          <w:trHeight w:val="1485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</w:tr>
      <w:tr w:rsidR="005A4EA2" w:rsidRPr="005A4EA2" w:rsidTr="00147A31">
        <w:trPr>
          <w:trHeight w:val="464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EA2" w:rsidRPr="005A4EA2" w:rsidTr="00147A31">
        <w:trPr>
          <w:trHeight w:val="85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98 490,3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193 137,8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58 247,0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49 081,7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48 836,9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39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4EA2" w:rsidRPr="005A4EA2" w:rsidTr="00147A31">
        <w:trPr>
          <w:trHeight w:val="160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93 609,0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186 873,1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54 372,2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48 687,0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48 442,2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39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4EA2" w:rsidRPr="005A4EA2" w:rsidTr="00147A31">
        <w:trPr>
          <w:trHeight w:val="265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16 259,8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20 122,9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11 572,0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11 303,9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11 380,5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400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реализация молодежной политики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295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«Управление муниципальным имуществом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387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«Пожарная безопасность и защита 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280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31 460,0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39 774,1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13 487,7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12 265,3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12 206,9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276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21 478,6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21 634,3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21 825,0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20 066,3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19 803,3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415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6 776,7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19 843,8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3 824,2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3 628,3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3 628,3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400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3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378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147A31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7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Гаврилово-Посадского городского поселения на 2018-2022 годы»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5 097,2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83 623,9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409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147A31" w:rsidRDefault="00147A31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"Развитие комплексов очистных сооружений и систем водоотведения Гаврилово-Посадского городского поселения"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5A4EA2" w:rsidRPr="005A4EA2" w:rsidTr="00147A31">
        <w:trPr>
          <w:trHeight w:val="157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4 881,2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6 264,7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3 874,8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EA2" w:rsidRPr="005A4EA2" w:rsidRDefault="005A4EA2" w:rsidP="005A4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4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5A4EA2" w:rsidRDefault="005A4EA2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A4EA2" w:rsidSect="009C14A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7F" w:rsidRDefault="002D357F" w:rsidP="005A4EA2">
      <w:pPr>
        <w:spacing w:after="0" w:line="240" w:lineRule="auto"/>
      </w:pPr>
      <w:r>
        <w:separator/>
      </w:r>
    </w:p>
  </w:endnote>
  <w:endnote w:type="continuationSeparator" w:id="0">
    <w:p w:rsidR="002D357F" w:rsidRDefault="002D357F" w:rsidP="005A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7F" w:rsidRDefault="002D357F" w:rsidP="005A4EA2">
      <w:pPr>
        <w:spacing w:after="0" w:line="240" w:lineRule="auto"/>
      </w:pPr>
      <w:r>
        <w:separator/>
      </w:r>
    </w:p>
  </w:footnote>
  <w:footnote w:type="continuationSeparator" w:id="0">
    <w:p w:rsidR="002D357F" w:rsidRDefault="002D357F" w:rsidP="005A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C2895"/>
    <w:multiLevelType w:val="hybridMultilevel"/>
    <w:tmpl w:val="7278EB6C"/>
    <w:lvl w:ilvl="0" w:tplc="67827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5C02D2"/>
    <w:multiLevelType w:val="hybridMultilevel"/>
    <w:tmpl w:val="58808E5A"/>
    <w:lvl w:ilvl="0" w:tplc="A61066B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2D"/>
    <w:rsid w:val="000037E6"/>
    <w:rsid w:val="0001504C"/>
    <w:rsid w:val="00015E15"/>
    <w:rsid w:val="0001629A"/>
    <w:rsid w:val="000164A6"/>
    <w:rsid w:val="00024E4A"/>
    <w:rsid w:val="00025079"/>
    <w:rsid w:val="00025413"/>
    <w:rsid w:val="00025C2D"/>
    <w:rsid w:val="00027F3B"/>
    <w:rsid w:val="00032698"/>
    <w:rsid w:val="0004096A"/>
    <w:rsid w:val="00050151"/>
    <w:rsid w:val="0005643D"/>
    <w:rsid w:val="00056D5F"/>
    <w:rsid w:val="00066C10"/>
    <w:rsid w:val="00082275"/>
    <w:rsid w:val="00082C9F"/>
    <w:rsid w:val="000835C2"/>
    <w:rsid w:val="00086D84"/>
    <w:rsid w:val="00087215"/>
    <w:rsid w:val="00087468"/>
    <w:rsid w:val="00087C6A"/>
    <w:rsid w:val="00090A0C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272"/>
    <w:rsid w:val="000D5970"/>
    <w:rsid w:val="000E1B5A"/>
    <w:rsid w:val="000E3D0A"/>
    <w:rsid w:val="000F04F0"/>
    <w:rsid w:val="000F3A2B"/>
    <w:rsid w:val="00103517"/>
    <w:rsid w:val="00104EFC"/>
    <w:rsid w:val="00105A90"/>
    <w:rsid w:val="0011566D"/>
    <w:rsid w:val="00117B8A"/>
    <w:rsid w:val="001201EE"/>
    <w:rsid w:val="00123EFD"/>
    <w:rsid w:val="00125BB7"/>
    <w:rsid w:val="00131498"/>
    <w:rsid w:val="00131BC0"/>
    <w:rsid w:val="00132861"/>
    <w:rsid w:val="00136AC4"/>
    <w:rsid w:val="001459A4"/>
    <w:rsid w:val="00147A31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3D3F"/>
    <w:rsid w:val="001A46C8"/>
    <w:rsid w:val="001C4341"/>
    <w:rsid w:val="001D7D89"/>
    <w:rsid w:val="001E0BA9"/>
    <w:rsid w:val="001F17C2"/>
    <w:rsid w:val="00202A3A"/>
    <w:rsid w:val="00202C9C"/>
    <w:rsid w:val="0020767A"/>
    <w:rsid w:val="00207BDE"/>
    <w:rsid w:val="002101DD"/>
    <w:rsid w:val="002173C9"/>
    <w:rsid w:val="002174B8"/>
    <w:rsid w:val="00221A15"/>
    <w:rsid w:val="00226296"/>
    <w:rsid w:val="00230FE0"/>
    <w:rsid w:val="002333E4"/>
    <w:rsid w:val="00233AB7"/>
    <w:rsid w:val="0023538C"/>
    <w:rsid w:val="00235CE7"/>
    <w:rsid w:val="002376C8"/>
    <w:rsid w:val="00243D15"/>
    <w:rsid w:val="00245F87"/>
    <w:rsid w:val="00246DDA"/>
    <w:rsid w:val="00254218"/>
    <w:rsid w:val="00263E67"/>
    <w:rsid w:val="00263EDA"/>
    <w:rsid w:val="00271001"/>
    <w:rsid w:val="00280AF1"/>
    <w:rsid w:val="00286D10"/>
    <w:rsid w:val="002873EB"/>
    <w:rsid w:val="00293408"/>
    <w:rsid w:val="002937AB"/>
    <w:rsid w:val="00294809"/>
    <w:rsid w:val="002A0BCB"/>
    <w:rsid w:val="002A27F1"/>
    <w:rsid w:val="002B4860"/>
    <w:rsid w:val="002B48BA"/>
    <w:rsid w:val="002B66C2"/>
    <w:rsid w:val="002B68B0"/>
    <w:rsid w:val="002C1BC4"/>
    <w:rsid w:val="002C33E2"/>
    <w:rsid w:val="002C4CD7"/>
    <w:rsid w:val="002C51D8"/>
    <w:rsid w:val="002C5A0E"/>
    <w:rsid w:val="002D0C94"/>
    <w:rsid w:val="002D357F"/>
    <w:rsid w:val="002D3E51"/>
    <w:rsid w:val="002D7967"/>
    <w:rsid w:val="002F6B12"/>
    <w:rsid w:val="00300693"/>
    <w:rsid w:val="00301EB5"/>
    <w:rsid w:val="0030356C"/>
    <w:rsid w:val="00307438"/>
    <w:rsid w:val="00307761"/>
    <w:rsid w:val="003078A6"/>
    <w:rsid w:val="0031399D"/>
    <w:rsid w:val="00323567"/>
    <w:rsid w:val="00332144"/>
    <w:rsid w:val="00342071"/>
    <w:rsid w:val="003444B5"/>
    <w:rsid w:val="00344862"/>
    <w:rsid w:val="00345D6D"/>
    <w:rsid w:val="003462A1"/>
    <w:rsid w:val="00346D90"/>
    <w:rsid w:val="003471EF"/>
    <w:rsid w:val="0035171B"/>
    <w:rsid w:val="00357290"/>
    <w:rsid w:val="00374355"/>
    <w:rsid w:val="0037602A"/>
    <w:rsid w:val="0037663A"/>
    <w:rsid w:val="00377A9B"/>
    <w:rsid w:val="0039549D"/>
    <w:rsid w:val="003A5243"/>
    <w:rsid w:val="003A551B"/>
    <w:rsid w:val="003B0094"/>
    <w:rsid w:val="003B1911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0C3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2EA1"/>
    <w:rsid w:val="00455217"/>
    <w:rsid w:val="00457DAD"/>
    <w:rsid w:val="00460A87"/>
    <w:rsid w:val="004668D6"/>
    <w:rsid w:val="0047205D"/>
    <w:rsid w:val="004731F1"/>
    <w:rsid w:val="004757EE"/>
    <w:rsid w:val="00476572"/>
    <w:rsid w:val="004863A4"/>
    <w:rsid w:val="004872AF"/>
    <w:rsid w:val="00495DC6"/>
    <w:rsid w:val="004977BC"/>
    <w:rsid w:val="004A2B19"/>
    <w:rsid w:val="004A2B5A"/>
    <w:rsid w:val="004A4549"/>
    <w:rsid w:val="004A5A02"/>
    <w:rsid w:val="004B0382"/>
    <w:rsid w:val="004B2442"/>
    <w:rsid w:val="004B7867"/>
    <w:rsid w:val="004C0394"/>
    <w:rsid w:val="004C6AA2"/>
    <w:rsid w:val="004D572E"/>
    <w:rsid w:val="004D6F46"/>
    <w:rsid w:val="004E18B7"/>
    <w:rsid w:val="004E572C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4C8"/>
    <w:rsid w:val="0053069C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286"/>
    <w:rsid w:val="00590728"/>
    <w:rsid w:val="00590FC5"/>
    <w:rsid w:val="005A4EA2"/>
    <w:rsid w:val="005B5A91"/>
    <w:rsid w:val="005C3940"/>
    <w:rsid w:val="005C5EAB"/>
    <w:rsid w:val="005C7627"/>
    <w:rsid w:val="005C76FE"/>
    <w:rsid w:val="005D430C"/>
    <w:rsid w:val="005E00CE"/>
    <w:rsid w:val="005E4CCC"/>
    <w:rsid w:val="005F4BB3"/>
    <w:rsid w:val="006014D0"/>
    <w:rsid w:val="006023E6"/>
    <w:rsid w:val="00603556"/>
    <w:rsid w:val="00604339"/>
    <w:rsid w:val="006057E7"/>
    <w:rsid w:val="00610DE3"/>
    <w:rsid w:val="0061153D"/>
    <w:rsid w:val="006168EA"/>
    <w:rsid w:val="00621546"/>
    <w:rsid w:val="00633242"/>
    <w:rsid w:val="00633DE3"/>
    <w:rsid w:val="00635DED"/>
    <w:rsid w:val="00636770"/>
    <w:rsid w:val="00643688"/>
    <w:rsid w:val="00645ECF"/>
    <w:rsid w:val="006471C4"/>
    <w:rsid w:val="0065715E"/>
    <w:rsid w:val="006633CE"/>
    <w:rsid w:val="00664225"/>
    <w:rsid w:val="0066590D"/>
    <w:rsid w:val="00665CF1"/>
    <w:rsid w:val="00667FE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04AB"/>
    <w:rsid w:val="00741FAB"/>
    <w:rsid w:val="00746659"/>
    <w:rsid w:val="00747476"/>
    <w:rsid w:val="007479A7"/>
    <w:rsid w:val="007506B0"/>
    <w:rsid w:val="0075091E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06830"/>
    <w:rsid w:val="0081038B"/>
    <w:rsid w:val="0082089E"/>
    <w:rsid w:val="00821DBE"/>
    <w:rsid w:val="0082302F"/>
    <w:rsid w:val="00823C60"/>
    <w:rsid w:val="0082687F"/>
    <w:rsid w:val="008308A9"/>
    <w:rsid w:val="008407DC"/>
    <w:rsid w:val="0084097C"/>
    <w:rsid w:val="008473F5"/>
    <w:rsid w:val="00852774"/>
    <w:rsid w:val="008533DE"/>
    <w:rsid w:val="00853668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998"/>
    <w:rsid w:val="00877E47"/>
    <w:rsid w:val="00881F01"/>
    <w:rsid w:val="008877B8"/>
    <w:rsid w:val="00894259"/>
    <w:rsid w:val="008942DF"/>
    <w:rsid w:val="008943DA"/>
    <w:rsid w:val="008B3780"/>
    <w:rsid w:val="008B44B5"/>
    <w:rsid w:val="008B645E"/>
    <w:rsid w:val="008B6778"/>
    <w:rsid w:val="008D17B6"/>
    <w:rsid w:val="008D6EEF"/>
    <w:rsid w:val="008E000C"/>
    <w:rsid w:val="008E4D0F"/>
    <w:rsid w:val="008E4D33"/>
    <w:rsid w:val="008E533E"/>
    <w:rsid w:val="008F05B7"/>
    <w:rsid w:val="008F2937"/>
    <w:rsid w:val="008F2E36"/>
    <w:rsid w:val="008F49BC"/>
    <w:rsid w:val="008F742A"/>
    <w:rsid w:val="009006DE"/>
    <w:rsid w:val="00901AF3"/>
    <w:rsid w:val="0090493D"/>
    <w:rsid w:val="00912368"/>
    <w:rsid w:val="009131FC"/>
    <w:rsid w:val="00914F31"/>
    <w:rsid w:val="00917E20"/>
    <w:rsid w:val="00920EAD"/>
    <w:rsid w:val="009214B5"/>
    <w:rsid w:val="0092187A"/>
    <w:rsid w:val="00930656"/>
    <w:rsid w:val="00930991"/>
    <w:rsid w:val="00931F78"/>
    <w:rsid w:val="00934217"/>
    <w:rsid w:val="009352A8"/>
    <w:rsid w:val="009506DD"/>
    <w:rsid w:val="00951A86"/>
    <w:rsid w:val="009532E8"/>
    <w:rsid w:val="00965378"/>
    <w:rsid w:val="00970341"/>
    <w:rsid w:val="00973BDD"/>
    <w:rsid w:val="00983502"/>
    <w:rsid w:val="00983824"/>
    <w:rsid w:val="009842C0"/>
    <w:rsid w:val="00987D23"/>
    <w:rsid w:val="009A06FF"/>
    <w:rsid w:val="009A34CB"/>
    <w:rsid w:val="009A4F62"/>
    <w:rsid w:val="009A5D1F"/>
    <w:rsid w:val="009A7431"/>
    <w:rsid w:val="009B682C"/>
    <w:rsid w:val="009B6F57"/>
    <w:rsid w:val="009C14A1"/>
    <w:rsid w:val="009C2214"/>
    <w:rsid w:val="009C63D2"/>
    <w:rsid w:val="009D06D8"/>
    <w:rsid w:val="009D2002"/>
    <w:rsid w:val="009D25D1"/>
    <w:rsid w:val="009E274E"/>
    <w:rsid w:val="009E5E0A"/>
    <w:rsid w:val="009F28E4"/>
    <w:rsid w:val="009F7BC1"/>
    <w:rsid w:val="00A13C36"/>
    <w:rsid w:val="00A14DCD"/>
    <w:rsid w:val="00A14F8B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90795"/>
    <w:rsid w:val="00A91B2D"/>
    <w:rsid w:val="00A949F6"/>
    <w:rsid w:val="00AA1C87"/>
    <w:rsid w:val="00AA2756"/>
    <w:rsid w:val="00AA2C8D"/>
    <w:rsid w:val="00AA3E15"/>
    <w:rsid w:val="00AA7BF1"/>
    <w:rsid w:val="00AB1EF0"/>
    <w:rsid w:val="00AB2668"/>
    <w:rsid w:val="00AB3B88"/>
    <w:rsid w:val="00AB6BBF"/>
    <w:rsid w:val="00AB7043"/>
    <w:rsid w:val="00AB7FA8"/>
    <w:rsid w:val="00AC0602"/>
    <w:rsid w:val="00AD0561"/>
    <w:rsid w:val="00AD2474"/>
    <w:rsid w:val="00AD4C9E"/>
    <w:rsid w:val="00AD6106"/>
    <w:rsid w:val="00AE4640"/>
    <w:rsid w:val="00AE702B"/>
    <w:rsid w:val="00AF51F9"/>
    <w:rsid w:val="00AF5CD0"/>
    <w:rsid w:val="00AF7142"/>
    <w:rsid w:val="00B02C7D"/>
    <w:rsid w:val="00B031E5"/>
    <w:rsid w:val="00B1015A"/>
    <w:rsid w:val="00B12A0D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57E4"/>
    <w:rsid w:val="00B97FEC"/>
    <w:rsid w:val="00BA00DB"/>
    <w:rsid w:val="00BA00FF"/>
    <w:rsid w:val="00BA11F2"/>
    <w:rsid w:val="00BB7200"/>
    <w:rsid w:val="00BB7E92"/>
    <w:rsid w:val="00BC0457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45EBC"/>
    <w:rsid w:val="00C5233B"/>
    <w:rsid w:val="00C52913"/>
    <w:rsid w:val="00C618AC"/>
    <w:rsid w:val="00C6219E"/>
    <w:rsid w:val="00C63C12"/>
    <w:rsid w:val="00C65872"/>
    <w:rsid w:val="00C8473E"/>
    <w:rsid w:val="00C903E6"/>
    <w:rsid w:val="00C9118F"/>
    <w:rsid w:val="00C935C0"/>
    <w:rsid w:val="00C93A00"/>
    <w:rsid w:val="00C93B2F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5323"/>
    <w:rsid w:val="00D51EFE"/>
    <w:rsid w:val="00D55838"/>
    <w:rsid w:val="00D601C7"/>
    <w:rsid w:val="00D6138A"/>
    <w:rsid w:val="00D65DFF"/>
    <w:rsid w:val="00D70E06"/>
    <w:rsid w:val="00D80AB0"/>
    <w:rsid w:val="00D84457"/>
    <w:rsid w:val="00D91116"/>
    <w:rsid w:val="00D943A8"/>
    <w:rsid w:val="00DA1DA8"/>
    <w:rsid w:val="00DA574E"/>
    <w:rsid w:val="00DA67C9"/>
    <w:rsid w:val="00DA73AB"/>
    <w:rsid w:val="00DB0CA6"/>
    <w:rsid w:val="00DC4CA1"/>
    <w:rsid w:val="00DE19D1"/>
    <w:rsid w:val="00DE4EE1"/>
    <w:rsid w:val="00DF0526"/>
    <w:rsid w:val="00DF42FE"/>
    <w:rsid w:val="00DF5316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EE6EB2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4290C"/>
    <w:rsid w:val="00F50A07"/>
    <w:rsid w:val="00F5586E"/>
    <w:rsid w:val="00F55F81"/>
    <w:rsid w:val="00F57778"/>
    <w:rsid w:val="00F62764"/>
    <w:rsid w:val="00F63EFC"/>
    <w:rsid w:val="00F63F6E"/>
    <w:rsid w:val="00F7538C"/>
    <w:rsid w:val="00F76DAC"/>
    <w:rsid w:val="00F77256"/>
    <w:rsid w:val="00F82666"/>
    <w:rsid w:val="00F82A31"/>
    <w:rsid w:val="00F87AC2"/>
    <w:rsid w:val="00F90E68"/>
    <w:rsid w:val="00F94ADC"/>
    <w:rsid w:val="00F975C5"/>
    <w:rsid w:val="00F97B4A"/>
    <w:rsid w:val="00FB05CE"/>
    <w:rsid w:val="00FB0B02"/>
    <w:rsid w:val="00FB17B5"/>
    <w:rsid w:val="00FD1F41"/>
    <w:rsid w:val="00FD4628"/>
    <w:rsid w:val="00FD4F41"/>
    <w:rsid w:val="00FE1649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1AF99-6E7A-4EB7-BB98-46C951DE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  <w:style w:type="paragraph" w:customStyle="1" w:styleId="formattext">
    <w:name w:val="formattext"/>
    <w:basedOn w:val="a"/>
    <w:rsid w:val="008F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2E36"/>
  </w:style>
  <w:style w:type="paragraph" w:styleId="ab">
    <w:name w:val="header"/>
    <w:basedOn w:val="a"/>
    <w:link w:val="ac"/>
    <w:uiPriority w:val="99"/>
    <w:unhideWhenUsed/>
    <w:rsid w:val="005A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4EA2"/>
  </w:style>
  <w:style w:type="paragraph" w:styleId="ad">
    <w:name w:val="footer"/>
    <w:basedOn w:val="a"/>
    <w:link w:val="ae"/>
    <w:uiPriority w:val="99"/>
    <w:unhideWhenUsed/>
    <w:rsid w:val="005A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36B2-FF91-4926-BD4C-A44D3D05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OMS</cp:lastModifiedBy>
  <cp:revision>36</cp:revision>
  <cp:lastPrinted>2023-12-18T11:41:00Z</cp:lastPrinted>
  <dcterms:created xsi:type="dcterms:W3CDTF">2022-12-12T07:32:00Z</dcterms:created>
  <dcterms:modified xsi:type="dcterms:W3CDTF">2023-12-20T08:17:00Z</dcterms:modified>
</cp:coreProperties>
</file>