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965" w:rsidRDefault="00683A3A" w:rsidP="001B0965">
      <w:pPr>
        <w:ind w:right="-257"/>
        <w:jc w:val="both"/>
        <w:rPr>
          <w:rFonts w:ascii="Times New Roman" w:hAnsi="Times New Roman" w:cs="Times New Roman"/>
          <w:color w:val="FF0000"/>
          <w:sz w:val="28"/>
          <w:szCs w:val="28"/>
        </w:rPr>
      </w:pPr>
      <w:r w:rsidRPr="00A2167D">
        <w:rPr>
          <w:rFonts w:ascii="Times New Roman" w:hAnsi="Times New Roman" w:cs="Times New Roman"/>
          <w:noProof/>
          <w:sz w:val="28"/>
          <w:szCs w:val="28"/>
        </w:rPr>
        <w:drawing>
          <wp:anchor distT="0" distB="0" distL="114300" distR="114300" simplePos="0" relativeHeight="251658240" behindDoc="0" locked="0" layoutInCell="1" allowOverlap="1">
            <wp:simplePos x="0" y="0"/>
            <wp:positionH relativeFrom="column">
              <wp:posOffset>2458085</wp:posOffset>
            </wp:positionH>
            <wp:positionV relativeFrom="paragraph">
              <wp:posOffset>-186690</wp:posOffset>
            </wp:positionV>
            <wp:extent cx="800100" cy="990600"/>
            <wp:effectExtent l="19050" t="0" r="0" b="0"/>
            <wp:wrapNone/>
            <wp:docPr id="2" name="Рисунок 0"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5"/>
                    <a:srcRect/>
                    <a:stretch>
                      <a:fillRect/>
                    </a:stretch>
                  </pic:blipFill>
                  <pic:spPr bwMode="auto">
                    <a:xfrm>
                      <a:off x="0" y="0"/>
                      <a:ext cx="800100" cy="990600"/>
                    </a:xfrm>
                    <a:prstGeom prst="rect">
                      <a:avLst/>
                    </a:prstGeom>
                    <a:solidFill>
                      <a:srgbClr val="4F81BD"/>
                    </a:solidFill>
                  </pic:spPr>
                </pic:pic>
              </a:graphicData>
            </a:graphic>
          </wp:anchor>
        </w:drawing>
      </w:r>
    </w:p>
    <w:p w:rsidR="00036BA6" w:rsidRPr="00A2167D" w:rsidRDefault="00036BA6" w:rsidP="001B0965">
      <w:pPr>
        <w:ind w:right="-257"/>
        <w:jc w:val="both"/>
        <w:rPr>
          <w:rFonts w:ascii="Times New Roman" w:hAnsi="Times New Roman" w:cs="Times New Roman"/>
          <w:color w:val="FF0000"/>
          <w:sz w:val="28"/>
          <w:szCs w:val="28"/>
        </w:rPr>
      </w:pPr>
    </w:p>
    <w:p w:rsidR="00683A3A" w:rsidRPr="00A2167D" w:rsidRDefault="00683A3A" w:rsidP="00683A3A">
      <w:pPr>
        <w:pStyle w:val="21"/>
        <w:spacing w:line="240" w:lineRule="auto"/>
        <w:rPr>
          <w:color w:val="FF0000"/>
          <w:szCs w:val="28"/>
        </w:rPr>
      </w:pPr>
    </w:p>
    <w:p w:rsidR="00683A3A" w:rsidRPr="00A2167D" w:rsidRDefault="00683A3A" w:rsidP="00683A3A">
      <w:pPr>
        <w:pStyle w:val="1"/>
        <w:ind w:right="-115"/>
        <w:rPr>
          <w:sz w:val="28"/>
          <w:szCs w:val="28"/>
        </w:rPr>
      </w:pPr>
      <w:r w:rsidRPr="00A2167D">
        <w:rPr>
          <w:sz w:val="28"/>
          <w:szCs w:val="28"/>
        </w:rPr>
        <w:t>АДМИНИСТРАЦИЯ ГАВРИЛОВО-ПОСАДСКОГО</w:t>
      </w:r>
    </w:p>
    <w:p w:rsidR="00683A3A" w:rsidRPr="00A2167D" w:rsidRDefault="00683A3A" w:rsidP="00683A3A">
      <w:pPr>
        <w:pStyle w:val="1"/>
        <w:ind w:right="-115"/>
        <w:rPr>
          <w:sz w:val="28"/>
          <w:szCs w:val="28"/>
        </w:rPr>
      </w:pPr>
      <w:r w:rsidRPr="00A2167D">
        <w:rPr>
          <w:sz w:val="28"/>
          <w:szCs w:val="28"/>
        </w:rPr>
        <w:t>МУНИЦИПАЛЬНОГО РАЙОНА ИВАНОВСКОЙ ОБЛАСТИ</w:t>
      </w:r>
    </w:p>
    <w:p w:rsidR="00683A3A" w:rsidRPr="00A2167D" w:rsidRDefault="00683A3A" w:rsidP="00683A3A">
      <w:pPr>
        <w:spacing w:after="0" w:line="240" w:lineRule="auto"/>
        <w:ind w:right="-115"/>
        <w:jc w:val="center"/>
        <w:rPr>
          <w:rFonts w:ascii="Times New Roman" w:hAnsi="Times New Roman" w:cs="Times New Roman"/>
          <w:b/>
          <w:sz w:val="28"/>
          <w:szCs w:val="28"/>
        </w:rPr>
      </w:pPr>
      <w:r w:rsidRPr="00A2167D">
        <w:rPr>
          <w:rFonts w:ascii="Times New Roman" w:hAnsi="Times New Roman" w:cs="Times New Roman"/>
          <w:b/>
          <w:sz w:val="28"/>
          <w:szCs w:val="28"/>
        </w:rPr>
        <w:t>ПОСТАНОВЛЕНИЕ</w:t>
      </w:r>
    </w:p>
    <w:p w:rsidR="00683A3A" w:rsidRPr="00A2167D" w:rsidRDefault="00683A3A" w:rsidP="00683A3A">
      <w:pPr>
        <w:spacing w:after="0" w:line="240" w:lineRule="auto"/>
        <w:ind w:right="-115"/>
        <w:jc w:val="center"/>
        <w:rPr>
          <w:rFonts w:ascii="Times New Roman" w:hAnsi="Times New Roman" w:cs="Times New Roman"/>
          <w:sz w:val="28"/>
          <w:szCs w:val="28"/>
        </w:rPr>
      </w:pPr>
    </w:p>
    <w:p w:rsidR="00683A3A" w:rsidRPr="00A2167D" w:rsidRDefault="00683A3A" w:rsidP="00683A3A">
      <w:pPr>
        <w:spacing w:after="0" w:line="240" w:lineRule="auto"/>
        <w:ind w:right="-115"/>
        <w:jc w:val="center"/>
        <w:rPr>
          <w:rFonts w:ascii="Times New Roman" w:hAnsi="Times New Roman" w:cs="Times New Roman"/>
          <w:sz w:val="28"/>
          <w:szCs w:val="28"/>
        </w:rPr>
      </w:pPr>
    </w:p>
    <w:p w:rsidR="00683A3A" w:rsidRPr="00A2167D" w:rsidRDefault="00BB2C64" w:rsidP="00683A3A">
      <w:pPr>
        <w:spacing w:after="0" w:line="240" w:lineRule="auto"/>
        <w:ind w:right="-115"/>
        <w:jc w:val="center"/>
        <w:rPr>
          <w:rFonts w:ascii="Times New Roman" w:hAnsi="Times New Roman" w:cs="Times New Roman"/>
          <w:sz w:val="28"/>
          <w:szCs w:val="28"/>
        </w:rPr>
      </w:pPr>
      <w:r>
        <w:rPr>
          <w:rFonts w:ascii="Times New Roman" w:hAnsi="Times New Roman" w:cs="Times New Roman"/>
          <w:sz w:val="28"/>
          <w:szCs w:val="28"/>
        </w:rPr>
        <w:t>о</w:t>
      </w:r>
      <w:r w:rsidR="00683A3A" w:rsidRPr="00A2167D">
        <w:rPr>
          <w:rFonts w:ascii="Times New Roman" w:hAnsi="Times New Roman" w:cs="Times New Roman"/>
          <w:sz w:val="28"/>
          <w:szCs w:val="28"/>
        </w:rPr>
        <w:t>т</w:t>
      </w:r>
      <w:r>
        <w:rPr>
          <w:rFonts w:ascii="Times New Roman" w:hAnsi="Times New Roman" w:cs="Times New Roman"/>
          <w:sz w:val="28"/>
          <w:szCs w:val="28"/>
        </w:rPr>
        <w:t xml:space="preserve"> 02.09.2020</w:t>
      </w:r>
      <w:r w:rsidR="00683A3A" w:rsidRPr="00A2167D">
        <w:rPr>
          <w:rFonts w:ascii="Times New Roman" w:hAnsi="Times New Roman" w:cs="Times New Roman"/>
          <w:sz w:val="28"/>
          <w:szCs w:val="28"/>
        </w:rPr>
        <w:t xml:space="preserve"> №</w:t>
      </w:r>
      <w:r>
        <w:rPr>
          <w:rFonts w:ascii="Times New Roman" w:hAnsi="Times New Roman" w:cs="Times New Roman"/>
          <w:sz w:val="28"/>
          <w:szCs w:val="28"/>
        </w:rPr>
        <w:t xml:space="preserve"> 420-п</w:t>
      </w:r>
      <w:r w:rsidR="00683A3A" w:rsidRPr="00A2167D">
        <w:rPr>
          <w:rFonts w:ascii="Times New Roman" w:hAnsi="Times New Roman" w:cs="Times New Roman"/>
          <w:sz w:val="28"/>
          <w:szCs w:val="28"/>
        </w:rPr>
        <w:t xml:space="preserve"> </w:t>
      </w:r>
    </w:p>
    <w:p w:rsidR="00683A3A" w:rsidRPr="00A2167D" w:rsidRDefault="00683A3A" w:rsidP="000618F4">
      <w:pPr>
        <w:pStyle w:val="a7"/>
        <w:rPr>
          <w:rFonts w:ascii="Times New Roman" w:hAnsi="Times New Roman" w:cs="Times New Roman"/>
          <w:sz w:val="28"/>
          <w:szCs w:val="28"/>
        </w:rPr>
      </w:pPr>
    </w:p>
    <w:p w:rsidR="000618F4" w:rsidRPr="00A2167D" w:rsidRDefault="000618F4" w:rsidP="000618F4">
      <w:pPr>
        <w:pStyle w:val="a7"/>
        <w:rPr>
          <w:rFonts w:ascii="Times New Roman" w:hAnsi="Times New Roman" w:cs="Times New Roman"/>
          <w:sz w:val="28"/>
          <w:szCs w:val="28"/>
        </w:rPr>
      </w:pPr>
    </w:p>
    <w:p w:rsidR="001D746A" w:rsidRPr="001D746A" w:rsidRDefault="001D746A" w:rsidP="00AB5580">
      <w:pPr>
        <w:spacing w:line="240" w:lineRule="auto"/>
        <w:jc w:val="center"/>
        <w:rPr>
          <w:rFonts w:ascii="Times New Roman" w:hAnsi="Times New Roman" w:cs="Times New Roman"/>
          <w:b/>
          <w:sz w:val="28"/>
          <w:szCs w:val="28"/>
        </w:rPr>
      </w:pPr>
      <w:r w:rsidRPr="001D746A">
        <w:rPr>
          <w:rFonts w:ascii="Times New Roman" w:hAnsi="Times New Roman" w:cs="Times New Roman"/>
          <w:b/>
          <w:sz w:val="28"/>
          <w:szCs w:val="28"/>
        </w:rPr>
        <w:t>Об утверждении Положения об оценке коррупционных рисков</w:t>
      </w:r>
      <w:r w:rsidR="00750F17">
        <w:rPr>
          <w:rFonts w:ascii="Times New Roman" w:hAnsi="Times New Roman" w:cs="Times New Roman"/>
          <w:b/>
          <w:sz w:val="28"/>
          <w:szCs w:val="28"/>
        </w:rPr>
        <w:t xml:space="preserve"> в</w:t>
      </w:r>
      <w:r w:rsidRPr="001D746A">
        <w:rPr>
          <w:rFonts w:ascii="Times New Roman" w:hAnsi="Times New Roman" w:cs="Times New Roman"/>
          <w:b/>
          <w:sz w:val="28"/>
          <w:szCs w:val="28"/>
        </w:rPr>
        <w:t xml:space="preserve"> администраци</w:t>
      </w:r>
      <w:r w:rsidR="00AB5580">
        <w:rPr>
          <w:rFonts w:ascii="Times New Roman" w:hAnsi="Times New Roman" w:cs="Times New Roman"/>
          <w:b/>
          <w:sz w:val="28"/>
          <w:szCs w:val="28"/>
        </w:rPr>
        <w:t>и</w:t>
      </w:r>
      <w:r w:rsidRPr="001D746A">
        <w:rPr>
          <w:rFonts w:ascii="Times New Roman" w:hAnsi="Times New Roman" w:cs="Times New Roman"/>
          <w:b/>
          <w:sz w:val="28"/>
          <w:szCs w:val="28"/>
        </w:rPr>
        <w:t xml:space="preserve"> </w:t>
      </w:r>
      <w:r>
        <w:rPr>
          <w:rFonts w:ascii="Times New Roman" w:hAnsi="Times New Roman" w:cs="Times New Roman"/>
          <w:b/>
          <w:sz w:val="28"/>
          <w:szCs w:val="28"/>
        </w:rPr>
        <w:t xml:space="preserve">Гаврилово-Посадского муниципального района </w:t>
      </w:r>
    </w:p>
    <w:p w:rsidR="00470B64" w:rsidRDefault="00470B64" w:rsidP="00977375">
      <w:pPr>
        <w:pStyle w:val="a7"/>
        <w:jc w:val="center"/>
        <w:rPr>
          <w:rFonts w:ascii="Times New Roman" w:hAnsi="Times New Roman" w:cs="Times New Roman"/>
          <w:b/>
          <w:sz w:val="28"/>
          <w:szCs w:val="28"/>
        </w:rPr>
      </w:pPr>
    </w:p>
    <w:p w:rsidR="00470B64" w:rsidRDefault="00470B64" w:rsidP="00694FCF">
      <w:pPr>
        <w:pStyle w:val="a7"/>
        <w:ind w:firstLine="709"/>
        <w:jc w:val="both"/>
        <w:rPr>
          <w:rFonts w:ascii="Times New Roman" w:eastAsia="Times New Roman" w:hAnsi="Times New Roman" w:cs="Times New Roman"/>
          <w:sz w:val="28"/>
          <w:szCs w:val="28"/>
        </w:rPr>
      </w:pPr>
    </w:p>
    <w:p w:rsidR="001D746A" w:rsidRPr="001D746A" w:rsidRDefault="001D746A" w:rsidP="001D746A">
      <w:pPr>
        <w:pStyle w:val="a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соответствии с </w:t>
      </w:r>
      <w:r w:rsidRPr="001D746A">
        <w:rPr>
          <w:rFonts w:ascii="Times New Roman" w:eastAsia="Times New Roman" w:hAnsi="Times New Roman" w:cs="Times New Roman"/>
          <w:sz w:val="28"/>
          <w:szCs w:val="28"/>
        </w:rPr>
        <w:t xml:space="preserve">Федеральным законом от 25.12.2008 </w:t>
      </w:r>
      <w:r>
        <w:rPr>
          <w:rFonts w:ascii="Times New Roman" w:eastAsia="Times New Roman" w:hAnsi="Times New Roman" w:cs="Times New Roman"/>
          <w:sz w:val="28"/>
          <w:szCs w:val="28"/>
        </w:rPr>
        <w:t>№ 273-ФЗ «</w:t>
      </w:r>
      <w:r w:rsidRPr="001D746A">
        <w:rPr>
          <w:rFonts w:ascii="Times New Roman" w:eastAsia="Times New Roman" w:hAnsi="Times New Roman" w:cs="Times New Roman"/>
          <w:sz w:val="28"/>
          <w:szCs w:val="28"/>
        </w:rPr>
        <w:t>О противодействии коррупции</w:t>
      </w:r>
      <w:r>
        <w:rPr>
          <w:rFonts w:ascii="Times New Roman" w:eastAsia="Times New Roman" w:hAnsi="Times New Roman" w:cs="Times New Roman"/>
          <w:sz w:val="28"/>
          <w:szCs w:val="28"/>
        </w:rPr>
        <w:t>»</w:t>
      </w:r>
      <w:r w:rsidRPr="001D746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Законом Ивановской области от 18.06.</w:t>
      </w:r>
      <w:r w:rsidRPr="001D746A">
        <w:rPr>
          <w:rFonts w:ascii="Times New Roman" w:eastAsia="Times New Roman" w:hAnsi="Times New Roman" w:cs="Times New Roman"/>
          <w:sz w:val="28"/>
          <w:szCs w:val="28"/>
        </w:rPr>
        <w:t xml:space="preserve">2009 </w:t>
      </w:r>
      <w:r>
        <w:rPr>
          <w:rFonts w:ascii="Times New Roman" w:eastAsia="Times New Roman" w:hAnsi="Times New Roman" w:cs="Times New Roman"/>
          <w:sz w:val="28"/>
          <w:szCs w:val="28"/>
        </w:rPr>
        <w:t>№</w:t>
      </w:r>
      <w:r w:rsidRPr="001D746A">
        <w:rPr>
          <w:rFonts w:ascii="Times New Roman" w:eastAsia="Times New Roman" w:hAnsi="Times New Roman" w:cs="Times New Roman"/>
          <w:sz w:val="28"/>
          <w:szCs w:val="28"/>
        </w:rPr>
        <w:t xml:space="preserve"> 61-ОЗ</w:t>
      </w:r>
      <w:r>
        <w:rPr>
          <w:rFonts w:ascii="Times New Roman" w:eastAsia="Times New Roman" w:hAnsi="Times New Roman" w:cs="Times New Roman"/>
          <w:sz w:val="28"/>
          <w:szCs w:val="28"/>
        </w:rPr>
        <w:t xml:space="preserve">  «</w:t>
      </w:r>
      <w:r w:rsidRPr="001D746A">
        <w:rPr>
          <w:rFonts w:ascii="Times New Roman" w:eastAsia="Times New Roman" w:hAnsi="Times New Roman" w:cs="Times New Roman"/>
          <w:sz w:val="28"/>
          <w:szCs w:val="28"/>
        </w:rPr>
        <w:t>О противодействии коррупции в Ивановской области</w:t>
      </w:r>
      <w:r>
        <w:rPr>
          <w:rFonts w:ascii="Times New Roman" w:eastAsia="Times New Roman" w:hAnsi="Times New Roman" w:cs="Times New Roman"/>
          <w:sz w:val="28"/>
          <w:szCs w:val="28"/>
        </w:rPr>
        <w:t>»</w:t>
      </w:r>
      <w:r w:rsidRPr="001D746A">
        <w:rPr>
          <w:rFonts w:ascii="Times New Roman" w:eastAsia="Times New Roman" w:hAnsi="Times New Roman" w:cs="Times New Roman"/>
          <w:sz w:val="28"/>
          <w:szCs w:val="28"/>
        </w:rPr>
        <w:t xml:space="preserve">, в целях организации </w:t>
      </w:r>
      <w:r>
        <w:rPr>
          <w:rFonts w:ascii="Times New Roman" w:eastAsia="Times New Roman" w:hAnsi="Times New Roman" w:cs="Times New Roman"/>
          <w:sz w:val="28"/>
          <w:szCs w:val="28"/>
        </w:rPr>
        <w:t xml:space="preserve">эффективной </w:t>
      </w:r>
      <w:r w:rsidRPr="001D746A">
        <w:rPr>
          <w:rFonts w:ascii="Times New Roman" w:eastAsia="Times New Roman" w:hAnsi="Times New Roman" w:cs="Times New Roman"/>
          <w:sz w:val="28"/>
          <w:szCs w:val="28"/>
        </w:rPr>
        <w:t xml:space="preserve">работы по профилактике </w:t>
      </w:r>
      <w:r>
        <w:rPr>
          <w:rFonts w:ascii="Times New Roman" w:eastAsia="Times New Roman" w:hAnsi="Times New Roman" w:cs="Times New Roman"/>
          <w:sz w:val="28"/>
          <w:szCs w:val="28"/>
        </w:rPr>
        <w:t xml:space="preserve">противодействия </w:t>
      </w:r>
      <w:r w:rsidRPr="001D746A">
        <w:rPr>
          <w:rFonts w:ascii="Times New Roman" w:eastAsia="Times New Roman" w:hAnsi="Times New Roman" w:cs="Times New Roman"/>
          <w:sz w:val="28"/>
          <w:szCs w:val="28"/>
        </w:rPr>
        <w:t>коррупци</w:t>
      </w:r>
      <w:r>
        <w:rPr>
          <w:rFonts w:ascii="Times New Roman" w:eastAsia="Times New Roman" w:hAnsi="Times New Roman" w:cs="Times New Roman"/>
          <w:sz w:val="28"/>
          <w:szCs w:val="28"/>
        </w:rPr>
        <w:t>и, устранению порождающих ее причин и условий,</w:t>
      </w:r>
      <w:r w:rsidRPr="001D746A">
        <w:rPr>
          <w:rFonts w:ascii="Times New Roman" w:eastAsia="Times New Roman" w:hAnsi="Times New Roman" w:cs="Times New Roman"/>
          <w:sz w:val="28"/>
          <w:szCs w:val="28"/>
        </w:rPr>
        <w:t xml:space="preserve"> </w:t>
      </w:r>
      <w:r w:rsidRPr="00A2167D">
        <w:rPr>
          <w:rFonts w:ascii="Times New Roman" w:eastAsia="Times New Roman" w:hAnsi="Times New Roman" w:cs="Times New Roman"/>
          <w:sz w:val="28"/>
          <w:szCs w:val="28"/>
        </w:rPr>
        <w:t>Администрация Гаврилово-Посадского  муниципального  района</w:t>
      </w:r>
      <w:r>
        <w:rPr>
          <w:rFonts w:ascii="Times New Roman" w:eastAsia="Times New Roman" w:hAnsi="Times New Roman" w:cs="Times New Roman"/>
          <w:sz w:val="28"/>
          <w:szCs w:val="28"/>
        </w:rPr>
        <w:t xml:space="preserve"> </w:t>
      </w:r>
      <w:r w:rsidR="00AB5580">
        <w:rPr>
          <w:rFonts w:ascii="Times New Roman" w:eastAsia="Times New Roman" w:hAnsi="Times New Roman" w:cs="Times New Roman"/>
          <w:sz w:val="28"/>
          <w:szCs w:val="28"/>
        </w:rPr>
        <w:t xml:space="preserve">               </w:t>
      </w:r>
      <w:proofErr w:type="spellStart"/>
      <w:proofErr w:type="gramStart"/>
      <w:r w:rsidRPr="00A2167D">
        <w:rPr>
          <w:rFonts w:ascii="Times New Roman" w:eastAsia="Calibri" w:hAnsi="Times New Roman" w:cs="Times New Roman"/>
          <w:b/>
          <w:sz w:val="28"/>
          <w:szCs w:val="28"/>
          <w:lang w:eastAsia="en-US"/>
        </w:rPr>
        <w:t>п</w:t>
      </w:r>
      <w:proofErr w:type="spellEnd"/>
      <w:proofErr w:type="gramEnd"/>
      <w:r w:rsidRPr="00A2167D">
        <w:rPr>
          <w:rFonts w:ascii="Times New Roman" w:eastAsia="Calibri" w:hAnsi="Times New Roman" w:cs="Times New Roman"/>
          <w:b/>
          <w:sz w:val="28"/>
          <w:szCs w:val="28"/>
          <w:lang w:eastAsia="en-US"/>
        </w:rPr>
        <w:t xml:space="preserve"> о с т а </w:t>
      </w:r>
      <w:proofErr w:type="spellStart"/>
      <w:r w:rsidRPr="00A2167D">
        <w:rPr>
          <w:rFonts w:ascii="Times New Roman" w:eastAsia="Calibri" w:hAnsi="Times New Roman" w:cs="Times New Roman"/>
          <w:b/>
          <w:sz w:val="28"/>
          <w:szCs w:val="28"/>
          <w:lang w:eastAsia="en-US"/>
        </w:rPr>
        <w:t>н</w:t>
      </w:r>
      <w:proofErr w:type="spellEnd"/>
      <w:r w:rsidRPr="00A2167D">
        <w:rPr>
          <w:rFonts w:ascii="Times New Roman" w:eastAsia="Calibri" w:hAnsi="Times New Roman" w:cs="Times New Roman"/>
          <w:b/>
          <w:sz w:val="28"/>
          <w:szCs w:val="28"/>
          <w:lang w:eastAsia="en-US"/>
        </w:rPr>
        <w:t xml:space="preserve"> о в л я е т:</w:t>
      </w:r>
      <w:r w:rsidRPr="001D746A">
        <w:rPr>
          <w:rFonts w:ascii="Times New Roman" w:eastAsia="Times New Roman" w:hAnsi="Times New Roman" w:cs="Times New Roman"/>
          <w:sz w:val="28"/>
          <w:szCs w:val="28"/>
        </w:rPr>
        <w:t xml:space="preserve"> </w:t>
      </w:r>
    </w:p>
    <w:p w:rsidR="001D746A" w:rsidRDefault="001D746A" w:rsidP="001D746A">
      <w:pPr>
        <w:pStyle w:val="a7"/>
        <w:ind w:firstLine="709"/>
        <w:jc w:val="both"/>
        <w:rPr>
          <w:rFonts w:ascii="Times New Roman" w:eastAsia="Times New Roman" w:hAnsi="Times New Roman" w:cs="Times New Roman"/>
          <w:sz w:val="28"/>
          <w:szCs w:val="28"/>
        </w:rPr>
      </w:pPr>
      <w:r w:rsidRPr="001D746A">
        <w:rPr>
          <w:rFonts w:ascii="Times New Roman" w:eastAsia="Times New Roman" w:hAnsi="Times New Roman" w:cs="Times New Roman"/>
          <w:sz w:val="28"/>
          <w:szCs w:val="28"/>
        </w:rPr>
        <w:t xml:space="preserve">1. Утвердить Положения об оценке коррупционных рисков, </w:t>
      </w:r>
      <w:r w:rsidR="00750F17">
        <w:rPr>
          <w:rFonts w:ascii="Times New Roman" w:eastAsia="Times New Roman" w:hAnsi="Times New Roman" w:cs="Times New Roman"/>
          <w:sz w:val="28"/>
          <w:szCs w:val="28"/>
        </w:rPr>
        <w:t>в</w:t>
      </w:r>
      <w:r w:rsidRPr="001D746A">
        <w:rPr>
          <w:rFonts w:ascii="Times New Roman" w:eastAsia="Times New Roman" w:hAnsi="Times New Roman" w:cs="Times New Roman"/>
          <w:sz w:val="28"/>
          <w:szCs w:val="28"/>
        </w:rPr>
        <w:t xml:space="preserve"> администраци</w:t>
      </w:r>
      <w:r w:rsidR="00EC00E5">
        <w:rPr>
          <w:rFonts w:ascii="Times New Roman" w:eastAsia="Times New Roman" w:hAnsi="Times New Roman" w:cs="Times New Roman"/>
          <w:sz w:val="28"/>
          <w:szCs w:val="28"/>
        </w:rPr>
        <w:t>и</w:t>
      </w:r>
      <w:r w:rsidRPr="001D746A">
        <w:rPr>
          <w:rFonts w:ascii="Times New Roman" w:eastAsia="Times New Roman" w:hAnsi="Times New Roman" w:cs="Times New Roman"/>
          <w:sz w:val="28"/>
          <w:szCs w:val="28"/>
        </w:rPr>
        <w:t xml:space="preserve"> Гаврилово-Посадского муниципального района, согласно приложению.</w:t>
      </w:r>
    </w:p>
    <w:p w:rsidR="001D746A" w:rsidRPr="00A2167D" w:rsidRDefault="001D746A" w:rsidP="001D746A">
      <w:pPr>
        <w:pStyle w:val="a7"/>
        <w:widowControl w:val="0"/>
        <w:ind w:firstLine="709"/>
        <w:jc w:val="both"/>
        <w:rPr>
          <w:rFonts w:ascii="Times New Roman" w:eastAsia="Times New Roman" w:hAnsi="Times New Roman" w:cs="Times New Roman"/>
          <w:sz w:val="28"/>
          <w:szCs w:val="28"/>
        </w:rPr>
      </w:pPr>
      <w:r w:rsidRPr="00A2167D">
        <w:rPr>
          <w:rFonts w:ascii="Times New Roman" w:eastAsia="Times New Roman" w:hAnsi="Times New Roman" w:cs="Times New Roman"/>
          <w:sz w:val="28"/>
          <w:szCs w:val="28"/>
        </w:rPr>
        <w:t>2. Настоящее   постановление     опубликовать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1D746A" w:rsidRPr="001D746A" w:rsidRDefault="001D746A" w:rsidP="001D746A">
      <w:pPr>
        <w:pStyle w:val="a7"/>
        <w:ind w:firstLine="709"/>
        <w:jc w:val="both"/>
        <w:rPr>
          <w:rFonts w:ascii="Times New Roman" w:eastAsia="Times New Roman" w:hAnsi="Times New Roman" w:cs="Times New Roman"/>
          <w:sz w:val="28"/>
          <w:szCs w:val="28"/>
        </w:rPr>
      </w:pPr>
      <w:r w:rsidRPr="00A2167D">
        <w:rPr>
          <w:rFonts w:ascii="Times New Roman" w:eastAsia="Times New Roman" w:hAnsi="Times New Roman" w:cs="Times New Roman"/>
          <w:sz w:val="28"/>
          <w:szCs w:val="28"/>
        </w:rPr>
        <w:t>3. Настоящее постановление вступает в силу со</w:t>
      </w:r>
      <w:r w:rsidR="00A53CFF">
        <w:rPr>
          <w:rFonts w:ascii="Times New Roman" w:eastAsia="Times New Roman" w:hAnsi="Times New Roman" w:cs="Times New Roman"/>
          <w:sz w:val="28"/>
          <w:szCs w:val="28"/>
        </w:rPr>
        <w:t xml:space="preserve"> </w:t>
      </w:r>
      <w:r w:rsidRPr="00A2167D">
        <w:rPr>
          <w:rFonts w:ascii="Times New Roman" w:eastAsia="Times New Roman" w:hAnsi="Times New Roman" w:cs="Times New Roman"/>
          <w:sz w:val="28"/>
          <w:szCs w:val="28"/>
        </w:rPr>
        <w:t>дня подписания.</w:t>
      </w:r>
    </w:p>
    <w:p w:rsidR="001D746A" w:rsidRDefault="00A53CFF" w:rsidP="001D746A">
      <w:pPr>
        <w:pStyle w:val="a7"/>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1D746A" w:rsidRPr="001D746A">
        <w:rPr>
          <w:rFonts w:ascii="Times New Roman" w:eastAsia="Times New Roman" w:hAnsi="Times New Roman" w:cs="Times New Roman"/>
          <w:sz w:val="28"/>
          <w:szCs w:val="28"/>
        </w:rPr>
        <w:t xml:space="preserve">. </w:t>
      </w:r>
      <w:proofErr w:type="gramStart"/>
      <w:r w:rsidR="001D746A" w:rsidRPr="001D746A">
        <w:rPr>
          <w:rFonts w:ascii="Times New Roman" w:eastAsia="Times New Roman" w:hAnsi="Times New Roman" w:cs="Times New Roman"/>
          <w:sz w:val="28"/>
          <w:szCs w:val="28"/>
        </w:rPr>
        <w:t>Контроль за</w:t>
      </w:r>
      <w:proofErr w:type="gramEnd"/>
      <w:r w:rsidR="001D746A" w:rsidRPr="001D746A">
        <w:rPr>
          <w:rFonts w:ascii="Times New Roman" w:eastAsia="Times New Roman" w:hAnsi="Times New Roman" w:cs="Times New Roman"/>
          <w:sz w:val="28"/>
          <w:szCs w:val="28"/>
        </w:rPr>
        <w:t xml:space="preserve"> исполнением настоящего </w:t>
      </w:r>
      <w:r>
        <w:rPr>
          <w:rFonts w:ascii="Times New Roman" w:eastAsia="Times New Roman" w:hAnsi="Times New Roman" w:cs="Times New Roman"/>
          <w:sz w:val="28"/>
          <w:szCs w:val="28"/>
        </w:rPr>
        <w:t>постановления</w:t>
      </w:r>
      <w:r w:rsidR="001D746A" w:rsidRPr="001D746A">
        <w:rPr>
          <w:rFonts w:ascii="Times New Roman" w:eastAsia="Times New Roman" w:hAnsi="Times New Roman" w:cs="Times New Roman"/>
          <w:sz w:val="28"/>
          <w:szCs w:val="28"/>
        </w:rPr>
        <w:t xml:space="preserve"> возложить на</w:t>
      </w:r>
      <w:r w:rsidR="007D44AF">
        <w:rPr>
          <w:rFonts w:ascii="Times New Roman" w:eastAsia="Times New Roman" w:hAnsi="Times New Roman" w:cs="Times New Roman"/>
          <w:sz w:val="28"/>
          <w:szCs w:val="28"/>
        </w:rPr>
        <w:t xml:space="preserve"> </w:t>
      </w:r>
      <w:r w:rsidR="003470E8">
        <w:rPr>
          <w:rFonts w:ascii="Times New Roman" w:eastAsia="Times New Roman" w:hAnsi="Times New Roman" w:cs="Times New Roman"/>
          <w:sz w:val="28"/>
          <w:szCs w:val="28"/>
        </w:rPr>
        <w:t>з</w:t>
      </w:r>
      <w:r w:rsidR="00AB5580">
        <w:rPr>
          <w:rFonts w:ascii="Times New Roman" w:eastAsia="Times New Roman" w:hAnsi="Times New Roman" w:cs="Times New Roman"/>
          <w:sz w:val="28"/>
          <w:szCs w:val="28"/>
        </w:rPr>
        <w:t>аместителя Главы администрации, начальника Управления экономического развития  Карасеву М.В.</w:t>
      </w:r>
    </w:p>
    <w:p w:rsidR="009F22B5" w:rsidRPr="00A2167D" w:rsidRDefault="009F22B5" w:rsidP="00694FCF">
      <w:pPr>
        <w:pStyle w:val="a7"/>
        <w:ind w:firstLine="709"/>
        <w:jc w:val="both"/>
        <w:rPr>
          <w:rFonts w:ascii="Times New Roman" w:eastAsia="Calibri" w:hAnsi="Times New Roman" w:cs="Times New Roman"/>
          <w:b/>
          <w:sz w:val="28"/>
          <w:szCs w:val="28"/>
          <w:lang w:eastAsia="en-US"/>
        </w:rPr>
      </w:pPr>
    </w:p>
    <w:p w:rsidR="009E1AED" w:rsidRDefault="009E1AED" w:rsidP="00694FCF">
      <w:pPr>
        <w:pStyle w:val="a7"/>
        <w:ind w:firstLine="709"/>
        <w:jc w:val="both"/>
        <w:rPr>
          <w:rFonts w:ascii="Times New Roman" w:eastAsia="Calibri" w:hAnsi="Times New Roman" w:cs="Times New Roman"/>
          <w:b/>
          <w:sz w:val="28"/>
          <w:szCs w:val="28"/>
          <w:lang w:eastAsia="en-US"/>
        </w:rPr>
      </w:pPr>
    </w:p>
    <w:p w:rsidR="00036BA6" w:rsidRPr="00A2167D" w:rsidRDefault="00036BA6" w:rsidP="00694FCF">
      <w:pPr>
        <w:pStyle w:val="a7"/>
        <w:ind w:firstLine="709"/>
        <w:jc w:val="both"/>
        <w:rPr>
          <w:rFonts w:ascii="Times New Roman" w:eastAsia="Calibri" w:hAnsi="Times New Roman" w:cs="Times New Roman"/>
          <w:b/>
          <w:sz w:val="28"/>
          <w:szCs w:val="28"/>
          <w:lang w:eastAsia="en-US"/>
        </w:rPr>
      </w:pPr>
    </w:p>
    <w:p w:rsidR="00683A3A" w:rsidRPr="00A2167D" w:rsidRDefault="00683A3A" w:rsidP="00683A3A">
      <w:pPr>
        <w:spacing w:after="0" w:line="240" w:lineRule="auto"/>
        <w:ind w:right="-257"/>
        <w:jc w:val="both"/>
        <w:rPr>
          <w:rFonts w:ascii="Times New Roman" w:eastAsia="Calibri" w:hAnsi="Times New Roman" w:cs="Times New Roman"/>
          <w:b/>
          <w:sz w:val="28"/>
          <w:szCs w:val="28"/>
          <w:lang w:eastAsia="en-US"/>
        </w:rPr>
      </w:pPr>
      <w:r w:rsidRPr="00A2167D">
        <w:rPr>
          <w:rFonts w:ascii="Times New Roman" w:eastAsia="Calibri" w:hAnsi="Times New Roman" w:cs="Times New Roman"/>
          <w:b/>
          <w:sz w:val="28"/>
          <w:szCs w:val="28"/>
          <w:lang w:eastAsia="en-US"/>
        </w:rPr>
        <w:t xml:space="preserve">Глава Гаврилово-Посадского </w:t>
      </w:r>
    </w:p>
    <w:p w:rsidR="00683A3A" w:rsidRPr="00A2167D" w:rsidRDefault="00683A3A" w:rsidP="00683A3A">
      <w:pPr>
        <w:spacing w:after="0" w:line="240" w:lineRule="auto"/>
        <w:ind w:right="-257"/>
        <w:jc w:val="both"/>
        <w:rPr>
          <w:rFonts w:ascii="Times New Roman" w:eastAsia="Calibri" w:hAnsi="Times New Roman" w:cs="Times New Roman"/>
          <w:b/>
          <w:sz w:val="28"/>
          <w:szCs w:val="28"/>
          <w:lang w:eastAsia="en-US"/>
        </w:rPr>
      </w:pPr>
      <w:r w:rsidRPr="00A2167D">
        <w:rPr>
          <w:rFonts w:ascii="Times New Roman" w:eastAsia="Calibri" w:hAnsi="Times New Roman" w:cs="Times New Roman"/>
          <w:b/>
          <w:sz w:val="28"/>
          <w:szCs w:val="28"/>
          <w:lang w:eastAsia="en-US"/>
        </w:rPr>
        <w:t>муниципального района</w:t>
      </w:r>
      <w:r w:rsidRPr="00A2167D">
        <w:rPr>
          <w:rFonts w:ascii="Times New Roman" w:eastAsia="Calibri" w:hAnsi="Times New Roman" w:cs="Times New Roman"/>
          <w:b/>
          <w:sz w:val="28"/>
          <w:szCs w:val="28"/>
          <w:lang w:eastAsia="en-US"/>
        </w:rPr>
        <w:tab/>
      </w:r>
      <w:r w:rsidRPr="00A2167D">
        <w:rPr>
          <w:rFonts w:ascii="Times New Roman" w:eastAsia="Calibri" w:hAnsi="Times New Roman" w:cs="Times New Roman"/>
          <w:b/>
          <w:sz w:val="28"/>
          <w:szCs w:val="28"/>
          <w:lang w:eastAsia="en-US"/>
        </w:rPr>
        <w:tab/>
      </w:r>
      <w:r w:rsidR="00A53CFF">
        <w:rPr>
          <w:rFonts w:ascii="Times New Roman" w:eastAsia="Calibri" w:hAnsi="Times New Roman" w:cs="Times New Roman"/>
          <w:b/>
          <w:sz w:val="28"/>
          <w:szCs w:val="28"/>
          <w:lang w:eastAsia="en-US"/>
        </w:rPr>
        <w:t xml:space="preserve">                                       </w:t>
      </w:r>
      <w:r w:rsidRPr="00A2167D">
        <w:rPr>
          <w:rFonts w:ascii="Times New Roman" w:eastAsia="Calibri" w:hAnsi="Times New Roman" w:cs="Times New Roman"/>
          <w:b/>
          <w:sz w:val="28"/>
          <w:szCs w:val="28"/>
          <w:lang w:eastAsia="en-US"/>
        </w:rPr>
        <w:t>В.Ю.Лаптев</w:t>
      </w:r>
    </w:p>
    <w:p w:rsidR="00A2167D" w:rsidRPr="00A2167D" w:rsidRDefault="00A2167D" w:rsidP="00A2167D">
      <w:pPr>
        <w:pStyle w:val="a7"/>
        <w:widowControl w:val="0"/>
        <w:ind w:firstLine="709"/>
        <w:jc w:val="right"/>
        <w:rPr>
          <w:rFonts w:ascii="Times New Roman" w:hAnsi="Times New Roman" w:cs="Times New Roman"/>
          <w:sz w:val="28"/>
          <w:szCs w:val="28"/>
        </w:rPr>
      </w:pPr>
    </w:p>
    <w:p w:rsidR="00A2167D" w:rsidRDefault="00A2167D" w:rsidP="00A2167D">
      <w:pPr>
        <w:pStyle w:val="a7"/>
        <w:widowControl w:val="0"/>
        <w:ind w:firstLine="709"/>
        <w:jc w:val="right"/>
        <w:rPr>
          <w:rFonts w:ascii="Times New Roman" w:hAnsi="Times New Roman" w:cs="Times New Roman"/>
          <w:sz w:val="28"/>
          <w:szCs w:val="28"/>
        </w:rPr>
      </w:pPr>
    </w:p>
    <w:p w:rsidR="00A53CFF" w:rsidRDefault="00A53CFF" w:rsidP="00A2167D">
      <w:pPr>
        <w:pStyle w:val="a7"/>
        <w:widowControl w:val="0"/>
        <w:ind w:firstLine="709"/>
        <w:jc w:val="right"/>
        <w:rPr>
          <w:rFonts w:ascii="Times New Roman" w:hAnsi="Times New Roman" w:cs="Times New Roman"/>
          <w:sz w:val="28"/>
          <w:szCs w:val="28"/>
        </w:rPr>
      </w:pPr>
    </w:p>
    <w:p w:rsidR="00A53CFF" w:rsidRDefault="00A53CFF" w:rsidP="00A2167D">
      <w:pPr>
        <w:pStyle w:val="a7"/>
        <w:widowControl w:val="0"/>
        <w:ind w:firstLine="709"/>
        <w:jc w:val="right"/>
        <w:rPr>
          <w:rFonts w:ascii="Times New Roman" w:hAnsi="Times New Roman" w:cs="Times New Roman"/>
          <w:sz w:val="28"/>
          <w:szCs w:val="28"/>
        </w:rPr>
      </w:pPr>
    </w:p>
    <w:p w:rsidR="00A53CFF" w:rsidRDefault="00A53CFF" w:rsidP="00A2167D">
      <w:pPr>
        <w:pStyle w:val="a7"/>
        <w:widowControl w:val="0"/>
        <w:ind w:firstLine="709"/>
        <w:jc w:val="right"/>
        <w:rPr>
          <w:rFonts w:ascii="Times New Roman" w:hAnsi="Times New Roman" w:cs="Times New Roman"/>
          <w:sz w:val="28"/>
          <w:szCs w:val="28"/>
        </w:rPr>
      </w:pPr>
    </w:p>
    <w:p w:rsidR="00A53CFF" w:rsidRDefault="00A53CFF" w:rsidP="00A2167D">
      <w:pPr>
        <w:pStyle w:val="a7"/>
        <w:widowControl w:val="0"/>
        <w:ind w:firstLine="709"/>
        <w:jc w:val="right"/>
        <w:rPr>
          <w:rFonts w:ascii="Times New Roman" w:hAnsi="Times New Roman" w:cs="Times New Roman"/>
          <w:sz w:val="28"/>
          <w:szCs w:val="28"/>
        </w:rPr>
      </w:pPr>
    </w:p>
    <w:p w:rsidR="00A53CFF" w:rsidRPr="00A2167D" w:rsidRDefault="00A53CFF" w:rsidP="00A53CFF">
      <w:pPr>
        <w:pStyle w:val="a7"/>
        <w:widowControl w:val="0"/>
        <w:ind w:firstLine="709"/>
        <w:jc w:val="right"/>
        <w:rPr>
          <w:rFonts w:ascii="Times New Roman" w:hAnsi="Times New Roman" w:cs="Times New Roman"/>
          <w:sz w:val="28"/>
          <w:szCs w:val="28"/>
        </w:rPr>
      </w:pPr>
      <w:r w:rsidRPr="00A2167D">
        <w:rPr>
          <w:rFonts w:ascii="Times New Roman" w:hAnsi="Times New Roman" w:cs="Times New Roman"/>
          <w:sz w:val="28"/>
          <w:szCs w:val="28"/>
        </w:rPr>
        <w:lastRenderedPageBreak/>
        <w:t>Приложение к постановлению</w:t>
      </w:r>
    </w:p>
    <w:p w:rsidR="00A53CFF" w:rsidRPr="00A2167D" w:rsidRDefault="00A53CFF" w:rsidP="00A53CFF">
      <w:pPr>
        <w:pStyle w:val="a7"/>
        <w:widowControl w:val="0"/>
        <w:ind w:firstLine="709"/>
        <w:jc w:val="right"/>
        <w:rPr>
          <w:rFonts w:ascii="Times New Roman" w:hAnsi="Times New Roman" w:cs="Times New Roman"/>
          <w:sz w:val="28"/>
          <w:szCs w:val="28"/>
        </w:rPr>
      </w:pPr>
      <w:r w:rsidRPr="00A2167D">
        <w:rPr>
          <w:rFonts w:ascii="Times New Roman" w:hAnsi="Times New Roman" w:cs="Times New Roman"/>
          <w:sz w:val="28"/>
          <w:szCs w:val="28"/>
        </w:rPr>
        <w:t>администрации Гаврилово-Посадского</w:t>
      </w:r>
    </w:p>
    <w:p w:rsidR="00A53CFF" w:rsidRPr="00A2167D" w:rsidRDefault="00A53CFF" w:rsidP="00A53CFF">
      <w:pPr>
        <w:pStyle w:val="a7"/>
        <w:widowControl w:val="0"/>
        <w:ind w:firstLine="709"/>
        <w:jc w:val="right"/>
        <w:rPr>
          <w:rFonts w:ascii="Times New Roman" w:hAnsi="Times New Roman" w:cs="Times New Roman"/>
          <w:sz w:val="28"/>
          <w:szCs w:val="28"/>
        </w:rPr>
      </w:pPr>
      <w:r w:rsidRPr="00A2167D">
        <w:rPr>
          <w:rFonts w:ascii="Times New Roman" w:hAnsi="Times New Roman" w:cs="Times New Roman"/>
          <w:sz w:val="28"/>
          <w:szCs w:val="28"/>
        </w:rPr>
        <w:t>муниципального района</w:t>
      </w:r>
    </w:p>
    <w:p w:rsidR="00A53CFF" w:rsidRPr="00A2167D" w:rsidRDefault="00A53CFF" w:rsidP="00A53CFF">
      <w:pPr>
        <w:pStyle w:val="a7"/>
        <w:widowControl w:val="0"/>
        <w:ind w:firstLine="709"/>
        <w:jc w:val="right"/>
        <w:rPr>
          <w:rFonts w:ascii="Times New Roman" w:hAnsi="Times New Roman" w:cs="Times New Roman"/>
          <w:sz w:val="28"/>
          <w:szCs w:val="28"/>
        </w:rPr>
      </w:pPr>
      <w:r w:rsidRPr="00A2167D">
        <w:rPr>
          <w:rFonts w:ascii="Times New Roman" w:hAnsi="Times New Roman" w:cs="Times New Roman"/>
          <w:sz w:val="28"/>
          <w:szCs w:val="28"/>
        </w:rPr>
        <w:t xml:space="preserve">от </w:t>
      </w:r>
      <w:r w:rsidR="00BB2C64">
        <w:rPr>
          <w:rFonts w:ascii="Times New Roman" w:hAnsi="Times New Roman" w:cs="Times New Roman"/>
          <w:sz w:val="28"/>
          <w:szCs w:val="28"/>
        </w:rPr>
        <w:t>02.09.2020</w:t>
      </w:r>
      <w:r w:rsidRPr="00A2167D">
        <w:rPr>
          <w:rFonts w:ascii="Times New Roman" w:hAnsi="Times New Roman" w:cs="Times New Roman"/>
          <w:sz w:val="28"/>
          <w:szCs w:val="28"/>
        </w:rPr>
        <w:t xml:space="preserve"> № </w:t>
      </w:r>
      <w:r w:rsidR="00BB2C64">
        <w:rPr>
          <w:rFonts w:ascii="Times New Roman" w:hAnsi="Times New Roman" w:cs="Times New Roman"/>
          <w:sz w:val="28"/>
          <w:szCs w:val="28"/>
        </w:rPr>
        <w:t>420-п</w:t>
      </w:r>
    </w:p>
    <w:p w:rsidR="00A53CFF" w:rsidRDefault="00A53CFF" w:rsidP="00A2167D">
      <w:pPr>
        <w:pStyle w:val="a7"/>
        <w:widowControl w:val="0"/>
        <w:ind w:firstLine="709"/>
        <w:jc w:val="right"/>
        <w:rPr>
          <w:rFonts w:ascii="Times New Roman" w:hAnsi="Times New Roman" w:cs="Times New Roman"/>
          <w:sz w:val="28"/>
          <w:szCs w:val="28"/>
        </w:rPr>
      </w:pPr>
    </w:p>
    <w:p w:rsidR="00A53CFF" w:rsidRDefault="00A53CFF" w:rsidP="00A2167D">
      <w:pPr>
        <w:pStyle w:val="a7"/>
        <w:widowControl w:val="0"/>
        <w:ind w:firstLine="709"/>
        <w:jc w:val="right"/>
        <w:rPr>
          <w:rFonts w:ascii="Times New Roman" w:hAnsi="Times New Roman" w:cs="Times New Roman"/>
          <w:sz w:val="28"/>
          <w:szCs w:val="28"/>
        </w:rPr>
      </w:pPr>
    </w:p>
    <w:p w:rsidR="007D44AF" w:rsidRDefault="00A53CFF" w:rsidP="00A53CFF">
      <w:pPr>
        <w:spacing w:after="0" w:line="240" w:lineRule="auto"/>
        <w:jc w:val="center"/>
        <w:rPr>
          <w:rFonts w:ascii="Times New Roman" w:hAnsi="Times New Roman" w:cs="Times New Roman"/>
          <w:b/>
          <w:sz w:val="28"/>
          <w:szCs w:val="28"/>
        </w:rPr>
      </w:pPr>
      <w:r w:rsidRPr="001D746A">
        <w:rPr>
          <w:rFonts w:ascii="Times New Roman" w:hAnsi="Times New Roman" w:cs="Times New Roman"/>
          <w:b/>
          <w:sz w:val="28"/>
          <w:szCs w:val="28"/>
        </w:rPr>
        <w:t>Положени</w:t>
      </w:r>
      <w:r>
        <w:rPr>
          <w:rFonts w:ascii="Times New Roman" w:hAnsi="Times New Roman" w:cs="Times New Roman"/>
          <w:b/>
          <w:sz w:val="28"/>
          <w:szCs w:val="28"/>
        </w:rPr>
        <w:t xml:space="preserve">е </w:t>
      </w:r>
      <w:r w:rsidRPr="001D746A">
        <w:rPr>
          <w:rFonts w:ascii="Times New Roman" w:hAnsi="Times New Roman" w:cs="Times New Roman"/>
          <w:b/>
          <w:sz w:val="28"/>
          <w:szCs w:val="28"/>
        </w:rPr>
        <w:t xml:space="preserve"> </w:t>
      </w:r>
    </w:p>
    <w:p w:rsidR="00EC00E5" w:rsidRDefault="00750F17" w:rsidP="00A53CFF">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об оценке коррупционных рисков</w:t>
      </w:r>
      <w:r w:rsidR="00A53CFF" w:rsidRPr="001D746A">
        <w:rPr>
          <w:rFonts w:ascii="Times New Roman" w:hAnsi="Times New Roman" w:cs="Times New Roman"/>
          <w:b/>
          <w:sz w:val="28"/>
          <w:szCs w:val="28"/>
        </w:rPr>
        <w:t xml:space="preserve"> </w:t>
      </w:r>
      <w:r>
        <w:rPr>
          <w:rFonts w:ascii="Times New Roman" w:hAnsi="Times New Roman" w:cs="Times New Roman"/>
          <w:b/>
          <w:sz w:val="28"/>
          <w:szCs w:val="28"/>
        </w:rPr>
        <w:t xml:space="preserve">в </w:t>
      </w:r>
      <w:r w:rsidR="00A53CFF" w:rsidRPr="001D746A">
        <w:rPr>
          <w:rFonts w:ascii="Times New Roman" w:hAnsi="Times New Roman" w:cs="Times New Roman"/>
          <w:b/>
          <w:sz w:val="28"/>
          <w:szCs w:val="28"/>
        </w:rPr>
        <w:t>администраци</w:t>
      </w:r>
      <w:r w:rsidR="00EC00E5">
        <w:rPr>
          <w:rFonts w:ascii="Times New Roman" w:hAnsi="Times New Roman" w:cs="Times New Roman"/>
          <w:b/>
          <w:sz w:val="28"/>
          <w:szCs w:val="28"/>
        </w:rPr>
        <w:t>и</w:t>
      </w:r>
    </w:p>
    <w:p w:rsidR="00A53CFF" w:rsidRPr="001D746A" w:rsidRDefault="00A53CFF" w:rsidP="00A53CFF">
      <w:pPr>
        <w:spacing w:after="0" w:line="240" w:lineRule="auto"/>
        <w:jc w:val="center"/>
        <w:rPr>
          <w:rFonts w:ascii="Times New Roman" w:hAnsi="Times New Roman" w:cs="Times New Roman"/>
          <w:b/>
          <w:sz w:val="28"/>
          <w:szCs w:val="28"/>
        </w:rPr>
      </w:pPr>
      <w:r w:rsidRPr="001D746A">
        <w:rPr>
          <w:rFonts w:ascii="Times New Roman" w:hAnsi="Times New Roman" w:cs="Times New Roman"/>
          <w:b/>
          <w:sz w:val="28"/>
          <w:szCs w:val="28"/>
        </w:rPr>
        <w:t xml:space="preserve"> </w:t>
      </w:r>
      <w:r>
        <w:rPr>
          <w:rFonts w:ascii="Times New Roman" w:hAnsi="Times New Roman" w:cs="Times New Roman"/>
          <w:b/>
          <w:sz w:val="28"/>
          <w:szCs w:val="28"/>
        </w:rPr>
        <w:t xml:space="preserve">Гаврилово-Посадского муниципального района </w:t>
      </w:r>
    </w:p>
    <w:p w:rsidR="00A53CFF" w:rsidRDefault="00A53CFF" w:rsidP="00A2167D">
      <w:pPr>
        <w:pStyle w:val="a7"/>
        <w:widowControl w:val="0"/>
        <w:ind w:firstLine="709"/>
        <w:jc w:val="right"/>
        <w:rPr>
          <w:rFonts w:ascii="Times New Roman" w:hAnsi="Times New Roman" w:cs="Times New Roman"/>
          <w:sz w:val="28"/>
          <w:szCs w:val="28"/>
        </w:rPr>
      </w:pPr>
    </w:p>
    <w:p w:rsidR="00A53CFF" w:rsidRPr="00A53CFF" w:rsidRDefault="00A53CFF" w:rsidP="00A53CFF">
      <w:pPr>
        <w:pStyle w:val="a7"/>
        <w:widowControl w:val="0"/>
        <w:ind w:firstLine="709"/>
        <w:jc w:val="center"/>
        <w:rPr>
          <w:rFonts w:ascii="Times New Roman" w:hAnsi="Times New Roman" w:cs="Times New Roman"/>
          <w:b/>
          <w:sz w:val="28"/>
          <w:szCs w:val="28"/>
        </w:rPr>
      </w:pPr>
      <w:r w:rsidRPr="00A53CFF">
        <w:rPr>
          <w:rFonts w:ascii="Times New Roman" w:hAnsi="Times New Roman" w:cs="Times New Roman"/>
          <w:b/>
          <w:sz w:val="28"/>
          <w:szCs w:val="28"/>
        </w:rPr>
        <w:t>1. Общие положения</w:t>
      </w:r>
    </w:p>
    <w:p w:rsidR="00A53CFF" w:rsidRPr="00A53CFF" w:rsidRDefault="00A53CFF" w:rsidP="00A53CFF">
      <w:pPr>
        <w:pStyle w:val="a7"/>
        <w:widowControl w:val="0"/>
        <w:ind w:firstLine="709"/>
        <w:jc w:val="right"/>
        <w:rPr>
          <w:rFonts w:ascii="Times New Roman" w:hAnsi="Times New Roman" w:cs="Times New Roman"/>
          <w:sz w:val="28"/>
          <w:szCs w:val="28"/>
        </w:rPr>
      </w:pP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1.1. </w:t>
      </w:r>
      <w:proofErr w:type="gramStart"/>
      <w:r w:rsidRPr="00114F2D">
        <w:rPr>
          <w:rFonts w:ascii="Times New Roman" w:hAnsi="Times New Roman" w:cs="Times New Roman"/>
          <w:sz w:val="28"/>
          <w:szCs w:val="28"/>
        </w:rPr>
        <w:t xml:space="preserve">Положение об оценке коррупционных рисков в администрации </w:t>
      </w:r>
      <w:r w:rsidR="007D44AF">
        <w:rPr>
          <w:rFonts w:ascii="Times New Roman" w:hAnsi="Times New Roman" w:cs="Times New Roman"/>
          <w:sz w:val="28"/>
          <w:szCs w:val="28"/>
        </w:rPr>
        <w:t>Гаврилово-Посадского муниципального района (далее - А</w:t>
      </w:r>
      <w:r w:rsidRPr="00114F2D">
        <w:rPr>
          <w:rFonts w:ascii="Times New Roman" w:hAnsi="Times New Roman" w:cs="Times New Roman"/>
          <w:sz w:val="28"/>
          <w:szCs w:val="28"/>
        </w:rPr>
        <w:t>дминистрация) разработано на основании Методических рекомендаций Министерства труда и социальной защиты Российской Федерации по проведению оценки коррупционных рисков, возникающих при реализации функций (версия 2.0 2014</w:t>
      </w:r>
      <w:r w:rsidR="007D44AF">
        <w:rPr>
          <w:rFonts w:ascii="Times New Roman" w:hAnsi="Times New Roman" w:cs="Times New Roman"/>
          <w:sz w:val="28"/>
          <w:szCs w:val="28"/>
        </w:rPr>
        <w:t>, версия 3.0 2017</w:t>
      </w:r>
      <w:r w:rsidRPr="00114F2D">
        <w:rPr>
          <w:rFonts w:ascii="Times New Roman" w:hAnsi="Times New Roman" w:cs="Times New Roman"/>
          <w:sz w:val="28"/>
          <w:szCs w:val="28"/>
        </w:rPr>
        <w:t>),</w:t>
      </w:r>
      <w:r w:rsidR="007D44AF">
        <w:rPr>
          <w:rFonts w:ascii="Times New Roman" w:hAnsi="Times New Roman" w:cs="Times New Roman"/>
          <w:sz w:val="28"/>
          <w:szCs w:val="28"/>
        </w:rPr>
        <w:t xml:space="preserve"> </w:t>
      </w:r>
      <w:r w:rsidRPr="00114F2D">
        <w:rPr>
          <w:rFonts w:ascii="Times New Roman" w:hAnsi="Times New Roman" w:cs="Times New Roman"/>
          <w:sz w:val="28"/>
          <w:szCs w:val="28"/>
        </w:rPr>
        <w:t xml:space="preserve">и устанавливает порядок определения потенциально наиболее </w:t>
      </w:r>
      <w:r w:rsidR="007D44AF">
        <w:rPr>
          <w:rFonts w:ascii="Times New Roman" w:hAnsi="Times New Roman" w:cs="Times New Roman"/>
          <w:sz w:val="28"/>
          <w:szCs w:val="28"/>
        </w:rPr>
        <w:t>ко</w:t>
      </w:r>
      <w:r w:rsidRPr="00114F2D">
        <w:rPr>
          <w:rFonts w:ascii="Times New Roman" w:hAnsi="Times New Roman" w:cs="Times New Roman"/>
          <w:sz w:val="28"/>
          <w:szCs w:val="28"/>
        </w:rPr>
        <w:t xml:space="preserve">ррупционно опасных функций администрации; </w:t>
      </w:r>
      <w:proofErr w:type="spellStart"/>
      <w:r w:rsidRPr="00114F2D">
        <w:rPr>
          <w:rFonts w:ascii="Times New Roman" w:hAnsi="Times New Roman" w:cs="Times New Roman"/>
          <w:sz w:val="28"/>
          <w:szCs w:val="28"/>
        </w:rPr>
        <w:t>коррупциогенных</w:t>
      </w:r>
      <w:proofErr w:type="spellEnd"/>
      <w:r w:rsidRPr="00114F2D">
        <w:rPr>
          <w:rFonts w:ascii="Times New Roman" w:hAnsi="Times New Roman" w:cs="Times New Roman"/>
          <w:sz w:val="28"/>
          <w:szCs w:val="28"/>
        </w:rPr>
        <w:t xml:space="preserve"> должностей администрации;</w:t>
      </w:r>
      <w:proofErr w:type="gramEnd"/>
      <w:r w:rsidRPr="00114F2D">
        <w:rPr>
          <w:rFonts w:ascii="Times New Roman" w:hAnsi="Times New Roman" w:cs="Times New Roman"/>
          <w:sz w:val="28"/>
          <w:szCs w:val="28"/>
        </w:rPr>
        <w:t xml:space="preserve"> потенциальных коррупционных возможностей лиц,</w:t>
      </w:r>
      <w:r w:rsidRPr="00114F2D">
        <w:t xml:space="preserve"> </w:t>
      </w:r>
      <w:r w:rsidRPr="00114F2D">
        <w:rPr>
          <w:rFonts w:ascii="Times New Roman" w:hAnsi="Times New Roman" w:cs="Times New Roman"/>
          <w:sz w:val="28"/>
          <w:szCs w:val="28"/>
        </w:rPr>
        <w:t xml:space="preserve">замещающих должности муниципальной службы в администрации (далее — муниципальных служащих) при выполнении коррупционно опасных функций; </w:t>
      </w:r>
      <w:r w:rsidR="007D44AF">
        <w:rPr>
          <w:rFonts w:ascii="Times New Roman" w:hAnsi="Times New Roman" w:cs="Times New Roman"/>
          <w:sz w:val="28"/>
          <w:szCs w:val="28"/>
        </w:rPr>
        <w:t>мер</w:t>
      </w:r>
      <w:r w:rsidRPr="00114F2D">
        <w:rPr>
          <w:rFonts w:ascii="Times New Roman" w:hAnsi="Times New Roman" w:cs="Times New Roman"/>
          <w:sz w:val="28"/>
          <w:szCs w:val="28"/>
        </w:rPr>
        <w:t xml:space="preserve"> по минимизации (устранению) коррупционных рисков.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007D44AF">
        <w:rPr>
          <w:rFonts w:ascii="Times New Roman" w:hAnsi="Times New Roman" w:cs="Times New Roman"/>
          <w:sz w:val="28"/>
          <w:szCs w:val="28"/>
        </w:rPr>
        <w:t>.</w:t>
      </w:r>
      <w:r w:rsidRPr="00114F2D">
        <w:rPr>
          <w:rFonts w:ascii="Times New Roman" w:hAnsi="Times New Roman" w:cs="Times New Roman"/>
          <w:sz w:val="28"/>
          <w:szCs w:val="28"/>
        </w:rPr>
        <w:t>2.</w:t>
      </w:r>
      <w:r w:rsidRPr="00114F2D">
        <w:rPr>
          <w:rFonts w:ascii="Times New Roman" w:hAnsi="Times New Roman" w:cs="Times New Roman"/>
          <w:sz w:val="28"/>
          <w:szCs w:val="28"/>
        </w:rPr>
        <w:tab/>
        <w:t>В целях реализации настоящего Положения используются следующие</w:t>
      </w:r>
      <w:r w:rsidR="007D44AF">
        <w:rPr>
          <w:rFonts w:ascii="Times New Roman" w:hAnsi="Times New Roman" w:cs="Times New Roman"/>
          <w:sz w:val="28"/>
          <w:szCs w:val="28"/>
        </w:rPr>
        <w:t xml:space="preserve"> </w:t>
      </w:r>
      <w:r w:rsidRPr="00114F2D">
        <w:rPr>
          <w:rFonts w:ascii="Times New Roman" w:hAnsi="Times New Roman" w:cs="Times New Roman"/>
          <w:sz w:val="28"/>
          <w:szCs w:val="28"/>
        </w:rPr>
        <w:t>основные понятия:</w:t>
      </w:r>
    </w:p>
    <w:p w:rsidR="00114F2D" w:rsidRPr="00114F2D" w:rsidRDefault="00114F2D" w:rsidP="007D44AF">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1) карта коррупционных рисков</w:t>
      </w:r>
      <w:r w:rsidR="007D44AF">
        <w:rPr>
          <w:rFonts w:ascii="Times New Roman" w:hAnsi="Times New Roman" w:cs="Times New Roman"/>
          <w:sz w:val="28"/>
          <w:szCs w:val="28"/>
        </w:rPr>
        <w:t xml:space="preserve"> </w:t>
      </w:r>
      <w:r w:rsidRPr="00114F2D">
        <w:rPr>
          <w:rFonts w:ascii="Times New Roman" w:hAnsi="Times New Roman" w:cs="Times New Roman"/>
          <w:sz w:val="28"/>
          <w:szCs w:val="28"/>
        </w:rPr>
        <w:t>- документ, устанавливающий: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а)</w:t>
      </w:r>
      <w:r w:rsidRPr="00114F2D">
        <w:rPr>
          <w:rFonts w:ascii="Times New Roman" w:hAnsi="Times New Roman" w:cs="Times New Roman"/>
          <w:sz w:val="28"/>
          <w:szCs w:val="28"/>
        </w:rPr>
        <w:tab/>
        <w:t>потенциально наиболее коррупционно опасные функции</w:t>
      </w:r>
    </w:p>
    <w:p w:rsidR="00114F2D" w:rsidRPr="00114F2D" w:rsidRDefault="00114F2D" w:rsidP="007D44AF">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администрации;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б)</w:t>
      </w:r>
      <w:r w:rsidRPr="00114F2D">
        <w:rPr>
          <w:rFonts w:ascii="Times New Roman" w:hAnsi="Times New Roman" w:cs="Times New Roman"/>
          <w:sz w:val="28"/>
          <w:szCs w:val="28"/>
        </w:rPr>
        <w:tab/>
        <w:t xml:space="preserve">перечень </w:t>
      </w:r>
      <w:proofErr w:type="spellStart"/>
      <w:r w:rsidRPr="00114F2D">
        <w:rPr>
          <w:rFonts w:ascii="Times New Roman" w:hAnsi="Times New Roman" w:cs="Times New Roman"/>
          <w:sz w:val="28"/>
          <w:szCs w:val="28"/>
        </w:rPr>
        <w:t>коррупциогенных</w:t>
      </w:r>
      <w:proofErr w:type="spellEnd"/>
      <w:r w:rsidRPr="00114F2D">
        <w:rPr>
          <w:rFonts w:ascii="Times New Roman" w:hAnsi="Times New Roman" w:cs="Times New Roman"/>
          <w:sz w:val="28"/>
          <w:szCs w:val="28"/>
        </w:rPr>
        <w:t xml:space="preserve"> должностей администрации;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в)</w:t>
      </w:r>
      <w:r w:rsidRPr="00114F2D">
        <w:rPr>
          <w:rFonts w:ascii="Times New Roman" w:hAnsi="Times New Roman" w:cs="Times New Roman"/>
          <w:sz w:val="28"/>
          <w:szCs w:val="28"/>
        </w:rPr>
        <w:tab/>
        <w:t>потенциальные коррупционные возможности муниципальных служащих</w:t>
      </w:r>
      <w:r w:rsidR="007D44AF">
        <w:rPr>
          <w:rFonts w:ascii="Times New Roman" w:hAnsi="Times New Roman" w:cs="Times New Roman"/>
          <w:sz w:val="28"/>
          <w:szCs w:val="28"/>
        </w:rPr>
        <w:t xml:space="preserve"> </w:t>
      </w:r>
      <w:r w:rsidRPr="00114F2D">
        <w:rPr>
          <w:rFonts w:ascii="Times New Roman" w:hAnsi="Times New Roman" w:cs="Times New Roman"/>
          <w:sz w:val="28"/>
          <w:szCs w:val="28"/>
        </w:rPr>
        <w:t>при выполнении коррупционно опасных функций;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г)</w:t>
      </w:r>
      <w:r w:rsidRPr="00114F2D">
        <w:rPr>
          <w:rFonts w:ascii="Times New Roman" w:hAnsi="Times New Roman" w:cs="Times New Roman"/>
          <w:sz w:val="28"/>
          <w:szCs w:val="28"/>
        </w:rPr>
        <w:tab/>
        <w:t>меры</w:t>
      </w:r>
      <w:r w:rsidR="007D44AF">
        <w:rPr>
          <w:rFonts w:ascii="Times New Roman" w:hAnsi="Times New Roman" w:cs="Times New Roman"/>
          <w:sz w:val="28"/>
          <w:szCs w:val="28"/>
        </w:rPr>
        <w:t xml:space="preserve"> </w:t>
      </w:r>
      <w:r w:rsidRPr="00114F2D">
        <w:rPr>
          <w:rFonts w:ascii="Times New Roman" w:hAnsi="Times New Roman" w:cs="Times New Roman"/>
          <w:sz w:val="28"/>
          <w:szCs w:val="28"/>
        </w:rPr>
        <w:t>по минимизации (устранению) коррупционных рисков;</w:t>
      </w:r>
    </w:p>
    <w:p w:rsidR="00114F2D" w:rsidRPr="00114F2D" w:rsidRDefault="00114F2D" w:rsidP="007D44AF">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 xml:space="preserve">коррупционные риски - это условия и обстоятельства, предоставляющие возможность для действий (бездействия) муниципальных служащих администрации с целью незаконного извлечения выгоды при выполнении </w:t>
      </w:r>
      <w:r w:rsidR="00970FA4">
        <w:rPr>
          <w:rFonts w:ascii="Times New Roman" w:hAnsi="Times New Roman" w:cs="Times New Roman"/>
          <w:sz w:val="28"/>
          <w:szCs w:val="28"/>
        </w:rPr>
        <w:t>сво</w:t>
      </w:r>
      <w:r w:rsidRPr="00114F2D">
        <w:rPr>
          <w:rFonts w:ascii="Times New Roman" w:hAnsi="Times New Roman" w:cs="Times New Roman"/>
          <w:sz w:val="28"/>
          <w:szCs w:val="28"/>
        </w:rPr>
        <w:t>их должностных полномочий;</w:t>
      </w:r>
    </w:p>
    <w:p w:rsidR="00114F2D" w:rsidRPr="00114F2D" w:rsidRDefault="00114F2D" w:rsidP="00970FA4">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r>
      <w:proofErr w:type="spellStart"/>
      <w:r w:rsidRPr="00114F2D">
        <w:rPr>
          <w:rFonts w:ascii="Times New Roman" w:hAnsi="Times New Roman" w:cs="Times New Roman"/>
          <w:sz w:val="28"/>
          <w:szCs w:val="28"/>
        </w:rPr>
        <w:t>коррупциогенные</w:t>
      </w:r>
      <w:proofErr w:type="spellEnd"/>
      <w:r w:rsidRPr="00114F2D">
        <w:rPr>
          <w:rFonts w:ascii="Times New Roman" w:hAnsi="Times New Roman" w:cs="Times New Roman"/>
          <w:sz w:val="28"/>
          <w:szCs w:val="28"/>
        </w:rPr>
        <w:t xml:space="preserve"> факторы - положения нормативных правовых актов (проектов нормативных правовых актов), устанавливающие для </w:t>
      </w:r>
      <w:proofErr w:type="spellStart"/>
      <w:r w:rsidRPr="00114F2D">
        <w:rPr>
          <w:rFonts w:ascii="Times New Roman" w:hAnsi="Times New Roman" w:cs="Times New Roman"/>
          <w:sz w:val="28"/>
          <w:szCs w:val="28"/>
        </w:rPr>
        <w:t>правоприменителя</w:t>
      </w:r>
      <w:proofErr w:type="spellEnd"/>
      <w:r w:rsidRPr="00114F2D">
        <w:rPr>
          <w:rFonts w:ascii="Times New Roman" w:hAnsi="Times New Roman" w:cs="Times New Roman"/>
          <w:sz w:val="28"/>
          <w:szCs w:val="28"/>
        </w:rPr>
        <w:t xml:space="preserve">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w:t>
      </w:r>
      <w:r w:rsidR="00970FA4">
        <w:rPr>
          <w:rFonts w:ascii="Times New Roman" w:hAnsi="Times New Roman" w:cs="Times New Roman"/>
          <w:sz w:val="28"/>
          <w:szCs w:val="28"/>
        </w:rPr>
        <w:t xml:space="preserve">ые </w:t>
      </w:r>
      <w:r w:rsidRPr="00114F2D">
        <w:rPr>
          <w:rFonts w:ascii="Times New Roman" w:hAnsi="Times New Roman" w:cs="Times New Roman"/>
          <w:sz w:val="28"/>
          <w:szCs w:val="28"/>
        </w:rPr>
        <w:t>требования к гражданам и организациям и тем самым создающие у</w:t>
      </w:r>
      <w:r w:rsidR="00970FA4">
        <w:rPr>
          <w:rFonts w:ascii="Times New Roman" w:hAnsi="Times New Roman" w:cs="Times New Roman"/>
          <w:sz w:val="28"/>
          <w:szCs w:val="28"/>
        </w:rPr>
        <w:t>с</w:t>
      </w:r>
      <w:r w:rsidRPr="00114F2D">
        <w:rPr>
          <w:rFonts w:ascii="Times New Roman" w:hAnsi="Times New Roman" w:cs="Times New Roman"/>
          <w:sz w:val="28"/>
          <w:szCs w:val="28"/>
        </w:rPr>
        <w:t>ловия для проявления коррупции;</w:t>
      </w:r>
    </w:p>
    <w:p w:rsidR="00114F2D" w:rsidRPr="00114F2D" w:rsidRDefault="00114F2D" w:rsidP="00970FA4">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 xml:space="preserve">оценка коррупционных рисков - выявление условий (действий, </w:t>
      </w:r>
      <w:r w:rsidRPr="00114F2D">
        <w:rPr>
          <w:rFonts w:ascii="Times New Roman" w:hAnsi="Times New Roman" w:cs="Times New Roman"/>
          <w:sz w:val="28"/>
          <w:szCs w:val="28"/>
        </w:rPr>
        <w:lastRenderedPageBreak/>
        <w:t>событий),</w:t>
      </w:r>
      <w:r w:rsidR="00970FA4">
        <w:rPr>
          <w:rFonts w:ascii="Times New Roman" w:hAnsi="Times New Roman" w:cs="Times New Roman"/>
          <w:sz w:val="28"/>
          <w:szCs w:val="28"/>
        </w:rPr>
        <w:t xml:space="preserve"> </w:t>
      </w:r>
      <w:r w:rsidRPr="00114F2D">
        <w:rPr>
          <w:rFonts w:ascii="Times New Roman" w:hAnsi="Times New Roman" w:cs="Times New Roman"/>
          <w:sz w:val="28"/>
          <w:szCs w:val="28"/>
        </w:rPr>
        <w:t>возникающих в ходе конкретного управленческого процесса, позволяющих</w:t>
      </w:r>
      <w:r w:rsidR="00970FA4">
        <w:rPr>
          <w:rFonts w:ascii="Times New Roman" w:hAnsi="Times New Roman" w:cs="Times New Roman"/>
          <w:sz w:val="28"/>
          <w:szCs w:val="28"/>
        </w:rPr>
        <w:t xml:space="preserve"> </w:t>
      </w:r>
      <w:r w:rsidRPr="00114F2D">
        <w:rPr>
          <w:rFonts w:ascii="Times New Roman" w:hAnsi="Times New Roman" w:cs="Times New Roman"/>
          <w:sz w:val="28"/>
          <w:szCs w:val="28"/>
        </w:rPr>
        <w:t>злоупотреблять должностными обязанностями в целях получения,</w:t>
      </w:r>
      <w:r w:rsidR="00970FA4">
        <w:rPr>
          <w:rFonts w:ascii="Times New Roman" w:hAnsi="Times New Roman" w:cs="Times New Roman"/>
          <w:sz w:val="28"/>
          <w:szCs w:val="28"/>
        </w:rPr>
        <w:t xml:space="preserve"> </w:t>
      </w:r>
      <w:r w:rsidRPr="00114F2D">
        <w:rPr>
          <w:rFonts w:ascii="Times New Roman" w:hAnsi="Times New Roman" w:cs="Times New Roman"/>
          <w:sz w:val="28"/>
          <w:szCs w:val="28"/>
        </w:rPr>
        <w:t xml:space="preserve">как для должностных лиц, так и для </w:t>
      </w:r>
      <w:proofErr w:type="spellStart"/>
      <w:r w:rsidRPr="00114F2D">
        <w:rPr>
          <w:rFonts w:ascii="Times New Roman" w:hAnsi="Times New Roman" w:cs="Times New Roman"/>
          <w:sz w:val="28"/>
          <w:szCs w:val="28"/>
        </w:rPr>
        <w:t>аффилированных</w:t>
      </w:r>
      <w:proofErr w:type="spellEnd"/>
      <w:r w:rsidRPr="00114F2D">
        <w:rPr>
          <w:rFonts w:ascii="Times New Roman" w:hAnsi="Times New Roman" w:cs="Times New Roman"/>
          <w:sz w:val="28"/>
          <w:szCs w:val="28"/>
        </w:rPr>
        <w:t xml:space="preserve"> лиц выгоды</w:t>
      </w:r>
      <w:r w:rsidR="00970FA4">
        <w:rPr>
          <w:rFonts w:ascii="Times New Roman" w:hAnsi="Times New Roman" w:cs="Times New Roman"/>
          <w:sz w:val="28"/>
          <w:szCs w:val="28"/>
        </w:rPr>
        <w:t xml:space="preserve"> </w:t>
      </w:r>
      <w:r w:rsidRPr="00114F2D">
        <w:rPr>
          <w:rFonts w:ascii="Times New Roman" w:hAnsi="Times New Roman" w:cs="Times New Roman"/>
          <w:sz w:val="28"/>
          <w:szCs w:val="28"/>
        </w:rPr>
        <w:t>материального характера (имущество, услуги или льготы), а также иной</w:t>
      </w:r>
      <w:r w:rsidR="00970FA4">
        <w:rPr>
          <w:rFonts w:ascii="Times New Roman" w:hAnsi="Times New Roman" w:cs="Times New Roman"/>
          <w:sz w:val="28"/>
          <w:szCs w:val="28"/>
        </w:rPr>
        <w:t xml:space="preserve"> </w:t>
      </w:r>
      <w:r w:rsidRPr="00114F2D">
        <w:rPr>
          <w:rFonts w:ascii="Times New Roman" w:hAnsi="Times New Roman" w:cs="Times New Roman"/>
          <w:sz w:val="28"/>
          <w:szCs w:val="28"/>
        </w:rPr>
        <w:t>(нематериальной) выгоды вопреки законным интересам общества и государства.</w:t>
      </w:r>
    </w:p>
    <w:p w:rsidR="00114F2D" w:rsidRPr="00114F2D" w:rsidRDefault="00114F2D" w:rsidP="00970FA4">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00970FA4">
        <w:rPr>
          <w:rFonts w:ascii="Times New Roman" w:hAnsi="Times New Roman" w:cs="Times New Roman"/>
          <w:sz w:val="28"/>
          <w:szCs w:val="28"/>
        </w:rPr>
        <w:t>.</w:t>
      </w:r>
      <w:r w:rsidRPr="00114F2D">
        <w:rPr>
          <w:rFonts w:ascii="Times New Roman" w:hAnsi="Times New Roman" w:cs="Times New Roman"/>
          <w:sz w:val="28"/>
          <w:szCs w:val="28"/>
        </w:rPr>
        <w:t>3.</w:t>
      </w:r>
      <w:r w:rsidRPr="00114F2D">
        <w:rPr>
          <w:rFonts w:ascii="Times New Roman" w:hAnsi="Times New Roman" w:cs="Times New Roman"/>
          <w:sz w:val="28"/>
          <w:szCs w:val="28"/>
        </w:rPr>
        <w:tab/>
        <w:t>Оценка коррупционных рисков относится к числу основных инструментов</w:t>
      </w:r>
      <w:r w:rsidR="00970FA4">
        <w:rPr>
          <w:rFonts w:ascii="Times New Roman" w:hAnsi="Times New Roman" w:cs="Times New Roman"/>
          <w:sz w:val="28"/>
          <w:szCs w:val="28"/>
        </w:rPr>
        <w:t xml:space="preserve"> </w:t>
      </w:r>
      <w:r w:rsidRPr="00114F2D">
        <w:rPr>
          <w:rFonts w:ascii="Times New Roman" w:hAnsi="Times New Roman" w:cs="Times New Roman"/>
          <w:sz w:val="28"/>
          <w:szCs w:val="28"/>
        </w:rPr>
        <w:t>предупреждения коррупционных правонарушений в администрации и позволяет</w:t>
      </w:r>
      <w:r w:rsidR="00970FA4">
        <w:rPr>
          <w:rFonts w:ascii="Times New Roman" w:hAnsi="Times New Roman" w:cs="Times New Roman"/>
          <w:sz w:val="28"/>
          <w:szCs w:val="28"/>
        </w:rPr>
        <w:t xml:space="preserve"> </w:t>
      </w:r>
      <w:r w:rsidRPr="00114F2D">
        <w:rPr>
          <w:rFonts w:ascii="Times New Roman" w:hAnsi="Times New Roman" w:cs="Times New Roman"/>
          <w:sz w:val="28"/>
          <w:szCs w:val="28"/>
        </w:rPr>
        <w:t>решить задачи по обеспечению:</w:t>
      </w:r>
    </w:p>
    <w:p w:rsidR="00114F2D" w:rsidRPr="00114F2D" w:rsidRDefault="00114F2D" w:rsidP="00970FA4">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 xml:space="preserve">соответствия реализуемых мер по противодействию коррупции реальным или вероятным способам совершения коррупционных правонарушений, тем самым увеличивая действенность </w:t>
      </w:r>
      <w:proofErr w:type="spellStart"/>
      <w:r w:rsidRPr="00114F2D">
        <w:rPr>
          <w:rFonts w:ascii="Times New Roman" w:hAnsi="Times New Roman" w:cs="Times New Roman"/>
          <w:sz w:val="28"/>
          <w:szCs w:val="28"/>
        </w:rPr>
        <w:t>антикоррупционных</w:t>
      </w:r>
      <w:proofErr w:type="spellEnd"/>
      <w:r w:rsidRPr="00114F2D">
        <w:rPr>
          <w:rFonts w:ascii="Times New Roman" w:hAnsi="Times New Roman" w:cs="Times New Roman"/>
          <w:sz w:val="28"/>
          <w:szCs w:val="28"/>
        </w:rPr>
        <w:t xml:space="preserve"> мероприятий, повышая эффективность использования выделяемых на них кадровых, финансовых и иных ресурсов;</w:t>
      </w:r>
    </w:p>
    <w:p w:rsidR="00114F2D" w:rsidRPr="00114F2D" w:rsidRDefault="00114F2D" w:rsidP="00970FA4">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формирования обоснованного перечня должностей, замещение которых связано с коррупционными рисками.</w:t>
      </w:r>
    </w:p>
    <w:p w:rsidR="00114F2D" w:rsidRPr="00114F2D" w:rsidRDefault="00114F2D" w:rsidP="00970FA4">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1.4. Оценка коррупционных рисков в целях подготовки карты коррупционных рисков проводится в соответствии со следующими основными принципами.</w:t>
      </w:r>
    </w:p>
    <w:p w:rsidR="00322344" w:rsidRPr="00322344" w:rsidRDefault="00114F2D" w:rsidP="00322344">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Полнота. Коррупционные риски могут возникать при реализации любой административной процедуры (действия). В связи с этим необходимо учитывать, что применение подхода, при котором из общего числа процедур (действий)</w:t>
      </w:r>
      <w:r>
        <w:rPr>
          <w:rFonts w:ascii="Times New Roman" w:hAnsi="Times New Roman" w:cs="Times New Roman"/>
          <w:sz w:val="28"/>
          <w:szCs w:val="28"/>
        </w:rPr>
        <w:t xml:space="preserve"> </w:t>
      </w:r>
      <w:r w:rsidR="00322344" w:rsidRPr="00322344">
        <w:rPr>
          <w:rFonts w:ascii="Times New Roman" w:hAnsi="Times New Roman" w:cs="Times New Roman"/>
          <w:sz w:val="28"/>
          <w:szCs w:val="28"/>
        </w:rPr>
        <w:t>в администрации заранее выделяется перечень коррупционно опасных функций, имеет существенные недостатки.</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Соблюдение принципа полноты позволяет значительно сократить вероятность того, что отдельные административные процедуры (действия), при реализации которых возможно возникновение коррупционного риска, будут проигнорированы, поскольку изначально они не признаны коррупционно опасными.</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Рациональное распределение ресурсов. Оценку коррупционных</w:t>
      </w:r>
      <w:r w:rsidR="00EA1EFB">
        <w:rPr>
          <w:rFonts w:ascii="Times New Roman" w:hAnsi="Times New Roman" w:cs="Times New Roman"/>
          <w:sz w:val="28"/>
          <w:szCs w:val="28"/>
        </w:rPr>
        <w:t xml:space="preserve"> рисков следует проводить, учитывая </w:t>
      </w:r>
      <w:r w:rsidRPr="00322344">
        <w:rPr>
          <w:rFonts w:ascii="Times New Roman" w:hAnsi="Times New Roman" w:cs="Times New Roman"/>
          <w:sz w:val="28"/>
          <w:szCs w:val="28"/>
        </w:rPr>
        <w:t>возможности кадровых, финансовых и иных ресурсов органа (организации) для ее реализации.</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Всесторонность определения коррупционных рисков. Определение состава потенциальных коррупционных правонарушений и анализ вероятных способов их совершения (коррупционных схем) позволяет разработать наиболее эффективные меры предупреждения коррупции в органе (организации).</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 xml:space="preserve">Взаимосвязь результатов оценки коррупционных рисков с проводимыми </w:t>
      </w:r>
      <w:proofErr w:type="spellStart"/>
      <w:r w:rsidRPr="00322344">
        <w:rPr>
          <w:rFonts w:ascii="Times New Roman" w:hAnsi="Times New Roman" w:cs="Times New Roman"/>
          <w:sz w:val="28"/>
          <w:szCs w:val="28"/>
        </w:rPr>
        <w:t>антикоррупционными</w:t>
      </w:r>
      <w:proofErr w:type="spellEnd"/>
      <w:r w:rsidRPr="00322344">
        <w:rPr>
          <w:rFonts w:ascii="Times New Roman" w:hAnsi="Times New Roman" w:cs="Times New Roman"/>
          <w:sz w:val="28"/>
          <w:szCs w:val="28"/>
        </w:rPr>
        <w:t xml:space="preserve"> мероприятиями. Результаты оценки коррупционных рисков являются осно</w:t>
      </w:r>
      <w:r w:rsidR="00EA1EFB">
        <w:rPr>
          <w:rFonts w:ascii="Times New Roman" w:hAnsi="Times New Roman" w:cs="Times New Roman"/>
          <w:sz w:val="28"/>
          <w:szCs w:val="28"/>
        </w:rPr>
        <w:t>во</w:t>
      </w:r>
      <w:r w:rsidRPr="00322344">
        <w:rPr>
          <w:rFonts w:ascii="Times New Roman" w:hAnsi="Times New Roman" w:cs="Times New Roman"/>
          <w:sz w:val="28"/>
          <w:szCs w:val="28"/>
        </w:rPr>
        <w:t>й для определения перечня должностей, замещение которых связано с коррупционными рисками.</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Своевременность и регулярность оценки коррупционных рисков. Проводить</w:t>
      </w:r>
      <w:r w:rsidR="00970FA4">
        <w:rPr>
          <w:rFonts w:ascii="Times New Roman" w:hAnsi="Times New Roman" w:cs="Times New Roman"/>
          <w:sz w:val="28"/>
          <w:szCs w:val="28"/>
        </w:rPr>
        <w:t xml:space="preserve"> </w:t>
      </w:r>
      <w:r w:rsidRPr="00322344">
        <w:rPr>
          <w:rFonts w:ascii="Times New Roman" w:hAnsi="Times New Roman" w:cs="Times New Roman"/>
          <w:sz w:val="28"/>
          <w:szCs w:val="28"/>
        </w:rPr>
        <w:t>оценку коррупционных рисков следует на системной основе. Углубленную</w:t>
      </w:r>
      <w:r w:rsidR="00970FA4">
        <w:rPr>
          <w:rFonts w:ascii="Times New Roman" w:hAnsi="Times New Roman" w:cs="Times New Roman"/>
          <w:sz w:val="28"/>
          <w:szCs w:val="28"/>
        </w:rPr>
        <w:t xml:space="preserve"> </w:t>
      </w:r>
      <w:r w:rsidRPr="00322344">
        <w:rPr>
          <w:rFonts w:ascii="Times New Roman" w:hAnsi="Times New Roman" w:cs="Times New Roman"/>
          <w:sz w:val="28"/>
          <w:szCs w:val="28"/>
        </w:rPr>
        <w:t>оценку коррупционных рисков необходимо проводить раз в 2-3 года и (или) при</w:t>
      </w:r>
      <w:r w:rsidR="00970FA4">
        <w:rPr>
          <w:rFonts w:ascii="Times New Roman" w:hAnsi="Times New Roman" w:cs="Times New Roman"/>
          <w:sz w:val="28"/>
          <w:szCs w:val="28"/>
        </w:rPr>
        <w:t xml:space="preserve">  </w:t>
      </w:r>
      <w:r w:rsidRPr="00322344">
        <w:rPr>
          <w:rFonts w:ascii="Times New Roman" w:hAnsi="Times New Roman" w:cs="Times New Roman"/>
          <w:sz w:val="28"/>
          <w:szCs w:val="28"/>
        </w:rPr>
        <w:t xml:space="preserve">любом существенном изменении регулирующего </w:t>
      </w:r>
      <w:r w:rsidRPr="00322344">
        <w:rPr>
          <w:rFonts w:ascii="Times New Roman" w:hAnsi="Times New Roman" w:cs="Times New Roman"/>
          <w:sz w:val="28"/>
          <w:szCs w:val="28"/>
        </w:rPr>
        <w:lastRenderedPageBreak/>
        <w:t>законодательства,</w:t>
      </w:r>
      <w:r w:rsidR="00970FA4">
        <w:rPr>
          <w:rFonts w:ascii="Times New Roman" w:hAnsi="Times New Roman" w:cs="Times New Roman"/>
          <w:sz w:val="28"/>
          <w:szCs w:val="28"/>
        </w:rPr>
        <w:t xml:space="preserve"> </w:t>
      </w:r>
      <w:r w:rsidRPr="00322344">
        <w:rPr>
          <w:rFonts w:ascii="Times New Roman" w:hAnsi="Times New Roman" w:cs="Times New Roman"/>
          <w:sz w:val="28"/>
          <w:szCs w:val="28"/>
        </w:rPr>
        <w:t>организационно-штатной</w:t>
      </w:r>
      <w:r w:rsidRPr="00322344">
        <w:rPr>
          <w:rFonts w:ascii="Times New Roman" w:hAnsi="Times New Roman" w:cs="Times New Roman"/>
          <w:sz w:val="28"/>
          <w:szCs w:val="28"/>
        </w:rPr>
        <w:tab/>
        <w:t>структуры, выявлении</w:t>
      </w:r>
      <w:r w:rsidR="00970FA4">
        <w:rPr>
          <w:rFonts w:ascii="Times New Roman" w:hAnsi="Times New Roman" w:cs="Times New Roman"/>
          <w:sz w:val="28"/>
          <w:szCs w:val="28"/>
        </w:rPr>
        <w:t xml:space="preserve"> </w:t>
      </w:r>
      <w:r w:rsidRPr="00322344">
        <w:rPr>
          <w:rFonts w:ascii="Times New Roman" w:hAnsi="Times New Roman" w:cs="Times New Roman"/>
          <w:sz w:val="28"/>
          <w:szCs w:val="28"/>
        </w:rPr>
        <w:t>коррупционных</w:t>
      </w:r>
      <w:r w:rsidR="00970FA4">
        <w:rPr>
          <w:rFonts w:ascii="Times New Roman" w:hAnsi="Times New Roman" w:cs="Times New Roman"/>
          <w:sz w:val="28"/>
          <w:szCs w:val="28"/>
        </w:rPr>
        <w:t xml:space="preserve"> </w:t>
      </w:r>
      <w:r w:rsidRPr="00322344">
        <w:rPr>
          <w:rFonts w:ascii="Times New Roman" w:hAnsi="Times New Roman" w:cs="Times New Roman"/>
          <w:sz w:val="28"/>
          <w:szCs w:val="28"/>
        </w:rPr>
        <w:t>пра</w:t>
      </w:r>
      <w:r w:rsidR="00970FA4">
        <w:rPr>
          <w:rFonts w:ascii="Times New Roman" w:hAnsi="Times New Roman" w:cs="Times New Roman"/>
          <w:sz w:val="28"/>
          <w:szCs w:val="28"/>
        </w:rPr>
        <w:t>во</w:t>
      </w:r>
      <w:r w:rsidRPr="00322344">
        <w:rPr>
          <w:rFonts w:ascii="Times New Roman" w:hAnsi="Times New Roman" w:cs="Times New Roman"/>
          <w:sz w:val="28"/>
          <w:szCs w:val="28"/>
        </w:rPr>
        <w:t>нарушений и иных факторов, свидетельствующих о возможности возникновения коррупционных рисков.</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Раз в год целесообразно проводить текущую оценку коррупционных рисков, предполагающую анализ функций администрации, связанных с коррупционными рисками, на предмет необходимости принятия дополнительных мер, направленных на минимизацию выявленных рисков.</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Законность. Оценка коррупционных рисков основывается на принципе законности на всех этапах оценки.</w:t>
      </w:r>
    </w:p>
    <w:p w:rsidR="00322344" w:rsidRPr="00322344" w:rsidRDefault="00322344" w:rsidP="00EA1EFB">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Гласность. Администрация размещает информацию о результатах оценки</w:t>
      </w:r>
      <w:r w:rsidR="00EA1EFB">
        <w:rPr>
          <w:rFonts w:ascii="Times New Roman" w:hAnsi="Times New Roman" w:cs="Times New Roman"/>
          <w:sz w:val="28"/>
          <w:szCs w:val="28"/>
        </w:rPr>
        <w:t xml:space="preserve"> </w:t>
      </w:r>
      <w:r w:rsidRPr="00322344">
        <w:rPr>
          <w:rFonts w:ascii="Times New Roman" w:hAnsi="Times New Roman" w:cs="Times New Roman"/>
          <w:sz w:val="28"/>
          <w:szCs w:val="28"/>
        </w:rPr>
        <w:t>коррупционных рисков на официальном сайте</w:t>
      </w:r>
      <w:r w:rsidR="00EA1EFB">
        <w:rPr>
          <w:rFonts w:ascii="Times New Roman" w:hAnsi="Times New Roman" w:cs="Times New Roman"/>
          <w:sz w:val="28"/>
          <w:szCs w:val="28"/>
        </w:rPr>
        <w:t xml:space="preserve"> </w:t>
      </w:r>
      <w:r w:rsidR="00EA1EFB" w:rsidRPr="00A2167D">
        <w:rPr>
          <w:rFonts w:ascii="Times New Roman" w:eastAsia="Times New Roman" w:hAnsi="Times New Roman" w:cs="Times New Roman"/>
          <w:sz w:val="28"/>
          <w:szCs w:val="28"/>
        </w:rPr>
        <w:t>Гаврилово-Посадского муниципального района</w:t>
      </w:r>
      <w:r w:rsidR="00EA1EFB">
        <w:rPr>
          <w:rFonts w:ascii="Times New Roman" w:eastAsia="Times New Roman" w:hAnsi="Times New Roman" w:cs="Times New Roman"/>
          <w:sz w:val="28"/>
          <w:szCs w:val="28"/>
        </w:rPr>
        <w:t>,</w:t>
      </w:r>
      <w:r w:rsidR="00EA1EFB" w:rsidRPr="00322344">
        <w:rPr>
          <w:rFonts w:ascii="Times New Roman" w:hAnsi="Times New Roman" w:cs="Times New Roman"/>
          <w:sz w:val="28"/>
          <w:szCs w:val="28"/>
        </w:rPr>
        <w:t xml:space="preserve"> </w:t>
      </w:r>
      <w:r w:rsidRPr="00322344">
        <w:rPr>
          <w:rFonts w:ascii="Times New Roman" w:hAnsi="Times New Roman" w:cs="Times New Roman"/>
          <w:sz w:val="28"/>
          <w:szCs w:val="28"/>
        </w:rPr>
        <w:t>в информационн</w:t>
      </w:r>
      <w:proofErr w:type="gramStart"/>
      <w:r w:rsidRPr="00322344">
        <w:rPr>
          <w:rFonts w:ascii="Times New Roman" w:hAnsi="Times New Roman" w:cs="Times New Roman"/>
          <w:sz w:val="28"/>
          <w:szCs w:val="28"/>
        </w:rPr>
        <w:t>о-</w:t>
      </w:r>
      <w:proofErr w:type="gramEnd"/>
      <w:r w:rsidR="00EA1EFB">
        <w:rPr>
          <w:rFonts w:ascii="Times New Roman" w:hAnsi="Times New Roman" w:cs="Times New Roman"/>
          <w:sz w:val="28"/>
          <w:szCs w:val="28"/>
        </w:rPr>
        <w:t xml:space="preserve">  </w:t>
      </w:r>
      <w:r w:rsidRPr="00322344">
        <w:rPr>
          <w:rFonts w:ascii="Times New Roman" w:hAnsi="Times New Roman" w:cs="Times New Roman"/>
          <w:sz w:val="28"/>
          <w:szCs w:val="28"/>
        </w:rPr>
        <w:t>телекоммуникационной</w:t>
      </w:r>
      <w:r w:rsidRPr="00322344">
        <w:rPr>
          <w:rFonts w:ascii="Times New Roman" w:hAnsi="Times New Roman" w:cs="Times New Roman"/>
          <w:sz w:val="28"/>
          <w:szCs w:val="28"/>
        </w:rPr>
        <w:tab/>
        <w:t>сети</w:t>
      </w:r>
      <w:r w:rsidRPr="00322344">
        <w:rPr>
          <w:rFonts w:ascii="Times New Roman" w:hAnsi="Times New Roman" w:cs="Times New Roman"/>
          <w:sz w:val="28"/>
          <w:szCs w:val="28"/>
        </w:rPr>
        <w:tab/>
        <w:t>«Интернет»</w:t>
      </w:r>
      <w:r w:rsidR="00EA1EFB">
        <w:rPr>
          <w:rFonts w:ascii="Times New Roman" w:hAnsi="Times New Roman" w:cs="Times New Roman"/>
          <w:sz w:val="28"/>
          <w:szCs w:val="28"/>
        </w:rPr>
        <w:t xml:space="preserve">  </w:t>
      </w:r>
      <w:r w:rsidRPr="00322344">
        <w:rPr>
          <w:rFonts w:ascii="Times New Roman" w:hAnsi="Times New Roman" w:cs="Times New Roman"/>
          <w:sz w:val="28"/>
          <w:szCs w:val="28"/>
        </w:rPr>
        <w:t>в разделе</w:t>
      </w:r>
      <w:r w:rsidR="00EA1EFB">
        <w:rPr>
          <w:rFonts w:ascii="Times New Roman" w:hAnsi="Times New Roman" w:cs="Times New Roman"/>
          <w:sz w:val="28"/>
          <w:szCs w:val="28"/>
        </w:rPr>
        <w:t xml:space="preserve"> </w:t>
      </w:r>
      <w:r w:rsidRPr="00322344">
        <w:rPr>
          <w:rFonts w:ascii="Times New Roman" w:hAnsi="Times New Roman" w:cs="Times New Roman"/>
          <w:sz w:val="28"/>
          <w:szCs w:val="28"/>
        </w:rPr>
        <w:t>«Проти</w:t>
      </w:r>
      <w:r w:rsidR="00EA1EFB">
        <w:rPr>
          <w:rFonts w:ascii="Times New Roman" w:hAnsi="Times New Roman" w:cs="Times New Roman"/>
          <w:sz w:val="28"/>
          <w:szCs w:val="28"/>
        </w:rPr>
        <w:t>во</w:t>
      </w:r>
      <w:r w:rsidRPr="00322344">
        <w:rPr>
          <w:rFonts w:ascii="Times New Roman" w:hAnsi="Times New Roman" w:cs="Times New Roman"/>
          <w:sz w:val="28"/>
          <w:szCs w:val="28"/>
        </w:rPr>
        <w:t>действие</w:t>
      </w:r>
      <w:r w:rsidR="00EA1EFB">
        <w:rPr>
          <w:rFonts w:ascii="Times New Roman" w:hAnsi="Times New Roman" w:cs="Times New Roman"/>
          <w:sz w:val="28"/>
          <w:szCs w:val="28"/>
        </w:rPr>
        <w:t xml:space="preserve"> </w:t>
      </w:r>
      <w:r w:rsidRPr="00322344">
        <w:rPr>
          <w:rFonts w:ascii="Times New Roman" w:hAnsi="Times New Roman" w:cs="Times New Roman"/>
          <w:sz w:val="28"/>
          <w:szCs w:val="28"/>
        </w:rPr>
        <w:t>коррупции»</w:t>
      </w:r>
      <w:r w:rsidR="00EA1EFB">
        <w:rPr>
          <w:rFonts w:ascii="Times New Roman" w:hAnsi="Times New Roman" w:cs="Times New Roman"/>
          <w:sz w:val="28"/>
          <w:szCs w:val="28"/>
        </w:rPr>
        <w:t xml:space="preserve"> </w:t>
      </w:r>
      <w:r w:rsidRPr="00322344">
        <w:rPr>
          <w:rFonts w:ascii="Times New Roman" w:hAnsi="Times New Roman" w:cs="Times New Roman"/>
          <w:sz w:val="28"/>
          <w:szCs w:val="28"/>
        </w:rPr>
        <w:t>с</w:t>
      </w:r>
      <w:r w:rsidR="00EA1EFB">
        <w:rPr>
          <w:rFonts w:ascii="Times New Roman" w:hAnsi="Times New Roman" w:cs="Times New Roman"/>
          <w:sz w:val="28"/>
          <w:szCs w:val="28"/>
        </w:rPr>
        <w:t xml:space="preserve"> </w:t>
      </w:r>
      <w:r w:rsidRPr="00322344">
        <w:rPr>
          <w:rFonts w:ascii="Times New Roman" w:hAnsi="Times New Roman" w:cs="Times New Roman"/>
          <w:sz w:val="28"/>
          <w:szCs w:val="28"/>
        </w:rPr>
        <w:t>учетом требований законодательства Российской</w:t>
      </w:r>
      <w:r w:rsidR="00EA1EFB">
        <w:rPr>
          <w:rFonts w:ascii="Times New Roman" w:hAnsi="Times New Roman" w:cs="Times New Roman"/>
          <w:sz w:val="28"/>
          <w:szCs w:val="28"/>
        </w:rPr>
        <w:t xml:space="preserve"> </w:t>
      </w:r>
      <w:r w:rsidRPr="00322344">
        <w:rPr>
          <w:rFonts w:ascii="Times New Roman" w:hAnsi="Times New Roman" w:cs="Times New Roman"/>
          <w:sz w:val="28"/>
          <w:szCs w:val="28"/>
        </w:rPr>
        <w:t>Федерации.</w:t>
      </w:r>
    </w:p>
    <w:p w:rsidR="00322344" w:rsidRPr="00322344" w:rsidRDefault="00322344" w:rsidP="00322344">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Привлечение заинтересованн</w:t>
      </w:r>
      <w:r w:rsidR="00EA1EFB">
        <w:rPr>
          <w:rFonts w:ascii="Times New Roman" w:hAnsi="Times New Roman" w:cs="Times New Roman"/>
          <w:sz w:val="28"/>
          <w:szCs w:val="28"/>
        </w:rPr>
        <w:t>ых</w:t>
      </w:r>
      <w:r w:rsidRPr="00322344">
        <w:rPr>
          <w:rFonts w:ascii="Times New Roman" w:hAnsi="Times New Roman" w:cs="Times New Roman"/>
          <w:sz w:val="28"/>
          <w:szCs w:val="28"/>
        </w:rPr>
        <w:t xml:space="preserve"> сторон. Процесс оценки коррупционных рисков предполагает участие и учет мнения всех заинтересованных сторон (институты гражданского общества, эксперты и др.).</w:t>
      </w:r>
    </w:p>
    <w:p w:rsidR="00322344" w:rsidRDefault="00277EA8" w:rsidP="00EA1EFB">
      <w:pPr>
        <w:pStyle w:val="a7"/>
        <w:widowControl w:val="0"/>
        <w:ind w:firstLine="709"/>
        <w:jc w:val="center"/>
        <w:rPr>
          <w:rFonts w:ascii="Times New Roman" w:hAnsi="Times New Roman" w:cs="Times New Roman"/>
          <w:b/>
          <w:sz w:val="28"/>
          <w:szCs w:val="28"/>
        </w:rPr>
      </w:pPr>
      <w:r>
        <w:rPr>
          <w:rFonts w:ascii="Times New Roman" w:hAnsi="Times New Roman" w:cs="Times New Roman"/>
          <w:b/>
          <w:sz w:val="28"/>
          <w:szCs w:val="28"/>
        </w:rPr>
        <w:t>2</w:t>
      </w:r>
      <w:r w:rsidR="00322344" w:rsidRPr="00EA1EFB">
        <w:rPr>
          <w:rFonts w:ascii="Times New Roman" w:hAnsi="Times New Roman" w:cs="Times New Roman"/>
          <w:b/>
          <w:sz w:val="28"/>
          <w:szCs w:val="28"/>
        </w:rPr>
        <w:t>. Порядок и этапы оценки коррупционных рисков</w:t>
      </w:r>
    </w:p>
    <w:p w:rsidR="00EA1EFB" w:rsidRPr="00EA1EFB" w:rsidRDefault="00EA1EFB" w:rsidP="00EA1EFB">
      <w:pPr>
        <w:pStyle w:val="a7"/>
        <w:widowControl w:val="0"/>
        <w:ind w:firstLine="709"/>
        <w:jc w:val="center"/>
        <w:rPr>
          <w:rFonts w:ascii="Times New Roman" w:hAnsi="Times New Roman" w:cs="Times New Roman"/>
          <w:b/>
          <w:sz w:val="28"/>
          <w:szCs w:val="28"/>
        </w:rPr>
      </w:pPr>
    </w:p>
    <w:p w:rsidR="00EA1EFB" w:rsidRDefault="00322344" w:rsidP="00EA1EFB">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2.1. Принятие решения о проведении оценки коррупционных рисков</w:t>
      </w:r>
      <w:r w:rsidR="00EA1EFB">
        <w:rPr>
          <w:rFonts w:ascii="Times New Roman" w:hAnsi="Times New Roman" w:cs="Times New Roman"/>
          <w:sz w:val="28"/>
          <w:szCs w:val="28"/>
        </w:rPr>
        <w:t>:</w:t>
      </w:r>
      <w:r w:rsidRPr="00322344">
        <w:rPr>
          <w:rFonts w:ascii="Times New Roman" w:hAnsi="Times New Roman" w:cs="Times New Roman"/>
          <w:sz w:val="28"/>
          <w:szCs w:val="28"/>
        </w:rPr>
        <w:t xml:space="preserve"> </w:t>
      </w:r>
    </w:p>
    <w:p w:rsidR="00114F2D" w:rsidRPr="00114F2D" w:rsidRDefault="00322344" w:rsidP="00EA1EFB">
      <w:pPr>
        <w:pStyle w:val="a7"/>
        <w:widowControl w:val="0"/>
        <w:ind w:firstLine="709"/>
        <w:jc w:val="both"/>
        <w:rPr>
          <w:rFonts w:ascii="Times New Roman" w:hAnsi="Times New Roman" w:cs="Times New Roman"/>
          <w:sz w:val="28"/>
          <w:szCs w:val="28"/>
        </w:rPr>
      </w:pPr>
      <w:r w:rsidRPr="00322344">
        <w:rPr>
          <w:rFonts w:ascii="Times New Roman" w:hAnsi="Times New Roman" w:cs="Times New Roman"/>
          <w:sz w:val="28"/>
          <w:szCs w:val="28"/>
        </w:rPr>
        <w:t xml:space="preserve">2.1.1. Решение о проведении оценки коррупционных рисков принимается </w:t>
      </w:r>
      <w:r w:rsidR="00EA1EFB">
        <w:rPr>
          <w:rFonts w:ascii="Times New Roman" w:hAnsi="Times New Roman" w:cs="Times New Roman"/>
          <w:sz w:val="28"/>
          <w:szCs w:val="28"/>
        </w:rPr>
        <w:t>Г</w:t>
      </w:r>
      <w:r w:rsidRPr="00322344">
        <w:rPr>
          <w:rFonts w:ascii="Times New Roman" w:hAnsi="Times New Roman" w:cs="Times New Roman"/>
          <w:sz w:val="28"/>
          <w:szCs w:val="28"/>
        </w:rPr>
        <w:t>лавой в форме распоряжения, в котором указываются сроки</w:t>
      </w:r>
      <w:r w:rsidR="00114F2D">
        <w:rPr>
          <w:rFonts w:ascii="Times New Roman" w:hAnsi="Times New Roman" w:cs="Times New Roman"/>
          <w:sz w:val="28"/>
          <w:szCs w:val="28"/>
        </w:rPr>
        <w:t xml:space="preserve">  </w:t>
      </w:r>
      <w:r w:rsidR="00114F2D" w:rsidRPr="00114F2D">
        <w:rPr>
          <w:rFonts w:ascii="Times New Roman" w:hAnsi="Times New Roman" w:cs="Times New Roman"/>
          <w:sz w:val="28"/>
          <w:szCs w:val="28"/>
        </w:rPr>
        <w:t>проведения оценки, назначаются лица, ответственные за проведение оценки коррупционных рисков, утверждается состав рабочей группы.</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2.1</w:t>
      </w:r>
      <w:r w:rsidR="00EA1EFB">
        <w:rPr>
          <w:rFonts w:ascii="Times New Roman" w:hAnsi="Times New Roman" w:cs="Times New Roman"/>
          <w:sz w:val="28"/>
          <w:szCs w:val="28"/>
        </w:rPr>
        <w:t>.</w:t>
      </w:r>
      <w:r w:rsidRPr="00114F2D">
        <w:rPr>
          <w:rFonts w:ascii="Times New Roman" w:hAnsi="Times New Roman" w:cs="Times New Roman"/>
          <w:sz w:val="28"/>
          <w:szCs w:val="28"/>
        </w:rPr>
        <w:t>2.</w:t>
      </w:r>
      <w:r w:rsidRPr="00114F2D">
        <w:rPr>
          <w:rFonts w:ascii="Times New Roman" w:hAnsi="Times New Roman" w:cs="Times New Roman"/>
          <w:sz w:val="28"/>
          <w:szCs w:val="28"/>
        </w:rPr>
        <w:tab/>
      </w:r>
      <w:r w:rsidR="00EA1EFB">
        <w:rPr>
          <w:rFonts w:ascii="Times New Roman" w:hAnsi="Times New Roman" w:cs="Times New Roman"/>
          <w:sz w:val="28"/>
          <w:szCs w:val="28"/>
        </w:rPr>
        <w:t xml:space="preserve"> </w:t>
      </w:r>
      <w:r w:rsidRPr="00114F2D">
        <w:rPr>
          <w:rFonts w:ascii="Times New Roman" w:hAnsi="Times New Roman" w:cs="Times New Roman"/>
          <w:sz w:val="28"/>
          <w:szCs w:val="28"/>
        </w:rPr>
        <w:t>В состав рабочей группы по проведению оценки коррупционных рисков включаются представители профильных структурных подразделений администрации, юридического отдела, члены комиссии по соблюдению требований к служебному поведению и урегулированию конфликта интересов, а также, по согласованию, представители территориальных органов федеральных органов исполнительной власти.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К проведению оценки коррупционных рисков могут привлекаться внешние эксперты и представители правоохранительных органов, представители институтов гражданского общества.</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2.1</w:t>
      </w:r>
      <w:r w:rsidR="00EA1EFB">
        <w:rPr>
          <w:rFonts w:ascii="Times New Roman" w:hAnsi="Times New Roman" w:cs="Times New Roman"/>
          <w:sz w:val="28"/>
          <w:szCs w:val="28"/>
        </w:rPr>
        <w:t>.</w:t>
      </w:r>
      <w:r w:rsidRPr="00114F2D">
        <w:rPr>
          <w:rFonts w:ascii="Times New Roman" w:hAnsi="Times New Roman" w:cs="Times New Roman"/>
          <w:sz w:val="28"/>
          <w:szCs w:val="28"/>
        </w:rPr>
        <w:t>3.</w:t>
      </w:r>
      <w:r w:rsidRPr="00114F2D">
        <w:rPr>
          <w:rFonts w:ascii="Times New Roman" w:hAnsi="Times New Roman" w:cs="Times New Roman"/>
          <w:sz w:val="28"/>
          <w:szCs w:val="28"/>
        </w:rPr>
        <w:tab/>
        <w:t xml:space="preserve">Заседание рабочей группы проводится не реже одного раза в полгода, а также по мере необходимости. Целью таких заседаний является выявление необходимости проведения оценки коррупционных рисков, внесение изменений в карту коррупционных рисков, оценка эффективности реализуемых мер по минимизации выявленных коррупционных рисков и иные вопросы по компетенции рабочей группы. Результаты работы рабочей группы представляются </w:t>
      </w:r>
      <w:r w:rsidR="00EA1EFB">
        <w:rPr>
          <w:rFonts w:ascii="Times New Roman" w:hAnsi="Times New Roman" w:cs="Times New Roman"/>
          <w:sz w:val="28"/>
          <w:szCs w:val="28"/>
        </w:rPr>
        <w:t>Г</w:t>
      </w:r>
      <w:r w:rsidRPr="00114F2D">
        <w:rPr>
          <w:rFonts w:ascii="Times New Roman" w:hAnsi="Times New Roman" w:cs="Times New Roman"/>
          <w:sz w:val="28"/>
          <w:szCs w:val="28"/>
        </w:rPr>
        <w:t>лаве в виде докладов.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277EA8">
        <w:rPr>
          <w:rFonts w:ascii="Times New Roman" w:hAnsi="Times New Roman" w:cs="Times New Roman"/>
          <w:sz w:val="28"/>
          <w:szCs w:val="28"/>
        </w:rPr>
        <w:t>2.1.4. Рабочая группа осуществляет следующие функции: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 xml:space="preserve">разработка и участие в реализации карты коррупционных </w:t>
      </w:r>
      <w:r w:rsidRPr="00114F2D">
        <w:rPr>
          <w:rFonts w:ascii="Times New Roman" w:hAnsi="Times New Roman" w:cs="Times New Roman"/>
          <w:sz w:val="28"/>
          <w:szCs w:val="28"/>
        </w:rPr>
        <w:lastRenderedPageBreak/>
        <w:t>рисков и мер по их минимизации;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координация деятельности структурных подразделений администрации по устранению причин коррупции и условий им способствующих, выявление проявлений фактов коррупции;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внесение предложений, направленных на реализацию мероприятий по устранению причин и условий, способствую</w:t>
      </w:r>
      <w:r w:rsidR="00312A3A">
        <w:rPr>
          <w:rFonts w:ascii="Times New Roman" w:hAnsi="Times New Roman" w:cs="Times New Roman"/>
          <w:sz w:val="28"/>
          <w:szCs w:val="28"/>
        </w:rPr>
        <w:t>щих совершению коррупционных пр</w:t>
      </w:r>
      <w:r w:rsidRPr="00114F2D">
        <w:rPr>
          <w:rFonts w:ascii="Times New Roman" w:hAnsi="Times New Roman" w:cs="Times New Roman"/>
          <w:sz w:val="28"/>
          <w:szCs w:val="28"/>
        </w:rPr>
        <w:t>авонарушений;</w:t>
      </w:r>
    </w:p>
    <w:p w:rsidR="00114F2D" w:rsidRPr="00114F2D" w:rsidRDefault="00114F2D" w:rsidP="00DF6FD7">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в</w:t>
      </w:r>
      <w:r w:rsidR="00FC61A4">
        <w:rPr>
          <w:rFonts w:ascii="Times New Roman" w:hAnsi="Times New Roman" w:cs="Times New Roman"/>
          <w:sz w:val="28"/>
          <w:szCs w:val="28"/>
        </w:rPr>
        <w:t>ы</w:t>
      </w:r>
      <w:r w:rsidRPr="00114F2D">
        <w:rPr>
          <w:rFonts w:ascii="Times New Roman" w:hAnsi="Times New Roman" w:cs="Times New Roman"/>
          <w:sz w:val="28"/>
          <w:szCs w:val="28"/>
        </w:rPr>
        <w:t>работка рекомендаций для практического использования</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по предотвращению и профилактике коррупционных правонарушений;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Pr="00114F2D">
        <w:rPr>
          <w:rFonts w:ascii="Times New Roman" w:hAnsi="Times New Roman" w:cs="Times New Roman"/>
          <w:sz w:val="28"/>
          <w:szCs w:val="28"/>
        </w:rPr>
        <w:tab/>
        <w:t>взаимодействие с представителями правоохранительных органов, институтов гражданского общества и СМИ по реализации мер, направленных на предупреждение фактов коррупции и выявление коррупционных рисков;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6)</w:t>
      </w:r>
      <w:r w:rsidRPr="00114F2D">
        <w:rPr>
          <w:rFonts w:ascii="Times New Roman" w:hAnsi="Times New Roman" w:cs="Times New Roman"/>
          <w:sz w:val="28"/>
          <w:szCs w:val="28"/>
        </w:rPr>
        <w:tab/>
        <w:t>планирование деятельности администрации по реализации мер по противодействию коррупции;</w:t>
      </w:r>
    </w:p>
    <w:p w:rsidR="00114F2D" w:rsidRPr="00114F2D" w:rsidRDefault="00DF6FD7" w:rsidP="00114F2D">
      <w:pPr>
        <w:pStyle w:val="a7"/>
        <w:widowControl w:val="0"/>
        <w:ind w:firstLine="709"/>
        <w:jc w:val="both"/>
        <w:rPr>
          <w:rFonts w:ascii="Times New Roman" w:hAnsi="Times New Roman" w:cs="Times New Roman"/>
          <w:sz w:val="28"/>
          <w:szCs w:val="28"/>
        </w:rPr>
      </w:pPr>
      <w:r>
        <w:rPr>
          <w:rFonts w:ascii="Times New Roman" w:hAnsi="Times New Roman" w:cs="Times New Roman"/>
          <w:sz w:val="28"/>
          <w:szCs w:val="28"/>
        </w:rPr>
        <w:t>7)</w:t>
      </w:r>
      <w:r>
        <w:rPr>
          <w:rFonts w:ascii="Times New Roman" w:hAnsi="Times New Roman" w:cs="Times New Roman"/>
          <w:sz w:val="28"/>
          <w:szCs w:val="28"/>
        </w:rPr>
        <w:tab/>
        <w:t>внесение предложений по совершенство</w:t>
      </w:r>
      <w:r w:rsidR="00114F2D" w:rsidRPr="00114F2D">
        <w:rPr>
          <w:rFonts w:ascii="Times New Roman" w:hAnsi="Times New Roman" w:cs="Times New Roman"/>
          <w:sz w:val="28"/>
          <w:szCs w:val="28"/>
        </w:rPr>
        <w:t>ванию деятельности в сфере противодействия коррупции, а также участие в подготовке проектов локальных актов по вопросам, относящимся к компетенции рабочей группы</w:t>
      </w:r>
      <w:r w:rsidR="00EC00E5">
        <w:rPr>
          <w:rFonts w:ascii="Times New Roman" w:hAnsi="Times New Roman" w:cs="Times New Roman"/>
          <w:sz w:val="28"/>
          <w:szCs w:val="28"/>
        </w:rPr>
        <w:t>;</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8)</w:t>
      </w:r>
      <w:r w:rsidRPr="00114F2D">
        <w:rPr>
          <w:rFonts w:ascii="Times New Roman" w:hAnsi="Times New Roman" w:cs="Times New Roman"/>
          <w:sz w:val="28"/>
          <w:szCs w:val="28"/>
        </w:rPr>
        <w:tab/>
        <w:t>участие в разработке форм и методов осуществления</w:t>
      </w:r>
      <w:r w:rsidR="00DF6FD7">
        <w:rPr>
          <w:rFonts w:ascii="Times New Roman" w:hAnsi="Times New Roman" w:cs="Times New Roman"/>
          <w:sz w:val="28"/>
          <w:szCs w:val="28"/>
        </w:rPr>
        <w:t xml:space="preserve"> </w:t>
      </w:r>
      <w:proofErr w:type="spellStart"/>
      <w:r w:rsidRPr="00114F2D">
        <w:rPr>
          <w:rFonts w:ascii="Times New Roman" w:hAnsi="Times New Roman" w:cs="Times New Roman"/>
          <w:sz w:val="28"/>
          <w:szCs w:val="28"/>
        </w:rPr>
        <w:t>антикоррупционной</w:t>
      </w:r>
      <w:proofErr w:type="spellEnd"/>
      <w:r w:rsidR="00DF6FD7">
        <w:rPr>
          <w:rFonts w:ascii="Times New Roman" w:hAnsi="Times New Roman" w:cs="Times New Roman"/>
          <w:sz w:val="28"/>
          <w:szCs w:val="28"/>
        </w:rPr>
        <w:t xml:space="preserve"> </w:t>
      </w:r>
      <w:r w:rsidRPr="00114F2D">
        <w:rPr>
          <w:rFonts w:ascii="Times New Roman" w:hAnsi="Times New Roman" w:cs="Times New Roman"/>
          <w:sz w:val="28"/>
          <w:szCs w:val="28"/>
        </w:rPr>
        <w:t xml:space="preserve"> деятельности и контроля их реализации.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DF6FD7">
        <w:rPr>
          <w:rFonts w:ascii="Times New Roman" w:hAnsi="Times New Roman" w:cs="Times New Roman"/>
          <w:sz w:val="28"/>
          <w:szCs w:val="28"/>
        </w:rPr>
        <w:t>.</w:t>
      </w:r>
      <w:r w:rsidRPr="00114F2D">
        <w:rPr>
          <w:rFonts w:ascii="Times New Roman" w:hAnsi="Times New Roman" w:cs="Times New Roman"/>
          <w:sz w:val="28"/>
          <w:szCs w:val="28"/>
        </w:rPr>
        <w:t>2. Определение перечня функций администрации, при реализации которых, наиболее вероятно возникновение коррупции.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DF6FD7">
        <w:rPr>
          <w:rFonts w:ascii="Times New Roman" w:hAnsi="Times New Roman" w:cs="Times New Roman"/>
          <w:sz w:val="28"/>
          <w:szCs w:val="28"/>
        </w:rPr>
        <w:t>.</w:t>
      </w:r>
      <w:r w:rsidRPr="00114F2D">
        <w:rPr>
          <w:rFonts w:ascii="Times New Roman" w:hAnsi="Times New Roman" w:cs="Times New Roman"/>
          <w:sz w:val="28"/>
          <w:szCs w:val="28"/>
        </w:rPr>
        <w:t>2.1. Определение перечня функций администрации, при реализации которых наиболее вероятно возникновение коррупции (далее - коррупционно опасные функции), осуществляется посредством выделения тех функций, при</w:t>
      </w:r>
      <w:r>
        <w:rPr>
          <w:rFonts w:ascii="Times New Roman" w:hAnsi="Times New Roman" w:cs="Times New Roman"/>
          <w:sz w:val="28"/>
          <w:szCs w:val="28"/>
        </w:rPr>
        <w:t xml:space="preserve"> </w:t>
      </w:r>
      <w:r w:rsidRPr="00114F2D">
        <w:rPr>
          <w:rFonts w:ascii="Times New Roman" w:hAnsi="Times New Roman" w:cs="Times New Roman"/>
          <w:sz w:val="28"/>
          <w:szCs w:val="28"/>
        </w:rPr>
        <w:t>реализации которых существуют предпосылки для возникновения коррупции.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DF6FD7">
        <w:rPr>
          <w:rFonts w:ascii="Times New Roman" w:hAnsi="Times New Roman" w:cs="Times New Roman"/>
          <w:sz w:val="28"/>
          <w:szCs w:val="28"/>
        </w:rPr>
        <w:t>.</w:t>
      </w:r>
      <w:r w:rsidRPr="00114F2D">
        <w:rPr>
          <w:rFonts w:ascii="Times New Roman" w:hAnsi="Times New Roman" w:cs="Times New Roman"/>
          <w:sz w:val="28"/>
          <w:szCs w:val="28"/>
        </w:rPr>
        <w:t>2</w:t>
      </w:r>
      <w:r w:rsidR="00DF6FD7">
        <w:rPr>
          <w:rFonts w:ascii="Times New Roman" w:hAnsi="Times New Roman" w:cs="Times New Roman"/>
          <w:sz w:val="28"/>
          <w:szCs w:val="28"/>
        </w:rPr>
        <w:t>.</w:t>
      </w:r>
      <w:r w:rsidRPr="00114F2D">
        <w:rPr>
          <w:rFonts w:ascii="Times New Roman" w:hAnsi="Times New Roman" w:cs="Times New Roman"/>
          <w:sz w:val="28"/>
          <w:szCs w:val="28"/>
        </w:rPr>
        <w:t>2.</w:t>
      </w:r>
      <w:r w:rsidRPr="00114F2D">
        <w:rPr>
          <w:rFonts w:ascii="Times New Roman" w:hAnsi="Times New Roman" w:cs="Times New Roman"/>
          <w:sz w:val="28"/>
          <w:szCs w:val="28"/>
        </w:rPr>
        <w:tab/>
        <w:t>К коррупционно опасным функциям администрации относятся</w:t>
      </w:r>
    </w:p>
    <w:p w:rsidR="00114F2D" w:rsidRPr="00114F2D" w:rsidRDefault="00114F2D" w:rsidP="008F357A">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функции по муниципальному контролю, управлению муниципальным</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имуществом, оказанию муниципальных услуг, а также разрешительные,</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регистрационные функции.</w:t>
      </w:r>
    </w:p>
    <w:p w:rsidR="00114F2D" w:rsidRPr="00114F2D" w:rsidRDefault="00114F2D" w:rsidP="00114F2D">
      <w:pPr>
        <w:pStyle w:val="a7"/>
        <w:widowControl w:val="0"/>
        <w:ind w:firstLine="709"/>
        <w:jc w:val="both"/>
        <w:rPr>
          <w:rFonts w:ascii="Times New Roman" w:hAnsi="Times New Roman" w:cs="Times New Roman"/>
          <w:sz w:val="28"/>
          <w:szCs w:val="28"/>
        </w:rPr>
      </w:pPr>
      <w:proofErr w:type="gramStart"/>
      <w:r w:rsidRPr="00114F2D">
        <w:rPr>
          <w:rFonts w:ascii="Times New Roman" w:hAnsi="Times New Roman" w:cs="Times New Roman"/>
          <w:sz w:val="28"/>
          <w:szCs w:val="28"/>
        </w:rPr>
        <w:t xml:space="preserve">Под функциями по муниципальному контролю понимается осуществление администрацией и (или) уполномоченными структурными подразделениями администрации полномочий органов местного самоуправления муниципального района, закрепленных в федеральном законодательстве, законодательстве </w:t>
      </w:r>
      <w:r w:rsidR="00DF6FD7">
        <w:rPr>
          <w:rFonts w:ascii="Times New Roman" w:hAnsi="Times New Roman" w:cs="Times New Roman"/>
          <w:sz w:val="28"/>
          <w:szCs w:val="28"/>
        </w:rPr>
        <w:t xml:space="preserve">Ивановской </w:t>
      </w:r>
      <w:r w:rsidRPr="00114F2D">
        <w:rPr>
          <w:rFonts w:ascii="Times New Roman" w:hAnsi="Times New Roman" w:cs="Times New Roman"/>
          <w:sz w:val="28"/>
          <w:szCs w:val="28"/>
        </w:rPr>
        <w:t xml:space="preserve"> области, по контролю за исполнением органами местного самоуправления, их должностными лицами, юридическими лицами и гражданами установленных Конституцией Российской Федерации, федеральными конституционными законами, федеральными законами и другими нормативными правовыми актами общеобязательных правил поведения (инспекции, ревизии</w:t>
      </w:r>
      <w:proofErr w:type="gramEnd"/>
      <w:r w:rsidRPr="00114F2D">
        <w:rPr>
          <w:rFonts w:ascii="Times New Roman" w:hAnsi="Times New Roman" w:cs="Times New Roman"/>
          <w:sz w:val="28"/>
          <w:szCs w:val="28"/>
        </w:rPr>
        <w:t>, проверки).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Под функциями по управлению муниципальным имуществом понимается осуществление администрацией полномочий собственника в </w:t>
      </w:r>
      <w:r w:rsidRPr="00114F2D">
        <w:rPr>
          <w:rFonts w:ascii="Times New Roman" w:hAnsi="Times New Roman" w:cs="Times New Roman"/>
          <w:sz w:val="28"/>
          <w:szCs w:val="28"/>
        </w:rPr>
        <w:lastRenderedPageBreak/>
        <w:t>отношении муниципального имущества, в том числе переданного муниципальным унитарным предприятиям, муниципальным казенным предприятиям и учреждениям.</w:t>
      </w:r>
    </w:p>
    <w:p w:rsidR="00114F2D" w:rsidRPr="00114F2D" w:rsidRDefault="00114F2D" w:rsidP="00114F2D">
      <w:pPr>
        <w:pStyle w:val="a7"/>
        <w:widowControl w:val="0"/>
        <w:ind w:firstLine="709"/>
        <w:jc w:val="both"/>
        <w:rPr>
          <w:rFonts w:ascii="Times New Roman" w:hAnsi="Times New Roman" w:cs="Times New Roman"/>
          <w:sz w:val="28"/>
          <w:szCs w:val="28"/>
        </w:rPr>
      </w:pPr>
      <w:proofErr w:type="gramStart"/>
      <w:r w:rsidRPr="00114F2D">
        <w:rPr>
          <w:rFonts w:ascii="Times New Roman" w:hAnsi="Times New Roman" w:cs="Times New Roman"/>
          <w:sz w:val="28"/>
          <w:szCs w:val="28"/>
        </w:rPr>
        <w:t xml:space="preserve">Под функциями по оказанию муниципальных услуг понимается предоставление администрацией услуг непосредственно или через подведомственные ей учреждения безвозмездно или по регулируемым органами государственной власти ценам, по запросам заявителей в пределах установленных нормативными правовыми актами Российской Федерации и нормативными правовыми актами </w:t>
      </w:r>
      <w:r w:rsidR="008F357A">
        <w:rPr>
          <w:rFonts w:ascii="Times New Roman" w:hAnsi="Times New Roman" w:cs="Times New Roman"/>
          <w:sz w:val="28"/>
          <w:szCs w:val="28"/>
        </w:rPr>
        <w:t>Ивановской</w:t>
      </w:r>
      <w:r w:rsidRPr="00114F2D">
        <w:rPr>
          <w:rFonts w:ascii="Times New Roman" w:hAnsi="Times New Roman" w:cs="Times New Roman"/>
          <w:sz w:val="28"/>
          <w:szCs w:val="28"/>
        </w:rPr>
        <w:t xml:space="preserve"> области, муниципальными правовыми актами полномочий.</w:t>
      </w:r>
      <w:proofErr w:type="gramEnd"/>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DF6FD7">
        <w:rPr>
          <w:rFonts w:ascii="Times New Roman" w:hAnsi="Times New Roman" w:cs="Times New Roman"/>
          <w:sz w:val="28"/>
          <w:szCs w:val="28"/>
        </w:rPr>
        <w:t>.</w:t>
      </w:r>
      <w:r w:rsidRPr="00114F2D">
        <w:rPr>
          <w:rFonts w:ascii="Times New Roman" w:hAnsi="Times New Roman" w:cs="Times New Roman"/>
          <w:sz w:val="28"/>
          <w:szCs w:val="28"/>
        </w:rPr>
        <w:t>2</w:t>
      </w:r>
      <w:r w:rsidR="00DF6FD7">
        <w:rPr>
          <w:rFonts w:ascii="Times New Roman" w:hAnsi="Times New Roman" w:cs="Times New Roman"/>
          <w:sz w:val="28"/>
          <w:szCs w:val="28"/>
        </w:rPr>
        <w:t>.</w:t>
      </w:r>
      <w:r w:rsidRPr="00114F2D">
        <w:rPr>
          <w:rFonts w:ascii="Times New Roman" w:hAnsi="Times New Roman" w:cs="Times New Roman"/>
          <w:sz w:val="28"/>
          <w:szCs w:val="28"/>
        </w:rPr>
        <w:t>3.</w:t>
      </w:r>
      <w:r w:rsidRPr="00114F2D">
        <w:rPr>
          <w:rFonts w:ascii="Times New Roman" w:hAnsi="Times New Roman" w:cs="Times New Roman"/>
          <w:sz w:val="28"/>
          <w:szCs w:val="28"/>
        </w:rPr>
        <w:tab/>
        <w:t>Определение перечня коррупционно опасных функций</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осуществляется на основе анализа функций администрации, установленных в</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отношении органов местного самоуправления федеральными законами,</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 xml:space="preserve">законами </w:t>
      </w:r>
      <w:r w:rsidR="00DF6FD7">
        <w:rPr>
          <w:rFonts w:ascii="Times New Roman" w:hAnsi="Times New Roman" w:cs="Times New Roman"/>
          <w:sz w:val="28"/>
          <w:szCs w:val="28"/>
        </w:rPr>
        <w:t>Ивановской области, Уставо</w:t>
      </w:r>
      <w:r w:rsidRPr="00114F2D">
        <w:rPr>
          <w:rFonts w:ascii="Times New Roman" w:hAnsi="Times New Roman" w:cs="Times New Roman"/>
          <w:sz w:val="28"/>
          <w:szCs w:val="28"/>
        </w:rPr>
        <w:t xml:space="preserve">м </w:t>
      </w:r>
      <w:r w:rsidR="00AB5580">
        <w:rPr>
          <w:rFonts w:ascii="Times New Roman" w:hAnsi="Times New Roman" w:cs="Times New Roman"/>
          <w:sz w:val="28"/>
          <w:szCs w:val="28"/>
        </w:rPr>
        <w:t xml:space="preserve">Гаврилово-Посадского </w:t>
      </w:r>
      <w:r w:rsidRPr="00114F2D">
        <w:rPr>
          <w:rFonts w:ascii="Times New Roman" w:hAnsi="Times New Roman" w:cs="Times New Roman"/>
          <w:sz w:val="28"/>
          <w:szCs w:val="28"/>
        </w:rPr>
        <w:t xml:space="preserve">муниципального </w:t>
      </w:r>
      <w:r w:rsidR="00AB5580">
        <w:rPr>
          <w:rFonts w:ascii="Times New Roman" w:hAnsi="Times New Roman" w:cs="Times New Roman"/>
          <w:sz w:val="28"/>
          <w:szCs w:val="28"/>
        </w:rPr>
        <w:t>района</w:t>
      </w:r>
      <w:r w:rsidRPr="00114F2D">
        <w:rPr>
          <w:rFonts w:ascii="Times New Roman" w:hAnsi="Times New Roman" w:cs="Times New Roman"/>
          <w:sz w:val="28"/>
          <w:szCs w:val="28"/>
        </w:rPr>
        <w:t>,</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положениями о</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структурных подразделениях администрации, иными муниципальными</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правовыми актами.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DF6FD7">
        <w:rPr>
          <w:rFonts w:ascii="Times New Roman" w:hAnsi="Times New Roman" w:cs="Times New Roman"/>
          <w:sz w:val="28"/>
          <w:szCs w:val="28"/>
        </w:rPr>
        <w:t>.</w:t>
      </w:r>
      <w:r w:rsidRPr="00114F2D">
        <w:rPr>
          <w:rFonts w:ascii="Times New Roman" w:hAnsi="Times New Roman" w:cs="Times New Roman"/>
          <w:sz w:val="28"/>
          <w:szCs w:val="28"/>
        </w:rPr>
        <w:t>2.4. Информация о том, что при реализации той или иной функции возникают коррупционные риски (т.е. функция является коррупционно опасной), может быть выявлена путем анализа различного рода информации, поступающей как из внутренних, так и из внешних источников.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К внутренним источникам информации относятся следующие:</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нормативные правовые акты (при анализе нормативных правовых актов необходимо, в частности, оценить положения, касающиеся функций администрации, связанные с коррупционными рисками);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локальные нормативные акты (анализ организационной структуры администрации, в том числе должностных обязанностей муниципальных</w:t>
      </w:r>
      <w:r>
        <w:rPr>
          <w:rFonts w:ascii="Times New Roman" w:hAnsi="Times New Roman" w:cs="Times New Roman"/>
          <w:sz w:val="28"/>
          <w:szCs w:val="28"/>
        </w:rPr>
        <w:t xml:space="preserve"> </w:t>
      </w:r>
      <w:r w:rsidRPr="00114F2D">
        <w:rPr>
          <w:rFonts w:ascii="Times New Roman" w:hAnsi="Times New Roman" w:cs="Times New Roman"/>
          <w:sz w:val="28"/>
          <w:szCs w:val="28"/>
        </w:rPr>
        <w:t>служащих при осуществлении административных процедур (действий));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 иные внутренние источники, к которым можно отнести протоколы заседания комиссии по соблюдению требований к служебному поведению и урегулированию конфликта интересов (аттестационной комиссии), материалы служебных проверок, результаты опроса уполномоченных должностных лиц, служащих (работников), уведомления представителя нанимателя о фактах обращения в целях склонения служащего (работника) к совершению коррупционных правонарушений и др.</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К внешним источникам информации относятся следующие:</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результаты опроса подконтрольных субъектов, получателей услуг,</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экспертов, представителей институтов гражданского общества и иных</w:t>
      </w:r>
      <w:r w:rsidR="00DF6FD7">
        <w:rPr>
          <w:rFonts w:ascii="Times New Roman" w:hAnsi="Times New Roman" w:cs="Times New Roman"/>
          <w:sz w:val="28"/>
          <w:szCs w:val="28"/>
        </w:rPr>
        <w:t xml:space="preserve"> </w:t>
      </w:r>
      <w:r w:rsidRPr="00114F2D">
        <w:rPr>
          <w:rFonts w:ascii="Times New Roman" w:hAnsi="Times New Roman" w:cs="Times New Roman"/>
          <w:sz w:val="28"/>
          <w:szCs w:val="28"/>
        </w:rPr>
        <w:t>заинтересованных лиц;</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социологические исследования, проводимые администрацией</w:t>
      </w:r>
    </w:p>
    <w:p w:rsidR="00114F2D" w:rsidRPr="00114F2D" w:rsidRDefault="00114F2D" w:rsidP="00AB5580">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или сторонними и</w:t>
      </w:r>
      <w:r w:rsidR="00F5023D">
        <w:rPr>
          <w:rFonts w:ascii="Times New Roman" w:hAnsi="Times New Roman" w:cs="Times New Roman"/>
          <w:sz w:val="28"/>
          <w:szCs w:val="28"/>
        </w:rPr>
        <w:t>сс</w:t>
      </w:r>
      <w:r w:rsidRPr="00114F2D">
        <w:rPr>
          <w:rFonts w:ascii="Times New Roman" w:hAnsi="Times New Roman" w:cs="Times New Roman"/>
          <w:sz w:val="28"/>
          <w:szCs w:val="28"/>
        </w:rPr>
        <w:t>ледовательскими организациями;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статистические данные о правонарушениях в сфере деятельности администрации и</w:t>
      </w:r>
      <w:r w:rsidR="00F5023D">
        <w:rPr>
          <w:rFonts w:ascii="Times New Roman" w:hAnsi="Times New Roman" w:cs="Times New Roman"/>
          <w:sz w:val="28"/>
          <w:szCs w:val="28"/>
        </w:rPr>
        <w:t xml:space="preserve"> </w:t>
      </w:r>
      <w:r w:rsidRPr="00114F2D">
        <w:rPr>
          <w:rFonts w:ascii="Times New Roman" w:hAnsi="Times New Roman" w:cs="Times New Roman"/>
          <w:sz w:val="28"/>
          <w:szCs w:val="28"/>
        </w:rPr>
        <w:t>(или) ее должностных лиц;</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lastRenderedPageBreak/>
        <w:t>4)</w:t>
      </w:r>
      <w:r w:rsidRPr="00114F2D">
        <w:rPr>
          <w:rFonts w:ascii="Times New Roman" w:hAnsi="Times New Roman" w:cs="Times New Roman"/>
          <w:sz w:val="28"/>
          <w:szCs w:val="28"/>
        </w:rPr>
        <w:tab/>
        <w:t>обращения граждан и организаций, содержащие информацию о коррупционных пра</w:t>
      </w:r>
      <w:r w:rsidR="00F5023D">
        <w:rPr>
          <w:rFonts w:ascii="Times New Roman" w:hAnsi="Times New Roman" w:cs="Times New Roman"/>
          <w:sz w:val="28"/>
          <w:szCs w:val="28"/>
        </w:rPr>
        <w:t>во</w:t>
      </w:r>
      <w:r w:rsidRPr="00114F2D">
        <w:rPr>
          <w:rFonts w:ascii="Times New Roman" w:hAnsi="Times New Roman" w:cs="Times New Roman"/>
          <w:sz w:val="28"/>
          <w:szCs w:val="28"/>
        </w:rPr>
        <w:t xml:space="preserve">нарушениях, в том числе обращения, поступившие на «горячую линию», «электронную приемную» и </w:t>
      </w:r>
      <w:proofErr w:type="spellStart"/>
      <w:r w:rsidRPr="00114F2D">
        <w:rPr>
          <w:rFonts w:ascii="Times New Roman" w:hAnsi="Times New Roman" w:cs="Times New Roman"/>
          <w:sz w:val="28"/>
          <w:szCs w:val="28"/>
        </w:rPr>
        <w:t>тд</w:t>
      </w:r>
      <w:proofErr w:type="spellEnd"/>
      <w:r w:rsidRPr="00114F2D">
        <w:rPr>
          <w:rFonts w:ascii="Times New Roman" w:hAnsi="Times New Roman" w:cs="Times New Roman"/>
          <w:sz w:val="28"/>
          <w:szCs w:val="28"/>
        </w:rPr>
        <w:t>.;</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Pr="00114F2D">
        <w:rPr>
          <w:rFonts w:ascii="Times New Roman" w:hAnsi="Times New Roman" w:cs="Times New Roman"/>
          <w:sz w:val="28"/>
          <w:szCs w:val="28"/>
        </w:rPr>
        <w:tab/>
        <w:t>сообщения в СМИ о коррупционных правонарушениях или фактах несоблюдения служащими (работниками) требований к служебному поведению;</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6)</w:t>
      </w:r>
      <w:r w:rsidRPr="00114F2D">
        <w:rPr>
          <w:rFonts w:ascii="Times New Roman" w:hAnsi="Times New Roman" w:cs="Times New Roman"/>
          <w:sz w:val="28"/>
          <w:szCs w:val="28"/>
        </w:rPr>
        <w:tab/>
        <w:t>материалы, представленные правоохранительными органами, иными органами (организациями) и их должностными лицами, включая акты прокурорского реагирования, материалы уголовных дел, материалы, представляемые органами следствия и др.;</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7)</w:t>
      </w:r>
      <w:r w:rsidRPr="00114F2D">
        <w:rPr>
          <w:rFonts w:ascii="Times New Roman" w:hAnsi="Times New Roman" w:cs="Times New Roman"/>
          <w:sz w:val="28"/>
          <w:szCs w:val="28"/>
        </w:rPr>
        <w:tab/>
        <w:t xml:space="preserve">материалы, представленные </w:t>
      </w:r>
      <w:r w:rsidR="00F5023D" w:rsidRPr="00114F2D">
        <w:rPr>
          <w:rFonts w:ascii="Times New Roman" w:hAnsi="Times New Roman" w:cs="Times New Roman"/>
          <w:sz w:val="28"/>
          <w:szCs w:val="28"/>
        </w:rPr>
        <w:t>пра</w:t>
      </w:r>
      <w:r w:rsidR="00F5023D">
        <w:rPr>
          <w:rFonts w:ascii="Times New Roman" w:hAnsi="Times New Roman" w:cs="Times New Roman"/>
          <w:sz w:val="28"/>
          <w:szCs w:val="28"/>
        </w:rPr>
        <w:t>во</w:t>
      </w:r>
      <w:r w:rsidR="00F5023D" w:rsidRPr="00114F2D">
        <w:rPr>
          <w:rFonts w:ascii="Times New Roman" w:hAnsi="Times New Roman" w:cs="Times New Roman"/>
          <w:sz w:val="28"/>
          <w:szCs w:val="28"/>
        </w:rPr>
        <w:t>охранительными</w:t>
      </w:r>
      <w:r w:rsidRPr="00114F2D">
        <w:rPr>
          <w:rFonts w:ascii="Times New Roman" w:hAnsi="Times New Roman" w:cs="Times New Roman"/>
          <w:sz w:val="28"/>
          <w:szCs w:val="28"/>
        </w:rPr>
        <w:t xml:space="preserve"> органами, иными государственными органами, органами местного самоуправления и их должностными лицами; постоянно действующими руководящими органами политических партий и зарегистрированных в соответствии с законом иных общественных объединений, не являющихся политическими партиями; Общественной палатой муниципального образования и из других источников.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F5023D">
        <w:rPr>
          <w:rFonts w:ascii="Times New Roman" w:hAnsi="Times New Roman" w:cs="Times New Roman"/>
          <w:sz w:val="28"/>
          <w:szCs w:val="28"/>
        </w:rPr>
        <w:t>.</w:t>
      </w:r>
      <w:r w:rsidRPr="00114F2D">
        <w:rPr>
          <w:rFonts w:ascii="Times New Roman" w:hAnsi="Times New Roman" w:cs="Times New Roman"/>
          <w:sz w:val="28"/>
          <w:szCs w:val="28"/>
        </w:rPr>
        <w:t>2</w:t>
      </w:r>
      <w:r w:rsidR="00F5023D">
        <w:rPr>
          <w:rFonts w:ascii="Times New Roman" w:hAnsi="Times New Roman" w:cs="Times New Roman"/>
          <w:sz w:val="28"/>
          <w:szCs w:val="28"/>
        </w:rPr>
        <w:t>.</w:t>
      </w:r>
      <w:r w:rsidRPr="00114F2D">
        <w:rPr>
          <w:rFonts w:ascii="Times New Roman" w:hAnsi="Times New Roman" w:cs="Times New Roman"/>
          <w:sz w:val="28"/>
          <w:szCs w:val="28"/>
        </w:rPr>
        <w:t>5. По итогам реализации вышеизложенных мероприятий администрацией формируется и утверждается</w:t>
      </w:r>
      <w:r w:rsidR="008F357A">
        <w:rPr>
          <w:rFonts w:ascii="Times New Roman" w:hAnsi="Times New Roman" w:cs="Times New Roman"/>
          <w:sz w:val="28"/>
          <w:szCs w:val="28"/>
        </w:rPr>
        <w:t xml:space="preserve"> постановлением администрации </w:t>
      </w:r>
      <w:r w:rsidRPr="00114F2D">
        <w:rPr>
          <w:rFonts w:ascii="Times New Roman" w:hAnsi="Times New Roman" w:cs="Times New Roman"/>
          <w:sz w:val="28"/>
          <w:szCs w:val="28"/>
        </w:rPr>
        <w:t xml:space="preserve"> перечень коррупционно опасных функций.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F5023D">
        <w:rPr>
          <w:rFonts w:ascii="Times New Roman" w:hAnsi="Times New Roman" w:cs="Times New Roman"/>
          <w:sz w:val="28"/>
          <w:szCs w:val="28"/>
        </w:rPr>
        <w:t>.</w:t>
      </w:r>
      <w:r w:rsidRPr="00114F2D">
        <w:rPr>
          <w:rFonts w:ascii="Times New Roman" w:hAnsi="Times New Roman" w:cs="Times New Roman"/>
          <w:sz w:val="28"/>
          <w:szCs w:val="28"/>
        </w:rPr>
        <w:t xml:space="preserve">2.6. Основаниями для внесения изменений (дополнений) в перечень коррупционно опасных функций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w:t>
      </w:r>
      <w:proofErr w:type="spellStart"/>
      <w:r w:rsidRPr="00114F2D">
        <w:rPr>
          <w:rFonts w:ascii="Times New Roman" w:hAnsi="Times New Roman" w:cs="Times New Roman"/>
          <w:sz w:val="28"/>
          <w:szCs w:val="28"/>
        </w:rPr>
        <w:t>тд</w:t>
      </w:r>
      <w:proofErr w:type="spellEnd"/>
      <w:r w:rsidRPr="00114F2D">
        <w:rPr>
          <w:rFonts w:ascii="Times New Roman" w:hAnsi="Times New Roman" w:cs="Times New Roman"/>
          <w:sz w:val="28"/>
          <w:szCs w:val="28"/>
        </w:rPr>
        <w:t>.</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F5023D">
        <w:rPr>
          <w:rFonts w:ascii="Times New Roman" w:hAnsi="Times New Roman" w:cs="Times New Roman"/>
          <w:sz w:val="28"/>
          <w:szCs w:val="28"/>
        </w:rPr>
        <w:t>.</w:t>
      </w:r>
      <w:r w:rsidRPr="00114F2D">
        <w:rPr>
          <w:rFonts w:ascii="Times New Roman" w:hAnsi="Times New Roman" w:cs="Times New Roman"/>
          <w:sz w:val="28"/>
          <w:szCs w:val="28"/>
        </w:rPr>
        <w:t>3. Оценка и классификация коррупционных рисков.</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F5023D">
        <w:rPr>
          <w:rFonts w:ascii="Times New Roman" w:hAnsi="Times New Roman" w:cs="Times New Roman"/>
          <w:sz w:val="28"/>
          <w:szCs w:val="28"/>
        </w:rPr>
        <w:t>.</w:t>
      </w:r>
      <w:r w:rsidRPr="00114F2D">
        <w:rPr>
          <w:rFonts w:ascii="Times New Roman" w:hAnsi="Times New Roman" w:cs="Times New Roman"/>
          <w:sz w:val="28"/>
          <w:szCs w:val="28"/>
        </w:rPr>
        <w:t xml:space="preserve">3.1. В целях рационального расходования ресурсов возможно выделение отдельных наиболее </w:t>
      </w:r>
      <w:proofErr w:type="spellStart"/>
      <w:r w:rsidRPr="00114F2D">
        <w:rPr>
          <w:rFonts w:ascii="Times New Roman" w:hAnsi="Times New Roman" w:cs="Times New Roman"/>
          <w:sz w:val="28"/>
          <w:szCs w:val="28"/>
        </w:rPr>
        <w:t>коррупционноемких</w:t>
      </w:r>
      <w:proofErr w:type="spellEnd"/>
      <w:r w:rsidRPr="00114F2D">
        <w:rPr>
          <w:rFonts w:ascii="Times New Roman" w:hAnsi="Times New Roman" w:cs="Times New Roman"/>
          <w:sz w:val="28"/>
          <w:szCs w:val="28"/>
        </w:rPr>
        <w:t xml:space="preserve"> административных процедур (действий),</w:t>
      </w:r>
      <w:r w:rsidR="00F5023D">
        <w:rPr>
          <w:rFonts w:ascii="Times New Roman" w:hAnsi="Times New Roman" w:cs="Times New Roman"/>
          <w:sz w:val="28"/>
          <w:szCs w:val="28"/>
        </w:rPr>
        <w:t xml:space="preserve"> </w:t>
      </w:r>
      <w:r w:rsidRPr="00114F2D">
        <w:rPr>
          <w:rFonts w:ascii="Times New Roman" w:hAnsi="Times New Roman" w:cs="Times New Roman"/>
          <w:sz w:val="28"/>
          <w:szCs w:val="28"/>
        </w:rPr>
        <w:t>в отношении которых меры по минимизации коррупционных рисков</w:t>
      </w:r>
      <w:r>
        <w:rPr>
          <w:rFonts w:ascii="Times New Roman" w:hAnsi="Times New Roman" w:cs="Times New Roman"/>
          <w:sz w:val="28"/>
          <w:szCs w:val="28"/>
        </w:rPr>
        <w:t xml:space="preserve"> </w:t>
      </w:r>
      <w:r w:rsidRPr="00114F2D">
        <w:rPr>
          <w:rFonts w:ascii="Times New Roman" w:hAnsi="Times New Roman" w:cs="Times New Roman"/>
          <w:sz w:val="28"/>
          <w:szCs w:val="28"/>
        </w:rPr>
        <w:t>будут реализованы в первую очередь. Для этого следует оценить коррупционные риски с точки зрения их значимости для администрации, государства и общества.</w:t>
      </w:r>
    </w:p>
    <w:p w:rsidR="00114F2D" w:rsidRPr="00114F2D" w:rsidRDefault="00114F2D" w:rsidP="008F357A">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F5023D">
        <w:rPr>
          <w:rFonts w:ascii="Times New Roman" w:hAnsi="Times New Roman" w:cs="Times New Roman"/>
          <w:sz w:val="28"/>
          <w:szCs w:val="28"/>
        </w:rPr>
        <w:t>.</w:t>
      </w:r>
      <w:r w:rsidRPr="00114F2D">
        <w:rPr>
          <w:rFonts w:ascii="Times New Roman" w:hAnsi="Times New Roman" w:cs="Times New Roman"/>
          <w:sz w:val="28"/>
          <w:szCs w:val="28"/>
        </w:rPr>
        <w:t>3</w:t>
      </w:r>
      <w:r w:rsidR="00F5023D">
        <w:rPr>
          <w:rFonts w:ascii="Times New Roman" w:hAnsi="Times New Roman" w:cs="Times New Roman"/>
          <w:sz w:val="28"/>
          <w:szCs w:val="28"/>
        </w:rPr>
        <w:t>.</w:t>
      </w:r>
      <w:r w:rsidRPr="00114F2D">
        <w:rPr>
          <w:rFonts w:ascii="Times New Roman" w:hAnsi="Times New Roman" w:cs="Times New Roman"/>
          <w:sz w:val="28"/>
          <w:szCs w:val="28"/>
        </w:rPr>
        <w:t>2.</w:t>
      </w:r>
      <w:r w:rsidRPr="00114F2D">
        <w:rPr>
          <w:rFonts w:ascii="Times New Roman" w:hAnsi="Times New Roman" w:cs="Times New Roman"/>
          <w:sz w:val="28"/>
          <w:szCs w:val="28"/>
        </w:rPr>
        <w:tab/>
        <w:t>Значимость коррупционных рисков определяется сочетанием</w:t>
      </w:r>
      <w:r w:rsidR="008F357A">
        <w:rPr>
          <w:rFonts w:ascii="Times New Roman" w:hAnsi="Times New Roman" w:cs="Times New Roman"/>
          <w:sz w:val="28"/>
          <w:szCs w:val="28"/>
        </w:rPr>
        <w:t xml:space="preserve"> </w:t>
      </w:r>
      <w:r w:rsidRPr="00114F2D">
        <w:rPr>
          <w:rFonts w:ascii="Times New Roman" w:hAnsi="Times New Roman" w:cs="Times New Roman"/>
          <w:sz w:val="28"/>
          <w:szCs w:val="28"/>
        </w:rPr>
        <w:t>рассчитанных параметров: вероятности реализации коррупционного риска</w:t>
      </w:r>
      <w:r w:rsidR="00F5023D">
        <w:rPr>
          <w:rFonts w:ascii="Times New Roman" w:hAnsi="Times New Roman" w:cs="Times New Roman"/>
          <w:sz w:val="28"/>
          <w:szCs w:val="28"/>
        </w:rPr>
        <w:t xml:space="preserve"> </w:t>
      </w:r>
      <w:r w:rsidRPr="00114F2D">
        <w:rPr>
          <w:rFonts w:ascii="Times New Roman" w:hAnsi="Times New Roman" w:cs="Times New Roman"/>
          <w:sz w:val="28"/>
          <w:szCs w:val="28"/>
        </w:rPr>
        <w:t>(вероятность) и возможного вреда</w:t>
      </w:r>
      <w:r w:rsidR="00F5023D">
        <w:rPr>
          <w:rFonts w:ascii="Times New Roman" w:hAnsi="Times New Roman" w:cs="Times New Roman"/>
          <w:sz w:val="28"/>
          <w:szCs w:val="28"/>
        </w:rPr>
        <w:t xml:space="preserve"> </w:t>
      </w:r>
      <w:r w:rsidRPr="00114F2D">
        <w:rPr>
          <w:rFonts w:ascii="Times New Roman" w:hAnsi="Times New Roman" w:cs="Times New Roman"/>
          <w:sz w:val="28"/>
          <w:szCs w:val="28"/>
        </w:rPr>
        <w:t>от его реализации (вред).</w:t>
      </w:r>
    </w:p>
    <w:p w:rsidR="00114F2D" w:rsidRPr="00114F2D" w:rsidRDefault="00114F2D" w:rsidP="008F357A">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Вероятность реализации коррупционного риска определяется, в первую очередь, характеристикой и количеством </w:t>
      </w:r>
      <w:proofErr w:type="spellStart"/>
      <w:r w:rsidRPr="00114F2D">
        <w:rPr>
          <w:rFonts w:ascii="Times New Roman" w:hAnsi="Times New Roman" w:cs="Times New Roman"/>
          <w:sz w:val="28"/>
          <w:szCs w:val="28"/>
        </w:rPr>
        <w:t>коррупциогенных</w:t>
      </w:r>
      <w:proofErr w:type="spellEnd"/>
      <w:r w:rsidRPr="00114F2D">
        <w:rPr>
          <w:rFonts w:ascii="Times New Roman" w:hAnsi="Times New Roman" w:cs="Times New Roman"/>
          <w:sz w:val="28"/>
          <w:szCs w:val="28"/>
        </w:rPr>
        <w:t xml:space="preserve"> факторов, т.е. обстоятельств, увеличивающих вероятность совершения коррупционных правонарушений.</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В зависимости от вероятности возникновения</w:t>
      </w:r>
      <w:r w:rsidR="00F5023D">
        <w:rPr>
          <w:rFonts w:ascii="Times New Roman" w:hAnsi="Times New Roman" w:cs="Times New Roman"/>
          <w:sz w:val="28"/>
          <w:szCs w:val="28"/>
        </w:rPr>
        <w:t xml:space="preserve"> </w:t>
      </w:r>
      <w:r w:rsidRPr="00114F2D">
        <w:rPr>
          <w:rFonts w:ascii="Times New Roman" w:hAnsi="Times New Roman" w:cs="Times New Roman"/>
          <w:sz w:val="28"/>
          <w:szCs w:val="28"/>
        </w:rPr>
        <w:t>риск</w:t>
      </w:r>
      <w:r w:rsidR="00F5023D">
        <w:rPr>
          <w:rFonts w:ascii="Times New Roman" w:hAnsi="Times New Roman" w:cs="Times New Roman"/>
          <w:sz w:val="28"/>
          <w:szCs w:val="28"/>
        </w:rPr>
        <w:t xml:space="preserve"> </w:t>
      </w:r>
      <w:r w:rsidRPr="00114F2D">
        <w:rPr>
          <w:rFonts w:ascii="Times New Roman" w:hAnsi="Times New Roman" w:cs="Times New Roman"/>
          <w:sz w:val="28"/>
          <w:szCs w:val="28"/>
        </w:rPr>
        <w:t>может</w:t>
      </w:r>
      <w:r w:rsidR="00F5023D">
        <w:rPr>
          <w:rFonts w:ascii="Times New Roman" w:hAnsi="Times New Roman" w:cs="Times New Roman"/>
          <w:sz w:val="28"/>
          <w:szCs w:val="28"/>
        </w:rPr>
        <w:t xml:space="preserve"> </w:t>
      </w:r>
      <w:r w:rsidRPr="00114F2D">
        <w:rPr>
          <w:rFonts w:ascii="Times New Roman" w:hAnsi="Times New Roman" w:cs="Times New Roman"/>
          <w:sz w:val="28"/>
          <w:szCs w:val="28"/>
        </w:rPr>
        <w:t>б</w:t>
      </w:r>
      <w:r w:rsidR="00F5023D">
        <w:rPr>
          <w:rFonts w:ascii="Times New Roman" w:hAnsi="Times New Roman" w:cs="Times New Roman"/>
          <w:sz w:val="28"/>
          <w:szCs w:val="28"/>
        </w:rPr>
        <w:t>ыт</w:t>
      </w:r>
      <w:r w:rsidRPr="00114F2D">
        <w:rPr>
          <w:rFonts w:ascii="Times New Roman" w:hAnsi="Times New Roman" w:cs="Times New Roman"/>
          <w:sz w:val="28"/>
          <w:szCs w:val="28"/>
        </w:rPr>
        <w:t>ь:</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незначительной вероятности возникновения (низкая вероятность) - риск может возникнуть в чрезвычайных обстоятельствах или маловероятен;</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lastRenderedPageBreak/>
        <w:t>2)</w:t>
      </w:r>
      <w:r w:rsidRPr="00114F2D">
        <w:rPr>
          <w:rFonts w:ascii="Times New Roman" w:hAnsi="Times New Roman" w:cs="Times New Roman"/>
          <w:sz w:val="28"/>
          <w:szCs w:val="28"/>
        </w:rPr>
        <w:tab/>
        <w:t>средней вероятности возникновения (средняя вероятность)</w:t>
      </w:r>
      <w:r w:rsidR="003F4E07">
        <w:rPr>
          <w:rFonts w:ascii="Times New Roman" w:hAnsi="Times New Roman" w:cs="Times New Roman"/>
          <w:sz w:val="28"/>
          <w:szCs w:val="28"/>
        </w:rPr>
        <w:t xml:space="preserve"> </w:t>
      </w:r>
      <w:proofErr w:type="gramStart"/>
      <w:r w:rsidRPr="00114F2D">
        <w:rPr>
          <w:rFonts w:ascii="Times New Roman" w:hAnsi="Times New Roman" w:cs="Times New Roman"/>
          <w:sz w:val="28"/>
          <w:szCs w:val="28"/>
        </w:rPr>
        <w:t>-р</w:t>
      </w:r>
      <w:proofErr w:type="gramEnd"/>
      <w:r w:rsidRPr="00114F2D">
        <w:rPr>
          <w:rFonts w:ascii="Times New Roman" w:hAnsi="Times New Roman" w:cs="Times New Roman"/>
          <w:sz w:val="28"/>
          <w:szCs w:val="28"/>
        </w:rPr>
        <w:t>иск может возникнуть при определенном стечении обстоятельств;</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повышенной вероятности возникновения (высокая вероятность) - риск ожидаем при нормальном развитии событий.</w:t>
      </w:r>
    </w:p>
    <w:p w:rsidR="00114F2D" w:rsidRPr="00114F2D" w:rsidRDefault="00114F2D" w:rsidP="00290774">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290774">
        <w:rPr>
          <w:rFonts w:ascii="Times New Roman" w:hAnsi="Times New Roman" w:cs="Times New Roman"/>
          <w:sz w:val="28"/>
          <w:szCs w:val="28"/>
        </w:rPr>
        <w:t>.</w:t>
      </w:r>
      <w:r w:rsidRPr="00114F2D">
        <w:rPr>
          <w:rFonts w:ascii="Times New Roman" w:hAnsi="Times New Roman" w:cs="Times New Roman"/>
          <w:sz w:val="28"/>
          <w:szCs w:val="28"/>
        </w:rPr>
        <w:t>3</w:t>
      </w:r>
      <w:r w:rsidR="00290774">
        <w:rPr>
          <w:rFonts w:ascii="Times New Roman" w:hAnsi="Times New Roman" w:cs="Times New Roman"/>
          <w:sz w:val="28"/>
          <w:szCs w:val="28"/>
        </w:rPr>
        <w:t>.</w:t>
      </w:r>
      <w:r w:rsidRPr="00114F2D">
        <w:rPr>
          <w:rFonts w:ascii="Times New Roman" w:hAnsi="Times New Roman" w:cs="Times New Roman"/>
          <w:sz w:val="28"/>
          <w:szCs w:val="28"/>
        </w:rPr>
        <w:t>3.</w:t>
      </w:r>
      <w:r w:rsidRPr="00114F2D">
        <w:rPr>
          <w:rFonts w:ascii="Times New Roman" w:hAnsi="Times New Roman" w:cs="Times New Roman"/>
          <w:sz w:val="28"/>
          <w:szCs w:val="28"/>
        </w:rPr>
        <w:tab/>
        <w:t>Необходимо оценить возможный вред от реализации</w:t>
      </w:r>
      <w:r w:rsidR="00290774">
        <w:rPr>
          <w:rFonts w:ascii="Times New Roman" w:hAnsi="Times New Roman" w:cs="Times New Roman"/>
          <w:sz w:val="28"/>
          <w:szCs w:val="28"/>
        </w:rPr>
        <w:t xml:space="preserve"> </w:t>
      </w:r>
      <w:r w:rsidRPr="00114F2D">
        <w:rPr>
          <w:rFonts w:ascii="Times New Roman" w:hAnsi="Times New Roman" w:cs="Times New Roman"/>
          <w:sz w:val="28"/>
          <w:szCs w:val="28"/>
        </w:rPr>
        <w:t>коррупционного риска. При этом приоритетное внимание следует уделить таким</w:t>
      </w:r>
      <w:r w:rsidR="00290774">
        <w:rPr>
          <w:rFonts w:ascii="Times New Roman" w:hAnsi="Times New Roman" w:cs="Times New Roman"/>
          <w:sz w:val="28"/>
          <w:szCs w:val="28"/>
        </w:rPr>
        <w:t xml:space="preserve"> </w:t>
      </w:r>
      <w:r w:rsidRPr="00114F2D">
        <w:rPr>
          <w:rFonts w:ascii="Times New Roman" w:hAnsi="Times New Roman" w:cs="Times New Roman"/>
          <w:sz w:val="28"/>
          <w:szCs w:val="28"/>
        </w:rPr>
        <w:t>видам вреда (ущерба), как:</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вред жизни и здоровью граждан;</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вред национальной безопасности и обороноспособности государства;</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вред окружающей среде;</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материальный ущерб;</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Pr="00114F2D">
        <w:rPr>
          <w:rFonts w:ascii="Times New Roman" w:hAnsi="Times New Roman" w:cs="Times New Roman"/>
          <w:sz w:val="28"/>
          <w:szCs w:val="28"/>
        </w:rPr>
        <w:tab/>
      </w:r>
      <w:proofErr w:type="spellStart"/>
      <w:r w:rsidRPr="00114F2D">
        <w:rPr>
          <w:rFonts w:ascii="Times New Roman" w:hAnsi="Times New Roman" w:cs="Times New Roman"/>
          <w:sz w:val="28"/>
          <w:szCs w:val="28"/>
        </w:rPr>
        <w:t>репутационный</w:t>
      </w:r>
      <w:proofErr w:type="spellEnd"/>
      <w:r w:rsidRPr="00114F2D">
        <w:rPr>
          <w:rFonts w:ascii="Times New Roman" w:hAnsi="Times New Roman" w:cs="Times New Roman"/>
          <w:sz w:val="28"/>
          <w:szCs w:val="28"/>
        </w:rPr>
        <w:t xml:space="preserve"> ущерб администрации, резонансные судебные</w:t>
      </w:r>
    </w:p>
    <w:p w:rsidR="00114F2D" w:rsidRPr="00114F2D" w:rsidRDefault="00114F2D" w:rsidP="00290774">
      <w:pPr>
        <w:pStyle w:val="a7"/>
        <w:widowControl w:val="0"/>
        <w:jc w:val="both"/>
        <w:rPr>
          <w:rFonts w:ascii="Times New Roman" w:hAnsi="Times New Roman" w:cs="Times New Roman"/>
          <w:sz w:val="28"/>
          <w:szCs w:val="28"/>
        </w:rPr>
      </w:pPr>
      <w:r w:rsidRPr="00114F2D">
        <w:rPr>
          <w:rFonts w:ascii="Times New Roman" w:hAnsi="Times New Roman" w:cs="Times New Roman"/>
          <w:sz w:val="28"/>
          <w:szCs w:val="28"/>
        </w:rPr>
        <w:t>разбирательства, многочисленные жалобы и претензии со стороны граждан</w:t>
      </w:r>
      <w:r w:rsidR="00290774">
        <w:rPr>
          <w:rFonts w:ascii="Times New Roman" w:hAnsi="Times New Roman" w:cs="Times New Roman"/>
          <w:sz w:val="28"/>
          <w:szCs w:val="28"/>
        </w:rPr>
        <w:t xml:space="preserve"> </w:t>
      </w:r>
      <w:r w:rsidRPr="00114F2D">
        <w:rPr>
          <w:rFonts w:ascii="Times New Roman" w:hAnsi="Times New Roman" w:cs="Times New Roman"/>
          <w:sz w:val="28"/>
          <w:szCs w:val="28"/>
        </w:rPr>
        <w:t>и организаций.</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290774">
        <w:rPr>
          <w:rFonts w:ascii="Times New Roman" w:hAnsi="Times New Roman" w:cs="Times New Roman"/>
          <w:sz w:val="28"/>
          <w:szCs w:val="28"/>
        </w:rPr>
        <w:t>.</w:t>
      </w:r>
      <w:r w:rsidRPr="00114F2D">
        <w:rPr>
          <w:rFonts w:ascii="Times New Roman" w:hAnsi="Times New Roman" w:cs="Times New Roman"/>
          <w:sz w:val="28"/>
          <w:szCs w:val="28"/>
        </w:rPr>
        <w:t>3.4. В зависимости от эффекта риски могут</w:t>
      </w:r>
      <w:r w:rsidR="00290774">
        <w:rPr>
          <w:rFonts w:ascii="Times New Roman" w:hAnsi="Times New Roman" w:cs="Times New Roman"/>
          <w:sz w:val="28"/>
          <w:szCs w:val="28"/>
        </w:rPr>
        <w:t xml:space="preserve"> быть</w:t>
      </w:r>
      <w:r w:rsidRPr="00114F2D">
        <w:rPr>
          <w:rFonts w:ascii="Times New Roman" w:hAnsi="Times New Roman" w:cs="Times New Roman"/>
          <w:sz w:val="28"/>
          <w:szCs w:val="28"/>
        </w:rPr>
        <w:t xml:space="preserve"> следующими: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незначительный - риск незначительно влияет на охраняемые законом ценности;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умеренный - риск, который, если не будет пресечен, может значительно повлиять на охраняемые законом ценности;</w:t>
      </w:r>
    </w:p>
    <w:p w:rsidR="00114F2D" w:rsidRPr="00114F2D" w:rsidRDefault="003F4E07" w:rsidP="003F4E07">
      <w:pPr>
        <w:pStyle w:val="a7"/>
        <w:widowControl w:val="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114F2D" w:rsidRPr="00114F2D">
        <w:rPr>
          <w:rFonts w:ascii="Times New Roman" w:hAnsi="Times New Roman" w:cs="Times New Roman"/>
          <w:sz w:val="28"/>
          <w:szCs w:val="28"/>
        </w:rPr>
        <w:t>3)</w:t>
      </w:r>
      <w:r w:rsidR="00114F2D" w:rsidRPr="00114F2D">
        <w:rPr>
          <w:rFonts w:ascii="Times New Roman" w:hAnsi="Times New Roman" w:cs="Times New Roman"/>
          <w:sz w:val="28"/>
          <w:szCs w:val="28"/>
        </w:rPr>
        <w:tab/>
        <w:t>значительный - риск, последствия которого могут повлечь</w:t>
      </w:r>
      <w:r>
        <w:rPr>
          <w:rFonts w:ascii="Times New Roman" w:hAnsi="Times New Roman" w:cs="Times New Roman"/>
          <w:sz w:val="28"/>
          <w:szCs w:val="28"/>
        </w:rPr>
        <w:t xml:space="preserve"> </w:t>
      </w:r>
      <w:r w:rsidR="00114F2D" w:rsidRPr="00114F2D">
        <w:rPr>
          <w:rFonts w:ascii="Times New Roman" w:hAnsi="Times New Roman" w:cs="Times New Roman"/>
          <w:sz w:val="28"/>
          <w:szCs w:val="28"/>
        </w:rPr>
        <w:t>значительные финансовые убытки, помешать успеху деятельности или</w:t>
      </w:r>
      <w:r w:rsidR="00290774">
        <w:rPr>
          <w:rFonts w:ascii="Times New Roman" w:hAnsi="Times New Roman" w:cs="Times New Roman"/>
          <w:sz w:val="28"/>
          <w:szCs w:val="28"/>
        </w:rPr>
        <w:t xml:space="preserve"> </w:t>
      </w:r>
      <w:r w:rsidR="00114F2D" w:rsidRPr="00114F2D">
        <w:rPr>
          <w:rFonts w:ascii="Times New Roman" w:hAnsi="Times New Roman" w:cs="Times New Roman"/>
          <w:sz w:val="28"/>
          <w:szCs w:val="28"/>
        </w:rPr>
        <w:t>эффективному функционированию администрации, государства и общества.</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В случае если реализация коррупционного риска может повлечь вред жизни и здоровью граждан, нанести ущерб национальной безопасности и обороноспособности государства и (или) окружающей сре</w:t>
      </w:r>
      <w:r w:rsidR="00290774">
        <w:rPr>
          <w:rFonts w:ascii="Times New Roman" w:hAnsi="Times New Roman" w:cs="Times New Roman"/>
          <w:sz w:val="28"/>
          <w:szCs w:val="28"/>
        </w:rPr>
        <w:t>де, такой потенциальный вред сл</w:t>
      </w:r>
      <w:r w:rsidRPr="00114F2D">
        <w:rPr>
          <w:rFonts w:ascii="Times New Roman" w:hAnsi="Times New Roman" w:cs="Times New Roman"/>
          <w:sz w:val="28"/>
          <w:szCs w:val="28"/>
        </w:rPr>
        <w:t>едует оценивать как значительный.</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00290774">
        <w:rPr>
          <w:rFonts w:ascii="Times New Roman" w:hAnsi="Times New Roman" w:cs="Times New Roman"/>
          <w:sz w:val="28"/>
          <w:szCs w:val="28"/>
        </w:rPr>
        <w:t>.</w:t>
      </w:r>
      <w:r w:rsidRPr="00114F2D">
        <w:rPr>
          <w:rFonts w:ascii="Times New Roman" w:hAnsi="Times New Roman" w:cs="Times New Roman"/>
          <w:sz w:val="28"/>
          <w:szCs w:val="28"/>
        </w:rPr>
        <w:t>3</w:t>
      </w:r>
      <w:r w:rsidR="00290774">
        <w:rPr>
          <w:rFonts w:ascii="Times New Roman" w:hAnsi="Times New Roman" w:cs="Times New Roman"/>
          <w:sz w:val="28"/>
          <w:szCs w:val="28"/>
        </w:rPr>
        <w:t>.</w:t>
      </w:r>
      <w:r w:rsidRPr="00114F2D">
        <w:rPr>
          <w:rFonts w:ascii="Times New Roman" w:hAnsi="Times New Roman" w:cs="Times New Roman"/>
          <w:sz w:val="28"/>
          <w:szCs w:val="28"/>
        </w:rPr>
        <w:t xml:space="preserve">5. Одним из возможных способов оценки значимости коррупционного риска является использование матрицы оценки значимости рисков. При этом все риски по степени своей значимости разделяются </w:t>
      </w:r>
      <w:proofErr w:type="gramStart"/>
      <w:r w:rsidRPr="00114F2D">
        <w:rPr>
          <w:rFonts w:ascii="Times New Roman" w:hAnsi="Times New Roman" w:cs="Times New Roman"/>
          <w:sz w:val="28"/>
          <w:szCs w:val="28"/>
        </w:rPr>
        <w:t>на</w:t>
      </w:r>
      <w:proofErr w:type="gramEnd"/>
      <w:r w:rsidRPr="00114F2D">
        <w:rPr>
          <w:rFonts w:ascii="Times New Roman" w:hAnsi="Times New Roman" w:cs="Times New Roman"/>
          <w:sz w:val="28"/>
          <w:szCs w:val="28"/>
        </w:rPr>
        <w:t xml:space="preserve"> критические, существенные и незначительные.</w:t>
      </w:r>
    </w:p>
    <w:p w:rsidR="00F45479" w:rsidRDefault="00F45479" w:rsidP="00F5023D">
      <w:pPr>
        <w:pStyle w:val="a7"/>
        <w:widowControl w:val="0"/>
        <w:ind w:firstLine="709"/>
        <w:jc w:val="both"/>
        <w:rPr>
          <w:rFonts w:ascii="Times New Roman" w:hAnsi="Times New Roman" w:cs="Times New Roman"/>
          <w:sz w:val="28"/>
          <w:szCs w:val="28"/>
        </w:rPr>
      </w:pPr>
    </w:p>
    <w:p w:rsidR="00322344"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Матрица</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оценки значимости коррупционных рисков</w:t>
      </w:r>
      <w:r>
        <w:rPr>
          <w:rFonts w:ascii="Times New Roman" w:hAnsi="Times New Roman" w:cs="Times New Roman"/>
          <w:sz w:val="28"/>
          <w:szCs w:val="28"/>
        </w:rPr>
        <w:t xml:space="preserve">  </w:t>
      </w:r>
    </w:p>
    <w:tbl>
      <w:tblPr>
        <w:tblW w:w="9137" w:type="dxa"/>
        <w:tblInd w:w="40" w:type="dxa"/>
        <w:tblLayout w:type="fixed"/>
        <w:tblCellMar>
          <w:left w:w="40" w:type="dxa"/>
          <w:right w:w="40" w:type="dxa"/>
        </w:tblCellMar>
        <w:tblLook w:val="0000"/>
      </w:tblPr>
      <w:tblGrid>
        <w:gridCol w:w="1870"/>
        <w:gridCol w:w="2005"/>
        <w:gridCol w:w="1622"/>
        <w:gridCol w:w="1699"/>
        <w:gridCol w:w="1941"/>
      </w:tblGrid>
      <w:tr w:rsidR="00114F2D" w:rsidTr="00F45479">
        <w:trPr>
          <w:trHeight w:hRule="exact" w:val="399"/>
        </w:trPr>
        <w:tc>
          <w:tcPr>
            <w:tcW w:w="1870"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5"/>
              <w:widowControl/>
              <w:jc w:val="both"/>
            </w:pPr>
          </w:p>
        </w:tc>
        <w:tc>
          <w:tcPr>
            <w:tcW w:w="2005"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5"/>
              <w:widowControl/>
              <w:jc w:val="both"/>
            </w:pPr>
          </w:p>
        </w:tc>
        <w:tc>
          <w:tcPr>
            <w:tcW w:w="5262" w:type="dxa"/>
            <w:gridSpan w:val="3"/>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240" w:lineRule="auto"/>
              <w:jc w:val="both"/>
              <w:rPr>
                <w:rStyle w:val="FontStyle17"/>
              </w:rPr>
            </w:pPr>
            <w:r>
              <w:rPr>
                <w:rStyle w:val="FontStyle17"/>
              </w:rPr>
              <w:t>Вероятность реализации коррупционного риска</w:t>
            </w:r>
          </w:p>
        </w:tc>
      </w:tr>
      <w:tr w:rsidR="00114F2D" w:rsidTr="00F45479">
        <w:trPr>
          <w:trHeight w:hRule="exact" w:val="197"/>
        </w:trPr>
        <w:tc>
          <w:tcPr>
            <w:tcW w:w="1870" w:type="dxa"/>
            <w:vMerge w:val="restart"/>
            <w:tcBorders>
              <w:top w:val="single" w:sz="6" w:space="0" w:color="auto"/>
              <w:left w:val="single" w:sz="6" w:space="0" w:color="auto"/>
              <w:bottom w:val="nil"/>
              <w:right w:val="single" w:sz="6" w:space="0" w:color="auto"/>
            </w:tcBorders>
          </w:tcPr>
          <w:p w:rsidR="00114F2D" w:rsidRDefault="00114F2D" w:rsidP="00F5023D">
            <w:pPr>
              <w:pStyle w:val="Style7"/>
              <w:widowControl/>
              <w:ind w:right="115"/>
              <w:jc w:val="both"/>
              <w:rPr>
                <w:rStyle w:val="FontStyle17"/>
              </w:rPr>
            </w:pPr>
            <w:r>
              <w:rPr>
                <w:rStyle w:val="FontStyle17"/>
              </w:rPr>
              <w:t>Потенциальный вред</w:t>
            </w:r>
          </w:p>
        </w:tc>
        <w:tc>
          <w:tcPr>
            <w:tcW w:w="2005"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5"/>
              <w:widowControl/>
              <w:jc w:val="both"/>
            </w:pPr>
          </w:p>
        </w:tc>
        <w:tc>
          <w:tcPr>
            <w:tcW w:w="1622"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2"/>
              <w:widowControl/>
              <w:jc w:val="both"/>
              <w:rPr>
                <w:rStyle w:val="FontStyle16"/>
              </w:rPr>
            </w:pPr>
            <w:r>
              <w:rPr>
                <w:rStyle w:val="FontStyle16"/>
              </w:rPr>
              <w:t>Высокая</w:t>
            </w:r>
          </w:p>
        </w:tc>
        <w:tc>
          <w:tcPr>
            <w:tcW w:w="1699"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240" w:lineRule="auto"/>
              <w:jc w:val="both"/>
              <w:rPr>
                <w:rStyle w:val="FontStyle17"/>
              </w:rPr>
            </w:pPr>
            <w:r>
              <w:rPr>
                <w:rStyle w:val="FontStyle17"/>
              </w:rPr>
              <w:t>Средняя</w:t>
            </w:r>
          </w:p>
        </w:tc>
        <w:tc>
          <w:tcPr>
            <w:tcW w:w="1941"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240" w:lineRule="auto"/>
              <w:jc w:val="both"/>
              <w:rPr>
                <w:rStyle w:val="FontStyle17"/>
              </w:rPr>
            </w:pPr>
            <w:r>
              <w:rPr>
                <w:rStyle w:val="FontStyle17"/>
              </w:rPr>
              <w:t>Низкая</w:t>
            </w:r>
          </w:p>
        </w:tc>
      </w:tr>
      <w:tr w:rsidR="00114F2D" w:rsidTr="00F45479">
        <w:trPr>
          <w:trHeight w:hRule="exact" w:val="380"/>
        </w:trPr>
        <w:tc>
          <w:tcPr>
            <w:tcW w:w="1870" w:type="dxa"/>
            <w:vMerge/>
            <w:tcBorders>
              <w:top w:val="nil"/>
              <w:left w:val="single" w:sz="6" w:space="0" w:color="auto"/>
              <w:bottom w:val="nil"/>
              <w:right w:val="single" w:sz="6" w:space="0" w:color="auto"/>
            </w:tcBorders>
          </w:tcPr>
          <w:p w:rsidR="00114F2D" w:rsidRDefault="00114F2D" w:rsidP="00F5023D">
            <w:pPr>
              <w:jc w:val="both"/>
              <w:rPr>
                <w:rStyle w:val="FontStyle17"/>
              </w:rPr>
            </w:pPr>
          </w:p>
          <w:p w:rsidR="00114F2D" w:rsidRDefault="00114F2D" w:rsidP="00F5023D">
            <w:pPr>
              <w:jc w:val="both"/>
              <w:rPr>
                <w:rStyle w:val="FontStyle17"/>
              </w:rPr>
            </w:pPr>
          </w:p>
        </w:tc>
        <w:tc>
          <w:tcPr>
            <w:tcW w:w="2005"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240" w:lineRule="auto"/>
              <w:jc w:val="both"/>
              <w:rPr>
                <w:rStyle w:val="FontStyle17"/>
              </w:rPr>
            </w:pPr>
            <w:r>
              <w:rPr>
                <w:rStyle w:val="FontStyle17"/>
              </w:rPr>
              <w:t>Значительный</w:t>
            </w:r>
          </w:p>
        </w:tc>
        <w:tc>
          <w:tcPr>
            <w:tcW w:w="1622"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182" w:lineRule="exact"/>
              <w:ind w:right="144"/>
              <w:jc w:val="both"/>
              <w:rPr>
                <w:rStyle w:val="FontStyle17"/>
              </w:rPr>
            </w:pPr>
            <w:r>
              <w:rPr>
                <w:rStyle w:val="FontStyle17"/>
              </w:rPr>
              <w:t>Критический риск</w:t>
            </w:r>
          </w:p>
        </w:tc>
        <w:tc>
          <w:tcPr>
            <w:tcW w:w="1699"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182" w:lineRule="exact"/>
              <w:ind w:right="62"/>
              <w:jc w:val="both"/>
              <w:rPr>
                <w:rStyle w:val="FontStyle17"/>
              </w:rPr>
            </w:pPr>
            <w:r>
              <w:rPr>
                <w:rStyle w:val="FontStyle17"/>
              </w:rPr>
              <w:t>Существенный риск</w:t>
            </w:r>
          </w:p>
        </w:tc>
        <w:tc>
          <w:tcPr>
            <w:tcW w:w="1941"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178" w:lineRule="exact"/>
              <w:ind w:right="226"/>
              <w:jc w:val="both"/>
              <w:rPr>
                <w:rStyle w:val="FontStyle17"/>
              </w:rPr>
            </w:pPr>
            <w:r>
              <w:rPr>
                <w:rStyle w:val="FontStyle17"/>
              </w:rPr>
              <w:t>Существенный риск</w:t>
            </w:r>
          </w:p>
        </w:tc>
      </w:tr>
      <w:tr w:rsidR="00114F2D" w:rsidTr="00F45479">
        <w:trPr>
          <w:trHeight w:hRule="exact" w:val="389"/>
        </w:trPr>
        <w:tc>
          <w:tcPr>
            <w:tcW w:w="1870" w:type="dxa"/>
            <w:vMerge/>
            <w:tcBorders>
              <w:top w:val="nil"/>
              <w:left w:val="single" w:sz="6" w:space="0" w:color="auto"/>
              <w:bottom w:val="nil"/>
              <w:right w:val="single" w:sz="6" w:space="0" w:color="auto"/>
            </w:tcBorders>
          </w:tcPr>
          <w:p w:rsidR="00114F2D" w:rsidRDefault="00114F2D" w:rsidP="00F5023D">
            <w:pPr>
              <w:jc w:val="both"/>
              <w:rPr>
                <w:rStyle w:val="FontStyle17"/>
              </w:rPr>
            </w:pPr>
          </w:p>
          <w:p w:rsidR="00114F2D" w:rsidRDefault="00114F2D" w:rsidP="00F5023D">
            <w:pPr>
              <w:jc w:val="both"/>
              <w:rPr>
                <w:rStyle w:val="FontStyle17"/>
              </w:rPr>
            </w:pPr>
          </w:p>
        </w:tc>
        <w:tc>
          <w:tcPr>
            <w:tcW w:w="2005"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240" w:lineRule="auto"/>
              <w:jc w:val="both"/>
              <w:rPr>
                <w:rStyle w:val="FontStyle17"/>
              </w:rPr>
            </w:pPr>
            <w:r>
              <w:rPr>
                <w:rStyle w:val="FontStyle17"/>
              </w:rPr>
              <w:t>Умеренный</w:t>
            </w:r>
          </w:p>
        </w:tc>
        <w:tc>
          <w:tcPr>
            <w:tcW w:w="1622"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182" w:lineRule="exact"/>
              <w:ind w:right="5"/>
              <w:jc w:val="both"/>
              <w:rPr>
                <w:rStyle w:val="FontStyle17"/>
              </w:rPr>
            </w:pPr>
            <w:r>
              <w:rPr>
                <w:rStyle w:val="FontStyle17"/>
              </w:rPr>
              <w:t>Существенный риск</w:t>
            </w:r>
          </w:p>
        </w:tc>
        <w:tc>
          <w:tcPr>
            <w:tcW w:w="1699"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182" w:lineRule="exact"/>
              <w:ind w:right="62"/>
              <w:jc w:val="both"/>
              <w:rPr>
                <w:rStyle w:val="FontStyle17"/>
              </w:rPr>
            </w:pPr>
            <w:r>
              <w:rPr>
                <w:rStyle w:val="FontStyle17"/>
              </w:rPr>
              <w:t>Существенный риск</w:t>
            </w:r>
          </w:p>
        </w:tc>
        <w:tc>
          <w:tcPr>
            <w:tcW w:w="1941"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ind w:right="106" w:firstLine="5"/>
              <w:jc w:val="both"/>
              <w:rPr>
                <w:rStyle w:val="FontStyle17"/>
              </w:rPr>
            </w:pPr>
            <w:r>
              <w:rPr>
                <w:rStyle w:val="FontStyle17"/>
              </w:rPr>
              <w:t>Незначительный риск</w:t>
            </w:r>
          </w:p>
        </w:tc>
      </w:tr>
      <w:tr w:rsidR="00114F2D" w:rsidTr="00F45479">
        <w:trPr>
          <w:trHeight w:hRule="exact" w:val="408"/>
        </w:trPr>
        <w:tc>
          <w:tcPr>
            <w:tcW w:w="1870" w:type="dxa"/>
            <w:vMerge/>
            <w:tcBorders>
              <w:top w:val="nil"/>
              <w:left w:val="single" w:sz="6" w:space="0" w:color="auto"/>
              <w:bottom w:val="single" w:sz="6" w:space="0" w:color="auto"/>
              <w:right w:val="single" w:sz="6" w:space="0" w:color="auto"/>
            </w:tcBorders>
          </w:tcPr>
          <w:p w:rsidR="00114F2D" w:rsidRDefault="00114F2D" w:rsidP="00F5023D">
            <w:pPr>
              <w:jc w:val="both"/>
              <w:rPr>
                <w:rStyle w:val="FontStyle17"/>
              </w:rPr>
            </w:pPr>
          </w:p>
          <w:p w:rsidR="00114F2D" w:rsidRDefault="00114F2D" w:rsidP="00F5023D">
            <w:pPr>
              <w:jc w:val="both"/>
              <w:rPr>
                <w:rStyle w:val="FontStyle17"/>
              </w:rPr>
            </w:pPr>
          </w:p>
        </w:tc>
        <w:tc>
          <w:tcPr>
            <w:tcW w:w="2005"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240" w:lineRule="auto"/>
              <w:jc w:val="both"/>
              <w:rPr>
                <w:rStyle w:val="FontStyle17"/>
              </w:rPr>
            </w:pPr>
            <w:r>
              <w:rPr>
                <w:rStyle w:val="FontStyle17"/>
              </w:rPr>
              <w:t>Незначительный</w:t>
            </w:r>
          </w:p>
        </w:tc>
        <w:tc>
          <w:tcPr>
            <w:tcW w:w="1622"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182" w:lineRule="exact"/>
              <w:ind w:right="5"/>
              <w:jc w:val="both"/>
              <w:rPr>
                <w:rStyle w:val="FontStyle17"/>
              </w:rPr>
            </w:pPr>
            <w:r>
              <w:rPr>
                <w:rStyle w:val="FontStyle17"/>
              </w:rPr>
              <w:t>Существенный риск</w:t>
            </w:r>
          </w:p>
        </w:tc>
        <w:tc>
          <w:tcPr>
            <w:tcW w:w="1699"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spacing w:line="178" w:lineRule="exact"/>
              <w:ind w:right="24"/>
              <w:jc w:val="both"/>
              <w:rPr>
                <w:rStyle w:val="FontStyle17"/>
              </w:rPr>
            </w:pPr>
            <w:r>
              <w:rPr>
                <w:rStyle w:val="FontStyle17"/>
              </w:rPr>
              <w:t xml:space="preserve">Незначительны </w:t>
            </w:r>
            <w:proofErr w:type="spellStart"/>
            <w:r>
              <w:rPr>
                <w:rStyle w:val="FontStyle17"/>
              </w:rPr>
              <w:t>йриск</w:t>
            </w:r>
            <w:proofErr w:type="spellEnd"/>
          </w:p>
        </w:tc>
        <w:tc>
          <w:tcPr>
            <w:tcW w:w="1941" w:type="dxa"/>
            <w:tcBorders>
              <w:top w:val="single" w:sz="6" w:space="0" w:color="auto"/>
              <w:left w:val="single" w:sz="6" w:space="0" w:color="auto"/>
              <w:bottom w:val="single" w:sz="6" w:space="0" w:color="auto"/>
              <w:right w:val="single" w:sz="6" w:space="0" w:color="auto"/>
            </w:tcBorders>
          </w:tcPr>
          <w:p w:rsidR="00114F2D" w:rsidRDefault="00114F2D" w:rsidP="00F5023D">
            <w:pPr>
              <w:pStyle w:val="Style7"/>
              <w:widowControl/>
              <w:ind w:right="106" w:firstLine="10"/>
              <w:jc w:val="both"/>
              <w:rPr>
                <w:rStyle w:val="FontStyle17"/>
              </w:rPr>
            </w:pPr>
            <w:r>
              <w:rPr>
                <w:rStyle w:val="FontStyle17"/>
              </w:rPr>
              <w:t>Незначительный риск</w:t>
            </w:r>
          </w:p>
        </w:tc>
      </w:tr>
    </w:tbl>
    <w:p w:rsidR="00114F2D" w:rsidRDefault="00114F2D" w:rsidP="00F5023D">
      <w:pPr>
        <w:pStyle w:val="a7"/>
        <w:widowControl w:val="0"/>
        <w:ind w:firstLine="709"/>
        <w:jc w:val="both"/>
        <w:rPr>
          <w:rFonts w:ascii="Times New Roman" w:hAnsi="Times New Roman" w:cs="Times New Roman"/>
          <w:sz w:val="28"/>
          <w:szCs w:val="28"/>
        </w:rPr>
      </w:pP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 Формирование перечня должностей муниципальной службы в администрации, замещение которых связано с коррупционными рисками.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2.4.1. </w:t>
      </w:r>
      <w:proofErr w:type="gramStart"/>
      <w:r w:rsidRPr="00114F2D">
        <w:rPr>
          <w:rFonts w:ascii="Times New Roman" w:hAnsi="Times New Roman" w:cs="Times New Roman"/>
          <w:sz w:val="28"/>
          <w:szCs w:val="28"/>
        </w:rPr>
        <w:t xml:space="preserve">Оценка коррупционных рисков заключается в выявлении условий и обстоятельств (действий, событий), возникающих в ходе </w:t>
      </w:r>
      <w:r w:rsidRPr="00114F2D">
        <w:rPr>
          <w:rFonts w:ascii="Times New Roman" w:hAnsi="Times New Roman" w:cs="Times New Roman"/>
          <w:sz w:val="28"/>
          <w:szCs w:val="28"/>
        </w:rPr>
        <w:lastRenderedPageBreak/>
        <w:t>конкретного управленческого процесса, позволяющих злоупотреблять должностными (трудовыми) обязанностями в целях получения, как для должностных лиц, так и для третьих лиц выгоды в виде денег, ценностей, иного имущества или услуг имущественного характера, иных имущественных прав вопреки законным интересам общества и государства.</w:t>
      </w:r>
      <w:proofErr w:type="gramEnd"/>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w:t>
      </w:r>
      <w:r w:rsidR="00F45479">
        <w:rPr>
          <w:rFonts w:ascii="Times New Roman" w:hAnsi="Times New Roman" w:cs="Times New Roman"/>
          <w:sz w:val="28"/>
          <w:szCs w:val="28"/>
        </w:rPr>
        <w:t>.</w:t>
      </w:r>
      <w:r w:rsidRPr="00114F2D">
        <w:rPr>
          <w:rFonts w:ascii="Times New Roman" w:hAnsi="Times New Roman" w:cs="Times New Roman"/>
          <w:sz w:val="28"/>
          <w:szCs w:val="28"/>
        </w:rPr>
        <w:t>2.</w:t>
      </w:r>
      <w:r w:rsidRPr="00114F2D">
        <w:rPr>
          <w:rFonts w:ascii="Times New Roman" w:hAnsi="Times New Roman" w:cs="Times New Roman"/>
          <w:sz w:val="28"/>
          <w:szCs w:val="28"/>
        </w:rPr>
        <w:tab/>
        <w:t>В ходе проведения оценки коррупционных рисков подлежат</w:t>
      </w:r>
      <w:r w:rsidR="00F45479">
        <w:rPr>
          <w:rFonts w:ascii="Times New Roman" w:hAnsi="Times New Roman" w:cs="Times New Roman"/>
          <w:sz w:val="28"/>
          <w:szCs w:val="28"/>
        </w:rPr>
        <w:t xml:space="preserve"> выявлению </w:t>
      </w:r>
      <w:r w:rsidR="003F4E07">
        <w:rPr>
          <w:rFonts w:ascii="Times New Roman" w:hAnsi="Times New Roman" w:cs="Times New Roman"/>
          <w:sz w:val="28"/>
          <w:szCs w:val="28"/>
        </w:rPr>
        <w:t>те</w:t>
      </w:r>
      <w:r w:rsidRPr="00114F2D">
        <w:rPr>
          <w:rFonts w:ascii="Times New Roman" w:hAnsi="Times New Roman" w:cs="Times New Roman"/>
          <w:sz w:val="28"/>
          <w:szCs w:val="28"/>
        </w:rPr>
        <w:t xml:space="preserve"> административные процедуры, которые являются предметом</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коррупционных отношений. При этом анализируется:</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что является предметом коррупции (за какие действия (бездействия) предоставляется выгода);</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какие коррупционные схемы используются.</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w:t>
      </w:r>
      <w:r w:rsidR="00F45479">
        <w:rPr>
          <w:rFonts w:ascii="Times New Roman" w:hAnsi="Times New Roman" w:cs="Times New Roman"/>
          <w:sz w:val="28"/>
          <w:szCs w:val="28"/>
        </w:rPr>
        <w:t>.</w:t>
      </w:r>
      <w:r w:rsidRPr="00114F2D">
        <w:rPr>
          <w:rFonts w:ascii="Times New Roman" w:hAnsi="Times New Roman" w:cs="Times New Roman"/>
          <w:sz w:val="28"/>
          <w:szCs w:val="28"/>
        </w:rPr>
        <w:t>3.</w:t>
      </w:r>
      <w:r w:rsidRPr="00114F2D">
        <w:rPr>
          <w:rFonts w:ascii="Times New Roman" w:hAnsi="Times New Roman" w:cs="Times New Roman"/>
          <w:sz w:val="28"/>
          <w:szCs w:val="28"/>
        </w:rPr>
        <w:tab/>
        <w:t>Должности муниципальной службы, которые являются ключевыми</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для потенциального совершения коррупционных пра</w:t>
      </w:r>
      <w:r w:rsidR="00F45479">
        <w:rPr>
          <w:rFonts w:ascii="Times New Roman" w:hAnsi="Times New Roman" w:cs="Times New Roman"/>
          <w:sz w:val="28"/>
          <w:szCs w:val="28"/>
        </w:rPr>
        <w:t>во</w:t>
      </w:r>
      <w:r w:rsidRPr="00114F2D">
        <w:rPr>
          <w:rFonts w:ascii="Times New Roman" w:hAnsi="Times New Roman" w:cs="Times New Roman"/>
          <w:sz w:val="28"/>
          <w:szCs w:val="28"/>
        </w:rPr>
        <w:t>нарушений,</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определяются с учетом высокой степени свободы принятия решений, вызванной</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спецификой служебной (трудовой) деятельности, интенсивности контактов с</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гражданами и организациями.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2.4.4. Признаками, характеризующими коррупционное поведение должностного лица при осуществлении коррупционно опасных функций, могут служить:</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необоснованное затягивание решения вопроса сверх установленных сроков (волокита) при принятии решений, связанных с реализацией прав граждан или юридических лиц, решение вопроса во внеочередном порядке в отношении отдельного физического или юридического лица при наличии значительного числа</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очередных обращений;</w:t>
      </w:r>
    </w:p>
    <w:p w:rsidR="00114F2D" w:rsidRP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использование своих служебных полномочий при решении личных вопросов, связанных с удовлетворением материальных потребностей должностного лица либо его родственников;</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предоставление не предусмотренных законом преимуществ (протекционизм, семейственность) для поступления на муниципальную службу;</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оказание предпочтения физическим лицам, индивидуальным предпринимателям, юридическим лицам в предоставлении публичных услуг,</w:t>
      </w:r>
      <w:r>
        <w:rPr>
          <w:rFonts w:ascii="Times New Roman" w:hAnsi="Times New Roman" w:cs="Times New Roman"/>
          <w:sz w:val="28"/>
          <w:szCs w:val="28"/>
        </w:rPr>
        <w:t xml:space="preserve"> </w:t>
      </w:r>
      <w:r w:rsidRPr="00114F2D">
        <w:rPr>
          <w:rFonts w:ascii="Times New Roman" w:hAnsi="Times New Roman" w:cs="Times New Roman"/>
          <w:sz w:val="28"/>
          <w:szCs w:val="28"/>
        </w:rPr>
        <w:t>а также содействие в осуществлении предпринимательской деятельности;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Pr="00114F2D">
        <w:rPr>
          <w:rFonts w:ascii="Times New Roman" w:hAnsi="Times New Roman" w:cs="Times New Roman"/>
          <w:sz w:val="28"/>
          <w:szCs w:val="28"/>
        </w:rPr>
        <w:tab/>
        <w:t>использование в личных или групповых интересах информации, полученной при выполнении служебных (трудовых) обязанностей, если такая информация не подлежит официальному распространению;</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6)</w:t>
      </w:r>
      <w:r w:rsidRPr="00114F2D">
        <w:rPr>
          <w:rFonts w:ascii="Times New Roman" w:hAnsi="Times New Roman" w:cs="Times New Roman"/>
          <w:sz w:val="28"/>
          <w:szCs w:val="28"/>
        </w:rPr>
        <w:tab/>
        <w:t>требование от физических и юридических лиц информации, предоставление которой не предусмотрено законодательством Российской Федерации;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7)</w:t>
      </w:r>
      <w:r w:rsidRPr="00114F2D">
        <w:rPr>
          <w:rFonts w:ascii="Times New Roman" w:hAnsi="Times New Roman" w:cs="Times New Roman"/>
          <w:sz w:val="28"/>
          <w:szCs w:val="28"/>
        </w:rPr>
        <w:tab/>
        <w:t>а также сведения о:</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а)</w:t>
      </w:r>
      <w:r w:rsidRPr="00114F2D">
        <w:rPr>
          <w:rFonts w:ascii="Times New Roman" w:hAnsi="Times New Roman" w:cs="Times New Roman"/>
          <w:sz w:val="28"/>
          <w:szCs w:val="28"/>
        </w:rPr>
        <w:tab/>
        <w:t>нарушени</w:t>
      </w:r>
      <w:r w:rsidR="00F45479">
        <w:rPr>
          <w:rFonts w:ascii="Times New Roman" w:hAnsi="Times New Roman" w:cs="Times New Roman"/>
          <w:sz w:val="28"/>
          <w:szCs w:val="28"/>
        </w:rPr>
        <w:t>е</w:t>
      </w:r>
      <w:r w:rsidRPr="00114F2D">
        <w:rPr>
          <w:rFonts w:ascii="Times New Roman" w:hAnsi="Times New Roman" w:cs="Times New Roman"/>
          <w:sz w:val="28"/>
          <w:szCs w:val="28"/>
        </w:rPr>
        <w:t xml:space="preserve"> должностными лицами требований нормативных </w:t>
      </w:r>
      <w:r w:rsidRPr="00114F2D">
        <w:rPr>
          <w:rFonts w:ascii="Times New Roman" w:hAnsi="Times New Roman" w:cs="Times New Roman"/>
          <w:sz w:val="28"/>
          <w:szCs w:val="28"/>
        </w:rPr>
        <w:lastRenderedPageBreak/>
        <w:t>правовых,</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ведомственных, локальных актов, регламентирующих вопросы организации,</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планирования и проведения мероприятий, предусмотренных должностными</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(трудовыми) обязанностями;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б)</w:t>
      </w:r>
      <w:r w:rsidRPr="00114F2D">
        <w:rPr>
          <w:rFonts w:ascii="Times New Roman" w:hAnsi="Times New Roman" w:cs="Times New Roman"/>
          <w:sz w:val="28"/>
          <w:szCs w:val="28"/>
        </w:rPr>
        <w:tab/>
        <w:t>искажени</w:t>
      </w:r>
      <w:r w:rsidR="00F45479">
        <w:rPr>
          <w:rFonts w:ascii="Times New Roman" w:hAnsi="Times New Roman" w:cs="Times New Roman"/>
          <w:sz w:val="28"/>
          <w:szCs w:val="28"/>
        </w:rPr>
        <w:t>е</w:t>
      </w:r>
      <w:r w:rsidRPr="00114F2D">
        <w:rPr>
          <w:rFonts w:ascii="Times New Roman" w:hAnsi="Times New Roman" w:cs="Times New Roman"/>
          <w:sz w:val="28"/>
          <w:szCs w:val="28"/>
        </w:rPr>
        <w:t>, сокрыти</w:t>
      </w:r>
      <w:r w:rsidR="00F45479">
        <w:rPr>
          <w:rFonts w:ascii="Times New Roman" w:hAnsi="Times New Roman" w:cs="Times New Roman"/>
          <w:sz w:val="28"/>
          <w:szCs w:val="28"/>
        </w:rPr>
        <w:t>е</w:t>
      </w:r>
      <w:r w:rsidRPr="00114F2D">
        <w:rPr>
          <w:rFonts w:ascii="Times New Roman" w:hAnsi="Times New Roman" w:cs="Times New Roman"/>
          <w:sz w:val="28"/>
          <w:szCs w:val="28"/>
        </w:rPr>
        <w:t xml:space="preserve"> или представлени</w:t>
      </w:r>
      <w:r w:rsidR="00F45479">
        <w:rPr>
          <w:rFonts w:ascii="Times New Roman" w:hAnsi="Times New Roman" w:cs="Times New Roman"/>
          <w:sz w:val="28"/>
          <w:szCs w:val="28"/>
        </w:rPr>
        <w:t>е</w:t>
      </w:r>
      <w:r w:rsidRPr="00114F2D">
        <w:rPr>
          <w:rFonts w:ascii="Times New Roman" w:hAnsi="Times New Roman" w:cs="Times New Roman"/>
          <w:sz w:val="28"/>
          <w:szCs w:val="28"/>
        </w:rPr>
        <w:t xml:space="preserve"> заведомо ложных сведений</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в служебных учетных и отчетных документах, являющихся существенным</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элементом служебной (трудовой) деятельности;</w:t>
      </w:r>
    </w:p>
    <w:p w:rsidR="00114F2D" w:rsidRPr="00114F2D" w:rsidRDefault="00114F2D" w:rsidP="00F5023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в)</w:t>
      </w:r>
      <w:r w:rsidRPr="00114F2D">
        <w:rPr>
          <w:rFonts w:ascii="Times New Roman" w:hAnsi="Times New Roman" w:cs="Times New Roman"/>
          <w:sz w:val="28"/>
          <w:szCs w:val="28"/>
        </w:rPr>
        <w:tab/>
      </w:r>
      <w:proofErr w:type="gramStart"/>
      <w:r w:rsidRPr="00114F2D">
        <w:rPr>
          <w:rFonts w:ascii="Times New Roman" w:hAnsi="Times New Roman" w:cs="Times New Roman"/>
          <w:sz w:val="28"/>
          <w:szCs w:val="28"/>
        </w:rPr>
        <w:t>попытках</w:t>
      </w:r>
      <w:proofErr w:type="gramEnd"/>
      <w:r w:rsidRPr="00114F2D">
        <w:rPr>
          <w:rFonts w:ascii="Times New Roman" w:hAnsi="Times New Roman" w:cs="Times New Roman"/>
          <w:sz w:val="28"/>
          <w:szCs w:val="28"/>
        </w:rPr>
        <w:t xml:space="preserve"> несанкционированного доступа к информационным ресурсам;</w:t>
      </w:r>
    </w:p>
    <w:p w:rsidR="00114F2D" w:rsidRP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г)</w:t>
      </w:r>
      <w:r w:rsidRPr="00114F2D">
        <w:rPr>
          <w:rFonts w:ascii="Times New Roman" w:hAnsi="Times New Roman" w:cs="Times New Roman"/>
          <w:sz w:val="28"/>
          <w:szCs w:val="28"/>
        </w:rPr>
        <w:tab/>
      </w:r>
      <w:proofErr w:type="gramStart"/>
      <w:r w:rsidRPr="00114F2D">
        <w:rPr>
          <w:rFonts w:ascii="Times New Roman" w:hAnsi="Times New Roman" w:cs="Times New Roman"/>
          <w:sz w:val="28"/>
          <w:szCs w:val="28"/>
        </w:rPr>
        <w:t>действиях</w:t>
      </w:r>
      <w:proofErr w:type="gramEnd"/>
      <w:r w:rsidRPr="00114F2D">
        <w:rPr>
          <w:rFonts w:ascii="Times New Roman" w:hAnsi="Times New Roman" w:cs="Times New Roman"/>
          <w:sz w:val="28"/>
          <w:szCs w:val="28"/>
        </w:rPr>
        <w:t xml:space="preserve"> распорядительного характера, превышающих</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или не относящихся к должностным (трудовым) полномочиям;</w:t>
      </w:r>
    </w:p>
    <w:p w:rsidR="00114F2D" w:rsidRPr="00114F2D" w:rsidRDefault="00114F2D" w:rsidP="00114F2D">
      <w:pPr>
        <w:pStyle w:val="a7"/>
        <w:widowControl w:val="0"/>
        <w:ind w:firstLine="709"/>
        <w:jc w:val="both"/>
        <w:rPr>
          <w:rFonts w:ascii="Times New Roman" w:hAnsi="Times New Roman" w:cs="Times New Roman"/>
          <w:sz w:val="28"/>
          <w:szCs w:val="28"/>
        </w:rPr>
      </w:pPr>
      <w:proofErr w:type="spellStart"/>
      <w:r w:rsidRPr="00114F2D">
        <w:rPr>
          <w:rFonts w:ascii="Times New Roman" w:hAnsi="Times New Roman" w:cs="Times New Roman"/>
          <w:sz w:val="28"/>
          <w:szCs w:val="28"/>
        </w:rPr>
        <w:t>д</w:t>
      </w:r>
      <w:proofErr w:type="spellEnd"/>
      <w:r w:rsidRPr="00114F2D">
        <w:rPr>
          <w:rFonts w:ascii="Times New Roman" w:hAnsi="Times New Roman" w:cs="Times New Roman"/>
          <w:sz w:val="28"/>
          <w:szCs w:val="28"/>
        </w:rPr>
        <w:t>)</w:t>
      </w:r>
      <w:r w:rsidRPr="00114F2D">
        <w:rPr>
          <w:rFonts w:ascii="Times New Roman" w:hAnsi="Times New Roman" w:cs="Times New Roman"/>
          <w:sz w:val="28"/>
          <w:szCs w:val="28"/>
        </w:rPr>
        <w:tab/>
      </w:r>
      <w:proofErr w:type="gramStart"/>
      <w:r w:rsidRPr="00114F2D">
        <w:rPr>
          <w:rFonts w:ascii="Times New Roman" w:hAnsi="Times New Roman" w:cs="Times New Roman"/>
          <w:sz w:val="28"/>
          <w:szCs w:val="28"/>
        </w:rPr>
        <w:t>бездействии</w:t>
      </w:r>
      <w:proofErr w:type="gramEnd"/>
      <w:r w:rsidRPr="00114F2D">
        <w:rPr>
          <w:rFonts w:ascii="Times New Roman" w:hAnsi="Times New Roman" w:cs="Times New Roman"/>
          <w:sz w:val="28"/>
          <w:szCs w:val="28"/>
        </w:rPr>
        <w:t xml:space="preserve"> в случаях, требующих принятия решений в соответствии со</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служебными (трудовыми) обязанностями;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е)</w:t>
      </w:r>
      <w:r w:rsidRPr="00114F2D">
        <w:rPr>
          <w:rFonts w:ascii="Times New Roman" w:hAnsi="Times New Roman" w:cs="Times New Roman"/>
          <w:sz w:val="28"/>
          <w:szCs w:val="28"/>
        </w:rPr>
        <w:tab/>
      </w:r>
      <w:proofErr w:type="gramStart"/>
      <w:r w:rsidRPr="00114F2D">
        <w:rPr>
          <w:rFonts w:ascii="Times New Roman" w:hAnsi="Times New Roman" w:cs="Times New Roman"/>
          <w:sz w:val="28"/>
          <w:szCs w:val="28"/>
        </w:rPr>
        <w:t>совершении</w:t>
      </w:r>
      <w:proofErr w:type="gramEnd"/>
      <w:r w:rsidRPr="00114F2D">
        <w:rPr>
          <w:rFonts w:ascii="Times New Roman" w:hAnsi="Times New Roman" w:cs="Times New Roman"/>
          <w:sz w:val="28"/>
          <w:szCs w:val="28"/>
        </w:rPr>
        <w:t xml:space="preserve"> частых или крупных сделок с субъектами</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предпринимательской деятельности, владельцами которых или руководящие</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должности в которых замещают родственники должностных лиц;</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ж)</w:t>
      </w:r>
      <w:r w:rsidRPr="00114F2D">
        <w:rPr>
          <w:rFonts w:ascii="Times New Roman" w:hAnsi="Times New Roman" w:cs="Times New Roman"/>
          <w:sz w:val="28"/>
          <w:szCs w:val="28"/>
        </w:rPr>
        <w:tab/>
      </w:r>
      <w:proofErr w:type="gramStart"/>
      <w:r w:rsidRPr="00114F2D">
        <w:rPr>
          <w:rFonts w:ascii="Times New Roman" w:hAnsi="Times New Roman" w:cs="Times New Roman"/>
          <w:sz w:val="28"/>
          <w:szCs w:val="28"/>
        </w:rPr>
        <w:t>совершении</w:t>
      </w:r>
      <w:proofErr w:type="gramEnd"/>
      <w:r w:rsidRPr="00114F2D">
        <w:rPr>
          <w:rFonts w:ascii="Times New Roman" w:hAnsi="Times New Roman" w:cs="Times New Roman"/>
          <w:sz w:val="28"/>
          <w:szCs w:val="28"/>
        </w:rPr>
        <w:t xml:space="preserve"> финансово-хозяйственных операций с очевидными (даже</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не для специалиста) нарушениями действующего законодательства.</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w:t>
      </w:r>
      <w:r w:rsidR="00F45479">
        <w:rPr>
          <w:rFonts w:ascii="Times New Roman" w:hAnsi="Times New Roman" w:cs="Times New Roman"/>
          <w:sz w:val="28"/>
          <w:szCs w:val="28"/>
        </w:rPr>
        <w:t>.</w:t>
      </w:r>
      <w:r w:rsidRPr="00114F2D">
        <w:rPr>
          <w:rFonts w:ascii="Times New Roman" w:hAnsi="Times New Roman" w:cs="Times New Roman"/>
          <w:sz w:val="28"/>
          <w:szCs w:val="28"/>
        </w:rPr>
        <w:t>5. По итогам реализации вышеизложенных м</w:t>
      </w:r>
      <w:r w:rsidR="00F45479">
        <w:rPr>
          <w:rFonts w:ascii="Times New Roman" w:hAnsi="Times New Roman" w:cs="Times New Roman"/>
          <w:sz w:val="28"/>
          <w:szCs w:val="28"/>
        </w:rPr>
        <w:t>ер</w:t>
      </w:r>
      <w:r w:rsidRPr="00114F2D">
        <w:rPr>
          <w:rFonts w:ascii="Times New Roman" w:hAnsi="Times New Roman" w:cs="Times New Roman"/>
          <w:sz w:val="28"/>
          <w:szCs w:val="28"/>
        </w:rPr>
        <w:t>оприятий администрацией формируется и утверждается перечень должностей, замещение которых связано с коррупционными рисками. К «высокой» степени участия должностных лиц в осуществлении коррупционно опасных функций относятся лица, в должностные обязанности которых входит:</w:t>
      </w:r>
    </w:p>
    <w:p w:rsidR="00114F2D" w:rsidRP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осуществление постоянно, временно или в соответствии со</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специальными полномочиями функций представителя власти либо</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организационно-распорядительных или административно-хозяйственных</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функций;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право решающей подписи;</w:t>
      </w:r>
    </w:p>
    <w:p w:rsidR="00114F2D" w:rsidRPr="00114F2D" w:rsidRDefault="00F45479" w:rsidP="00114F2D">
      <w:pPr>
        <w:pStyle w:val="a7"/>
        <w:widowControl w:val="0"/>
        <w:ind w:firstLine="709"/>
        <w:jc w:val="both"/>
        <w:rPr>
          <w:rFonts w:ascii="Times New Roman" w:hAnsi="Times New Roman" w:cs="Times New Roman"/>
          <w:sz w:val="28"/>
          <w:szCs w:val="28"/>
        </w:rPr>
      </w:pPr>
      <w:r>
        <w:rPr>
          <w:rFonts w:ascii="Times New Roman" w:hAnsi="Times New Roman" w:cs="Times New Roman"/>
          <w:sz w:val="28"/>
          <w:szCs w:val="28"/>
        </w:rPr>
        <w:t>3</w:t>
      </w:r>
      <w:r w:rsidR="00114F2D" w:rsidRPr="00114F2D">
        <w:rPr>
          <w:rFonts w:ascii="Times New Roman" w:hAnsi="Times New Roman" w:cs="Times New Roman"/>
          <w:sz w:val="28"/>
          <w:szCs w:val="28"/>
        </w:rPr>
        <w:t>)</w:t>
      </w:r>
      <w:r w:rsidR="00114F2D" w:rsidRPr="00114F2D">
        <w:rPr>
          <w:rFonts w:ascii="Times New Roman" w:hAnsi="Times New Roman" w:cs="Times New Roman"/>
          <w:sz w:val="28"/>
          <w:szCs w:val="28"/>
        </w:rPr>
        <w:tab/>
        <w:t>подготовка</w:t>
      </w:r>
      <w:r>
        <w:rPr>
          <w:rFonts w:ascii="Times New Roman" w:hAnsi="Times New Roman" w:cs="Times New Roman"/>
          <w:sz w:val="28"/>
          <w:szCs w:val="28"/>
        </w:rPr>
        <w:t xml:space="preserve"> </w:t>
      </w:r>
      <w:r w:rsidR="003F4E07">
        <w:rPr>
          <w:rFonts w:ascii="Times New Roman" w:hAnsi="Times New Roman" w:cs="Times New Roman"/>
          <w:sz w:val="28"/>
          <w:szCs w:val="28"/>
        </w:rPr>
        <w:t xml:space="preserve">и визирование проекта </w:t>
      </w:r>
      <w:r w:rsidR="00114F2D" w:rsidRPr="00114F2D">
        <w:rPr>
          <w:rFonts w:ascii="Times New Roman" w:hAnsi="Times New Roman" w:cs="Times New Roman"/>
          <w:sz w:val="28"/>
          <w:szCs w:val="28"/>
        </w:rPr>
        <w:t xml:space="preserve"> решений;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осуществление контрольных мероприятий (составление акта проверки,</w:t>
      </w:r>
      <w:r w:rsidR="00F45479">
        <w:rPr>
          <w:rFonts w:ascii="Times New Roman" w:hAnsi="Times New Roman" w:cs="Times New Roman"/>
          <w:sz w:val="28"/>
          <w:szCs w:val="28"/>
        </w:rPr>
        <w:t xml:space="preserve"> выд</w:t>
      </w:r>
      <w:r w:rsidRPr="00114F2D">
        <w:rPr>
          <w:rFonts w:ascii="Times New Roman" w:hAnsi="Times New Roman" w:cs="Times New Roman"/>
          <w:sz w:val="28"/>
          <w:szCs w:val="28"/>
        </w:rPr>
        <w:t xml:space="preserve">ача предписания об устранении нарушений, </w:t>
      </w:r>
      <w:proofErr w:type="gramStart"/>
      <w:r w:rsidRPr="00114F2D">
        <w:rPr>
          <w:rFonts w:ascii="Times New Roman" w:hAnsi="Times New Roman" w:cs="Times New Roman"/>
          <w:sz w:val="28"/>
          <w:szCs w:val="28"/>
        </w:rPr>
        <w:t>контроль за</w:t>
      </w:r>
      <w:proofErr w:type="gramEnd"/>
      <w:r w:rsidRPr="00114F2D">
        <w:rPr>
          <w:rFonts w:ascii="Times New Roman" w:hAnsi="Times New Roman" w:cs="Times New Roman"/>
          <w:sz w:val="28"/>
          <w:szCs w:val="28"/>
        </w:rPr>
        <w:t xml:space="preserve"> устранением</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выявленных нарушений и т.п.);</w:t>
      </w:r>
    </w:p>
    <w:p w:rsidR="00114F2D" w:rsidRP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Pr="00114F2D">
        <w:rPr>
          <w:rFonts w:ascii="Times New Roman" w:hAnsi="Times New Roman" w:cs="Times New Roman"/>
          <w:sz w:val="28"/>
          <w:szCs w:val="28"/>
        </w:rPr>
        <w:tab/>
        <w:t>непосредственное ведение реестров, баз данных, содержащих</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«коммерчески» значимую информацию;</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6)</w:t>
      </w:r>
      <w:r w:rsidR="00AB5580">
        <w:rPr>
          <w:rFonts w:ascii="Times New Roman" w:hAnsi="Times New Roman" w:cs="Times New Roman"/>
          <w:sz w:val="28"/>
          <w:szCs w:val="28"/>
        </w:rPr>
        <w:tab/>
        <w:t>предоставление муниципальных у</w:t>
      </w:r>
      <w:r w:rsidRPr="00114F2D">
        <w:rPr>
          <w:rFonts w:ascii="Times New Roman" w:hAnsi="Times New Roman" w:cs="Times New Roman"/>
          <w:sz w:val="28"/>
          <w:szCs w:val="28"/>
        </w:rPr>
        <w:t>слуг гражданам и организациям;</w:t>
      </w:r>
    </w:p>
    <w:p w:rsid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7)</w:t>
      </w:r>
      <w:r w:rsidRPr="00114F2D">
        <w:rPr>
          <w:rFonts w:ascii="Times New Roman" w:hAnsi="Times New Roman" w:cs="Times New Roman"/>
          <w:sz w:val="28"/>
          <w:szCs w:val="28"/>
        </w:rPr>
        <w:tab/>
        <w:t>подготовка и принятие решений о распределении бюджетных</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ассигнований, субсидий, межбюджетных трансфертов;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8)</w:t>
      </w:r>
      <w:r w:rsidRPr="00114F2D">
        <w:rPr>
          <w:rFonts w:ascii="Times New Roman" w:hAnsi="Times New Roman" w:cs="Times New Roman"/>
          <w:sz w:val="28"/>
          <w:szCs w:val="28"/>
        </w:rPr>
        <w:tab/>
        <w:t>управление муниципальным имуществом;</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9)</w:t>
      </w:r>
      <w:r w:rsidRPr="00114F2D">
        <w:rPr>
          <w:rFonts w:ascii="Times New Roman" w:hAnsi="Times New Roman" w:cs="Times New Roman"/>
          <w:sz w:val="28"/>
          <w:szCs w:val="28"/>
        </w:rPr>
        <w:tab/>
        <w:t>осуществление муниципальных закупок;</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10)</w:t>
      </w:r>
      <w:r w:rsidRPr="00114F2D">
        <w:rPr>
          <w:rFonts w:ascii="Times New Roman" w:hAnsi="Times New Roman" w:cs="Times New Roman"/>
          <w:sz w:val="28"/>
          <w:szCs w:val="28"/>
        </w:rPr>
        <w:tab/>
        <w:t>вы</w:t>
      </w:r>
      <w:r w:rsidR="00F45479">
        <w:rPr>
          <w:rFonts w:ascii="Times New Roman" w:hAnsi="Times New Roman" w:cs="Times New Roman"/>
          <w:sz w:val="28"/>
          <w:szCs w:val="28"/>
        </w:rPr>
        <w:t>д</w:t>
      </w:r>
      <w:r w:rsidRPr="00114F2D">
        <w:rPr>
          <w:rFonts w:ascii="Times New Roman" w:hAnsi="Times New Roman" w:cs="Times New Roman"/>
          <w:sz w:val="28"/>
          <w:szCs w:val="28"/>
        </w:rPr>
        <w:t>ача заключений, разрешений;</w:t>
      </w:r>
    </w:p>
    <w:p w:rsidR="00114F2D" w:rsidRP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11)</w:t>
      </w:r>
      <w:r w:rsidRPr="00114F2D">
        <w:rPr>
          <w:rFonts w:ascii="Times New Roman" w:hAnsi="Times New Roman" w:cs="Times New Roman"/>
          <w:sz w:val="28"/>
          <w:szCs w:val="28"/>
        </w:rPr>
        <w:tab/>
        <w:t>хранение и распределение материально-технических ресурсов.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2.4.6.</w:t>
      </w:r>
      <w:r w:rsidRPr="00114F2D">
        <w:rPr>
          <w:rFonts w:ascii="Times New Roman" w:hAnsi="Times New Roman" w:cs="Times New Roman"/>
          <w:sz w:val="28"/>
          <w:szCs w:val="28"/>
        </w:rPr>
        <w:tab/>
        <w:t xml:space="preserve">Утверждение данного перечня осуществляется </w:t>
      </w:r>
      <w:r w:rsidR="003F4E07">
        <w:rPr>
          <w:rFonts w:ascii="Times New Roman" w:hAnsi="Times New Roman" w:cs="Times New Roman"/>
          <w:sz w:val="28"/>
          <w:szCs w:val="28"/>
        </w:rPr>
        <w:t xml:space="preserve">постановлением </w:t>
      </w:r>
      <w:r w:rsidRPr="00114F2D">
        <w:rPr>
          <w:rFonts w:ascii="Times New Roman" w:hAnsi="Times New Roman" w:cs="Times New Roman"/>
          <w:sz w:val="28"/>
          <w:szCs w:val="28"/>
        </w:rPr>
        <w:lastRenderedPageBreak/>
        <w:t xml:space="preserve">администрации </w:t>
      </w:r>
      <w:r w:rsidR="00F45479" w:rsidRPr="00114F2D">
        <w:rPr>
          <w:rFonts w:ascii="Times New Roman" w:hAnsi="Times New Roman" w:cs="Times New Roman"/>
          <w:sz w:val="28"/>
          <w:szCs w:val="28"/>
        </w:rPr>
        <w:t>преимущественно</w:t>
      </w:r>
      <w:r w:rsidRPr="00114F2D">
        <w:rPr>
          <w:rFonts w:ascii="Times New Roman" w:hAnsi="Times New Roman" w:cs="Times New Roman"/>
          <w:sz w:val="28"/>
          <w:szCs w:val="28"/>
        </w:rPr>
        <w:t xml:space="preserve"> после рассмотрения соответствующего вопроса на заседании комиссии по соблюдению требований к служебному поведению и урегулированию конфликта интересов.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2.4.7.</w:t>
      </w:r>
      <w:r w:rsidRPr="00114F2D">
        <w:rPr>
          <w:rFonts w:ascii="Times New Roman" w:hAnsi="Times New Roman" w:cs="Times New Roman"/>
          <w:sz w:val="28"/>
          <w:szCs w:val="28"/>
        </w:rPr>
        <w:tab/>
        <w:t xml:space="preserve">Основаниями для внесения изменений (дополнений) в перечень должностей в администрации, замещение которых связано с коррупционными рисками, могут стать изменения законодательства Российской Федерации, предусматривающие возложение новых или перераспределение реализуемых функций, результаты проведения оценки коррупционных рисков, возникающих при реализации функций, мониторинга исполнения должностных обязанностей муниципальными служащими и </w:t>
      </w:r>
      <w:proofErr w:type="spellStart"/>
      <w:r w:rsidRPr="00114F2D">
        <w:rPr>
          <w:rFonts w:ascii="Times New Roman" w:hAnsi="Times New Roman" w:cs="Times New Roman"/>
          <w:sz w:val="28"/>
          <w:szCs w:val="28"/>
        </w:rPr>
        <w:t>тд</w:t>
      </w:r>
      <w:proofErr w:type="spellEnd"/>
      <w:r w:rsidRPr="00114F2D">
        <w:rPr>
          <w:rFonts w:ascii="Times New Roman" w:hAnsi="Times New Roman" w:cs="Times New Roman"/>
          <w:sz w:val="28"/>
          <w:szCs w:val="28"/>
        </w:rPr>
        <w:t>.</w:t>
      </w:r>
    </w:p>
    <w:p w:rsid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2.4.8.</w:t>
      </w:r>
      <w:r w:rsidRPr="00114F2D">
        <w:rPr>
          <w:rFonts w:ascii="Times New Roman" w:hAnsi="Times New Roman" w:cs="Times New Roman"/>
          <w:sz w:val="28"/>
          <w:szCs w:val="28"/>
        </w:rPr>
        <w:tab/>
        <w:t xml:space="preserve">В соответствии с </w:t>
      </w:r>
      <w:proofErr w:type="spellStart"/>
      <w:r w:rsidRPr="00114F2D">
        <w:rPr>
          <w:rFonts w:ascii="Times New Roman" w:hAnsi="Times New Roman" w:cs="Times New Roman"/>
          <w:sz w:val="28"/>
          <w:szCs w:val="28"/>
        </w:rPr>
        <w:t>антикоррупционным</w:t>
      </w:r>
      <w:proofErr w:type="spellEnd"/>
      <w:r w:rsidRPr="00114F2D">
        <w:rPr>
          <w:rFonts w:ascii="Times New Roman" w:hAnsi="Times New Roman" w:cs="Times New Roman"/>
          <w:sz w:val="28"/>
          <w:szCs w:val="28"/>
        </w:rPr>
        <w:t xml:space="preserve"> законодательством лица, замещающие должности, включенные в обозначенный перечень должностей, об</w:t>
      </w:r>
      <w:r w:rsidR="00F45479">
        <w:rPr>
          <w:rFonts w:ascii="Times New Roman" w:hAnsi="Times New Roman" w:cs="Times New Roman"/>
          <w:sz w:val="28"/>
          <w:szCs w:val="28"/>
        </w:rPr>
        <w:t>язаны представлять сведения о сво</w:t>
      </w:r>
      <w:r w:rsidRPr="00114F2D">
        <w:rPr>
          <w:rFonts w:ascii="Times New Roman" w:hAnsi="Times New Roman" w:cs="Times New Roman"/>
          <w:sz w:val="28"/>
          <w:szCs w:val="28"/>
        </w:rPr>
        <w:t xml:space="preserve">их доходах, расходах, имуществе и обязательствах и </w:t>
      </w:r>
      <w:r w:rsidR="00F45479" w:rsidRPr="00114F2D">
        <w:rPr>
          <w:rFonts w:ascii="Times New Roman" w:hAnsi="Times New Roman" w:cs="Times New Roman"/>
          <w:sz w:val="28"/>
          <w:szCs w:val="28"/>
        </w:rPr>
        <w:t>имущественного</w:t>
      </w:r>
      <w:r w:rsidRPr="00114F2D">
        <w:rPr>
          <w:rFonts w:ascii="Times New Roman" w:hAnsi="Times New Roman" w:cs="Times New Roman"/>
          <w:sz w:val="28"/>
          <w:szCs w:val="28"/>
        </w:rPr>
        <w:t xml:space="preserve"> характера, а также сведения о доходах, расхода</w:t>
      </w:r>
      <w:r w:rsidR="00F45479">
        <w:rPr>
          <w:rFonts w:ascii="Times New Roman" w:hAnsi="Times New Roman" w:cs="Times New Roman"/>
          <w:sz w:val="28"/>
          <w:szCs w:val="28"/>
        </w:rPr>
        <w:t>х, имуществе и обязательствах и</w:t>
      </w:r>
      <w:r w:rsidRPr="00114F2D">
        <w:rPr>
          <w:rFonts w:ascii="Times New Roman" w:hAnsi="Times New Roman" w:cs="Times New Roman"/>
          <w:sz w:val="28"/>
          <w:szCs w:val="28"/>
        </w:rPr>
        <w:t>мущественного х</w:t>
      </w:r>
      <w:r w:rsidR="00F45479">
        <w:rPr>
          <w:rFonts w:ascii="Times New Roman" w:hAnsi="Times New Roman" w:cs="Times New Roman"/>
          <w:sz w:val="28"/>
          <w:szCs w:val="28"/>
        </w:rPr>
        <w:t>арактера сво</w:t>
      </w:r>
      <w:r w:rsidRPr="00114F2D">
        <w:rPr>
          <w:rFonts w:ascii="Times New Roman" w:hAnsi="Times New Roman" w:cs="Times New Roman"/>
          <w:sz w:val="28"/>
          <w:szCs w:val="28"/>
        </w:rPr>
        <w:t>их супруги (супруга) и несовершеннолетних детей.</w:t>
      </w:r>
    </w:p>
    <w:p w:rsidR="00277EA8" w:rsidRPr="00114F2D" w:rsidRDefault="00277EA8" w:rsidP="00114F2D">
      <w:pPr>
        <w:pStyle w:val="a7"/>
        <w:widowControl w:val="0"/>
        <w:ind w:firstLine="709"/>
        <w:jc w:val="both"/>
        <w:rPr>
          <w:rFonts w:ascii="Times New Roman" w:hAnsi="Times New Roman" w:cs="Times New Roman"/>
          <w:sz w:val="28"/>
          <w:szCs w:val="28"/>
        </w:rPr>
      </w:pPr>
    </w:p>
    <w:p w:rsidR="00277EA8" w:rsidRDefault="00F45479" w:rsidP="00277EA8">
      <w:pPr>
        <w:pStyle w:val="a7"/>
        <w:widowControl w:val="0"/>
        <w:ind w:firstLine="709"/>
        <w:jc w:val="center"/>
        <w:rPr>
          <w:rFonts w:ascii="Times New Roman" w:hAnsi="Times New Roman" w:cs="Times New Roman"/>
          <w:b/>
          <w:sz w:val="28"/>
          <w:szCs w:val="28"/>
        </w:rPr>
      </w:pPr>
      <w:r w:rsidRPr="00277EA8">
        <w:rPr>
          <w:rFonts w:ascii="Times New Roman" w:hAnsi="Times New Roman" w:cs="Times New Roman"/>
          <w:b/>
          <w:sz w:val="28"/>
          <w:szCs w:val="28"/>
        </w:rPr>
        <w:t>3</w:t>
      </w:r>
      <w:r w:rsidR="00114F2D" w:rsidRPr="00277EA8">
        <w:rPr>
          <w:rFonts w:ascii="Times New Roman" w:hAnsi="Times New Roman" w:cs="Times New Roman"/>
          <w:b/>
          <w:sz w:val="28"/>
          <w:szCs w:val="28"/>
        </w:rPr>
        <w:t xml:space="preserve">. Минимизация коррупционных рисков либо их устранение </w:t>
      </w:r>
    </w:p>
    <w:p w:rsidR="00114F2D" w:rsidRDefault="00114F2D" w:rsidP="00277EA8">
      <w:pPr>
        <w:pStyle w:val="a7"/>
        <w:widowControl w:val="0"/>
        <w:ind w:firstLine="709"/>
        <w:jc w:val="center"/>
        <w:rPr>
          <w:rFonts w:ascii="Times New Roman" w:hAnsi="Times New Roman" w:cs="Times New Roman"/>
          <w:b/>
          <w:sz w:val="28"/>
          <w:szCs w:val="28"/>
        </w:rPr>
      </w:pPr>
      <w:r w:rsidRPr="00277EA8">
        <w:rPr>
          <w:rFonts w:ascii="Times New Roman" w:hAnsi="Times New Roman" w:cs="Times New Roman"/>
          <w:b/>
          <w:sz w:val="28"/>
          <w:szCs w:val="28"/>
        </w:rPr>
        <w:t>в конкретных управленческих процессах реализации коррупционно опасных функций</w:t>
      </w:r>
    </w:p>
    <w:p w:rsidR="00277EA8" w:rsidRPr="00277EA8" w:rsidRDefault="00277EA8" w:rsidP="00277EA8">
      <w:pPr>
        <w:pStyle w:val="a7"/>
        <w:widowControl w:val="0"/>
        <w:ind w:firstLine="709"/>
        <w:jc w:val="center"/>
        <w:rPr>
          <w:rFonts w:ascii="Times New Roman" w:hAnsi="Times New Roman" w:cs="Times New Roman"/>
          <w:b/>
          <w:sz w:val="28"/>
          <w:szCs w:val="28"/>
        </w:rPr>
      </w:pP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3.1. Разработка мер по минимизации коррупционных рисков включает подготовку предложений по минимизации всех или наиболее существенных иденти</w:t>
      </w:r>
      <w:r w:rsidR="00F45479">
        <w:rPr>
          <w:rFonts w:ascii="Times New Roman" w:hAnsi="Times New Roman" w:cs="Times New Roman"/>
          <w:sz w:val="28"/>
          <w:szCs w:val="28"/>
        </w:rPr>
        <w:t>фицированных коррупционных риско</w:t>
      </w:r>
      <w:r w:rsidRPr="00114F2D">
        <w:rPr>
          <w:rFonts w:ascii="Times New Roman" w:hAnsi="Times New Roman" w:cs="Times New Roman"/>
          <w:sz w:val="28"/>
          <w:szCs w:val="28"/>
        </w:rPr>
        <w:t>в.</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Минимизация коррупционных рисков либо их устранение достигается различными методами, в первую очередь, регламентацией административных процедур исполнения соответствующей коррупционно опасной функции, их упрощением либо исключением, установлением препятствий (ограничений), затрудняющих реализацию коррупционных схем.</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00F45479">
        <w:rPr>
          <w:rFonts w:ascii="Times New Roman" w:hAnsi="Times New Roman" w:cs="Times New Roman"/>
          <w:sz w:val="28"/>
          <w:szCs w:val="28"/>
        </w:rPr>
        <w:t>.</w:t>
      </w:r>
      <w:r w:rsidRPr="00114F2D">
        <w:rPr>
          <w:rFonts w:ascii="Times New Roman" w:hAnsi="Times New Roman" w:cs="Times New Roman"/>
          <w:sz w:val="28"/>
          <w:szCs w:val="28"/>
        </w:rPr>
        <w:t>2. Регламентация административных процедур позволяет снизить степень</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угрозы возникновения коррупции в связи со следующим:</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значительно уменьшается риск отклонения должностного лица при реализации должностных полномочий от достижения закрепленной цели возникших правоотношений;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снижается степень усмотрения должностных лиц при принятии управленческих решений;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 xml:space="preserve">создаются условия для осуществления надлежащего </w:t>
      </w:r>
      <w:proofErr w:type="gramStart"/>
      <w:r w:rsidRPr="00114F2D">
        <w:rPr>
          <w:rFonts w:ascii="Times New Roman" w:hAnsi="Times New Roman" w:cs="Times New Roman"/>
          <w:sz w:val="28"/>
          <w:szCs w:val="28"/>
        </w:rPr>
        <w:t>контроля за</w:t>
      </w:r>
      <w:proofErr w:type="gramEnd"/>
      <w:r w:rsidRPr="00114F2D">
        <w:rPr>
          <w:rFonts w:ascii="Times New Roman" w:hAnsi="Times New Roman" w:cs="Times New Roman"/>
          <w:sz w:val="28"/>
          <w:szCs w:val="28"/>
        </w:rPr>
        <w:t xml:space="preserve"> процессом принятия управленческих решений, что при необходимости позволяет  корректировать ошибочные решения, не дожидаясь развития</w:t>
      </w:r>
      <w:r>
        <w:rPr>
          <w:rFonts w:ascii="Times New Roman" w:hAnsi="Times New Roman" w:cs="Times New Roman"/>
          <w:sz w:val="28"/>
          <w:szCs w:val="28"/>
        </w:rPr>
        <w:t xml:space="preserve"> </w:t>
      </w:r>
      <w:r w:rsidR="00F45479">
        <w:rPr>
          <w:rFonts w:ascii="Times New Roman" w:hAnsi="Times New Roman" w:cs="Times New Roman"/>
          <w:sz w:val="28"/>
          <w:szCs w:val="28"/>
        </w:rPr>
        <w:t>конфликтн</w:t>
      </w:r>
      <w:r w:rsidRPr="00114F2D">
        <w:rPr>
          <w:rFonts w:ascii="Times New Roman" w:hAnsi="Times New Roman" w:cs="Times New Roman"/>
          <w:sz w:val="28"/>
          <w:szCs w:val="28"/>
        </w:rPr>
        <w:t>ой ситуации;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обеспечивается единообразное осуществление функций должностными лицами администрации;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lastRenderedPageBreak/>
        <w:t>5)</w:t>
      </w:r>
      <w:r w:rsidRPr="00114F2D">
        <w:rPr>
          <w:rFonts w:ascii="Times New Roman" w:hAnsi="Times New Roman" w:cs="Times New Roman"/>
          <w:sz w:val="28"/>
          <w:szCs w:val="28"/>
        </w:rPr>
        <w:tab/>
        <w:t>создается гласная, открытая модель реализации коррупционно опасной функции.</w:t>
      </w:r>
    </w:p>
    <w:p w:rsidR="00114F2D" w:rsidRPr="00114F2D" w:rsidRDefault="00114F2D" w:rsidP="00114F2D">
      <w:pPr>
        <w:pStyle w:val="a7"/>
        <w:widowControl w:val="0"/>
        <w:ind w:firstLine="709"/>
        <w:jc w:val="both"/>
        <w:rPr>
          <w:rFonts w:ascii="Times New Roman" w:hAnsi="Times New Roman" w:cs="Times New Roman"/>
          <w:sz w:val="28"/>
          <w:szCs w:val="28"/>
        </w:rPr>
      </w:pPr>
      <w:proofErr w:type="gramStart"/>
      <w:r w:rsidRPr="00114F2D">
        <w:rPr>
          <w:rFonts w:ascii="Times New Roman" w:hAnsi="Times New Roman" w:cs="Times New Roman"/>
          <w:sz w:val="28"/>
          <w:szCs w:val="28"/>
        </w:rPr>
        <w:t>При этом дробление административных процедур на дополнительные стадии с их закреплением за независимыми друг от друга</w:t>
      </w:r>
      <w:proofErr w:type="gramEnd"/>
      <w:r w:rsidRPr="00114F2D">
        <w:rPr>
          <w:rFonts w:ascii="Times New Roman" w:hAnsi="Times New Roman" w:cs="Times New Roman"/>
          <w:sz w:val="28"/>
          <w:szCs w:val="28"/>
        </w:rPr>
        <w:t xml:space="preserve"> должностными лицами поз</w:t>
      </w:r>
      <w:r w:rsidR="00F45479">
        <w:rPr>
          <w:rFonts w:ascii="Times New Roman" w:hAnsi="Times New Roman" w:cs="Times New Roman"/>
          <w:sz w:val="28"/>
          <w:szCs w:val="28"/>
        </w:rPr>
        <w:t>во</w:t>
      </w:r>
      <w:r w:rsidRPr="00114F2D">
        <w:rPr>
          <w:rFonts w:ascii="Times New Roman" w:hAnsi="Times New Roman" w:cs="Times New Roman"/>
          <w:sz w:val="28"/>
          <w:szCs w:val="28"/>
        </w:rPr>
        <w:t>лит</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обеспечить взаимный контроль.</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00F45479">
        <w:rPr>
          <w:rFonts w:ascii="Times New Roman" w:hAnsi="Times New Roman" w:cs="Times New Roman"/>
          <w:sz w:val="28"/>
          <w:szCs w:val="28"/>
        </w:rPr>
        <w:t>.</w:t>
      </w:r>
      <w:r w:rsidRPr="00114F2D">
        <w:rPr>
          <w:rFonts w:ascii="Times New Roman" w:hAnsi="Times New Roman" w:cs="Times New Roman"/>
          <w:sz w:val="28"/>
          <w:szCs w:val="28"/>
        </w:rPr>
        <w:t>3. В качестве установления препятствий (ограничений), затрудняющих реализацию коррупционных схем, необходимо применять следующие меры:</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перераспределение функций между структурными подразделениями внутри администрации;</w:t>
      </w:r>
    </w:p>
    <w:p w:rsidR="00114F2D" w:rsidRP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введение или расширение процессуальных форм взаимодействия граждан (организаций) и должностных лиц, например, использование информационных технологий в качестве приоритетного направления для осуществления служебной деятельности («одно ок</w:t>
      </w:r>
      <w:r w:rsidR="00F45479">
        <w:rPr>
          <w:rFonts w:ascii="Times New Roman" w:hAnsi="Times New Roman" w:cs="Times New Roman"/>
          <w:sz w:val="28"/>
          <w:szCs w:val="28"/>
        </w:rPr>
        <w:t>но», система электрон</w:t>
      </w:r>
      <w:r w:rsidR="00B74CD8">
        <w:rPr>
          <w:rFonts w:ascii="Times New Roman" w:hAnsi="Times New Roman" w:cs="Times New Roman"/>
          <w:sz w:val="28"/>
          <w:szCs w:val="28"/>
        </w:rPr>
        <w:t>ного об</w:t>
      </w:r>
      <w:r w:rsidR="00F45479">
        <w:rPr>
          <w:rFonts w:ascii="Times New Roman" w:hAnsi="Times New Roman" w:cs="Times New Roman"/>
          <w:sz w:val="28"/>
          <w:szCs w:val="28"/>
        </w:rPr>
        <w:t>мен</w:t>
      </w:r>
      <w:r w:rsidRPr="00114F2D">
        <w:rPr>
          <w:rFonts w:ascii="Times New Roman" w:hAnsi="Times New Roman" w:cs="Times New Roman"/>
          <w:sz w:val="28"/>
          <w:szCs w:val="28"/>
        </w:rPr>
        <w:t xml:space="preserve">а </w:t>
      </w:r>
      <w:r w:rsidR="00B74CD8" w:rsidRPr="00114F2D">
        <w:rPr>
          <w:rFonts w:ascii="Times New Roman" w:hAnsi="Times New Roman" w:cs="Times New Roman"/>
          <w:sz w:val="28"/>
          <w:szCs w:val="28"/>
        </w:rPr>
        <w:t>инфор</w:t>
      </w:r>
      <w:r w:rsidR="00B74CD8">
        <w:rPr>
          <w:rFonts w:ascii="Times New Roman" w:hAnsi="Times New Roman" w:cs="Times New Roman"/>
          <w:sz w:val="28"/>
          <w:szCs w:val="28"/>
        </w:rPr>
        <w:t>м</w:t>
      </w:r>
      <w:r w:rsidR="00B74CD8" w:rsidRPr="00114F2D">
        <w:rPr>
          <w:rFonts w:ascii="Times New Roman" w:hAnsi="Times New Roman" w:cs="Times New Roman"/>
          <w:sz w:val="28"/>
          <w:szCs w:val="28"/>
        </w:rPr>
        <w:t>ацией</w:t>
      </w:r>
      <w:r w:rsidRPr="00114F2D">
        <w:rPr>
          <w:rFonts w:ascii="Times New Roman" w:hAnsi="Times New Roman" w:cs="Times New Roman"/>
          <w:sz w:val="28"/>
          <w:szCs w:val="28"/>
        </w:rPr>
        <w:t>);</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исключение необходимости личного взаимодействия (общения) должностных лиц с гражданами и организациями;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совершенствование механизма отбора должностных лиц для включения в состав комиссий, рабочих групп, принимающих управленческие решения, включение в состав таких органов представителей общественности;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Pr="00114F2D">
        <w:rPr>
          <w:rFonts w:ascii="Times New Roman" w:hAnsi="Times New Roman" w:cs="Times New Roman"/>
          <w:sz w:val="28"/>
          <w:szCs w:val="28"/>
        </w:rPr>
        <w:tab/>
        <w:t>сокращение количества должностных лиц, участвующих в принятии управленческого решения, обеспечивающего реализацию субъективных прав и юридических обязанностей;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6)</w:t>
      </w:r>
      <w:r w:rsidRPr="00114F2D">
        <w:rPr>
          <w:rFonts w:ascii="Times New Roman" w:hAnsi="Times New Roman" w:cs="Times New Roman"/>
          <w:sz w:val="28"/>
          <w:szCs w:val="28"/>
        </w:rPr>
        <w:tab/>
        <w:t>оптимизация перечня документов (материалов, информации), которые граждане (организации) обязаны предоставить для реализации права;</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7)</w:t>
      </w:r>
      <w:r w:rsidRPr="00114F2D">
        <w:rPr>
          <w:rFonts w:ascii="Times New Roman" w:hAnsi="Times New Roman" w:cs="Times New Roman"/>
          <w:sz w:val="28"/>
          <w:szCs w:val="28"/>
        </w:rPr>
        <w:tab/>
        <w:t>сокращение сроков принятия у правленческих решений;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8)</w:t>
      </w:r>
      <w:r w:rsidRPr="00114F2D">
        <w:rPr>
          <w:rFonts w:ascii="Times New Roman" w:hAnsi="Times New Roman" w:cs="Times New Roman"/>
          <w:sz w:val="28"/>
          <w:szCs w:val="28"/>
        </w:rPr>
        <w:tab/>
        <w:t>установление четкой регламентации способа и сроков совершения действий должностным лицом при осуществлении коррупционно опасной функции;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9)</w:t>
      </w:r>
      <w:r w:rsidRPr="00114F2D">
        <w:rPr>
          <w:rFonts w:ascii="Times New Roman" w:hAnsi="Times New Roman" w:cs="Times New Roman"/>
          <w:sz w:val="28"/>
          <w:szCs w:val="28"/>
        </w:rPr>
        <w:tab/>
        <w:t>установление дополнительных форм отчетности должностных лиц о результатах принятых решений.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3.4. В целях недопущения совершения должностными лицами коррупционных правонарушений реализация мероприятий, предусмотренных настоящим Положением, необходимо осуществлять на постоянной основе посредством:</w:t>
      </w:r>
    </w:p>
    <w:p w:rsidR="00114F2D" w:rsidRPr="00114F2D"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1) организации внутреннего </w:t>
      </w:r>
      <w:proofErr w:type="gramStart"/>
      <w:r w:rsidRPr="00114F2D">
        <w:rPr>
          <w:rFonts w:ascii="Times New Roman" w:hAnsi="Times New Roman" w:cs="Times New Roman"/>
          <w:sz w:val="28"/>
          <w:szCs w:val="28"/>
        </w:rPr>
        <w:t>контроля за</w:t>
      </w:r>
      <w:proofErr w:type="gramEnd"/>
      <w:r w:rsidRPr="00114F2D">
        <w:rPr>
          <w:rFonts w:ascii="Times New Roman" w:hAnsi="Times New Roman" w:cs="Times New Roman"/>
          <w:sz w:val="28"/>
          <w:szCs w:val="28"/>
        </w:rPr>
        <w:t xml:space="preserve"> исполнением должностными лицами своих обязанностей, введения системы внутреннего информирования. При этом проверочные м</w:t>
      </w:r>
      <w:r w:rsidR="00F45479">
        <w:rPr>
          <w:rFonts w:ascii="Times New Roman" w:hAnsi="Times New Roman" w:cs="Times New Roman"/>
          <w:sz w:val="28"/>
          <w:szCs w:val="28"/>
        </w:rPr>
        <w:t>ер</w:t>
      </w:r>
      <w:r w:rsidRPr="00114F2D">
        <w:rPr>
          <w:rFonts w:ascii="Times New Roman" w:hAnsi="Times New Roman" w:cs="Times New Roman"/>
          <w:sz w:val="28"/>
          <w:szCs w:val="28"/>
        </w:rPr>
        <w:t>оприятия могут проводиться как в рамках пров</w:t>
      </w:r>
      <w:r w:rsidR="00F45479">
        <w:rPr>
          <w:rFonts w:ascii="Times New Roman" w:hAnsi="Times New Roman" w:cs="Times New Roman"/>
          <w:sz w:val="28"/>
          <w:szCs w:val="28"/>
        </w:rPr>
        <w:t>ер</w:t>
      </w:r>
      <w:r w:rsidRPr="00114F2D">
        <w:rPr>
          <w:rFonts w:ascii="Times New Roman" w:hAnsi="Times New Roman" w:cs="Times New Roman"/>
          <w:sz w:val="28"/>
          <w:szCs w:val="28"/>
        </w:rPr>
        <w:t>ки достоверности и полноты сведений о доходах, об имуществе и обязательствах имущественного характ</w:t>
      </w:r>
      <w:r w:rsidR="00F45479">
        <w:rPr>
          <w:rFonts w:ascii="Times New Roman" w:hAnsi="Times New Roman" w:cs="Times New Roman"/>
          <w:sz w:val="28"/>
          <w:szCs w:val="28"/>
        </w:rPr>
        <w:t>ер</w:t>
      </w:r>
      <w:r w:rsidRPr="00114F2D">
        <w:rPr>
          <w:rFonts w:ascii="Times New Roman" w:hAnsi="Times New Roman" w:cs="Times New Roman"/>
          <w:sz w:val="28"/>
          <w:szCs w:val="28"/>
        </w:rPr>
        <w:t>а, так и на основании поступившей информации о коррупционных проявлениях, в том числе жалоб и обращений граждан и организаций, публикаций о фактах коррупционной деятельности должностных</w:t>
      </w:r>
      <w:r>
        <w:rPr>
          <w:rFonts w:ascii="Times New Roman" w:hAnsi="Times New Roman" w:cs="Times New Roman"/>
          <w:sz w:val="28"/>
          <w:szCs w:val="28"/>
        </w:rPr>
        <w:t xml:space="preserve"> </w:t>
      </w:r>
      <w:r w:rsidRPr="00114F2D">
        <w:rPr>
          <w:rFonts w:ascii="Times New Roman" w:hAnsi="Times New Roman" w:cs="Times New Roman"/>
          <w:sz w:val="28"/>
          <w:szCs w:val="28"/>
        </w:rPr>
        <w:t>лиц в СМИ;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lastRenderedPageBreak/>
        <w:t>2)</w:t>
      </w:r>
      <w:r w:rsidRPr="00114F2D">
        <w:rPr>
          <w:rFonts w:ascii="Times New Roman" w:hAnsi="Times New Roman" w:cs="Times New Roman"/>
          <w:sz w:val="28"/>
          <w:szCs w:val="28"/>
        </w:rPr>
        <w:tab/>
        <w:t xml:space="preserve">использования </w:t>
      </w:r>
      <w:r w:rsidR="00F45479">
        <w:rPr>
          <w:rFonts w:ascii="Times New Roman" w:hAnsi="Times New Roman" w:cs="Times New Roman"/>
          <w:sz w:val="28"/>
          <w:szCs w:val="28"/>
        </w:rPr>
        <w:t>ср</w:t>
      </w:r>
      <w:r w:rsidRPr="00114F2D">
        <w:rPr>
          <w:rFonts w:ascii="Times New Roman" w:hAnsi="Times New Roman" w:cs="Times New Roman"/>
          <w:sz w:val="28"/>
          <w:szCs w:val="28"/>
        </w:rPr>
        <w:t>едств видеонаблюдения и аудиозаписи в местах приема граждан и представителей организаций;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проведения разъяснительной и иной работы для существенного снижения возможностей коррупционного поведения муниципальных служащих при исполнении коррупционно опасных функций.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00F45479">
        <w:rPr>
          <w:rFonts w:ascii="Times New Roman" w:hAnsi="Times New Roman" w:cs="Times New Roman"/>
          <w:sz w:val="28"/>
          <w:szCs w:val="28"/>
        </w:rPr>
        <w:t>.</w:t>
      </w:r>
      <w:r w:rsidRPr="00114F2D">
        <w:rPr>
          <w:rFonts w:ascii="Times New Roman" w:hAnsi="Times New Roman" w:cs="Times New Roman"/>
          <w:sz w:val="28"/>
          <w:szCs w:val="28"/>
        </w:rPr>
        <w:t>5. Для каждого выявленного коррупционного риска должны быть определены возможные меры по минимизации соответствующих коррупционных рисков. При этом необходимо оценить объем финансовых затрат на реализацию этих м</w:t>
      </w:r>
      <w:r w:rsidR="00F45479">
        <w:rPr>
          <w:rFonts w:ascii="Times New Roman" w:hAnsi="Times New Roman" w:cs="Times New Roman"/>
          <w:sz w:val="28"/>
          <w:szCs w:val="28"/>
        </w:rPr>
        <w:t>ер</w:t>
      </w:r>
      <w:r w:rsidRPr="00114F2D">
        <w:rPr>
          <w:rFonts w:ascii="Times New Roman" w:hAnsi="Times New Roman" w:cs="Times New Roman"/>
          <w:sz w:val="28"/>
          <w:szCs w:val="28"/>
        </w:rPr>
        <w:t xml:space="preserve">, а также потребность в кадровых и иных ресурсах, необходимых для проведения соответствующих </w:t>
      </w:r>
      <w:r w:rsidR="00F45479">
        <w:rPr>
          <w:rFonts w:ascii="Times New Roman" w:hAnsi="Times New Roman" w:cs="Times New Roman"/>
          <w:sz w:val="28"/>
          <w:szCs w:val="28"/>
        </w:rPr>
        <w:t>мер</w:t>
      </w:r>
      <w:r w:rsidRPr="00114F2D">
        <w:rPr>
          <w:rFonts w:ascii="Times New Roman" w:hAnsi="Times New Roman" w:cs="Times New Roman"/>
          <w:sz w:val="28"/>
          <w:szCs w:val="28"/>
        </w:rPr>
        <w:t>оприятий.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3.6.</w:t>
      </w:r>
      <w:r w:rsidRPr="00114F2D">
        <w:rPr>
          <w:rFonts w:ascii="Times New Roman" w:hAnsi="Times New Roman" w:cs="Times New Roman"/>
          <w:sz w:val="28"/>
          <w:szCs w:val="28"/>
        </w:rPr>
        <w:tab/>
        <w:t>В случае невозможности или экономической нецелесообразности одновременной реализации м</w:t>
      </w:r>
      <w:r w:rsidR="00F45479">
        <w:rPr>
          <w:rFonts w:ascii="Times New Roman" w:hAnsi="Times New Roman" w:cs="Times New Roman"/>
          <w:sz w:val="28"/>
          <w:szCs w:val="28"/>
        </w:rPr>
        <w:t>ер</w:t>
      </w:r>
      <w:r w:rsidRPr="00114F2D">
        <w:rPr>
          <w:rFonts w:ascii="Times New Roman" w:hAnsi="Times New Roman" w:cs="Times New Roman"/>
          <w:sz w:val="28"/>
          <w:szCs w:val="28"/>
        </w:rPr>
        <w:t xml:space="preserve"> по минимизации всех выявленных коррупционных рисков необходимо, в </w:t>
      </w:r>
      <w:r w:rsidR="00F45479">
        <w:rPr>
          <w:rFonts w:ascii="Times New Roman" w:hAnsi="Times New Roman" w:cs="Times New Roman"/>
          <w:sz w:val="28"/>
          <w:szCs w:val="28"/>
        </w:rPr>
        <w:t>первую очередь</w:t>
      </w:r>
      <w:r w:rsidRPr="00114F2D">
        <w:rPr>
          <w:rFonts w:ascii="Times New Roman" w:hAnsi="Times New Roman" w:cs="Times New Roman"/>
          <w:sz w:val="28"/>
          <w:szCs w:val="28"/>
        </w:rPr>
        <w:t>, реализовать м</w:t>
      </w:r>
      <w:r w:rsidR="00F45479">
        <w:rPr>
          <w:rFonts w:ascii="Times New Roman" w:hAnsi="Times New Roman" w:cs="Times New Roman"/>
          <w:sz w:val="28"/>
          <w:szCs w:val="28"/>
        </w:rPr>
        <w:t>ер</w:t>
      </w:r>
      <w:r w:rsidRPr="00114F2D">
        <w:rPr>
          <w:rFonts w:ascii="Times New Roman" w:hAnsi="Times New Roman" w:cs="Times New Roman"/>
          <w:sz w:val="28"/>
          <w:szCs w:val="28"/>
        </w:rPr>
        <w:t>ы по минимизации существенных коррупционных рисков.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3.7.</w:t>
      </w:r>
      <w:r w:rsidRPr="00114F2D">
        <w:rPr>
          <w:rFonts w:ascii="Times New Roman" w:hAnsi="Times New Roman" w:cs="Times New Roman"/>
          <w:sz w:val="28"/>
          <w:szCs w:val="28"/>
        </w:rPr>
        <w:tab/>
        <w:t>При определении м</w:t>
      </w:r>
      <w:r w:rsidR="00F45479">
        <w:rPr>
          <w:rFonts w:ascii="Times New Roman" w:hAnsi="Times New Roman" w:cs="Times New Roman"/>
          <w:sz w:val="28"/>
          <w:szCs w:val="28"/>
        </w:rPr>
        <w:t>ер</w:t>
      </w:r>
      <w:r w:rsidRPr="00114F2D">
        <w:rPr>
          <w:rFonts w:ascii="Times New Roman" w:hAnsi="Times New Roman" w:cs="Times New Roman"/>
          <w:sz w:val="28"/>
          <w:szCs w:val="28"/>
        </w:rPr>
        <w:t xml:space="preserve"> по минимизации корруп</w:t>
      </w:r>
      <w:r w:rsidR="00F45479">
        <w:rPr>
          <w:rFonts w:ascii="Times New Roman" w:hAnsi="Times New Roman" w:cs="Times New Roman"/>
          <w:sz w:val="28"/>
          <w:szCs w:val="28"/>
        </w:rPr>
        <w:t>ционных рисков целесообразно руковод</w:t>
      </w:r>
      <w:r w:rsidRPr="00114F2D">
        <w:rPr>
          <w:rFonts w:ascii="Times New Roman" w:hAnsi="Times New Roman" w:cs="Times New Roman"/>
          <w:sz w:val="28"/>
          <w:szCs w:val="28"/>
        </w:rPr>
        <w:t>ствоваться следующим:</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каждую м</w:t>
      </w:r>
      <w:r w:rsidR="00F45479">
        <w:rPr>
          <w:rFonts w:ascii="Times New Roman" w:hAnsi="Times New Roman" w:cs="Times New Roman"/>
          <w:sz w:val="28"/>
          <w:szCs w:val="28"/>
        </w:rPr>
        <w:t xml:space="preserve">еру </w:t>
      </w:r>
      <w:r w:rsidRPr="00114F2D">
        <w:rPr>
          <w:rFonts w:ascii="Times New Roman" w:hAnsi="Times New Roman" w:cs="Times New Roman"/>
          <w:sz w:val="28"/>
          <w:szCs w:val="28"/>
        </w:rPr>
        <w:t>необходимо сформулировать конкретно, служащие</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(работники), вовлеченные в процесс ее реализации, должны понимать ее цели и</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сод</w:t>
      </w:r>
      <w:r w:rsidR="00F45479">
        <w:rPr>
          <w:rFonts w:ascii="Times New Roman" w:hAnsi="Times New Roman" w:cs="Times New Roman"/>
          <w:sz w:val="28"/>
          <w:szCs w:val="28"/>
        </w:rPr>
        <w:t>ер</w:t>
      </w:r>
      <w:r w:rsidRPr="00114F2D">
        <w:rPr>
          <w:rFonts w:ascii="Times New Roman" w:hAnsi="Times New Roman" w:cs="Times New Roman"/>
          <w:sz w:val="28"/>
          <w:szCs w:val="28"/>
        </w:rPr>
        <w:t>жание, конечный результат и его связь с минимизацией конкретного</w:t>
      </w:r>
      <w:r w:rsidR="00F45479">
        <w:rPr>
          <w:rFonts w:ascii="Times New Roman" w:hAnsi="Times New Roman" w:cs="Times New Roman"/>
          <w:sz w:val="28"/>
          <w:szCs w:val="28"/>
        </w:rPr>
        <w:t xml:space="preserve"> </w:t>
      </w:r>
      <w:r w:rsidRPr="00114F2D">
        <w:rPr>
          <w:rFonts w:ascii="Times New Roman" w:hAnsi="Times New Roman" w:cs="Times New Roman"/>
          <w:sz w:val="28"/>
          <w:szCs w:val="28"/>
        </w:rPr>
        <w:t>коррупционного риска;</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 xml:space="preserve">для каждой меры должен быть установлен </w:t>
      </w:r>
      <w:r w:rsidR="00B74CD8">
        <w:rPr>
          <w:rFonts w:ascii="Times New Roman" w:hAnsi="Times New Roman" w:cs="Times New Roman"/>
          <w:sz w:val="28"/>
          <w:szCs w:val="28"/>
        </w:rPr>
        <w:t>срок</w:t>
      </w:r>
      <w:r w:rsidRPr="00114F2D">
        <w:rPr>
          <w:rFonts w:ascii="Times New Roman" w:hAnsi="Times New Roman" w:cs="Times New Roman"/>
          <w:sz w:val="28"/>
          <w:szCs w:val="28"/>
        </w:rPr>
        <w:t xml:space="preserve"> или п</w:t>
      </w:r>
      <w:r w:rsidR="008B13F1">
        <w:rPr>
          <w:rFonts w:ascii="Times New Roman" w:hAnsi="Times New Roman" w:cs="Times New Roman"/>
          <w:sz w:val="28"/>
          <w:szCs w:val="28"/>
        </w:rPr>
        <w:t>ер</w:t>
      </w:r>
      <w:r w:rsidRPr="00114F2D">
        <w:rPr>
          <w:rFonts w:ascii="Times New Roman" w:hAnsi="Times New Roman" w:cs="Times New Roman"/>
          <w:sz w:val="28"/>
          <w:szCs w:val="28"/>
        </w:rPr>
        <w:t>иодичность ее реализации;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для каждой м</w:t>
      </w:r>
      <w:r w:rsidR="008B13F1">
        <w:rPr>
          <w:rFonts w:ascii="Times New Roman" w:hAnsi="Times New Roman" w:cs="Times New Roman"/>
          <w:sz w:val="28"/>
          <w:szCs w:val="28"/>
        </w:rPr>
        <w:t>ер</w:t>
      </w:r>
      <w:r w:rsidRPr="00114F2D">
        <w:rPr>
          <w:rFonts w:ascii="Times New Roman" w:hAnsi="Times New Roman" w:cs="Times New Roman"/>
          <w:sz w:val="28"/>
          <w:szCs w:val="28"/>
        </w:rPr>
        <w:t>ы должен быть определен ответственный за ее реализацию;</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на стадии планирования м</w:t>
      </w:r>
      <w:r w:rsidR="008B13F1">
        <w:rPr>
          <w:rFonts w:ascii="Times New Roman" w:hAnsi="Times New Roman" w:cs="Times New Roman"/>
          <w:sz w:val="28"/>
          <w:szCs w:val="28"/>
        </w:rPr>
        <w:t>ер</w:t>
      </w:r>
      <w:r w:rsidRPr="00114F2D">
        <w:rPr>
          <w:rFonts w:ascii="Times New Roman" w:hAnsi="Times New Roman" w:cs="Times New Roman"/>
          <w:sz w:val="28"/>
          <w:szCs w:val="28"/>
        </w:rPr>
        <w:t xml:space="preserve"> по минимизации коррупционных рисков должны быть проработаны механизмы мониторинга реализации этих м</w:t>
      </w:r>
      <w:r w:rsidR="008B13F1">
        <w:rPr>
          <w:rFonts w:ascii="Times New Roman" w:hAnsi="Times New Roman" w:cs="Times New Roman"/>
          <w:sz w:val="28"/>
          <w:szCs w:val="28"/>
        </w:rPr>
        <w:t>ер</w:t>
      </w:r>
      <w:r w:rsidRPr="00114F2D">
        <w:rPr>
          <w:rFonts w:ascii="Times New Roman" w:hAnsi="Times New Roman" w:cs="Times New Roman"/>
          <w:sz w:val="28"/>
          <w:szCs w:val="28"/>
        </w:rPr>
        <w:t xml:space="preserve"> и оценки их эффективности;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Pr="00114F2D">
        <w:rPr>
          <w:rFonts w:ascii="Times New Roman" w:hAnsi="Times New Roman" w:cs="Times New Roman"/>
          <w:sz w:val="28"/>
          <w:szCs w:val="28"/>
        </w:rPr>
        <w:tab/>
        <w:t>реализация каждой м</w:t>
      </w:r>
      <w:r w:rsidR="008B13F1">
        <w:rPr>
          <w:rFonts w:ascii="Times New Roman" w:hAnsi="Times New Roman" w:cs="Times New Roman"/>
          <w:sz w:val="28"/>
          <w:szCs w:val="28"/>
        </w:rPr>
        <w:t>еры должна быть подтвер</w:t>
      </w:r>
      <w:r w:rsidRPr="00114F2D">
        <w:rPr>
          <w:rFonts w:ascii="Times New Roman" w:hAnsi="Times New Roman" w:cs="Times New Roman"/>
          <w:sz w:val="28"/>
          <w:szCs w:val="28"/>
        </w:rPr>
        <w:t>ждена документально.</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3.8.</w:t>
      </w:r>
      <w:r w:rsidRPr="00114F2D">
        <w:rPr>
          <w:rFonts w:ascii="Times New Roman" w:hAnsi="Times New Roman" w:cs="Times New Roman"/>
          <w:sz w:val="28"/>
          <w:szCs w:val="28"/>
        </w:rPr>
        <w:tab/>
        <w:t>Меры по минимизации выявленных коррупционных рисков после их</w:t>
      </w:r>
      <w:r w:rsidR="008B13F1">
        <w:rPr>
          <w:rFonts w:ascii="Times New Roman" w:hAnsi="Times New Roman" w:cs="Times New Roman"/>
          <w:sz w:val="28"/>
          <w:szCs w:val="28"/>
        </w:rPr>
        <w:t xml:space="preserve"> </w:t>
      </w:r>
      <w:r w:rsidRPr="00114F2D">
        <w:rPr>
          <w:rFonts w:ascii="Times New Roman" w:hAnsi="Times New Roman" w:cs="Times New Roman"/>
          <w:sz w:val="28"/>
          <w:szCs w:val="28"/>
        </w:rPr>
        <w:t>утв</w:t>
      </w:r>
      <w:r w:rsidR="008B13F1">
        <w:rPr>
          <w:rFonts w:ascii="Times New Roman" w:hAnsi="Times New Roman" w:cs="Times New Roman"/>
          <w:sz w:val="28"/>
          <w:szCs w:val="28"/>
        </w:rPr>
        <w:t>ер</w:t>
      </w:r>
      <w:r w:rsidRPr="00114F2D">
        <w:rPr>
          <w:rFonts w:ascii="Times New Roman" w:hAnsi="Times New Roman" w:cs="Times New Roman"/>
          <w:sz w:val="28"/>
          <w:szCs w:val="28"/>
        </w:rPr>
        <w:t>ждения или одобрения включаются в план противодействия коррупции в</w:t>
      </w:r>
      <w:r w:rsidR="008B13F1">
        <w:rPr>
          <w:rFonts w:ascii="Times New Roman" w:hAnsi="Times New Roman" w:cs="Times New Roman"/>
          <w:sz w:val="28"/>
          <w:szCs w:val="28"/>
        </w:rPr>
        <w:t xml:space="preserve"> </w:t>
      </w:r>
      <w:r w:rsidRPr="00114F2D">
        <w:rPr>
          <w:rFonts w:ascii="Times New Roman" w:hAnsi="Times New Roman" w:cs="Times New Roman"/>
          <w:sz w:val="28"/>
          <w:szCs w:val="28"/>
        </w:rPr>
        <w:t>администрации.</w:t>
      </w:r>
    </w:p>
    <w:p w:rsid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00AB5580">
        <w:rPr>
          <w:rFonts w:ascii="Times New Roman" w:hAnsi="Times New Roman" w:cs="Times New Roman"/>
          <w:sz w:val="28"/>
          <w:szCs w:val="28"/>
        </w:rPr>
        <w:t>.9</w:t>
      </w:r>
      <w:r w:rsidRPr="00114F2D">
        <w:rPr>
          <w:rFonts w:ascii="Times New Roman" w:hAnsi="Times New Roman" w:cs="Times New Roman"/>
          <w:sz w:val="28"/>
          <w:szCs w:val="28"/>
        </w:rPr>
        <w:t>. Результаты работы по разработке м</w:t>
      </w:r>
      <w:r w:rsidR="008B13F1">
        <w:rPr>
          <w:rFonts w:ascii="Times New Roman" w:hAnsi="Times New Roman" w:cs="Times New Roman"/>
          <w:sz w:val="28"/>
          <w:szCs w:val="28"/>
        </w:rPr>
        <w:t>ер</w:t>
      </w:r>
      <w:r w:rsidRPr="00114F2D">
        <w:rPr>
          <w:rFonts w:ascii="Times New Roman" w:hAnsi="Times New Roman" w:cs="Times New Roman"/>
          <w:sz w:val="28"/>
          <w:szCs w:val="28"/>
        </w:rPr>
        <w:t xml:space="preserve"> по минимизации выявленных коррупционн</w:t>
      </w:r>
      <w:r w:rsidR="00B74CD8">
        <w:rPr>
          <w:rFonts w:ascii="Times New Roman" w:hAnsi="Times New Roman" w:cs="Times New Roman"/>
          <w:sz w:val="28"/>
          <w:szCs w:val="28"/>
        </w:rPr>
        <w:t xml:space="preserve">ых рисков представляются главе </w:t>
      </w:r>
      <w:r w:rsidRPr="00114F2D">
        <w:rPr>
          <w:rFonts w:ascii="Times New Roman" w:hAnsi="Times New Roman" w:cs="Times New Roman"/>
          <w:sz w:val="28"/>
          <w:szCs w:val="28"/>
        </w:rPr>
        <w:t>или уполномоченному им должностному лицу.</w:t>
      </w:r>
    </w:p>
    <w:p w:rsidR="00277EA8" w:rsidRPr="00114F2D" w:rsidRDefault="00277EA8" w:rsidP="00114F2D">
      <w:pPr>
        <w:pStyle w:val="a7"/>
        <w:widowControl w:val="0"/>
        <w:ind w:firstLine="709"/>
        <w:jc w:val="both"/>
        <w:rPr>
          <w:rFonts w:ascii="Times New Roman" w:hAnsi="Times New Roman" w:cs="Times New Roman"/>
          <w:sz w:val="28"/>
          <w:szCs w:val="28"/>
        </w:rPr>
      </w:pPr>
    </w:p>
    <w:p w:rsidR="00114F2D" w:rsidRDefault="008B13F1" w:rsidP="00277EA8">
      <w:pPr>
        <w:pStyle w:val="a7"/>
        <w:widowControl w:val="0"/>
        <w:ind w:firstLine="709"/>
        <w:jc w:val="center"/>
        <w:rPr>
          <w:rFonts w:ascii="Times New Roman" w:hAnsi="Times New Roman" w:cs="Times New Roman"/>
          <w:b/>
          <w:sz w:val="28"/>
          <w:szCs w:val="28"/>
        </w:rPr>
      </w:pPr>
      <w:r w:rsidRPr="008B13F1">
        <w:rPr>
          <w:rFonts w:ascii="Times New Roman" w:hAnsi="Times New Roman" w:cs="Times New Roman"/>
          <w:b/>
          <w:sz w:val="28"/>
          <w:szCs w:val="28"/>
        </w:rPr>
        <w:t>4</w:t>
      </w:r>
      <w:r w:rsidR="00114F2D" w:rsidRPr="008B13F1">
        <w:rPr>
          <w:rFonts w:ascii="Times New Roman" w:hAnsi="Times New Roman" w:cs="Times New Roman"/>
          <w:b/>
          <w:sz w:val="28"/>
          <w:szCs w:val="28"/>
        </w:rPr>
        <w:t>. Мониторинг исполнения должностных обязанностей муниципальными служащими администрации, деятельность которых связана с коррупционными рисками</w:t>
      </w:r>
    </w:p>
    <w:p w:rsidR="00277EA8" w:rsidRPr="008B13F1" w:rsidRDefault="00277EA8" w:rsidP="00114F2D">
      <w:pPr>
        <w:pStyle w:val="a7"/>
        <w:widowControl w:val="0"/>
        <w:ind w:firstLine="709"/>
        <w:jc w:val="both"/>
        <w:rPr>
          <w:rFonts w:ascii="Times New Roman" w:hAnsi="Times New Roman" w:cs="Times New Roman"/>
          <w:b/>
          <w:sz w:val="28"/>
          <w:szCs w:val="28"/>
        </w:rPr>
      </w:pP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4.1. Основными задачами мониторинга исполнения должностных обязанностей муниципальными служащими, деятельность которых связана с коррупционными рисками (далее</w:t>
      </w:r>
      <w:r w:rsidR="00B74CD8">
        <w:rPr>
          <w:rFonts w:ascii="Times New Roman" w:hAnsi="Times New Roman" w:cs="Times New Roman"/>
          <w:sz w:val="28"/>
          <w:szCs w:val="28"/>
        </w:rPr>
        <w:t xml:space="preserve"> </w:t>
      </w:r>
      <w:r w:rsidRPr="00114F2D">
        <w:rPr>
          <w:rFonts w:ascii="Times New Roman" w:hAnsi="Times New Roman" w:cs="Times New Roman"/>
          <w:sz w:val="28"/>
          <w:szCs w:val="28"/>
        </w:rPr>
        <w:t>- мониторинг), являются:</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 своевременная фиксация отклонения действий должностных лиц от</w:t>
      </w:r>
      <w:r>
        <w:rPr>
          <w:rFonts w:ascii="Times New Roman" w:hAnsi="Times New Roman" w:cs="Times New Roman"/>
          <w:sz w:val="28"/>
          <w:szCs w:val="28"/>
        </w:rPr>
        <w:t xml:space="preserve"> </w:t>
      </w:r>
      <w:r w:rsidRPr="00114F2D">
        <w:rPr>
          <w:rFonts w:ascii="Times New Roman" w:hAnsi="Times New Roman" w:cs="Times New Roman"/>
          <w:sz w:val="28"/>
          <w:szCs w:val="28"/>
        </w:rPr>
        <w:t>установленных норм, правил служебного поведения;</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lastRenderedPageBreak/>
        <w:t>2)</w:t>
      </w:r>
      <w:r w:rsidRPr="00114F2D">
        <w:rPr>
          <w:rFonts w:ascii="Times New Roman" w:hAnsi="Times New Roman" w:cs="Times New Roman"/>
          <w:sz w:val="28"/>
          <w:szCs w:val="28"/>
        </w:rPr>
        <w:tab/>
        <w:t>выявление и анализ факторов, способствующих ненадлежащему</w:t>
      </w:r>
      <w:r w:rsidR="008B13F1">
        <w:rPr>
          <w:rFonts w:ascii="Times New Roman" w:hAnsi="Times New Roman" w:cs="Times New Roman"/>
          <w:sz w:val="28"/>
          <w:szCs w:val="28"/>
        </w:rPr>
        <w:t xml:space="preserve"> </w:t>
      </w:r>
      <w:r w:rsidRPr="00114F2D">
        <w:rPr>
          <w:rFonts w:ascii="Times New Roman" w:hAnsi="Times New Roman" w:cs="Times New Roman"/>
          <w:sz w:val="28"/>
          <w:szCs w:val="28"/>
        </w:rPr>
        <w:t>исполнению либо превышению должностных полномочий;</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подготовка предложений по минимизации коррупционных рисков либо их устранению в деятельности должностных лиц;</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Pr="00114F2D">
        <w:rPr>
          <w:rFonts w:ascii="Times New Roman" w:hAnsi="Times New Roman" w:cs="Times New Roman"/>
          <w:sz w:val="28"/>
          <w:szCs w:val="28"/>
        </w:rPr>
        <w:tab/>
        <w:t>корректировка перечня коррупционно опасных функций и перечня должностей в администрации, замещение которых связано с коррупционными рисками.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008B13F1">
        <w:rPr>
          <w:rFonts w:ascii="Times New Roman" w:hAnsi="Times New Roman" w:cs="Times New Roman"/>
          <w:sz w:val="28"/>
          <w:szCs w:val="28"/>
        </w:rPr>
        <w:t>.</w:t>
      </w:r>
      <w:r w:rsidRPr="00114F2D">
        <w:rPr>
          <w:rFonts w:ascii="Times New Roman" w:hAnsi="Times New Roman" w:cs="Times New Roman"/>
          <w:sz w:val="28"/>
          <w:szCs w:val="28"/>
        </w:rPr>
        <w:t>2.</w:t>
      </w:r>
      <w:r w:rsidRPr="00114F2D">
        <w:rPr>
          <w:rFonts w:ascii="Times New Roman" w:hAnsi="Times New Roman" w:cs="Times New Roman"/>
          <w:sz w:val="28"/>
          <w:szCs w:val="28"/>
        </w:rPr>
        <w:tab/>
        <w:t>Проведение мониторинга осуществляется путем сбора информации о признаках и фактах коррупционной деятельности должностных лиц.</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Обор указанной информации может </w:t>
      </w:r>
      <w:proofErr w:type="gramStart"/>
      <w:r w:rsidRPr="00114F2D">
        <w:rPr>
          <w:rFonts w:ascii="Times New Roman" w:hAnsi="Times New Roman" w:cs="Times New Roman"/>
          <w:sz w:val="28"/>
          <w:szCs w:val="28"/>
        </w:rPr>
        <w:t>осуществляться</w:t>
      </w:r>
      <w:proofErr w:type="gramEnd"/>
      <w:r w:rsidRPr="00114F2D">
        <w:rPr>
          <w:rFonts w:ascii="Times New Roman" w:hAnsi="Times New Roman" w:cs="Times New Roman"/>
          <w:sz w:val="28"/>
          <w:szCs w:val="28"/>
        </w:rPr>
        <w:t xml:space="preserve"> в том числе путем проведения опросов на официальном сайте администрации в сети Интернет, а также с использованием электронной почты, телефонной и факсимильной связи от</w:t>
      </w:r>
      <w:r w:rsidR="00277EA8">
        <w:rPr>
          <w:rFonts w:ascii="Times New Roman" w:hAnsi="Times New Roman" w:cs="Times New Roman"/>
          <w:sz w:val="28"/>
          <w:szCs w:val="28"/>
        </w:rPr>
        <w:t xml:space="preserve"> </w:t>
      </w:r>
      <w:r w:rsidRPr="00114F2D">
        <w:rPr>
          <w:rFonts w:ascii="Times New Roman" w:hAnsi="Times New Roman" w:cs="Times New Roman"/>
          <w:sz w:val="28"/>
          <w:szCs w:val="28"/>
        </w:rPr>
        <w:t>лиц и организаций, имевших опыт взаимодействия с должностными лицами.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w:t>
      </w:r>
      <w:r w:rsidR="008B13F1">
        <w:rPr>
          <w:rFonts w:ascii="Times New Roman" w:hAnsi="Times New Roman" w:cs="Times New Roman"/>
          <w:sz w:val="28"/>
          <w:szCs w:val="28"/>
        </w:rPr>
        <w:t>.</w:t>
      </w:r>
      <w:r w:rsidRPr="00114F2D">
        <w:rPr>
          <w:rFonts w:ascii="Times New Roman" w:hAnsi="Times New Roman" w:cs="Times New Roman"/>
          <w:sz w:val="28"/>
          <w:szCs w:val="28"/>
        </w:rPr>
        <w:t>3.</w:t>
      </w:r>
      <w:r w:rsidRPr="00114F2D">
        <w:rPr>
          <w:rFonts w:ascii="Times New Roman" w:hAnsi="Times New Roman" w:cs="Times New Roman"/>
          <w:sz w:val="28"/>
          <w:szCs w:val="28"/>
        </w:rPr>
        <w:tab/>
        <w:t>При проведении мониторинга:</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 xml:space="preserve">формируется набор показателей, характеризующих </w:t>
      </w:r>
      <w:proofErr w:type="spellStart"/>
      <w:r w:rsidRPr="00114F2D">
        <w:rPr>
          <w:rFonts w:ascii="Times New Roman" w:hAnsi="Times New Roman" w:cs="Times New Roman"/>
          <w:sz w:val="28"/>
          <w:szCs w:val="28"/>
        </w:rPr>
        <w:t>антикоррупционное</w:t>
      </w:r>
      <w:proofErr w:type="spellEnd"/>
      <w:r w:rsidRPr="00114F2D">
        <w:rPr>
          <w:rFonts w:ascii="Times New Roman" w:hAnsi="Times New Roman" w:cs="Times New Roman"/>
          <w:sz w:val="28"/>
          <w:szCs w:val="28"/>
        </w:rPr>
        <w:t xml:space="preserve"> поведение должностных лиц, деятельность которых связана с коррупционными рисками;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обеспечивается взаимодействие со структурными подразделениями администрации, государственными органами, иными органами и организациями в целях изучения документов, иных материалов, содержащих сведения, указанные в пункте 2.4 настоящего Положения.</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4.4. Результатами проведения мониторинга являются:</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1)</w:t>
      </w:r>
      <w:r w:rsidRPr="00114F2D">
        <w:rPr>
          <w:rFonts w:ascii="Times New Roman" w:hAnsi="Times New Roman" w:cs="Times New Roman"/>
          <w:sz w:val="28"/>
          <w:szCs w:val="28"/>
        </w:rPr>
        <w:tab/>
        <w:t>подготовка материалов о несоблюдении должностными лицами при исполнении должностных обязанностей требований к служебному поведению и (или) требований об урегулировании конфликта интересов;</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2)</w:t>
      </w:r>
      <w:r w:rsidRPr="00114F2D">
        <w:rPr>
          <w:rFonts w:ascii="Times New Roman" w:hAnsi="Times New Roman" w:cs="Times New Roman"/>
          <w:sz w:val="28"/>
          <w:szCs w:val="28"/>
        </w:rPr>
        <w:tab/>
        <w:t>подготовка предложений по минимизации коррупционных рисков либо их устранению в деятельности должностных лиц, а также по внесению изменений в перечень коррупционно опасных функций и перечень должностей в администрации, замещение которых связано с коррупционными рисками;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3)</w:t>
      </w:r>
      <w:r w:rsidRPr="00114F2D">
        <w:rPr>
          <w:rFonts w:ascii="Times New Roman" w:hAnsi="Times New Roman" w:cs="Times New Roman"/>
          <w:sz w:val="28"/>
          <w:szCs w:val="28"/>
        </w:rPr>
        <w:tab/>
        <w:t xml:space="preserve">ежегодные доклады </w:t>
      </w:r>
      <w:r w:rsidR="00AB5580">
        <w:rPr>
          <w:rFonts w:ascii="Times New Roman" w:hAnsi="Times New Roman" w:cs="Times New Roman"/>
          <w:sz w:val="28"/>
          <w:szCs w:val="28"/>
        </w:rPr>
        <w:t>руководству</w:t>
      </w:r>
      <w:r w:rsidRPr="00114F2D">
        <w:rPr>
          <w:rFonts w:ascii="Times New Roman" w:hAnsi="Times New Roman" w:cs="Times New Roman"/>
          <w:sz w:val="28"/>
          <w:szCs w:val="28"/>
        </w:rPr>
        <w:t xml:space="preserve"> администрации о результатах</w:t>
      </w:r>
    </w:p>
    <w:p w:rsid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проведения мониторинга.</w:t>
      </w:r>
    </w:p>
    <w:p w:rsidR="00277EA8" w:rsidRPr="00114F2D" w:rsidRDefault="00277EA8" w:rsidP="00114F2D">
      <w:pPr>
        <w:pStyle w:val="a7"/>
        <w:widowControl w:val="0"/>
        <w:ind w:firstLine="709"/>
        <w:jc w:val="both"/>
        <w:rPr>
          <w:rFonts w:ascii="Times New Roman" w:hAnsi="Times New Roman" w:cs="Times New Roman"/>
          <w:sz w:val="28"/>
          <w:szCs w:val="28"/>
        </w:rPr>
      </w:pPr>
    </w:p>
    <w:p w:rsidR="00114F2D" w:rsidRDefault="008B13F1" w:rsidP="008B13F1">
      <w:pPr>
        <w:pStyle w:val="a7"/>
        <w:widowControl w:val="0"/>
        <w:ind w:firstLine="709"/>
        <w:jc w:val="center"/>
        <w:rPr>
          <w:rFonts w:ascii="Times New Roman" w:hAnsi="Times New Roman" w:cs="Times New Roman"/>
          <w:b/>
          <w:sz w:val="28"/>
          <w:szCs w:val="28"/>
        </w:rPr>
      </w:pPr>
      <w:r w:rsidRPr="008B13F1">
        <w:rPr>
          <w:rFonts w:ascii="Times New Roman" w:hAnsi="Times New Roman" w:cs="Times New Roman"/>
          <w:b/>
          <w:sz w:val="28"/>
          <w:szCs w:val="28"/>
        </w:rPr>
        <w:t>5</w:t>
      </w:r>
      <w:r w:rsidR="00114F2D" w:rsidRPr="008B13F1">
        <w:rPr>
          <w:rFonts w:ascii="Times New Roman" w:hAnsi="Times New Roman" w:cs="Times New Roman"/>
          <w:b/>
          <w:sz w:val="28"/>
          <w:szCs w:val="28"/>
        </w:rPr>
        <w:t>. Оформление и согласование результатов оценки коррупционных рисков</w:t>
      </w:r>
    </w:p>
    <w:p w:rsidR="00277EA8" w:rsidRPr="008B13F1" w:rsidRDefault="00277EA8" w:rsidP="008B13F1">
      <w:pPr>
        <w:pStyle w:val="a7"/>
        <w:widowControl w:val="0"/>
        <w:ind w:firstLine="709"/>
        <w:jc w:val="center"/>
        <w:rPr>
          <w:rFonts w:ascii="Times New Roman" w:hAnsi="Times New Roman" w:cs="Times New Roman"/>
          <w:b/>
          <w:sz w:val="28"/>
          <w:szCs w:val="28"/>
        </w:rPr>
      </w:pP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5.1. По результатам оценки коррупционных рисков составляется общий перечень выявленных коррупционных рисков и мер по их минимизации. Соответствующая информация включается в форму карты коррупционных рисков и мер по их минимизации (далее - карта </w:t>
      </w:r>
      <w:r w:rsidRPr="00114F2D">
        <w:rPr>
          <w:rFonts w:ascii="Times New Roman" w:hAnsi="Times New Roman" w:cs="Times New Roman"/>
          <w:sz w:val="28"/>
          <w:szCs w:val="28"/>
        </w:rPr>
        <w:lastRenderedPageBreak/>
        <w:t>коррупционных рисков)</w:t>
      </w:r>
      <w:r w:rsidR="003470E8">
        <w:rPr>
          <w:rFonts w:ascii="Times New Roman" w:hAnsi="Times New Roman" w:cs="Times New Roman"/>
          <w:sz w:val="28"/>
          <w:szCs w:val="28"/>
        </w:rPr>
        <w:t>.</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008B13F1">
        <w:rPr>
          <w:rFonts w:ascii="Times New Roman" w:hAnsi="Times New Roman" w:cs="Times New Roman"/>
          <w:sz w:val="28"/>
          <w:szCs w:val="28"/>
        </w:rPr>
        <w:t>.</w:t>
      </w:r>
      <w:r w:rsidRPr="00114F2D">
        <w:rPr>
          <w:rFonts w:ascii="Times New Roman" w:hAnsi="Times New Roman" w:cs="Times New Roman"/>
          <w:sz w:val="28"/>
          <w:szCs w:val="28"/>
        </w:rPr>
        <w:t xml:space="preserve">2. Проект карты коррупционных рисков должен пройти согласование </w:t>
      </w:r>
      <w:r w:rsidR="008B13F1">
        <w:rPr>
          <w:rFonts w:ascii="Times New Roman" w:hAnsi="Times New Roman" w:cs="Times New Roman"/>
          <w:sz w:val="28"/>
          <w:szCs w:val="28"/>
        </w:rPr>
        <w:t>во</w:t>
      </w:r>
      <w:r w:rsidRPr="00114F2D">
        <w:rPr>
          <w:rFonts w:ascii="Times New Roman" w:hAnsi="Times New Roman" w:cs="Times New Roman"/>
          <w:sz w:val="28"/>
          <w:szCs w:val="28"/>
        </w:rPr>
        <w:t xml:space="preserve"> всех структурных подразделениях администрации и быть рассмотрен на заседании рабочей группы. К рассмотрению проекта карты коррупционных</w:t>
      </w:r>
      <w:r>
        <w:rPr>
          <w:rFonts w:ascii="Times New Roman" w:hAnsi="Times New Roman" w:cs="Times New Roman"/>
          <w:sz w:val="28"/>
          <w:szCs w:val="28"/>
        </w:rPr>
        <w:t xml:space="preserve"> </w:t>
      </w:r>
      <w:r w:rsidRPr="00114F2D">
        <w:rPr>
          <w:rFonts w:ascii="Times New Roman" w:hAnsi="Times New Roman" w:cs="Times New Roman"/>
          <w:sz w:val="28"/>
          <w:szCs w:val="28"/>
        </w:rPr>
        <w:t>рисков могут также привлекаться представители заинтересованных институтов гражданского общества, в частности, общественных объединений и организаций, уставными задачами которых является участие в противодействии коррупции.</w:t>
      </w:r>
    </w:p>
    <w:p w:rsidR="00114F2D" w:rsidRPr="00114F2D" w:rsidRDefault="00114F2D" w:rsidP="00114F2D">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5</w:t>
      </w:r>
      <w:r w:rsidR="008B13F1">
        <w:rPr>
          <w:rFonts w:ascii="Times New Roman" w:hAnsi="Times New Roman" w:cs="Times New Roman"/>
          <w:sz w:val="28"/>
          <w:szCs w:val="28"/>
        </w:rPr>
        <w:t>.</w:t>
      </w:r>
      <w:r w:rsidRPr="00114F2D">
        <w:rPr>
          <w:rFonts w:ascii="Times New Roman" w:hAnsi="Times New Roman" w:cs="Times New Roman"/>
          <w:sz w:val="28"/>
          <w:szCs w:val="28"/>
        </w:rPr>
        <w:t xml:space="preserve">3. По результатам проведения экспертной оценки проект карты коррупционных рисков дорабатывается с учетом представленных замечаний и утверждается </w:t>
      </w:r>
      <w:r w:rsidR="00EF5524">
        <w:rPr>
          <w:rFonts w:ascii="Times New Roman" w:hAnsi="Times New Roman" w:cs="Times New Roman"/>
          <w:sz w:val="28"/>
          <w:szCs w:val="28"/>
        </w:rPr>
        <w:t xml:space="preserve">постановлением </w:t>
      </w:r>
      <w:r w:rsidRPr="00114F2D">
        <w:rPr>
          <w:rFonts w:ascii="Times New Roman" w:hAnsi="Times New Roman" w:cs="Times New Roman"/>
          <w:sz w:val="28"/>
          <w:szCs w:val="28"/>
        </w:rPr>
        <w:t xml:space="preserve"> администрации.</w:t>
      </w:r>
    </w:p>
    <w:p w:rsidR="00322344" w:rsidRDefault="00114F2D" w:rsidP="00F45479">
      <w:pPr>
        <w:pStyle w:val="a7"/>
        <w:widowControl w:val="0"/>
        <w:ind w:firstLine="709"/>
        <w:jc w:val="both"/>
        <w:rPr>
          <w:rFonts w:ascii="Times New Roman" w:hAnsi="Times New Roman" w:cs="Times New Roman"/>
          <w:sz w:val="28"/>
          <w:szCs w:val="28"/>
        </w:rPr>
      </w:pPr>
      <w:r w:rsidRPr="00114F2D">
        <w:rPr>
          <w:rFonts w:ascii="Times New Roman" w:hAnsi="Times New Roman" w:cs="Times New Roman"/>
          <w:sz w:val="28"/>
          <w:szCs w:val="28"/>
        </w:rPr>
        <w:t xml:space="preserve">5.4. </w:t>
      </w:r>
      <w:proofErr w:type="gramStart"/>
      <w:r w:rsidRPr="00114F2D">
        <w:rPr>
          <w:rFonts w:ascii="Times New Roman" w:hAnsi="Times New Roman" w:cs="Times New Roman"/>
          <w:sz w:val="28"/>
          <w:szCs w:val="28"/>
        </w:rPr>
        <w:t xml:space="preserve">Вопросы, связанные с проведением оценки коррупционных рисков, возникающих при реализации функций, корректировкой перечней должностей в администрации, замещение которых связано с коррупционными рисками, а также результаты мониторинга исполнения должностных обязанностей должностных лиц, деятельность которых связана с коррупционными рисками, подлежат рассмотрению на заседаниях комиссии по соблюдению требований к служебному поведению муниципальных служащих и урегулированию </w:t>
      </w:r>
      <w:r w:rsidR="008B13F1">
        <w:rPr>
          <w:rFonts w:ascii="Times New Roman" w:hAnsi="Times New Roman" w:cs="Times New Roman"/>
          <w:sz w:val="28"/>
          <w:szCs w:val="28"/>
        </w:rPr>
        <w:t>конфликта интересов в администрации</w:t>
      </w:r>
      <w:r w:rsidRPr="00114F2D">
        <w:rPr>
          <w:rFonts w:ascii="Times New Roman" w:hAnsi="Times New Roman" w:cs="Times New Roman"/>
          <w:sz w:val="28"/>
          <w:szCs w:val="28"/>
        </w:rPr>
        <w:t xml:space="preserve"> не реже одного раза</w:t>
      </w:r>
      <w:proofErr w:type="gramEnd"/>
      <w:r w:rsidRPr="00114F2D">
        <w:rPr>
          <w:rFonts w:ascii="Times New Roman" w:hAnsi="Times New Roman" w:cs="Times New Roman"/>
          <w:sz w:val="28"/>
          <w:szCs w:val="28"/>
        </w:rPr>
        <w:t xml:space="preserve"> в год.</w:t>
      </w: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p w:rsidR="002D1519" w:rsidRDefault="002D1519" w:rsidP="00F45479">
      <w:pPr>
        <w:pStyle w:val="a7"/>
        <w:widowControl w:val="0"/>
        <w:ind w:firstLine="709"/>
        <w:jc w:val="both"/>
        <w:rPr>
          <w:rFonts w:ascii="Times New Roman" w:hAnsi="Times New Roman" w:cs="Times New Roman"/>
          <w:sz w:val="28"/>
          <w:szCs w:val="28"/>
        </w:rPr>
      </w:pPr>
    </w:p>
    <w:sectPr w:rsidR="002D1519" w:rsidSect="002D487C">
      <w:pgSz w:w="11906" w:h="16838"/>
      <w:pgMar w:top="1134" w:right="1276"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83A3A"/>
    <w:rsid w:val="00006652"/>
    <w:rsid w:val="00033275"/>
    <w:rsid w:val="00036BA6"/>
    <w:rsid w:val="000618F4"/>
    <w:rsid w:val="000B00F8"/>
    <w:rsid w:val="000B4179"/>
    <w:rsid w:val="000B7AE2"/>
    <w:rsid w:val="000C62B7"/>
    <w:rsid w:val="00114F2D"/>
    <w:rsid w:val="001B0965"/>
    <w:rsid w:val="001D746A"/>
    <w:rsid w:val="001E0FEF"/>
    <w:rsid w:val="001E128D"/>
    <w:rsid w:val="001E4EA2"/>
    <w:rsid w:val="001F305B"/>
    <w:rsid w:val="00215534"/>
    <w:rsid w:val="0024570E"/>
    <w:rsid w:val="00276424"/>
    <w:rsid w:val="00277EA8"/>
    <w:rsid w:val="00290774"/>
    <w:rsid w:val="002A669B"/>
    <w:rsid w:val="002D1519"/>
    <w:rsid w:val="002D487C"/>
    <w:rsid w:val="00306DAE"/>
    <w:rsid w:val="00312A3A"/>
    <w:rsid w:val="00322344"/>
    <w:rsid w:val="00327F22"/>
    <w:rsid w:val="00333B72"/>
    <w:rsid w:val="003470E8"/>
    <w:rsid w:val="003560E8"/>
    <w:rsid w:val="003B5B3A"/>
    <w:rsid w:val="003E3C46"/>
    <w:rsid w:val="003E7EFC"/>
    <w:rsid w:val="003F4E07"/>
    <w:rsid w:val="004029EA"/>
    <w:rsid w:val="00437CFB"/>
    <w:rsid w:val="00470B64"/>
    <w:rsid w:val="00485618"/>
    <w:rsid w:val="004B4473"/>
    <w:rsid w:val="004D27C2"/>
    <w:rsid w:val="00500539"/>
    <w:rsid w:val="00525A3B"/>
    <w:rsid w:val="00527D8A"/>
    <w:rsid w:val="005347CA"/>
    <w:rsid w:val="00537224"/>
    <w:rsid w:val="005574AF"/>
    <w:rsid w:val="00562087"/>
    <w:rsid w:val="005635EA"/>
    <w:rsid w:val="005731CD"/>
    <w:rsid w:val="005C608F"/>
    <w:rsid w:val="005C7272"/>
    <w:rsid w:val="005F27B4"/>
    <w:rsid w:val="00663AC3"/>
    <w:rsid w:val="006647BD"/>
    <w:rsid w:val="00683A3A"/>
    <w:rsid w:val="00694FCF"/>
    <w:rsid w:val="006D3984"/>
    <w:rsid w:val="006E37A7"/>
    <w:rsid w:val="00725126"/>
    <w:rsid w:val="00736617"/>
    <w:rsid w:val="00750F17"/>
    <w:rsid w:val="0078251D"/>
    <w:rsid w:val="007B6D25"/>
    <w:rsid w:val="007D44AF"/>
    <w:rsid w:val="00811475"/>
    <w:rsid w:val="00864F09"/>
    <w:rsid w:val="00873D8B"/>
    <w:rsid w:val="00894162"/>
    <w:rsid w:val="008A32B2"/>
    <w:rsid w:val="008B13F1"/>
    <w:rsid w:val="008C6D10"/>
    <w:rsid w:val="008F357A"/>
    <w:rsid w:val="009647ED"/>
    <w:rsid w:val="00970FA4"/>
    <w:rsid w:val="00977375"/>
    <w:rsid w:val="009E1AED"/>
    <w:rsid w:val="009F22B5"/>
    <w:rsid w:val="00A0463A"/>
    <w:rsid w:val="00A04DAD"/>
    <w:rsid w:val="00A055EE"/>
    <w:rsid w:val="00A2167D"/>
    <w:rsid w:val="00A53CFF"/>
    <w:rsid w:val="00A6048A"/>
    <w:rsid w:val="00A96519"/>
    <w:rsid w:val="00AB5580"/>
    <w:rsid w:val="00AE3988"/>
    <w:rsid w:val="00B2508F"/>
    <w:rsid w:val="00B26038"/>
    <w:rsid w:val="00B74CD8"/>
    <w:rsid w:val="00B80367"/>
    <w:rsid w:val="00BB2C64"/>
    <w:rsid w:val="00C170E5"/>
    <w:rsid w:val="00C44F9D"/>
    <w:rsid w:val="00C4532C"/>
    <w:rsid w:val="00C850E7"/>
    <w:rsid w:val="00CA27E1"/>
    <w:rsid w:val="00D17248"/>
    <w:rsid w:val="00D32D71"/>
    <w:rsid w:val="00D728C8"/>
    <w:rsid w:val="00DF6FD7"/>
    <w:rsid w:val="00E05024"/>
    <w:rsid w:val="00E27A95"/>
    <w:rsid w:val="00E51F2E"/>
    <w:rsid w:val="00E54CC7"/>
    <w:rsid w:val="00EA1EFB"/>
    <w:rsid w:val="00EA514A"/>
    <w:rsid w:val="00EC00E5"/>
    <w:rsid w:val="00EE4BB1"/>
    <w:rsid w:val="00EE7053"/>
    <w:rsid w:val="00EF5524"/>
    <w:rsid w:val="00F45479"/>
    <w:rsid w:val="00F5023D"/>
    <w:rsid w:val="00F81144"/>
    <w:rsid w:val="00FC61A4"/>
    <w:rsid w:val="00FE1CAE"/>
    <w:rsid w:val="00FE53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70E5"/>
  </w:style>
  <w:style w:type="paragraph" w:styleId="1">
    <w:name w:val="heading 1"/>
    <w:basedOn w:val="a"/>
    <w:next w:val="a"/>
    <w:link w:val="10"/>
    <w:qFormat/>
    <w:rsid w:val="00683A3A"/>
    <w:pPr>
      <w:keepNext/>
      <w:spacing w:after="0" w:line="240" w:lineRule="auto"/>
      <w:jc w:val="center"/>
      <w:outlineLvl w:val="0"/>
    </w:pPr>
    <w:rPr>
      <w:rFonts w:ascii="Times New Roman" w:eastAsia="Times New Roman" w:hAnsi="Times New Roman" w:cs="Times New Roman"/>
      <w:sz w:val="24"/>
      <w:szCs w:val="20"/>
    </w:rPr>
  </w:style>
  <w:style w:type="paragraph" w:styleId="2">
    <w:name w:val="heading 2"/>
    <w:basedOn w:val="a"/>
    <w:next w:val="a"/>
    <w:link w:val="20"/>
    <w:unhideWhenUsed/>
    <w:qFormat/>
    <w:rsid w:val="00683A3A"/>
    <w:pPr>
      <w:keepNext/>
      <w:spacing w:after="0" w:line="240" w:lineRule="auto"/>
      <w:jc w:val="both"/>
      <w:outlineLvl w:val="1"/>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83A3A"/>
    <w:rPr>
      <w:rFonts w:ascii="Times New Roman" w:eastAsia="Times New Roman" w:hAnsi="Times New Roman" w:cs="Times New Roman"/>
      <w:sz w:val="24"/>
      <w:szCs w:val="20"/>
    </w:rPr>
  </w:style>
  <w:style w:type="character" w:customStyle="1" w:styleId="20">
    <w:name w:val="Заголовок 2 Знак"/>
    <w:basedOn w:val="a0"/>
    <w:link w:val="2"/>
    <w:rsid w:val="00683A3A"/>
    <w:rPr>
      <w:rFonts w:ascii="Times New Roman" w:eastAsia="Times New Roman" w:hAnsi="Times New Roman" w:cs="Times New Roman"/>
      <w:b/>
      <w:sz w:val="28"/>
      <w:szCs w:val="20"/>
    </w:rPr>
  </w:style>
  <w:style w:type="paragraph" w:styleId="a3">
    <w:name w:val="Body Text Indent"/>
    <w:basedOn w:val="a"/>
    <w:link w:val="a4"/>
    <w:semiHidden/>
    <w:unhideWhenUsed/>
    <w:rsid w:val="00683A3A"/>
    <w:pPr>
      <w:spacing w:after="0" w:line="240" w:lineRule="auto"/>
      <w:ind w:right="-908" w:firstLine="709"/>
      <w:jc w:val="both"/>
    </w:pPr>
    <w:rPr>
      <w:rFonts w:ascii="Times New Roman" w:eastAsia="Times New Roman" w:hAnsi="Times New Roman" w:cs="Times New Roman"/>
      <w:sz w:val="28"/>
      <w:szCs w:val="20"/>
    </w:rPr>
  </w:style>
  <w:style w:type="character" w:customStyle="1" w:styleId="a4">
    <w:name w:val="Основной текст с отступом Знак"/>
    <w:basedOn w:val="a0"/>
    <w:link w:val="a3"/>
    <w:semiHidden/>
    <w:rsid w:val="00683A3A"/>
    <w:rPr>
      <w:rFonts w:ascii="Times New Roman" w:eastAsia="Times New Roman" w:hAnsi="Times New Roman" w:cs="Times New Roman"/>
      <w:sz w:val="28"/>
      <w:szCs w:val="20"/>
    </w:rPr>
  </w:style>
  <w:style w:type="paragraph" w:styleId="21">
    <w:name w:val="Body Text 2"/>
    <w:basedOn w:val="a"/>
    <w:link w:val="22"/>
    <w:semiHidden/>
    <w:unhideWhenUsed/>
    <w:rsid w:val="00683A3A"/>
    <w:pPr>
      <w:spacing w:after="0" w:line="360" w:lineRule="auto"/>
      <w:ind w:right="-483"/>
      <w:jc w:val="both"/>
    </w:pPr>
    <w:rPr>
      <w:rFonts w:ascii="Times New Roman" w:eastAsia="Times New Roman" w:hAnsi="Times New Roman" w:cs="Times New Roman"/>
      <w:sz w:val="28"/>
      <w:szCs w:val="20"/>
    </w:rPr>
  </w:style>
  <w:style w:type="character" w:customStyle="1" w:styleId="22">
    <w:name w:val="Основной текст 2 Знак"/>
    <w:basedOn w:val="a0"/>
    <w:link w:val="21"/>
    <w:semiHidden/>
    <w:rsid w:val="00683A3A"/>
    <w:rPr>
      <w:rFonts w:ascii="Times New Roman" w:eastAsia="Times New Roman" w:hAnsi="Times New Roman" w:cs="Times New Roman"/>
      <w:sz w:val="28"/>
      <w:szCs w:val="20"/>
    </w:rPr>
  </w:style>
  <w:style w:type="paragraph" w:styleId="a5">
    <w:name w:val="Balloon Text"/>
    <w:basedOn w:val="a"/>
    <w:link w:val="a6"/>
    <w:uiPriority w:val="99"/>
    <w:semiHidden/>
    <w:unhideWhenUsed/>
    <w:rsid w:val="00E51F2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E51F2E"/>
    <w:rPr>
      <w:rFonts w:ascii="Tahoma" w:hAnsi="Tahoma" w:cs="Tahoma"/>
      <w:sz w:val="16"/>
      <w:szCs w:val="16"/>
    </w:rPr>
  </w:style>
  <w:style w:type="paragraph" w:styleId="a7">
    <w:name w:val="No Spacing"/>
    <w:uiPriority w:val="1"/>
    <w:qFormat/>
    <w:rsid w:val="00694FCF"/>
    <w:pPr>
      <w:spacing w:after="0" w:line="240" w:lineRule="auto"/>
    </w:pPr>
  </w:style>
  <w:style w:type="table" w:styleId="a8">
    <w:name w:val="Table Grid"/>
    <w:basedOn w:val="a1"/>
    <w:uiPriority w:val="59"/>
    <w:rsid w:val="003E3C4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2">
    <w:name w:val="Style2"/>
    <w:basedOn w:val="a"/>
    <w:uiPriority w:val="99"/>
    <w:rsid w:val="00114F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a"/>
    <w:uiPriority w:val="99"/>
    <w:rsid w:val="00114F2D"/>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114F2D"/>
    <w:pPr>
      <w:widowControl w:val="0"/>
      <w:autoSpaceDE w:val="0"/>
      <w:autoSpaceDN w:val="0"/>
      <w:adjustRightInd w:val="0"/>
      <w:spacing w:after="0" w:line="187" w:lineRule="exact"/>
    </w:pPr>
    <w:rPr>
      <w:rFonts w:ascii="Times New Roman" w:hAnsi="Times New Roman" w:cs="Times New Roman"/>
      <w:sz w:val="24"/>
      <w:szCs w:val="24"/>
    </w:rPr>
  </w:style>
  <w:style w:type="character" w:customStyle="1" w:styleId="FontStyle16">
    <w:name w:val="Font Style16"/>
    <w:basedOn w:val="a0"/>
    <w:uiPriority w:val="99"/>
    <w:rsid w:val="00114F2D"/>
    <w:rPr>
      <w:rFonts w:ascii="Times New Roman" w:hAnsi="Times New Roman" w:cs="Times New Roman"/>
      <w:sz w:val="14"/>
      <w:szCs w:val="14"/>
    </w:rPr>
  </w:style>
  <w:style w:type="character" w:customStyle="1" w:styleId="FontStyle17">
    <w:name w:val="Font Style17"/>
    <w:basedOn w:val="a0"/>
    <w:uiPriority w:val="99"/>
    <w:rsid w:val="00114F2D"/>
    <w:rPr>
      <w:rFonts w:ascii="Times New Roman" w:hAnsi="Times New Roman" w:cs="Times New Roman"/>
      <w:b/>
      <w:bCs/>
      <w:sz w:val="14"/>
      <w:szCs w:val="14"/>
    </w:rPr>
  </w:style>
</w:styles>
</file>

<file path=word/webSettings.xml><?xml version="1.0" encoding="utf-8"?>
<w:webSettings xmlns:r="http://schemas.openxmlformats.org/officeDocument/2006/relationships" xmlns:w="http://schemas.openxmlformats.org/wordprocessingml/2006/main">
  <w:divs>
    <w:div w:id="64183381">
      <w:bodyDiv w:val="1"/>
      <w:marLeft w:val="0"/>
      <w:marRight w:val="0"/>
      <w:marTop w:val="0"/>
      <w:marBottom w:val="0"/>
      <w:divBdr>
        <w:top w:val="none" w:sz="0" w:space="0" w:color="auto"/>
        <w:left w:val="none" w:sz="0" w:space="0" w:color="auto"/>
        <w:bottom w:val="none" w:sz="0" w:space="0" w:color="auto"/>
        <w:right w:val="none" w:sz="0" w:space="0" w:color="auto"/>
      </w:divBdr>
    </w:div>
    <w:div w:id="408816842">
      <w:bodyDiv w:val="1"/>
      <w:marLeft w:val="0"/>
      <w:marRight w:val="0"/>
      <w:marTop w:val="0"/>
      <w:marBottom w:val="0"/>
      <w:divBdr>
        <w:top w:val="none" w:sz="0" w:space="0" w:color="auto"/>
        <w:left w:val="none" w:sz="0" w:space="0" w:color="auto"/>
        <w:bottom w:val="none" w:sz="0" w:space="0" w:color="auto"/>
        <w:right w:val="none" w:sz="0" w:space="0" w:color="auto"/>
      </w:divBdr>
    </w:div>
    <w:div w:id="1401635183">
      <w:bodyDiv w:val="1"/>
      <w:marLeft w:val="0"/>
      <w:marRight w:val="0"/>
      <w:marTop w:val="0"/>
      <w:marBottom w:val="0"/>
      <w:divBdr>
        <w:top w:val="none" w:sz="0" w:space="0" w:color="auto"/>
        <w:left w:val="none" w:sz="0" w:space="0" w:color="auto"/>
        <w:bottom w:val="none" w:sz="0" w:space="0" w:color="auto"/>
        <w:right w:val="none" w:sz="0" w:space="0" w:color="auto"/>
      </w:divBdr>
    </w:div>
    <w:div w:id="1477993487">
      <w:bodyDiv w:val="1"/>
      <w:marLeft w:val="0"/>
      <w:marRight w:val="0"/>
      <w:marTop w:val="0"/>
      <w:marBottom w:val="0"/>
      <w:divBdr>
        <w:top w:val="none" w:sz="0" w:space="0" w:color="auto"/>
        <w:left w:val="none" w:sz="0" w:space="0" w:color="auto"/>
        <w:bottom w:val="none" w:sz="0" w:space="0" w:color="auto"/>
        <w:right w:val="none" w:sz="0" w:space="0" w:color="auto"/>
      </w:divBdr>
    </w:div>
    <w:div w:id="1521504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050CED-60B8-4863-B315-79A176D4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688</TotalTime>
  <Pages>15</Pages>
  <Words>4940</Words>
  <Characters>28158</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Zem</dc:creator>
  <cp:keywords/>
  <dc:description/>
  <cp:lastModifiedBy>OtdelMs</cp:lastModifiedBy>
  <cp:revision>21</cp:revision>
  <cp:lastPrinted>2020-08-26T06:20:00Z</cp:lastPrinted>
  <dcterms:created xsi:type="dcterms:W3CDTF">2020-07-27T12:53:00Z</dcterms:created>
  <dcterms:modified xsi:type="dcterms:W3CDTF">2020-09-04T11:08:00Z</dcterms:modified>
</cp:coreProperties>
</file>