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2" w:rsidRDefault="00916012" w:rsidP="008B039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6985</wp:posOffset>
            </wp:positionV>
            <wp:extent cx="809625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039B" w:rsidRDefault="008B039B" w:rsidP="008B039B">
      <w:pPr>
        <w:jc w:val="center"/>
      </w:pPr>
    </w:p>
    <w:p w:rsidR="008B039B" w:rsidRDefault="008B039B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916012" w:rsidRDefault="00916012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5571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4F44" w:rsidRPr="00532B4D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A4F44" w:rsidRPr="00532B4D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7A4F44" w:rsidRPr="0045571E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532B4D">
        <w:rPr>
          <w:rFonts w:ascii="Times New Roman" w:hAnsi="Times New Roman"/>
          <w:sz w:val="28"/>
          <w:szCs w:val="28"/>
        </w:rPr>
        <w:t>от</w:t>
      </w:r>
      <w:r w:rsidR="00FA7DA0">
        <w:rPr>
          <w:rFonts w:ascii="Times New Roman" w:hAnsi="Times New Roman"/>
          <w:sz w:val="28"/>
          <w:szCs w:val="28"/>
        </w:rPr>
        <w:t xml:space="preserve"> 13.09.2016 </w:t>
      </w:r>
      <w:r w:rsidRPr="0045571E">
        <w:rPr>
          <w:rFonts w:ascii="Times New Roman" w:hAnsi="Times New Roman"/>
          <w:sz w:val="28"/>
          <w:szCs w:val="28"/>
        </w:rPr>
        <w:t>№</w:t>
      </w:r>
      <w:r w:rsidR="00FA7DA0">
        <w:rPr>
          <w:rFonts w:ascii="Times New Roman" w:hAnsi="Times New Roman"/>
          <w:sz w:val="28"/>
          <w:szCs w:val="28"/>
        </w:rPr>
        <w:t xml:space="preserve"> 443-п</w:t>
      </w: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Pr="005133CB" w:rsidRDefault="007A4F44" w:rsidP="007A4F44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Методики прогнозирования поступлений доходов в бюджет Гаврилово-Посадского муниципального района и  в бюджет Гаврилово-Посадского городского поселения</w:t>
      </w: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4F44" w:rsidRPr="008B039B" w:rsidRDefault="007A4F44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7A4F44" w:rsidRDefault="008B039B" w:rsidP="007A4F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"/>
      <w:bookmarkEnd w:id="0"/>
      <w:r w:rsidRPr="008B039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</w:t>
      </w:r>
      <w:r w:rsidR="00916012">
        <w:rPr>
          <w:rFonts w:ascii="Times New Roman" w:hAnsi="Times New Roman" w:cs="Times New Roman"/>
          <w:sz w:val="28"/>
          <w:szCs w:val="28"/>
        </w:rPr>
        <w:t>А</w:t>
      </w:r>
      <w:r w:rsidRPr="008B039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A4F4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 </w:t>
      </w:r>
      <w:proofErr w:type="gramStart"/>
      <w:r w:rsidR="007A4F44" w:rsidRPr="007A4F4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A4F44" w:rsidRPr="007A4F4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B039B" w:rsidRPr="007A4F44" w:rsidRDefault="008B039B" w:rsidP="007A4F44">
      <w:pPr>
        <w:pStyle w:val="a7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44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доходов в бюджет </w:t>
      </w:r>
      <w:r w:rsidR="007A4F44" w:rsidRPr="007A4F44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 и в бюджет Гаврилово-Посадского городского поселения</w:t>
      </w:r>
      <w:r w:rsidRPr="007A4F44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A4F44" w:rsidRPr="007A4F44" w:rsidRDefault="007A4F44" w:rsidP="007A4F4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4F44">
        <w:rPr>
          <w:rFonts w:ascii="Times New Roman" w:hAnsi="Times New Roman"/>
          <w:sz w:val="28"/>
          <w:szCs w:val="28"/>
        </w:rPr>
        <w:t>2. Контроль за выполнением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 </w:t>
      </w:r>
      <w:r w:rsidRPr="007A4F44">
        <w:rPr>
          <w:rFonts w:ascii="Times New Roman" w:hAnsi="Times New Roman"/>
          <w:sz w:val="28"/>
          <w:szCs w:val="28"/>
        </w:rPr>
        <w:t xml:space="preserve">на заместителя главы администрации, начальника Финансового управления администрации Гаврилово-Посадского муниципального района </w:t>
      </w:r>
      <w:proofErr w:type="spellStart"/>
      <w:r w:rsidRPr="007A4F44">
        <w:rPr>
          <w:rFonts w:ascii="Times New Roman" w:hAnsi="Times New Roman"/>
          <w:sz w:val="28"/>
          <w:szCs w:val="28"/>
        </w:rPr>
        <w:t>Балко</w:t>
      </w:r>
      <w:proofErr w:type="spellEnd"/>
      <w:r w:rsidRPr="007A4F44">
        <w:rPr>
          <w:rFonts w:ascii="Times New Roman" w:hAnsi="Times New Roman"/>
          <w:sz w:val="28"/>
          <w:szCs w:val="28"/>
        </w:rPr>
        <w:t xml:space="preserve"> Г.В.</w:t>
      </w:r>
    </w:p>
    <w:p w:rsidR="007A4F44" w:rsidRPr="007A4F44" w:rsidRDefault="007A4F44" w:rsidP="007A4F4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4F44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9" w:history="1"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7A4F4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7A4F44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Pr="007A4F44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7A4F44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A4F44">
        <w:rPr>
          <w:rFonts w:ascii="Times New Roman" w:hAnsi="Times New Roman"/>
          <w:sz w:val="28"/>
          <w:szCs w:val="28"/>
        </w:rPr>
        <w:t>.</w:t>
      </w:r>
    </w:p>
    <w:p w:rsidR="007A4F44" w:rsidRPr="007A4F44" w:rsidRDefault="007A4F44" w:rsidP="007A4F4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4F44">
        <w:rPr>
          <w:rFonts w:ascii="Times New Roman" w:hAnsi="Times New Roman"/>
          <w:sz w:val="28"/>
          <w:szCs w:val="28"/>
        </w:rPr>
        <w:t>4. Настоящее постановление вступает в силу со</w:t>
      </w:r>
      <w:r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7A4F44" w:rsidRPr="007A4F44" w:rsidRDefault="007A4F44" w:rsidP="007A4F4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F44" w:rsidRDefault="007A4F44" w:rsidP="007A4F4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F44" w:rsidRPr="007A4F44" w:rsidRDefault="007A4F44" w:rsidP="007A4F44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A4F44" w:rsidRPr="007A4F44" w:rsidRDefault="007A4F44" w:rsidP="007A4F4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F4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7A4F44" w:rsidRPr="007A4F44" w:rsidRDefault="007A4F44" w:rsidP="007A4F44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A4F44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 Ю. Лаптев</w:t>
      </w:r>
    </w:p>
    <w:p w:rsidR="007A4F44" w:rsidRDefault="007A4F44" w:rsidP="007A4F44">
      <w:pPr>
        <w:pStyle w:val="ConsPlusNormal"/>
        <w:ind w:left="720"/>
        <w:jc w:val="center"/>
      </w:pPr>
    </w:p>
    <w:p w:rsidR="008B039B" w:rsidRPr="008B039B" w:rsidRDefault="008B039B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8B039B" w:rsidRDefault="008B039B" w:rsidP="008B03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Default="008B039B" w:rsidP="0091601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bookmarkStart w:id="2" w:name="sub_1000"/>
      <w:r w:rsidRPr="008B039B">
        <w:rPr>
          <w:rFonts w:ascii="Times New Roman" w:hAnsi="Times New Roman" w:cs="Times New Roman"/>
          <w:bCs/>
          <w:sz w:val="28"/>
          <w:szCs w:val="28"/>
        </w:rPr>
        <w:br w:type="page"/>
      </w:r>
      <w:bookmarkEnd w:id="2"/>
      <w:r w:rsidR="00E06ED3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06ED3" w:rsidRPr="00AE71F0" w:rsidRDefault="00E06ED3" w:rsidP="009160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Гаврилово-Посадского</w:t>
      </w:r>
    </w:p>
    <w:p w:rsidR="008B039B" w:rsidRDefault="00E06ED3" w:rsidP="00916012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A7DA0" w:rsidRPr="0045571E" w:rsidRDefault="00FA7DA0" w:rsidP="00FA7DA0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532B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13.09.2016 </w:t>
      </w:r>
      <w:r w:rsidRPr="0045571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443-п</w:t>
      </w:r>
    </w:p>
    <w:p w:rsidR="008B039B" w:rsidRDefault="008B039B" w:rsidP="00916012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E06ED3" w:rsidRPr="009349FC" w:rsidRDefault="00E06ED3" w:rsidP="00E06ED3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8B039B" w:rsidRPr="007B76EE" w:rsidRDefault="008B039B" w:rsidP="00AE71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6EE">
        <w:rPr>
          <w:rFonts w:ascii="Times New Roman" w:hAnsi="Times New Roman" w:cs="Times New Roman"/>
          <w:b/>
          <w:sz w:val="28"/>
          <w:szCs w:val="28"/>
        </w:rPr>
        <w:t>Методика прогнозирования поступлений доходов в бюджет</w:t>
      </w:r>
      <w:r w:rsidR="00E06ED3" w:rsidRPr="007B76EE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</w:t>
      </w:r>
      <w:r w:rsidRPr="007B76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06ED3" w:rsidRPr="007B76EE">
        <w:rPr>
          <w:rFonts w:ascii="Times New Roman" w:hAnsi="Times New Roman" w:cs="Times New Roman"/>
          <w:b/>
          <w:sz w:val="28"/>
          <w:szCs w:val="28"/>
        </w:rPr>
        <w:t xml:space="preserve"> и в бюджет Гаврилово-Посадского городского поселения</w:t>
      </w:r>
    </w:p>
    <w:p w:rsidR="008B039B" w:rsidRPr="009349FC" w:rsidRDefault="008B039B" w:rsidP="00AE71F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:rsidR="008B039B" w:rsidRPr="009349FC" w:rsidRDefault="008B039B" w:rsidP="00AE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39B" w:rsidRPr="000746EB" w:rsidRDefault="008B039B" w:rsidP="00AE71F0">
      <w:pPr>
        <w:numPr>
          <w:ilvl w:val="0"/>
          <w:numId w:val="2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49FC" w:rsidRPr="009349FC" w:rsidRDefault="009349FC" w:rsidP="00AE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9B" w:rsidRPr="00685CE8" w:rsidRDefault="008B039B" w:rsidP="00AE71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доходов в </w:t>
      </w:r>
      <w:r w:rsidRPr="009349FC">
        <w:rPr>
          <w:rFonts w:ascii="Times New Roman" w:hAnsi="Times New Roman" w:cs="Times New Roman"/>
          <w:bCs/>
          <w:sz w:val="28"/>
          <w:szCs w:val="28"/>
        </w:rPr>
        <w:t xml:space="preserve">бюджет </w:t>
      </w:r>
      <w:r w:rsidR="005C4E75">
        <w:rPr>
          <w:rFonts w:ascii="Times New Roman" w:hAnsi="Times New Roman" w:cs="Times New Roman"/>
          <w:bCs/>
          <w:sz w:val="28"/>
          <w:szCs w:val="28"/>
        </w:rPr>
        <w:t>Гаврилово-Посадского</w:t>
      </w:r>
      <w:r w:rsidRPr="009349F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5C4E75">
        <w:rPr>
          <w:rFonts w:ascii="Times New Roman" w:hAnsi="Times New Roman" w:cs="Times New Roman"/>
          <w:bCs/>
          <w:sz w:val="28"/>
          <w:szCs w:val="28"/>
        </w:rPr>
        <w:t xml:space="preserve"> и в бюджет Гаврилово-Посадского городского поселения</w:t>
      </w:r>
      <w:r w:rsidRPr="009349FC">
        <w:rPr>
          <w:rFonts w:ascii="Times New Roman" w:hAnsi="Times New Roman" w:cs="Times New Roman"/>
          <w:sz w:val="28"/>
          <w:szCs w:val="28"/>
        </w:rPr>
        <w:t xml:space="preserve"> (далее – Методика) разработана в соответствии с действующим бюджетным законодательством</w:t>
      </w:r>
      <w:r w:rsidR="009349FC">
        <w:rPr>
          <w:rFonts w:ascii="Times New Roman" w:hAnsi="Times New Roman" w:cs="Times New Roman"/>
          <w:sz w:val="28"/>
          <w:szCs w:val="28"/>
        </w:rPr>
        <w:t xml:space="preserve"> Российской Федерации, Ивановской области и нормативно-правовыми актами </w:t>
      </w:r>
      <w:r w:rsidR="009349FC" w:rsidRPr="00685C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349FC">
        <w:rPr>
          <w:rFonts w:ascii="Times New Roman" w:hAnsi="Times New Roman" w:cs="Times New Roman"/>
          <w:sz w:val="28"/>
          <w:szCs w:val="28"/>
        </w:rPr>
        <w:t xml:space="preserve"> исходя из прогноза </w:t>
      </w:r>
      <w:r w:rsidR="009349FC" w:rsidRPr="00685CE8">
        <w:rPr>
          <w:rFonts w:ascii="Times New Roman" w:hAnsi="Times New Roman" w:cs="Times New Roman"/>
          <w:sz w:val="28"/>
          <w:szCs w:val="28"/>
        </w:rPr>
        <w:t>показателей социально-экономического развития района,  основных принципов бюджетного законодательства</w:t>
      </w:r>
      <w:r w:rsidRPr="00685CE8">
        <w:rPr>
          <w:rFonts w:ascii="Times New Roman" w:hAnsi="Times New Roman" w:cs="Times New Roman"/>
          <w:sz w:val="28"/>
          <w:szCs w:val="28"/>
        </w:rPr>
        <w:t xml:space="preserve"> для расчёта доходов бюджета </w:t>
      </w:r>
      <w:r w:rsidR="005C4E75" w:rsidRPr="00685CE8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685CE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5C4E75" w:rsidRPr="00685CE8">
        <w:rPr>
          <w:rFonts w:ascii="Times New Roman" w:hAnsi="Times New Roman" w:cs="Times New Roman"/>
          <w:bCs/>
          <w:sz w:val="28"/>
          <w:szCs w:val="28"/>
        </w:rPr>
        <w:t xml:space="preserve"> и бюджета Гаврилово-Посадского городского поселения</w:t>
      </w:r>
      <w:r w:rsidR="005C4E75" w:rsidRPr="00685CE8">
        <w:rPr>
          <w:rFonts w:ascii="Times New Roman" w:hAnsi="Times New Roman" w:cs="Times New Roman"/>
          <w:sz w:val="28"/>
          <w:szCs w:val="28"/>
        </w:rPr>
        <w:t xml:space="preserve"> (далее – бюджеты)</w:t>
      </w:r>
      <w:r w:rsidRPr="00685C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39B" w:rsidRPr="009349FC" w:rsidRDefault="008B039B" w:rsidP="00AE71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Прогноз поступлений доходов в бюджет</w:t>
      </w:r>
      <w:r w:rsidR="005C4E75">
        <w:rPr>
          <w:rFonts w:ascii="Times New Roman" w:hAnsi="Times New Roman" w:cs="Times New Roman"/>
          <w:sz w:val="28"/>
          <w:szCs w:val="28"/>
        </w:rPr>
        <w:t>ы</w:t>
      </w:r>
      <w:r w:rsidRPr="009349FC">
        <w:rPr>
          <w:rFonts w:ascii="Times New Roman" w:hAnsi="Times New Roman" w:cs="Times New Roman"/>
          <w:sz w:val="28"/>
          <w:szCs w:val="28"/>
        </w:rPr>
        <w:t xml:space="preserve"> в рамках настоящей Методики осущест</w:t>
      </w:r>
      <w:r w:rsidR="009349FC">
        <w:rPr>
          <w:rFonts w:ascii="Times New Roman" w:hAnsi="Times New Roman" w:cs="Times New Roman"/>
          <w:sz w:val="28"/>
          <w:szCs w:val="28"/>
        </w:rPr>
        <w:t>вляется по каждому виду доходов</w:t>
      </w:r>
      <w:r w:rsidRPr="009349FC">
        <w:rPr>
          <w:rFonts w:ascii="Times New Roman" w:hAnsi="Times New Roman" w:cs="Times New Roman"/>
          <w:sz w:val="28"/>
          <w:szCs w:val="28"/>
        </w:rPr>
        <w:t xml:space="preserve"> одним из следующих методов:</w:t>
      </w: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ab/>
        <w:t>- прямой расчёт, основанный на непосредственном использовании прогнозных значений объёмных и стоимостных показателей, уровней ставок и других показателей, определяющих объем поступлений прогнозируемого вида доходов;</w:t>
      </w: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ab/>
        <w:t>- усреднение – расчёт, осуществляемый на основании усреднения годовых объёмов доходов не менее чем за три года или за весь период поступления соответствующего вида доходов в случае, если он не превышает три года;</w:t>
      </w: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ab/>
        <w:t>- индексация – расчёт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8B039B" w:rsidRDefault="008B039B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ab/>
        <w:t>- экстраполяция – расчёт, осуществляемый на основании имеющихся данных о тенденциях изменений поступлений в прошлых периодах.</w:t>
      </w:r>
    </w:p>
    <w:p w:rsidR="009349FC" w:rsidRPr="009349FC" w:rsidRDefault="009349FC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012" w:rsidRDefault="00916012" w:rsidP="0091601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B039B" w:rsidRPr="000746EB" w:rsidRDefault="008B039B" w:rsidP="00916012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6EB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</w:p>
    <w:p w:rsidR="008B039B" w:rsidRDefault="008B039B" w:rsidP="009160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21E1" w:rsidRDefault="00916012" w:rsidP="00916012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</w:p>
    <w:p w:rsidR="00FF2E10" w:rsidRPr="009349FC" w:rsidRDefault="00FF2E10" w:rsidP="00916012">
      <w:pPr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Прогнозирование налога на доходы физических лиц производится в соответствии с </w:t>
      </w:r>
      <w:hyperlink r:id="rId10" w:history="1">
        <w:r w:rsidRPr="009349FC">
          <w:rPr>
            <w:rFonts w:ascii="Times New Roman" w:hAnsi="Times New Roman" w:cs="Times New Roman"/>
            <w:sz w:val="28"/>
            <w:szCs w:val="28"/>
          </w:rPr>
          <w:t>главой 23</w:t>
        </w:r>
      </w:hyperlink>
      <w:r w:rsidRPr="009349FC">
        <w:rPr>
          <w:rFonts w:ascii="Times New Roman" w:hAnsi="Times New Roman" w:cs="Times New Roman"/>
          <w:sz w:val="28"/>
          <w:szCs w:val="28"/>
        </w:rPr>
        <w:t xml:space="preserve"> «Налог на доходы физических лиц» Налогового кодекса Российской Федерации на основе показателей прогноза фонда оплаты труда, показателей, используемых для определения сумм налоговых вычетов и нормативов</w:t>
      </w:r>
      <w:r w:rsidR="00916012">
        <w:rPr>
          <w:rFonts w:ascii="Times New Roman" w:hAnsi="Times New Roman" w:cs="Times New Roman"/>
          <w:sz w:val="28"/>
          <w:szCs w:val="28"/>
        </w:rPr>
        <w:t xml:space="preserve"> отчисления от налога в </w:t>
      </w:r>
      <w:r w:rsidRPr="009349FC">
        <w:rPr>
          <w:rFonts w:ascii="Times New Roman" w:hAnsi="Times New Roman" w:cs="Times New Roman"/>
          <w:sz w:val="28"/>
          <w:szCs w:val="28"/>
        </w:rPr>
        <w:t>бюджет</w:t>
      </w:r>
      <w:r w:rsidR="00916012">
        <w:rPr>
          <w:rFonts w:ascii="Times New Roman" w:hAnsi="Times New Roman" w:cs="Times New Roman"/>
          <w:sz w:val="28"/>
          <w:szCs w:val="28"/>
        </w:rPr>
        <w:t>ы</w:t>
      </w:r>
      <w:r w:rsidRPr="009349FC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11" w:history="1">
        <w:r w:rsidRPr="009349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49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(НДФЛ) на очередной финансовый год и плановый период рассчитывается двумя способами, итоговый вариант определяется методом экспертной оценки:</w:t>
      </w:r>
    </w:p>
    <w:p w:rsidR="005E21E1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Расчёт прогнозируемой суммы налога производится по формулам:</w:t>
      </w:r>
    </w:p>
    <w:p w:rsidR="00FF2E10" w:rsidRPr="00FF2E10" w:rsidRDefault="00FF2E10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9FC">
        <w:rPr>
          <w:rFonts w:ascii="Times New Roman" w:hAnsi="Times New Roman" w:cs="Times New Roman"/>
          <w:i/>
          <w:sz w:val="28"/>
          <w:szCs w:val="28"/>
        </w:rPr>
        <w:t>первый вариант расчёта:</w:t>
      </w:r>
    </w:p>
    <w:p w:rsidR="005E21E1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НДФЛ = ((ФОТ – В) *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НДФ</w:t>
      </w:r>
      <w:r w:rsidRPr="009349FC">
        <w:rPr>
          <w:rFonts w:ascii="Times New Roman" w:hAnsi="Times New Roman" w:cs="Times New Roman"/>
          <w:sz w:val="28"/>
          <w:szCs w:val="28"/>
          <w:vertAlign w:val="subscript"/>
        </w:rPr>
        <w:t>Лпр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>) * Н,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где: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НДФЛ – прогнозируемая сумма налога на доходы физических лиц;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ФОТ – прогнозируемый фонд оплаты труда;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В – налоговые вычеты;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– ставка налога (13%);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НДФ</w:t>
      </w:r>
      <w:r w:rsidRPr="009349FC">
        <w:rPr>
          <w:rFonts w:ascii="Times New Roman" w:hAnsi="Times New Roman" w:cs="Times New Roman"/>
          <w:sz w:val="28"/>
          <w:szCs w:val="28"/>
          <w:vertAlign w:val="subscript"/>
        </w:rPr>
        <w:t>Лпр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– прогнозируемая сумма налога, взимаемого по специальным налоговым ставкам (9%, 30%, 35%);</w:t>
      </w:r>
      <w:r w:rsidR="00C47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E1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Н – норматив</w:t>
      </w:r>
      <w:r w:rsidR="0083794C">
        <w:rPr>
          <w:rFonts w:ascii="Times New Roman" w:hAnsi="Times New Roman" w:cs="Times New Roman"/>
          <w:sz w:val="28"/>
          <w:szCs w:val="28"/>
        </w:rPr>
        <w:t xml:space="preserve"> отчисления от налога в </w:t>
      </w:r>
      <w:r w:rsidRPr="009349FC">
        <w:rPr>
          <w:rFonts w:ascii="Times New Roman" w:hAnsi="Times New Roman" w:cs="Times New Roman"/>
          <w:sz w:val="28"/>
          <w:szCs w:val="28"/>
        </w:rPr>
        <w:t>бюджет.</w:t>
      </w:r>
    </w:p>
    <w:p w:rsidR="00FF2E10" w:rsidRPr="00FF2E10" w:rsidRDefault="00FF2E10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9FC">
        <w:rPr>
          <w:rFonts w:ascii="Times New Roman" w:hAnsi="Times New Roman" w:cs="Times New Roman"/>
          <w:i/>
          <w:sz w:val="28"/>
          <w:szCs w:val="28"/>
        </w:rPr>
        <w:t>второй вариант расчёта: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Прогноз поступления суммы налога на </w:t>
      </w:r>
      <w:r w:rsidR="00DD5344">
        <w:rPr>
          <w:rFonts w:ascii="Times New Roman" w:hAnsi="Times New Roman" w:cs="Times New Roman"/>
          <w:sz w:val="28"/>
          <w:szCs w:val="28"/>
        </w:rPr>
        <w:t xml:space="preserve">доходы физических лиц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5344">
        <w:rPr>
          <w:rFonts w:ascii="Times New Roman" w:hAnsi="Times New Roman" w:cs="Times New Roman"/>
          <w:sz w:val="28"/>
          <w:szCs w:val="28"/>
        </w:rPr>
        <w:t>ы</w:t>
      </w:r>
      <w:r w:rsidRPr="009349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рассчитывается исходя из динамики поступлений, сложившейся за три года, предшествующих текущему финансовому году, и прогноза увеличения средней заработной платы.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При расчёте учитываются дополнительные</w:t>
      </w:r>
      <w:r w:rsidR="00A76BBA">
        <w:rPr>
          <w:rFonts w:ascii="Times New Roman" w:hAnsi="Times New Roman" w:cs="Times New Roman"/>
          <w:sz w:val="28"/>
          <w:szCs w:val="28"/>
        </w:rPr>
        <w:t xml:space="preserve"> или выпадающие доходы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</w:t>
      </w:r>
      <w:r w:rsidR="00A76BBA">
        <w:rPr>
          <w:rFonts w:ascii="Times New Roman" w:hAnsi="Times New Roman" w:cs="Times New Roman"/>
          <w:sz w:val="28"/>
          <w:szCs w:val="28"/>
        </w:rPr>
        <w:t>джетов</w:t>
      </w:r>
      <w:r w:rsidRPr="009349FC">
        <w:rPr>
          <w:rFonts w:ascii="Times New Roman" w:hAnsi="Times New Roman" w:cs="Times New Roman"/>
          <w:sz w:val="28"/>
          <w:szCs w:val="28"/>
        </w:rPr>
        <w:t xml:space="preserve"> по НДФЛ, связанные с изменениями налогового и бюджетного законодательства в очередном финансовом году и плановом периоде и влиянием иных факторов.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9349FC" w:rsidP="00AE71F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r w:rsidR="008B039B"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Акцизы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8B039B"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инжекторных</w:t>
      </w:r>
      <w:proofErr w:type="spellEnd"/>
      <w:r w:rsidR="008B039B"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) двигателей, производимые на территории Российской Федерации (д</w:t>
      </w:r>
      <w:r w:rsidR="00F57CE8">
        <w:rPr>
          <w:rFonts w:ascii="Times New Roman" w:eastAsia="Calibri" w:hAnsi="Times New Roman" w:cs="Times New Roman"/>
          <w:sz w:val="28"/>
          <w:szCs w:val="28"/>
          <w:lang w:eastAsia="en-US"/>
        </w:rPr>
        <w:t>алее – акцизы на нефтепродукты)</w:t>
      </w:r>
    </w:p>
    <w:p w:rsidR="005E21E1" w:rsidRDefault="005E21E1" w:rsidP="00AE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Для расчёта акцизов на нефтепродукты используются: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lastRenderedPageBreak/>
        <w:t>прогноз поступлений доходов Управления Федерального казначейства по Ивановской области;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федеральный закон о федеральном бюджете (проект закона) на очередной финансовый год и на плановый период;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закон Ивановской области об областном бюджете (проект закона) на очередной финансовый год и на плановый период.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Прогнозирование акцизов на нефтепродукты осуществляется в соответствии с </w:t>
      </w:r>
      <w:hyperlink r:id="rId12" w:history="1">
        <w:r w:rsidRPr="009349FC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9349FC">
        <w:rPr>
          <w:rFonts w:ascii="Times New Roman" w:hAnsi="Times New Roman" w:cs="Times New Roman"/>
          <w:sz w:val="28"/>
          <w:szCs w:val="28"/>
        </w:rPr>
        <w:t>2 Налогового кодекса Российской Федерации исходя из объёмов реализации и (или) производства по подакцизным товарам, ставок акцизов, особенностей исчисления акцизов, сроков уплаты и динамики поступления.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При прогнозировании учитываются изменения бюджетного и налогового законодательства.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Прогнозирование акцизов на нефтепроду</w:t>
      </w:r>
      <w:r w:rsidR="00A0292F">
        <w:rPr>
          <w:rFonts w:ascii="Times New Roman" w:hAnsi="Times New Roman" w:cs="Times New Roman"/>
          <w:sz w:val="28"/>
          <w:szCs w:val="28"/>
        </w:rPr>
        <w:t xml:space="preserve">кты в </w:t>
      </w:r>
      <w:r w:rsidRPr="009349FC">
        <w:rPr>
          <w:rFonts w:ascii="Times New Roman" w:hAnsi="Times New Roman" w:cs="Times New Roman"/>
          <w:sz w:val="28"/>
          <w:szCs w:val="28"/>
        </w:rPr>
        <w:t>бюджет</w:t>
      </w:r>
      <w:r w:rsidR="00A0292F">
        <w:rPr>
          <w:rFonts w:ascii="Times New Roman" w:hAnsi="Times New Roman" w:cs="Times New Roman"/>
          <w:sz w:val="28"/>
          <w:szCs w:val="28"/>
        </w:rPr>
        <w:t>ы</w:t>
      </w:r>
      <w:r w:rsidRPr="009349F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пунктом 3.1. статьи 58 Бюджетного кодекса Российской Федерации. </w:t>
      </w:r>
    </w:p>
    <w:p w:rsidR="008B039B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E21E1" w:rsidRPr="00FF2E10" w:rsidRDefault="005E21E1" w:rsidP="00AE71F0">
      <w:pPr>
        <w:pStyle w:val="a7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2E10">
        <w:rPr>
          <w:rFonts w:ascii="Times New Roman" w:hAnsi="Times New Roman" w:cs="Times New Roman"/>
          <w:color w:val="000000"/>
          <w:sz w:val="28"/>
          <w:szCs w:val="28"/>
        </w:rPr>
        <w:t>Единый налог на вмененный доход д</w:t>
      </w:r>
      <w:r w:rsidR="00A0292F">
        <w:rPr>
          <w:rFonts w:ascii="Times New Roman" w:hAnsi="Times New Roman" w:cs="Times New Roman"/>
          <w:color w:val="000000"/>
          <w:sz w:val="28"/>
          <w:szCs w:val="28"/>
        </w:rPr>
        <w:t>ля отдельных видов деятельности</w:t>
      </w:r>
    </w:p>
    <w:p w:rsidR="00FF2E10" w:rsidRPr="00FF2E10" w:rsidRDefault="00FF2E10" w:rsidP="00AE71F0">
      <w:pPr>
        <w:pStyle w:val="a7"/>
        <w:spacing w:after="0" w:line="240" w:lineRule="auto"/>
        <w:ind w:left="126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1E1" w:rsidRPr="009349FC" w:rsidRDefault="005E21E1" w:rsidP="00AE71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Для расчета единого налога на вмененный доход для отдельных видов деятельности используется</w:t>
      </w:r>
      <w:r w:rsidRPr="009349F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0292F">
        <w:rPr>
          <w:rFonts w:ascii="Times New Roman" w:hAnsi="Times New Roman" w:cs="Times New Roman"/>
          <w:sz w:val="28"/>
          <w:szCs w:val="28"/>
        </w:rPr>
        <w:t>тчет Межрайонной ИФНС России № 2</w:t>
      </w:r>
      <w:r w:rsidRPr="009349FC">
        <w:rPr>
          <w:rFonts w:ascii="Times New Roman" w:hAnsi="Times New Roman" w:cs="Times New Roman"/>
          <w:sz w:val="28"/>
          <w:szCs w:val="28"/>
        </w:rPr>
        <w:t xml:space="preserve"> по Ивановской области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год по форме № 5-ЕНВД.</w:t>
      </w:r>
    </w:p>
    <w:p w:rsidR="005E21E1" w:rsidRPr="009349FC" w:rsidRDefault="005E21E1" w:rsidP="00AE71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прогнозных поступлений по единому налогу на вмененный доход для отдельных видов деятельности на очередной финансовый год осуществляется по следующей формуле:</w:t>
      </w:r>
    </w:p>
    <w:p w:rsidR="005E21E1" w:rsidRPr="009349FC" w:rsidRDefault="005E21E1" w:rsidP="00AE71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1E1" w:rsidRPr="009349FC" w:rsidRDefault="005E21E1" w:rsidP="00AE71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ЕНВД = Н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ЕНВД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С  </w:t>
      </w:r>
      <w:r w:rsidRPr="009349FC">
        <w:rPr>
          <w:rFonts w:ascii="Times New Roman" w:hAnsi="Times New Roman" w:cs="Times New Roman"/>
          <w:iCs/>
          <w:sz w:val="28"/>
          <w:szCs w:val="28"/>
        </w:rPr>
        <w:t>х</w:t>
      </w:r>
      <w:r w:rsidRPr="009349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349FC">
        <w:rPr>
          <w:rFonts w:ascii="Times New Roman" w:hAnsi="Times New Roman" w:cs="Times New Roman"/>
          <w:iCs/>
          <w:sz w:val="28"/>
          <w:szCs w:val="28"/>
        </w:rPr>
        <w:t>К</w:t>
      </w:r>
      <w:proofErr w:type="gramStart"/>
      <w:r w:rsidRPr="009349FC">
        <w:rPr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9349F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где </w:t>
      </w:r>
    </w:p>
    <w:p w:rsidR="005E21E1" w:rsidRPr="009349FC" w:rsidRDefault="005E21E1" w:rsidP="00AE71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1E1" w:rsidRPr="009349FC" w:rsidRDefault="005E21E1" w:rsidP="00AE71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ЕНВД -</w:t>
      </w:r>
      <w:r w:rsidRPr="009349FC">
        <w:rPr>
          <w:rFonts w:ascii="Times New Roman" w:hAnsi="Times New Roman" w:cs="Times New Roman"/>
          <w:sz w:val="28"/>
          <w:szCs w:val="28"/>
        </w:rPr>
        <w:t xml:space="preserve"> прогноз поступлений единого налога на вмененный доход для отдельных видов деятельности;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1E1" w:rsidRPr="009349FC" w:rsidRDefault="005E21E1" w:rsidP="00AE7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ЕНВД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сумма </w:t>
      </w:r>
      <w:r w:rsidRPr="009349FC">
        <w:rPr>
          <w:rFonts w:ascii="Times New Roman" w:hAnsi="Times New Roman" w:cs="Times New Roman"/>
          <w:sz w:val="28"/>
          <w:szCs w:val="28"/>
        </w:rPr>
        <w:t>единого налога на вмененный доход, подлежащая уплате за отчетный год;</w:t>
      </w:r>
    </w:p>
    <w:p w:rsidR="005E21E1" w:rsidRPr="009349FC" w:rsidRDefault="005E21E1" w:rsidP="00AE71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</w:t>
      </w:r>
      <w:r w:rsidR="00A0292F">
        <w:rPr>
          <w:rFonts w:ascii="Times New Roman" w:eastAsia="Calibri" w:hAnsi="Times New Roman" w:cs="Times New Roman"/>
          <w:sz w:val="28"/>
          <w:szCs w:val="28"/>
          <w:lang w:eastAsia="en-US"/>
        </w:rPr>
        <w:t>оэффициент собираемости налога за три предыдущих года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0292F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отчетный год</w:t>
      </w:r>
      <w:r w:rsidR="00A0292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E21E1" w:rsidRDefault="005E21E1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iCs/>
          <w:sz w:val="28"/>
          <w:szCs w:val="28"/>
        </w:rPr>
        <w:t xml:space="preserve">          К1 – средний темп роста </w:t>
      </w:r>
      <w:r w:rsidRPr="009349FC">
        <w:rPr>
          <w:rFonts w:ascii="Times New Roman" w:hAnsi="Times New Roman" w:cs="Times New Roman"/>
          <w:sz w:val="28"/>
          <w:szCs w:val="28"/>
        </w:rPr>
        <w:t>коэффициента-дефлятора по данным Министерства экономического развития Российской Федерации, утв</w:t>
      </w:r>
      <w:r>
        <w:rPr>
          <w:rFonts w:ascii="Times New Roman" w:hAnsi="Times New Roman" w:cs="Times New Roman"/>
          <w:sz w:val="28"/>
          <w:szCs w:val="28"/>
        </w:rPr>
        <w:t>ержденного для исчисления ЕНВД;</w:t>
      </w:r>
    </w:p>
    <w:p w:rsidR="005E21E1" w:rsidRDefault="005E21E1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1E1" w:rsidRDefault="005E21E1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92F" w:rsidRDefault="00A0292F" w:rsidP="00A029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92F" w:rsidRPr="00A0292F" w:rsidRDefault="00A0292F" w:rsidP="00A0292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292F" w:rsidRPr="00A0292F" w:rsidRDefault="00A0292F" w:rsidP="00A0292F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292F" w:rsidRPr="00A0292F" w:rsidRDefault="00A0292F" w:rsidP="00A0292F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21E1" w:rsidRPr="00A0292F" w:rsidRDefault="00A0292F" w:rsidP="00A0292F">
      <w:pPr>
        <w:pStyle w:val="a7"/>
        <w:numPr>
          <w:ilvl w:val="1"/>
          <w:numId w:val="2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</w:t>
      </w:r>
      <w:r w:rsidR="005E21E1" w:rsidRPr="00A0292F">
        <w:rPr>
          <w:rFonts w:ascii="Times New Roman" w:hAnsi="Times New Roman" w:cs="Times New Roman"/>
          <w:bCs/>
          <w:sz w:val="28"/>
          <w:szCs w:val="28"/>
        </w:rPr>
        <w:t>диный сельскохо</w:t>
      </w:r>
      <w:r w:rsidRPr="00A0292F">
        <w:rPr>
          <w:rFonts w:ascii="Times New Roman" w:hAnsi="Times New Roman" w:cs="Times New Roman"/>
          <w:bCs/>
          <w:sz w:val="28"/>
          <w:szCs w:val="28"/>
        </w:rPr>
        <w:t>зяйственный налог</w:t>
      </w:r>
    </w:p>
    <w:p w:rsidR="00FF2E10" w:rsidRPr="005E21E1" w:rsidRDefault="00FF2E10" w:rsidP="00AE71F0">
      <w:pPr>
        <w:pStyle w:val="a7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5E21E1" w:rsidRPr="009349FC" w:rsidRDefault="005E21E1" w:rsidP="00AE71F0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поступлений по единому сельскохозяйственному налогу рассчитывается по следующей формуле:</w:t>
      </w:r>
    </w:p>
    <w:p w:rsidR="005E21E1" w:rsidRPr="00FF2E10" w:rsidRDefault="005E21E1" w:rsidP="00AE71F0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ЕСХН = НБ * НС * КС * Н</w:t>
      </w:r>
      <w:r w:rsidRPr="009349FC">
        <w:rPr>
          <w:rFonts w:ascii="Times New Roman" w:hAnsi="Times New Roman" w:cs="Times New Roman"/>
          <w:sz w:val="28"/>
          <w:szCs w:val="28"/>
          <w:vertAlign w:val="subscript"/>
        </w:rPr>
        <w:t>орм</w:t>
      </w:r>
      <w:r w:rsidRPr="009349FC">
        <w:rPr>
          <w:rFonts w:ascii="Times New Roman" w:hAnsi="Times New Roman" w:cs="Times New Roman"/>
          <w:sz w:val="28"/>
          <w:szCs w:val="28"/>
        </w:rPr>
        <w:t xml:space="preserve"> + Д,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E21E1" w:rsidRPr="00FF2E10" w:rsidRDefault="005E21E1" w:rsidP="00AE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21E1" w:rsidRPr="009349FC" w:rsidRDefault="005E21E1" w:rsidP="00AE7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ЕСХН – прогноз поступлений единого сельскохозяйственного налога на очередной финансовый год;</w:t>
      </w:r>
    </w:p>
    <w:p w:rsidR="005E21E1" w:rsidRPr="009349FC" w:rsidRDefault="005E21E1" w:rsidP="00AE71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НБ – налоговая база для исчисления единого сельскохозяйственного налога, уплачиваемого    крестьянскими (фермерскими) хозяйствами   и индивидуальными предпринимателями в соответствии с отчётом Межрайонной ИФНС России № 3 по Ивановской области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год</w:t>
      </w:r>
      <w:r w:rsidRPr="009349FC">
        <w:rPr>
          <w:rFonts w:ascii="Times New Roman" w:hAnsi="Times New Roman" w:cs="Times New Roman"/>
          <w:sz w:val="28"/>
          <w:szCs w:val="28"/>
        </w:rPr>
        <w:t xml:space="preserve"> по форме № 5-ЕСХН;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НС – ставка налога, установленная </w:t>
      </w:r>
      <w:hyperlink r:id="rId13" w:history="1">
        <w:r w:rsidRPr="009349FC">
          <w:rPr>
            <w:rFonts w:ascii="Times New Roman" w:hAnsi="Times New Roman" w:cs="Times New Roman"/>
            <w:sz w:val="28"/>
            <w:szCs w:val="28"/>
          </w:rPr>
          <w:t>статьёй 346.8</w:t>
        </w:r>
      </w:hyperlink>
      <w:r w:rsidRPr="009349FC">
        <w:rPr>
          <w:rFonts w:ascii="Times New Roman" w:hAnsi="Times New Roman" w:cs="Times New Roman"/>
          <w:sz w:val="28"/>
          <w:szCs w:val="28"/>
        </w:rPr>
        <w:t xml:space="preserve"> главы 26 Налогового кодекса Российской Федерации (в процентах);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КС – коэффициент собираемости налога;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Н</w:t>
      </w:r>
      <w:r w:rsidRPr="009349FC">
        <w:rPr>
          <w:rFonts w:ascii="Times New Roman" w:hAnsi="Times New Roman" w:cs="Times New Roman"/>
          <w:sz w:val="28"/>
          <w:szCs w:val="28"/>
          <w:vertAlign w:val="subscript"/>
        </w:rPr>
        <w:t>орм</w:t>
      </w:r>
      <w:r w:rsidRPr="009349FC">
        <w:rPr>
          <w:rFonts w:ascii="Times New Roman" w:hAnsi="Times New Roman" w:cs="Times New Roman"/>
          <w:sz w:val="28"/>
          <w:szCs w:val="28"/>
        </w:rPr>
        <w:t xml:space="preserve"> </w:t>
      </w:r>
      <w:r w:rsidR="00C47C7C">
        <w:rPr>
          <w:rFonts w:ascii="Times New Roman" w:hAnsi="Times New Roman" w:cs="Times New Roman"/>
          <w:sz w:val="28"/>
          <w:szCs w:val="28"/>
        </w:rPr>
        <w:t xml:space="preserve">– норматив отчислений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5E21E1" w:rsidRPr="009349FC" w:rsidRDefault="005E21E1" w:rsidP="00AE71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Д – дополнительные (выпадающие) доходы районного бюджета в связи с изменением </w:t>
      </w:r>
      <w:hyperlink r:id="rId14" w:history="1">
        <w:r w:rsidRPr="009349FC">
          <w:rPr>
            <w:rFonts w:ascii="Times New Roman" w:hAnsi="Times New Roman" w:cs="Times New Roman"/>
            <w:sz w:val="28"/>
            <w:szCs w:val="28"/>
          </w:rPr>
          <w:t>налогового</w:t>
        </w:r>
      </w:hyperlink>
      <w:r w:rsidRPr="009349FC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5" w:history="1">
        <w:r w:rsidRPr="009349FC">
          <w:rPr>
            <w:rFonts w:ascii="Times New Roman" w:hAnsi="Times New Roman" w:cs="Times New Roman"/>
            <w:sz w:val="28"/>
            <w:szCs w:val="28"/>
          </w:rPr>
          <w:t>бюджетного</w:t>
        </w:r>
      </w:hyperlink>
      <w:r w:rsidRPr="009349FC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5E21E1" w:rsidRPr="009349FC" w:rsidRDefault="005E21E1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FF2E10" w:rsidRDefault="008B039B" w:rsidP="00A0292F">
      <w:pPr>
        <w:pStyle w:val="a7"/>
        <w:numPr>
          <w:ilvl w:val="1"/>
          <w:numId w:val="2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0">
        <w:rPr>
          <w:rFonts w:ascii="Times New Roman" w:hAnsi="Times New Roman" w:cs="Times New Roman"/>
          <w:sz w:val="28"/>
          <w:szCs w:val="28"/>
        </w:rPr>
        <w:t>Налог, взимаемый в связи с применением па</w:t>
      </w:r>
      <w:r w:rsidR="00F632EE">
        <w:rPr>
          <w:rFonts w:ascii="Times New Roman" w:hAnsi="Times New Roman" w:cs="Times New Roman"/>
          <w:sz w:val="28"/>
          <w:szCs w:val="28"/>
        </w:rPr>
        <w:t>тентной системы налогообложения</w:t>
      </w:r>
    </w:p>
    <w:p w:rsidR="00FF2E10" w:rsidRPr="00FF2E10" w:rsidRDefault="00FF2E10" w:rsidP="00AE71F0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B039B" w:rsidRPr="009349FC" w:rsidRDefault="008B039B" w:rsidP="00AE71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Прогноз поступлений по налогу, взимаемому в связи с применением патентной системы налогообложения на очередной финансовый год осуществляется исходя из о</w:t>
      </w:r>
      <w:r w:rsidRPr="009349FC">
        <w:rPr>
          <w:rFonts w:ascii="Times New Roman" w:hAnsi="Times New Roman" w:cs="Times New Roman"/>
          <w:sz w:val="28"/>
          <w:szCs w:val="28"/>
        </w:rPr>
        <w:t>тчета Межрайонной ИФНС России № 3 по Ивановской области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отчетный год по форме № 1-ПАТЕНТ по следующей формуле:</w:t>
      </w:r>
    </w:p>
    <w:p w:rsidR="008B039B" w:rsidRPr="00FF2E10" w:rsidRDefault="008B039B" w:rsidP="00AE71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         НП=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Р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 П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СТ</w:t>
      </w:r>
      <w:proofErr w:type="gramStart"/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где</w:t>
      </w: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9349FC">
        <w:rPr>
          <w:rFonts w:ascii="Times New Roman" w:hAnsi="Times New Roman" w:cs="Times New Roman"/>
          <w:sz w:val="28"/>
          <w:szCs w:val="28"/>
        </w:rPr>
        <w:t>НП  - прогноз поступлений налога, взимаемого в связи с применением патентной системы налогообложения;</w:t>
      </w:r>
      <w:r w:rsidRPr="009349FC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        </w:t>
      </w:r>
      <w:r w:rsidRPr="009349FC">
        <w:rPr>
          <w:rFonts w:ascii="Times New Roman" w:hAnsi="Times New Roman" w:cs="Times New Roman"/>
          <w:sz w:val="28"/>
          <w:szCs w:val="20"/>
        </w:rPr>
        <w:tab/>
      </w:r>
    </w:p>
    <w:p w:rsidR="008B039B" w:rsidRPr="009349FC" w:rsidRDefault="008B039B" w:rsidP="00AE71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 количество выданных патентов в отчетном году;</w:t>
      </w:r>
    </w:p>
    <w:p w:rsidR="008B039B" w:rsidRPr="009349FC" w:rsidRDefault="008B039B" w:rsidP="00AE71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Р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коэффициент роста количества выданных патентов в текущем финансовом году;</w:t>
      </w:r>
    </w:p>
    <w:p w:rsidR="008B039B" w:rsidRDefault="008B039B" w:rsidP="00AE71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СТ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средняя ст</w:t>
      </w:r>
      <w:r w:rsidR="005E21E1">
        <w:rPr>
          <w:rFonts w:ascii="Times New Roman" w:eastAsia="Calibri" w:hAnsi="Times New Roman" w:cs="Times New Roman"/>
          <w:sz w:val="28"/>
          <w:szCs w:val="28"/>
          <w:lang w:eastAsia="en-US"/>
        </w:rPr>
        <w:t>оимость патента за отчетный год.</w:t>
      </w:r>
    </w:p>
    <w:p w:rsidR="005E21E1" w:rsidRDefault="005E21E1" w:rsidP="00AE71F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1E1" w:rsidRPr="00FF2E10" w:rsidRDefault="005E21E1" w:rsidP="00A0292F">
      <w:pPr>
        <w:pStyle w:val="a7"/>
        <w:numPr>
          <w:ilvl w:val="1"/>
          <w:numId w:val="28"/>
        </w:num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2E10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поступлений по налогу на добычу полезных ископаемых</w:t>
      </w:r>
    </w:p>
    <w:p w:rsidR="00FF2E10" w:rsidRPr="00FF2E10" w:rsidRDefault="00FF2E10" w:rsidP="00AE71F0">
      <w:pPr>
        <w:pStyle w:val="a7"/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E21E1" w:rsidRPr="009349FC" w:rsidRDefault="005E21E1" w:rsidP="00AE71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поступления налога рассчитывается исходя из ожидаемого поступления в текущем году и динамики поступлений за три года, предшествующие планируемому. Учитываются изменения законодательства.</w:t>
      </w:r>
    </w:p>
    <w:p w:rsidR="008B039B" w:rsidRDefault="008B039B" w:rsidP="00AE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3794C" w:rsidRPr="0029658B" w:rsidRDefault="00DD5546" w:rsidP="00685CE8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2.7.  </w:t>
      </w:r>
      <w:r w:rsidR="00685CE8">
        <w:rPr>
          <w:rFonts w:ascii="Times New Roman" w:hAnsi="Times New Roman" w:cs="Times New Roman"/>
          <w:sz w:val="28"/>
          <w:szCs w:val="20"/>
        </w:rPr>
        <w:t xml:space="preserve"> Налог</w:t>
      </w:r>
      <w:r w:rsidR="00776F76" w:rsidRPr="0029658B">
        <w:rPr>
          <w:rFonts w:ascii="Times New Roman" w:hAnsi="Times New Roman" w:cs="Times New Roman"/>
          <w:sz w:val="28"/>
          <w:szCs w:val="20"/>
        </w:rPr>
        <w:t xml:space="preserve"> на имущество физических лиц</w:t>
      </w:r>
    </w:p>
    <w:p w:rsidR="0029658B" w:rsidRDefault="0029658B" w:rsidP="0029658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9658B" w:rsidRDefault="0029658B" w:rsidP="00DD5546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Прогноз поступлений налога на имущество физических лиц рассчитывается исходя из ожидаемого поступления налога в текущем году, скорректированного на ежегодный сводный индекс потребительских цен (все товары и платные услуги), прогнозируемые </w:t>
      </w:r>
      <w:r w:rsidR="00DD5546">
        <w:rPr>
          <w:rFonts w:ascii="Times New Roman" w:hAnsi="Times New Roman" w:cs="Times New Roman"/>
          <w:sz w:val="28"/>
          <w:szCs w:val="20"/>
        </w:rPr>
        <w:t>на очередной год.</w:t>
      </w:r>
    </w:p>
    <w:p w:rsidR="00A434E9" w:rsidRDefault="00A434E9" w:rsidP="00DD5546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Ожидаемое поступление налога в текущем году рассчитывается исходя из среднего значения фактических поступлений сумм налога за два предыдущих отчетных года, скорректированного на коэффициент-дефлятор на текущий год, установленный приказом Министерства экономического развития Российской Федерации.</w:t>
      </w:r>
    </w:p>
    <w:p w:rsidR="00DD5546" w:rsidRDefault="00DD5546" w:rsidP="00DD5546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DD5546" w:rsidRDefault="00685CE8" w:rsidP="00685CE8">
      <w:pPr>
        <w:pStyle w:val="a7"/>
        <w:numPr>
          <w:ilvl w:val="1"/>
          <w:numId w:val="3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Земельный</w:t>
      </w:r>
      <w:r w:rsidR="00DD5546">
        <w:rPr>
          <w:rFonts w:ascii="Times New Roman" w:hAnsi="Times New Roman" w:cs="Times New Roman"/>
          <w:sz w:val="28"/>
          <w:szCs w:val="20"/>
        </w:rPr>
        <w:t xml:space="preserve"> налог</w:t>
      </w:r>
    </w:p>
    <w:p w:rsidR="00A434E9" w:rsidRDefault="00A434E9" w:rsidP="00A434E9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0"/>
        </w:rPr>
      </w:pPr>
    </w:p>
    <w:p w:rsidR="00DD5546" w:rsidRDefault="00A434E9" w:rsidP="00F632EE">
      <w:pPr>
        <w:pStyle w:val="a7"/>
        <w:spacing w:after="0" w:line="240" w:lineRule="auto"/>
        <w:ind w:left="0" w:firstLine="432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Прогноз поступлений земельного налога определяется на уровне ожидаемого поступления налога в текущем году.</w:t>
      </w:r>
    </w:p>
    <w:p w:rsidR="00A434E9" w:rsidRPr="0029658B" w:rsidRDefault="00A434E9" w:rsidP="00F632EE">
      <w:pPr>
        <w:pStyle w:val="a7"/>
        <w:spacing w:after="0" w:line="240" w:lineRule="auto"/>
        <w:ind w:left="0" w:firstLine="432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Ожидаемое поступление налога в текущем году рассчитывается исходя из фактического поступления налога во 2 полугодии предыдущего текущему финансовому году периода и в 1 полугодии текущего года.</w:t>
      </w:r>
    </w:p>
    <w:p w:rsidR="00DD5546" w:rsidRDefault="00DD5546" w:rsidP="00DD5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787" w:rsidRDefault="00B65787" w:rsidP="00B65787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</w:p>
    <w:p w:rsidR="00AB2816" w:rsidRDefault="00AB2816" w:rsidP="00AB2816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B65787" w:rsidRDefault="00B65787" w:rsidP="00F632EE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рогнозируемое поступление государственной пошлины определяется на уровне ожидаемого поступления в текущем году.</w:t>
      </w:r>
    </w:p>
    <w:p w:rsidR="00B65787" w:rsidRPr="00B65787" w:rsidRDefault="00AB2816" w:rsidP="00F632EE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Ожидаемое поступление государственной пошлины рассчитывается исходя из фактических посту</w:t>
      </w:r>
      <w:r w:rsidR="00F632EE">
        <w:rPr>
          <w:rFonts w:ascii="Times New Roman" w:hAnsi="Times New Roman" w:cs="Times New Roman"/>
          <w:sz w:val="28"/>
          <w:szCs w:val="28"/>
        </w:rPr>
        <w:t>плений сумм пошлины в 1 полугодии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и среднего удельного веса поступлений за соответствующие три предыдущих текущему финансовому году периода в фактических годовых поступлениях.</w:t>
      </w:r>
    </w:p>
    <w:p w:rsidR="00F632EE" w:rsidRPr="00F632EE" w:rsidRDefault="00F632EE" w:rsidP="00F6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340" w:rsidRPr="000746EB" w:rsidRDefault="008B039B" w:rsidP="00F632EE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E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3452EC" w:rsidRPr="000746EB" w:rsidRDefault="003452EC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39B" w:rsidRPr="009349FC" w:rsidRDefault="00A434E9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27C8F">
        <w:rPr>
          <w:rFonts w:ascii="Times New Roman" w:hAnsi="Times New Roman" w:cs="Times New Roman"/>
          <w:sz w:val="28"/>
          <w:szCs w:val="28"/>
        </w:rPr>
        <w:t xml:space="preserve">. </w:t>
      </w:r>
      <w:r w:rsidR="008B039B" w:rsidRPr="009349FC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</w:r>
    </w:p>
    <w:p w:rsidR="008B039B" w:rsidRPr="009349FC" w:rsidRDefault="008B039B" w:rsidP="00AE7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         П</w:t>
      </w:r>
      <w:r w:rsidR="00A434E9">
        <w:rPr>
          <w:rFonts w:ascii="Times New Roman" w:hAnsi="Times New Roman" w:cs="Times New Roman"/>
          <w:sz w:val="28"/>
          <w:szCs w:val="28"/>
        </w:rPr>
        <w:t xml:space="preserve">рогнозные поступления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бюджет доходов, получаемых в виде арендной платы за земельные участки, рассчитываются по следующей формуле: </w:t>
      </w:r>
    </w:p>
    <w:p w:rsidR="00947340" w:rsidRPr="00947340" w:rsidRDefault="00947340" w:rsidP="00AE71F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7340" w:rsidRPr="00947340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349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9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Кс+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/-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Вп+Зд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Н, где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9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9FC">
        <w:rPr>
          <w:rFonts w:ascii="Times New Roman" w:hAnsi="Times New Roman" w:cs="Times New Roman"/>
          <w:sz w:val="28"/>
          <w:szCs w:val="28"/>
        </w:rPr>
        <w:t xml:space="preserve"> - прогноз поступления арендной платы за земель</w:t>
      </w:r>
      <w:r w:rsidR="00A434E9">
        <w:rPr>
          <w:rFonts w:ascii="Times New Roman" w:hAnsi="Times New Roman" w:cs="Times New Roman"/>
          <w:sz w:val="28"/>
          <w:szCs w:val="28"/>
        </w:rPr>
        <w:t xml:space="preserve">ные участки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бюджет;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lastRenderedPageBreak/>
        <w:t>Нп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- сумма начисленных платежей от арендной платы за землю по ставкам на планируемый год в консолидированный бюджет муниципального образования;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средний коэффициент собираемости налога в динамике ряда лет (соотношение уплаченной арендной платы к начисленным платежам по договорам аренды);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 - сумма выпадающих (дополнительных) доходов от сдачи в аренду земель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др.).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Н – норматив отч</w:t>
      </w:r>
      <w:r w:rsidR="00A434E9">
        <w:rPr>
          <w:rFonts w:ascii="Times New Roman" w:hAnsi="Times New Roman" w:cs="Times New Roman"/>
          <w:sz w:val="28"/>
          <w:szCs w:val="28"/>
        </w:rPr>
        <w:t xml:space="preserve">ислений (в процентах)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9349FC">
        <w:rPr>
          <w:rFonts w:ascii="Times New Roman" w:hAnsi="Times New Roman" w:cs="Times New Roman"/>
          <w:sz w:val="28"/>
        </w:rPr>
        <w:t xml:space="preserve">. </w:t>
      </w:r>
    </w:p>
    <w:p w:rsidR="008B039B" w:rsidRPr="009349FC" w:rsidRDefault="008B039B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B039B" w:rsidRDefault="00A434E9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27C8F">
        <w:rPr>
          <w:rFonts w:ascii="Times New Roman" w:hAnsi="Times New Roman" w:cs="Times New Roman"/>
          <w:sz w:val="28"/>
          <w:szCs w:val="28"/>
        </w:rPr>
        <w:t xml:space="preserve">. </w:t>
      </w:r>
      <w:r w:rsidR="008B039B" w:rsidRPr="009349FC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</w:t>
      </w:r>
      <w:r w:rsidR="00F632EE">
        <w:rPr>
          <w:rFonts w:ascii="Times New Roman" w:hAnsi="Times New Roman" w:cs="Times New Roman"/>
          <w:sz w:val="28"/>
          <w:szCs w:val="28"/>
        </w:rPr>
        <w:t>джетных, автономных учреждений)</w:t>
      </w:r>
    </w:p>
    <w:p w:rsidR="00FF2E10" w:rsidRPr="009349FC" w:rsidRDefault="00FF2E10" w:rsidP="00AE7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Прогнозные показатели доходов </w:t>
      </w:r>
      <w:r w:rsidRPr="00567BC4">
        <w:rPr>
          <w:rFonts w:ascii="Times New Roman" w:hAnsi="Times New Roman" w:cs="Times New Roman"/>
          <w:sz w:val="28"/>
          <w:szCs w:val="28"/>
        </w:rPr>
        <w:t>бюджета</w:t>
      </w:r>
      <w:r w:rsidRPr="009349FC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рассчитываются по формуле: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 =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*Кс +/-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9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9FC">
        <w:rPr>
          <w:rFonts w:ascii="Times New Roman" w:hAnsi="Times New Roman" w:cs="Times New Roman"/>
          <w:sz w:val="28"/>
          <w:szCs w:val="28"/>
        </w:rPr>
        <w:t xml:space="preserve"> - прогноз поступления доходов от сда</w:t>
      </w:r>
      <w:r w:rsidR="00A434E9">
        <w:rPr>
          <w:rFonts w:ascii="Times New Roman" w:hAnsi="Times New Roman" w:cs="Times New Roman"/>
          <w:sz w:val="28"/>
          <w:szCs w:val="28"/>
        </w:rPr>
        <w:t xml:space="preserve">чи в аренду имущества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бюджет;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- сумма начисленных платежей по арендной плате в соответствии со ставками на прогнозируемый финансовый год; </w:t>
      </w: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средний коэффициент собираемости налога в динамике ряда лет (соотношение уплаченной арендной платы к начисленным платежам по договорам аренды);</w:t>
      </w:r>
    </w:p>
    <w:p w:rsidR="008B039B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- сумма выпадающих (дополнительных) доходов от сдачи в аренду имущества в связи с выбытием (приобретением) объектов недвижимости, продажей (передачей) имущества, заключение (расторжение) договоров, и др.); </w:t>
      </w:r>
    </w:p>
    <w:p w:rsidR="008B039B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2E10" w:rsidRDefault="00A434E9" w:rsidP="004271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E70D3" w:rsidRPr="003E70D3">
        <w:rPr>
          <w:rFonts w:ascii="Times New Roman" w:hAnsi="Times New Roman" w:cs="Times New Roman"/>
          <w:sz w:val="28"/>
          <w:szCs w:val="28"/>
        </w:rPr>
        <w:t>.</w:t>
      </w:r>
      <w:r w:rsidR="003E70D3">
        <w:rPr>
          <w:rFonts w:ascii="Times New Roman" w:hAnsi="Times New Roman" w:cs="Times New Roman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</w:p>
    <w:p w:rsidR="003E70D3" w:rsidRDefault="003E70D3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0D3" w:rsidRDefault="003E70D3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перечислений части прибыли муниципальных унитарных предприятий используются:</w:t>
      </w:r>
    </w:p>
    <w:p w:rsidR="003E70D3" w:rsidRDefault="003E70D3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нормативы отчислений от прибыли муниципальных унитарных предприятий в бюджет, установле</w:t>
      </w:r>
      <w:r w:rsidR="002A3CCD">
        <w:rPr>
          <w:rFonts w:ascii="Times New Roman" w:hAnsi="Times New Roman" w:cs="Times New Roman"/>
          <w:sz w:val="28"/>
          <w:szCs w:val="28"/>
        </w:rPr>
        <w:t>нные решением Совета 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E70D3" w:rsidRDefault="003E70D3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действующий Порядок определения части прибыли муниципальных унитарных предприятий, подлежащей перечислению в бюджет и сроки перечисления;</w:t>
      </w:r>
    </w:p>
    <w:p w:rsidR="003E70D3" w:rsidRDefault="003E70D3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информация о финансовых результатах предприятий за отчетный финансовый год и размере ожидаемых поступлений части прибыли муниципальных</w:t>
      </w:r>
      <w:r w:rsidR="001D32FF">
        <w:rPr>
          <w:rFonts w:ascii="Times New Roman" w:hAnsi="Times New Roman" w:cs="Times New Roman"/>
          <w:sz w:val="28"/>
          <w:szCs w:val="28"/>
        </w:rPr>
        <w:t xml:space="preserve"> унитарных предприятий в текущем году (в том числе в разрезе по каждому предприятию);</w:t>
      </w:r>
    </w:p>
    <w:p w:rsidR="001D32FF" w:rsidRDefault="001D32FF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372">
        <w:rPr>
          <w:rFonts w:ascii="Times New Roman" w:hAnsi="Times New Roman" w:cs="Times New Roman"/>
          <w:sz w:val="28"/>
          <w:szCs w:val="28"/>
        </w:rPr>
        <w:t>информация о планируемых финансовых показателях и суммах поступлений в бюджет в очередном финансовом году отчислений от прибыли предприятий за текущий финансовый год.</w:t>
      </w:r>
    </w:p>
    <w:p w:rsidR="00EC6372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суммы прогнозируемых поступлений в виде части прибыли муниципальных унитарных предприятий производится по формуле:</w:t>
      </w:r>
    </w:p>
    <w:p w:rsidR="00EC6372" w:rsidRPr="00947340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47340" w:rsidRPr="00947340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47340">
        <w:rPr>
          <w:rFonts w:ascii="Times New Roman" w:hAnsi="Times New Roman" w:cs="Times New Roman"/>
          <w:sz w:val="28"/>
          <w:szCs w:val="28"/>
        </w:rPr>
        <w:t>, где</w:t>
      </w:r>
    </w:p>
    <w:p w:rsidR="00EC6372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прогноз поступлений отчислений от прибыли предприятий в бюджет в планируемом периоде;</w:t>
      </w:r>
    </w:p>
    <w:p w:rsidR="00EC6372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поступлений отчислений от прибыли предприятий, ожидаемых в текущем году;</w:t>
      </w:r>
    </w:p>
    <w:p w:rsidR="00EC6372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сумма отчислений от прибыли предприятий, которые будут приватизированы в текущем году;</w:t>
      </w:r>
    </w:p>
    <w:p w:rsidR="00EC6372" w:rsidRDefault="00EC6372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– индекс изменения прибыли прибыльных предприятий, рассчитанный как соотношение прибыли, полученной за отчетный год, к прибыли, полученной за год предшествующий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DBA" w:rsidRDefault="00183DBA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BA" w:rsidRDefault="00183DBA" w:rsidP="004271CC">
      <w:pPr>
        <w:pStyle w:val="a7"/>
        <w:numPr>
          <w:ilvl w:val="1"/>
          <w:numId w:val="32"/>
        </w:numPr>
        <w:spacing w:after="0" w:line="240" w:lineRule="auto"/>
        <w:ind w:left="426" w:firstLine="114"/>
        <w:jc w:val="center"/>
        <w:rPr>
          <w:rFonts w:ascii="Times New Roman" w:hAnsi="Times New Roman" w:cs="Times New Roman"/>
          <w:sz w:val="28"/>
          <w:szCs w:val="28"/>
        </w:rPr>
      </w:pPr>
      <w:r w:rsidRPr="00F632EE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имущества, находящегося в собственности городских</w:t>
      </w:r>
      <w:r w:rsidR="004271CC" w:rsidRPr="00F632EE">
        <w:rPr>
          <w:rFonts w:ascii="Times New Roman" w:hAnsi="Times New Roman" w:cs="Times New Roman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074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6EB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EB" w:rsidRPr="009349FC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Прогнозные показатели доходов </w:t>
      </w:r>
      <w:r w:rsidRPr="00567BC4">
        <w:rPr>
          <w:rFonts w:ascii="Times New Roman" w:hAnsi="Times New Roman" w:cs="Times New Roman"/>
          <w:sz w:val="28"/>
          <w:szCs w:val="28"/>
        </w:rPr>
        <w:t>бюджета</w:t>
      </w:r>
      <w:r w:rsidRPr="009349FC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рассчитываются по формуле: </w:t>
      </w:r>
    </w:p>
    <w:p w:rsidR="000746EB" w:rsidRPr="009349FC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EB" w:rsidRPr="009349FC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 xml:space="preserve">П =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*Кс +/- </w:t>
      </w: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0746EB" w:rsidRPr="009349FC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9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49FC">
        <w:rPr>
          <w:rFonts w:ascii="Times New Roman" w:hAnsi="Times New Roman" w:cs="Times New Roman"/>
          <w:sz w:val="28"/>
          <w:szCs w:val="28"/>
        </w:rPr>
        <w:t xml:space="preserve"> - прогноз поступления доходов от сда</w:t>
      </w:r>
      <w:r>
        <w:rPr>
          <w:rFonts w:ascii="Times New Roman" w:hAnsi="Times New Roman" w:cs="Times New Roman"/>
          <w:sz w:val="28"/>
          <w:szCs w:val="28"/>
        </w:rPr>
        <w:t xml:space="preserve">чи в аренду имущества в 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бюджет; </w:t>
      </w:r>
    </w:p>
    <w:p w:rsidR="000746EB" w:rsidRPr="009349FC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- сумма начисленных платежей по арендной плате в соответствии со ставками на прогнозируемый финансовый год; </w:t>
      </w:r>
    </w:p>
    <w:p w:rsidR="000746EB" w:rsidRPr="009349FC" w:rsidRDefault="000746EB" w:rsidP="00074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349F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С</w:t>
      </w:r>
      <w:r w:rsidRPr="00934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средний коэффициент собираемости налога в динамике ряда лет (соотношение уплаченной арендной платы к начисленным платежам по договорам аренды);</w:t>
      </w:r>
    </w:p>
    <w:p w:rsidR="000746EB" w:rsidRDefault="000746EB" w:rsidP="00074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9FC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9349FC">
        <w:rPr>
          <w:rFonts w:ascii="Times New Roman" w:hAnsi="Times New Roman" w:cs="Times New Roman"/>
          <w:sz w:val="28"/>
          <w:szCs w:val="28"/>
        </w:rPr>
        <w:t xml:space="preserve"> - сумма выпадающих (дополнительных) доходов от сдачи в аренду имущества в связи с выбытием (приобретением) объектов недвижимости, продажей (передачей) имущества, заключение (расторжение) договоров, и др.); </w:t>
      </w:r>
    </w:p>
    <w:p w:rsidR="000746EB" w:rsidRDefault="000746EB" w:rsidP="000746EB">
      <w:pPr>
        <w:pStyle w:val="a7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F632EE" w:rsidRPr="00F632EE" w:rsidRDefault="00F632EE" w:rsidP="00F63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1CC" w:rsidRDefault="004271CC" w:rsidP="004271CC">
      <w:pPr>
        <w:pStyle w:val="a7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D32FF" w:rsidRDefault="001D32FF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2FF" w:rsidRPr="002A3CCD" w:rsidRDefault="003452EC" w:rsidP="002A3CCD">
      <w:pPr>
        <w:pStyle w:val="a7"/>
        <w:numPr>
          <w:ilvl w:val="1"/>
          <w:numId w:val="3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CCD">
        <w:rPr>
          <w:rFonts w:ascii="Times New Roman" w:hAnsi="Times New Roman" w:cs="Times New Roman"/>
          <w:sz w:val="28"/>
          <w:szCs w:val="28"/>
        </w:rPr>
        <w:t>Расчет поступлений по плате за негативное воздействие на окружающую среду</w:t>
      </w:r>
    </w:p>
    <w:p w:rsidR="003452EC" w:rsidRDefault="003452EC" w:rsidP="00AE7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2EC" w:rsidRPr="003452EC" w:rsidRDefault="003452EC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Прогноз поступлений платы за негативное воздействие на окружающую среду </w:t>
      </w:r>
      <w:r w:rsidR="00F632EE">
        <w:rPr>
          <w:rFonts w:ascii="Times New Roman" w:hAnsi="Times New Roman" w:cs="Times New Roman"/>
          <w:sz w:val="28"/>
          <w:szCs w:val="28"/>
        </w:rPr>
        <w:t>в бюджет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ожидаемого поступления налога в текущем году с учетом изменения законодательства, и динамики поступления за три года, предшествующие планируемому. </w:t>
      </w:r>
      <w:proofErr w:type="gramEnd"/>
    </w:p>
    <w:p w:rsidR="001D32FF" w:rsidRPr="003E70D3" w:rsidRDefault="001D32FF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E10" w:rsidRDefault="004271CC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F2E10" w:rsidRPr="00FF2E10">
        <w:rPr>
          <w:rFonts w:ascii="Times New Roman" w:hAnsi="Times New Roman" w:cs="Times New Roman"/>
          <w:sz w:val="28"/>
          <w:szCs w:val="28"/>
        </w:rPr>
        <w:t xml:space="preserve">. </w:t>
      </w:r>
      <w:r w:rsidR="00FF2E10">
        <w:rPr>
          <w:rFonts w:ascii="Times New Roman" w:hAnsi="Times New Roman" w:cs="Times New Roman"/>
          <w:sz w:val="28"/>
          <w:szCs w:val="28"/>
        </w:rPr>
        <w:t>Доходы от оказания платных услуг (работ) получателями средст</w:t>
      </w:r>
      <w:r w:rsidR="002A3CCD">
        <w:rPr>
          <w:rFonts w:ascii="Times New Roman" w:hAnsi="Times New Roman" w:cs="Times New Roman"/>
          <w:sz w:val="28"/>
          <w:szCs w:val="28"/>
        </w:rPr>
        <w:t>в бюджетов</w:t>
      </w:r>
      <w:r w:rsidR="003E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E10" w:rsidRDefault="00FF2E10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E10" w:rsidRDefault="00FF2E10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доходов от платных услуг (работ) составляется с учетом динамики поступлений платежей за предыдущие периоды и установленных тарифов на оказание услуг (работ) </w:t>
      </w:r>
      <w:r w:rsidR="00F649A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AB2816">
        <w:rPr>
          <w:rFonts w:ascii="Times New Roman" w:hAnsi="Times New Roman" w:cs="Times New Roman"/>
          <w:sz w:val="28"/>
          <w:szCs w:val="28"/>
        </w:rPr>
        <w:t>.</w:t>
      </w:r>
    </w:p>
    <w:p w:rsidR="00FF2E10" w:rsidRPr="00FF2E10" w:rsidRDefault="00FF2E10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9B" w:rsidRDefault="008B039B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3.</w:t>
      </w:r>
      <w:r w:rsidR="004271CC">
        <w:rPr>
          <w:rFonts w:ascii="Times New Roman" w:hAnsi="Times New Roman" w:cs="Times New Roman"/>
          <w:sz w:val="28"/>
          <w:szCs w:val="28"/>
        </w:rPr>
        <w:t>7</w:t>
      </w:r>
      <w:r w:rsidRPr="009349FC">
        <w:rPr>
          <w:rFonts w:ascii="Times New Roman" w:hAnsi="Times New Roman" w:cs="Times New Roman"/>
          <w:sz w:val="28"/>
          <w:szCs w:val="28"/>
        </w:rPr>
        <w:t>. Доходы от продажи материальных и нематериальных активов.</w:t>
      </w:r>
    </w:p>
    <w:p w:rsidR="00FF2E10" w:rsidRPr="009349FC" w:rsidRDefault="00FF2E10" w:rsidP="00AE7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Cs w:val="28"/>
        </w:rPr>
        <w:t xml:space="preserve"> </w:t>
      </w:r>
      <w:r w:rsidRPr="009349FC">
        <w:rPr>
          <w:rFonts w:ascii="Times New Roman" w:hAnsi="Times New Roman" w:cs="Times New Roman"/>
          <w:sz w:val="28"/>
          <w:szCs w:val="28"/>
        </w:rPr>
        <w:t xml:space="preserve">Прогноз доходов от продажи материальных и нематериальных активов производится на основании Прогнозного плана приватизации муниципального имущества, утвержденного представительным органом и предполагаемой продажи земельных участков, государственная собственность на которые не разграничена. </w:t>
      </w:r>
    </w:p>
    <w:p w:rsidR="008B039B" w:rsidRPr="009349FC" w:rsidRDefault="008B039B" w:rsidP="00AE71F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B039B" w:rsidRDefault="004271CC" w:rsidP="00AE71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27C8F">
        <w:rPr>
          <w:rFonts w:ascii="Times New Roman" w:hAnsi="Times New Roman" w:cs="Times New Roman"/>
          <w:sz w:val="28"/>
          <w:szCs w:val="28"/>
        </w:rPr>
        <w:t xml:space="preserve">. </w:t>
      </w:r>
      <w:r w:rsidR="008B039B" w:rsidRPr="00D27C8F">
        <w:rPr>
          <w:rFonts w:ascii="Times New Roman" w:hAnsi="Times New Roman" w:cs="Times New Roman"/>
          <w:sz w:val="28"/>
          <w:szCs w:val="28"/>
        </w:rPr>
        <w:t xml:space="preserve">Прочие поступления от денежных взысканий (штрафов) </w:t>
      </w:r>
      <w:r w:rsidR="00F632EE">
        <w:rPr>
          <w:rFonts w:ascii="Times New Roman" w:hAnsi="Times New Roman" w:cs="Times New Roman"/>
          <w:sz w:val="28"/>
          <w:szCs w:val="28"/>
        </w:rPr>
        <w:t>и иных сумм в возмещение ущерба</w:t>
      </w:r>
    </w:p>
    <w:p w:rsidR="00FF2E10" w:rsidRPr="00D27C8F" w:rsidRDefault="00FF2E10" w:rsidP="00AE71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Алгоритм расчёта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правонарушений.</w:t>
      </w:r>
    </w:p>
    <w:p w:rsidR="008B039B" w:rsidRPr="009349FC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Определение прогнозного количества правонарушений каждого вида, основывается на статистических данных не менее чем за три года или за весь период закрепления в законодательстве соответствующего вида правонарушения в случае, если этот период не превышает трёх лет.</w:t>
      </w:r>
    </w:p>
    <w:p w:rsidR="008B039B" w:rsidRDefault="008B039B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учётом изменений, запланированных на очередной год и плановый период.</w:t>
      </w:r>
    </w:p>
    <w:p w:rsidR="004271CC" w:rsidRDefault="004271CC" w:rsidP="00AE7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1CC" w:rsidRDefault="004271CC" w:rsidP="004271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А</w:t>
      </w:r>
      <w:r w:rsidR="00F632EE">
        <w:rPr>
          <w:rFonts w:ascii="Times New Roman" w:hAnsi="Times New Roman" w:cs="Times New Roman"/>
          <w:sz w:val="28"/>
          <w:szCs w:val="28"/>
        </w:rPr>
        <w:t>дминистративные платежи и сборы</w:t>
      </w:r>
    </w:p>
    <w:p w:rsidR="004271CC" w:rsidRDefault="004271CC" w:rsidP="004271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0E1D" w:rsidRDefault="00550E1D" w:rsidP="00550E1D">
      <w:pPr>
        <w:pStyle w:val="a7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прогнозируется на уровне ожидаемого поступления доходов в текущем году.</w:t>
      </w:r>
    </w:p>
    <w:p w:rsidR="00550E1D" w:rsidRPr="00183DBA" w:rsidRDefault="00550E1D" w:rsidP="00550E1D">
      <w:pPr>
        <w:pStyle w:val="a7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Ожидаемое поступление в текущем году рассчитывается исходя из фактического поступления доходов во втором полугодии предыдущего текущему финансовому году периода и в первом полугодии текущего года.</w:t>
      </w:r>
    </w:p>
    <w:p w:rsidR="008B039B" w:rsidRPr="009349FC" w:rsidRDefault="008B039B" w:rsidP="004271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6D6C" w:rsidRPr="00550E1D" w:rsidRDefault="00286D6C" w:rsidP="00550E1D">
      <w:pPr>
        <w:pStyle w:val="a7"/>
        <w:numPr>
          <w:ilvl w:val="1"/>
          <w:numId w:val="3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E1D">
        <w:rPr>
          <w:rFonts w:ascii="Times New Roman" w:hAnsi="Times New Roman" w:cs="Times New Roman"/>
          <w:sz w:val="28"/>
          <w:szCs w:val="28"/>
        </w:rPr>
        <w:t>Прочие неналоговые доходы</w:t>
      </w:r>
    </w:p>
    <w:p w:rsidR="00286D6C" w:rsidRDefault="00286D6C" w:rsidP="00AE71F0">
      <w:pPr>
        <w:pStyle w:val="a7"/>
        <w:shd w:val="clear" w:color="auto" w:fill="FFFFFF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286D6C" w:rsidRDefault="00286D6C" w:rsidP="00AE71F0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поступлений прочих неналоговых доходов на очередной финансовый год рассчитывается исходя из ожидаемого поступления в отчетном году, с учетом коэффициента дефлятора на планируемый период. </w:t>
      </w:r>
    </w:p>
    <w:p w:rsidR="008010A6" w:rsidRDefault="008010A6" w:rsidP="00AE71F0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0A6" w:rsidRPr="00550E1D" w:rsidRDefault="00F632EE" w:rsidP="00550E1D">
      <w:pPr>
        <w:pStyle w:val="a7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</w:t>
      </w:r>
    </w:p>
    <w:p w:rsidR="008010A6" w:rsidRPr="00D27C8F" w:rsidRDefault="008010A6" w:rsidP="00AE71F0">
      <w:pPr>
        <w:pStyle w:val="a7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8"/>
          <w:szCs w:val="28"/>
        </w:rPr>
      </w:pPr>
    </w:p>
    <w:p w:rsidR="008B039B" w:rsidRPr="009349FC" w:rsidRDefault="008010A6" w:rsidP="00AB28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9FC">
        <w:rPr>
          <w:rFonts w:ascii="Times New Roman" w:hAnsi="Times New Roman" w:cs="Times New Roman"/>
          <w:sz w:val="28"/>
          <w:szCs w:val="28"/>
        </w:rPr>
        <w:t>Прогноз безвозмездных поступлений в бюджет</w:t>
      </w:r>
      <w:r w:rsidR="002A3CCD">
        <w:rPr>
          <w:rFonts w:ascii="Times New Roman" w:hAnsi="Times New Roman" w:cs="Times New Roman"/>
          <w:sz w:val="28"/>
          <w:szCs w:val="28"/>
        </w:rPr>
        <w:t>ы</w:t>
      </w:r>
      <w:r w:rsidR="00550E1D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9349FC">
        <w:rPr>
          <w:rFonts w:ascii="Times New Roman" w:hAnsi="Times New Roman" w:cs="Times New Roman"/>
          <w:sz w:val="28"/>
          <w:szCs w:val="28"/>
        </w:rPr>
        <w:t xml:space="preserve"> </w:t>
      </w:r>
      <w:r w:rsidR="00F632EE">
        <w:rPr>
          <w:rFonts w:ascii="Times New Roman" w:hAnsi="Times New Roman" w:cs="Times New Roman"/>
          <w:sz w:val="28"/>
          <w:szCs w:val="28"/>
        </w:rPr>
        <w:t xml:space="preserve">от других бюджетов бюджетной системы Российской Федерации </w:t>
      </w:r>
      <w:r w:rsidRPr="009349FC">
        <w:rPr>
          <w:rFonts w:ascii="Times New Roman" w:hAnsi="Times New Roman" w:cs="Times New Roman"/>
          <w:sz w:val="28"/>
          <w:szCs w:val="28"/>
        </w:rPr>
        <w:t>составляется исходя из предполагаемых объёмов межбюд</w:t>
      </w:r>
      <w:r w:rsidR="00F632EE">
        <w:rPr>
          <w:rFonts w:ascii="Times New Roman" w:hAnsi="Times New Roman" w:cs="Times New Roman"/>
          <w:sz w:val="28"/>
          <w:szCs w:val="28"/>
        </w:rPr>
        <w:t>жетных трансфертов из соответствующего</w:t>
      </w:r>
      <w:r w:rsidRPr="009349FC">
        <w:rPr>
          <w:rFonts w:ascii="Times New Roman" w:hAnsi="Times New Roman" w:cs="Times New Roman"/>
          <w:sz w:val="28"/>
          <w:szCs w:val="28"/>
        </w:rPr>
        <w:t xml:space="preserve"> бюджета на очередной ф</w:t>
      </w:r>
      <w:r w:rsidR="00F632EE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  <w:r w:rsidRPr="009349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039B" w:rsidRPr="009349FC" w:rsidSect="00916012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D5" w:rsidRDefault="009839D5" w:rsidP="00916012">
      <w:pPr>
        <w:spacing w:after="0" w:line="240" w:lineRule="auto"/>
      </w:pPr>
      <w:r>
        <w:separator/>
      </w:r>
    </w:p>
  </w:endnote>
  <w:endnote w:type="continuationSeparator" w:id="0">
    <w:p w:rsidR="009839D5" w:rsidRDefault="009839D5" w:rsidP="0091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D5" w:rsidRDefault="009839D5" w:rsidP="00916012">
      <w:pPr>
        <w:spacing w:after="0" w:line="240" w:lineRule="auto"/>
      </w:pPr>
      <w:r>
        <w:separator/>
      </w:r>
    </w:p>
  </w:footnote>
  <w:footnote w:type="continuationSeparator" w:id="0">
    <w:p w:rsidR="009839D5" w:rsidRDefault="009839D5" w:rsidP="0091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243010"/>
      <w:docPartObj>
        <w:docPartGallery w:val="Page Numbers (Top of Page)"/>
        <w:docPartUnique/>
      </w:docPartObj>
    </w:sdtPr>
    <w:sdtContent>
      <w:p w:rsidR="00916012" w:rsidRDefault="0020655A">
        <w:pPr>
          <w:pStyle w:val="ac"/>
          <w:jc w:val="right"/>
        </w:pPr>
        <w:r>
          <w:fldChar w:fldCharType="begin"/>
        </w:r>
        <w:r w:rsidR="00916012">
          <w:instrText>PAGE   \* MERGEFORMAT</w:instrText>
        </w:r>
        <w:r>
          <w:fldChar w:fldCharType="separate"/>
        </w:r>
        <w:r w:rsidR="00FA7DA0">
          <w:rPr>
            <w:noProof/>
          </w:rPr>
          <w:t>10</w:t>
        </w:r>
        <w:r>
          <w:fldChar w:fldCharType="end"/>
        </w:r>
      </w:p>
    </w:sdtContent>
  </w:sdt>
  <w:p w:rsidR="00916012" w:rsidRDefault="009160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CB2"/>
    <w:multiLevelType w:val="hybridMultilevel"/>
    <w:tmpl w:val="6AD62D52"/>
    <w:lvl w:ilvl="0" w:tplc="732CD42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72D702E"/>
    <w:multiLevelType w:val="hybridMultilevel"/>
    <w:tmpl w:val="88A4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CD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538DE"/>
    <w:multiLevelType w:val="hybridMultilevel"/>
    <w:tmpl w:val="EA6E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A0AE8"/>
    <w:multiLevelType w:val="multilevel"/>
    <w:tmpl w:val="320EAA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46463D6"/>
    <w:multiLevelType w:val="hybridMultilevel"/>
    <w:tmpl w:val="B074F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96A67"/>
    <w:multiLevelType w:val="hybridMultilevel"/>
    <w:tmpl w:val="6F06D4A2"/>
    <w:lvl w:ilvl="0" w:tplc="732CD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0AD"/>
    <w:multiLevelType w:val="hybridMultilevel"/>
    <w:tmpl w:val="2CEA6434"/>
    <w:lvl w:ilvl="0" w:tplc="732CD4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DC23F0"/>
    <w:multiLevelType w:val="hybridMultilevel"/>
    <w:tmpl w:val="9D240F46"/>
    <w:lvl w:ilvl="0" w:tplc="732CD4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0E10FF0"/>
    <w:multiLevelType w:val="hybridMultilevel"/>
    <w:tmpl w:val="31B8D5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96B30"/>
    <w:multiLevelType w:val="hybridMultilevel"/>
    <w:tmpl w:val="CA8E4212"/>
    <w:lvl w:ilvl="0" w:tplc="732CD42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4261B3"/>
    <w:multiLevelType w:val="multilevel"/>
    <w:tmpl w:val="D6889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F45255"/>
    <w:multiLevelType w:val="hybridMultilevel"/>
    <w:tmpl w:val="117892B6"/>
    <w:lvl w:ilvl="0" w:tplc="732CD42A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2">
    <w:nsid w:val="258937A7"/>
    <w:multiLevelType w:val="multilevel"/>
    <w:tmpl w:val="63A415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3">
    <w:nsid w:val="2B3E1769"/>
    <w:multiLevelType w:val="multilevel"/>
    <w:tmpl w:val="AC327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F8E0A7C"/>
    <w:multiLevelType w:val="multilevel"/>
    <w:tmpl w:val="D7A6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7156EAE"/>
    <w:multiLevelType w:val="multilevel"/>
    <w:tmpl w:val="A02891B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FB4215E"/>
    <w:multiLevelType w:val="hybridMultilevel"/>
    <w:tmpl w:val="336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33D5E"/>
    <w:multiLevelType w:val="multilevel"/>
    <w:tmpl w:val="19B0CD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26E4456"/>
    <w:multiLevelType w:val="hybridMultilevel"/>
    <w:tmpl w:val="A4749086"/>
    <w:lvl w:ilvl="0" w:tplc="CFC8D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D6E7B"/>
    <w:multiLevelType w:val="hybridMultilevel"/>
    <w:tmpl w:val="0F0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C3D62"/>
    <w:multiLevelType w:val="hybridMultilevel"/>
    <w:tmpl w:val="A50ADDE4"/>
    <w:lvl w:ilvl="0" w:tplc="039A8314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/>
      </w:rPr>
    </w:lvl>
    <w:lvl w:ilvl="1" w:tplc="732CD42A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1">
    <w:nsid w:val="49285959"/>
    <w:multiLevelType w:val="multilevel"/>
    <w:tmpl w:val="E474BA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FDE3A71"/>
    <w:multiLevelType w:val="multilevel"/>
    <w:tmpl w:val="8FEE1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C4A5382"/>
    <w:multiLevelType w:val="multilevel"/>
    <w:tmpl w:val="C25CE0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0C15D77"/>
    <w:multiLevelType w:val="multilevel"/>
    <w:tmpl w:val="FF7CEF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71AA4E23"/>
    <w:multiLevelType w:val="multilevel"/>
    <w:tmpl w:val="FF7CEF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>
    <w:nsid w:val="753D0872"/>
    <w:multiLevelType w:val="hybridMultilevel"/>
    <w:tmpl w:val="3D58C6F2"/>
    <w:lvl w:ilvl="0" w:tplc="732CD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107A64"/>
    <w:multiLevelType w:val="hybridMultilevel"/>
    <w:tmpl w:val="68448488"/>
    <w:lvl w:ilvl="0" w:tplc="732CD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27"/>
  </w:num>
  <w:num w:numId="5">
    <w:abstractNumId w:val="19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26"/>
  </w:num>
  <w:num w:numId="13">
    <w:abstractNumId w:val="6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12"/>
  </w:num>
  <w:num w:numId="25">
    <w:abstractNumId w:val="25"/>
  </w:num>
  <w:num w:numId="26">
    <w:abstractNumId w:val="10"/>
  </w:num>
  <w:num w:numId="27">
    <w:abstractNumId w:val="17"/>
  </w:num>
  <w:num w:numId="28">
    <w:abstractNumId w:val="21"/>
  </w:num>
  <w:num w:numId="29">
    <w:abstractNumId w:val="22"/>
  </w:num>
  <w:num w:numId="30">
    <w:abstractNumId w:val="13"/>
  </w:num>
  <w:num w:numId="31">
    <w:abstractNumId w:val="23"/>
  </w:num>
  <w:num w:numId="32">
    <w:abstractNumId w:val="3"/>
  </w:num>
  <w:num w:numId="33">
    <w:abstractNumId w:val="15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689"/>
    <w:rsid w:val="00007891"/>
    <w:rsid w:val="0002028E"/>
    <w:rsid w:val="00035839"/>
    <w:rsid w:val="00050B28"/>
    <w:rsid w:val="00073C55"/>
    <w:rsid w:val="000746EB"/>
    <w:rsid w:val="00127527"/>
    <w:rsid w:val="00144ACF"/>
    <w:rsid w:val="00183DBA"/>
    <w:rsid w:val="001A1F40"/>
    <w:rsid w:val="001D32FF"/>
    <w:rsid w:val="0020655A"/>
    <w:rsid w:val="00225F31"/>
    <w:rsid w:val="0026211A"/>
    <w:rsid w:val="00284253"/>
    <w:rsid w:val="00286D6C"/>
    <w:rsid w:val="00296502"/>
    <w:rsid w:val="0029658B"/>
    <w:rsid w:val="002A3CCD"/>
    <w:rsid w:val="002C0442"/>
    <w:rsid w:val="002C3536"/>
    <w:rsid w:val="00337CCE"/>
    <w:rsid w:val="003452EC"/>
    <w:rsid w:val="00361D76"/>
    <w:rsid w:val="003B0BB2"/>
    <w:rsid w:val="003C45F6"/>
    <w:rsid w:val="003D62F6"/>
    <w:rsid w:val="003E70D3"/>
    <w:rsid w:val="00403C75"/>
    <w:rsid w:val="004271CC"/>
    <w:rsid w:val="005129E7"/>
    <w:rsid w:val="005303D6"/>
    <w:rsid w:val="00550E1D"/>
    <w:rsid w:val="005609C9"/>
    <w:rsid w:val="005623FB"/>
    <w:rsid w:val="00567BC4"/>
    <w:rsid w:val="005A5EDE"/>
    <w:rsid w:val="005C4E75"/>
    <w:rsid w:val="005D7A5D"/>
    <w:rsid w:val="005E21E1"/>
    <w:rsid w:val="00685CE8"/>
    <w:rsid w:val="006C1AE7"/>
    <w:rsid w:val="006C63CB"/>
    <w:rsid w:val="006D3CE9"/>
    <w:rsid w:val="006D3E4B"/>
    <w:rsid w:val="006E66AB"/>
    <w:rsid w:val="00710A12"/>
    <w:rsid w:val="00726599"/>
    <w:rsid w:val="007407E1"/>
    <w:rsid w:val="00776F76"/>
    <w:rsid w:val="007A4F44"/>
    <w:rsid w:val="007B0DEE"/>
    <w:rsid w:val="007B4B3B"/>
    <w:rsid w:val="007B76EE"/>
    <w:rsid w:val="007C026A"/>
    <w:rsid w:val="007D4E11"/>
    <w:rsid w:val="007F50CF"/>
    <w:rsid w:val="008010A6"/>
    <w:rsid w:val="008335CE"/>
    <w:rsid w:val="0083794C"/>
    <w:rsid w:val="008A45CD"/>
    <w:rsid w:val="008B039B"/>
    <w:rsid w:val="008C608A"/>
    <w:rsid w:val="00903882"/>
    <w:rsid w:val="00916012"/>
    <w:rsid w:val="009349FC"/>
    <w:rsid w:val="00947340"/>
    <w:rsid w:val="00954CAB"/>
    <w:rsid w:val="009839D5"/>
    <w:rsid w:val="009C0B0B"/>
    <w:rsid w:val="009E2BA5"/>
    <w:rsid w:val="00A0292F"/>
    <w:rsid w:val="00A07AE7"/>
    <w:rsid w:val="00A3284F"/>
    <w:rsid w:val="00A434E9"/>
    <w:rsid w:val="00A476E2"/>
    <w:rsid w:val="00A76BBA"/>
    <w:rsid w:val="00A77C20"/>
    <w:rsid w:val="00AB2816"/>
    <w:rsid w:val="00AE71F0"/>
    <w:rsid w:val="00B075F5"/>
    <w:rsid w:val="00B65787"/>
    <w:rsid w:val="00BB521B"/>
    <w:rsid w:val="00C00160"/>
    <w:rsid w:val="00C172CC"/>
    <w:rsid w:val="00C24A15"/>
    <w:rsid w:val="00C34698"/>
    <w:rsid w:val="00C47C7C"/>
    <w:rsid w:val="00C8292B"/>
    <w:rsid w:val="00C96F05"/>
    <w:rsid w:val="00D177ED"/>
    <w:rsid w:val="00D27C8F"/>
    <w:rsid w:val="00D61689"/>
    <w:rsid w:val="00DB7AE6"/>
    <w:rsid w:val="00DC0190"/>
    <w:rsid w:val="00DD5344"/>
    <w:rsid w:val="00DD5546"/>
    <w:rsid w:val="00E06ED3"/>
    <w:rsid w:val="00E85CB3"/>
    <w:rsid w:val="00EB7BCE"/>
    <w:rsid w:val="00EC6372"/>
    <w:rsid w:val="00F57CE8"/>
    <w:rsid w:val="00F63075"/>
    <w:rsid w:val="00F632EE"/>
    <w:rsid w:val="00F649AB"/>
    <w:rsid w:val="00FA7DA0"/>
    <w:rsid w:val="00FB590B"/>
    <w:rsid w:val="00FB763C"/>
    <w:rsid w:val="00FD5E0C"/>
    <w:rsid w:val="00FF2E10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CE"/>
  </w:style>
  <w:style w:type="paragraph" w:styleId="3">
    <w:name w:val="heading 3"/>
    <w:basedOn w:val="a"/>
    <w:next w:val="a"/>
    <w:link w:val="30"/>
    <w:qFormat/>
    <w:rsid w:val="00C24A1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616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61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D61689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D61689"/>
    <w:rPr>
      <w:rFonts w:eastAsiaTheme="minorHAnsi" w:cs="Times New Roman"/>
      <w:sz w:val="24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1689"/>
    <w:pPr>
      <w:ind w:left="720"/>
      <w:contextualSpacing/>
    </w:pPr>
  </w:style>
  <w:style w:type="paragraph" w:customStyle="1" w:styleId="1">
    <w:name w:val="Без интервала1"/>
    <w:link w:val="NoSpacingChar"/>
    <w:rsid w:val="007B4B3B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a0"/>
    <w:link w:val="1"/>
    <w:locked/>
    <w:rsid w:val="007B4B3B"/>
    <w:rPr>
      <w:rFonts w:ascii="Calibri" w:eastAsia="Times New Roman" w:hAnsi="Calibri" w:cs="Times New Roman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7B4B3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24A15"/>
    <w:rPr>
      <w:rFonts w:ascii="Times New Roman" w:eastAsia="Times New Roman" w:hAnsi="Times New Roman" w:cs="Times New Roman"/>
      <w:sz w:val="36"/>
      <w:szCs w:val="20"/>
    </w:rPr>
  </w:style>
  <w:style w:type="character" w:customStyle="1" w:styleId="ConsPlusNormal0">
    <w:name w:val="ConsPlusNormal Знак"/>
    <w:link w:val="ConsPlusNormal"/>
    <w:rsid w:val="00C24A15"/>
    <w:rPr>
      <w:rFonts w:ascii="Arial" w:hAnsi="Arial" w:cs="Arial"/>
      <w:sz w:val="20"/>
      <w:szCs w:val="20"/>
    </w:rPr>
  </w:style>
  <w:style w:type="paragraph" w:customStyle="1" w:styleId="a9">
    <w:name w:val="Знак Знак"/>
    <w:rsid w:val="00BB52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a">
    <w:name w:val="Table Grid"/>
    <w:basedOn w:val="a1"/>
    <w:rsid w:val="00BB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locked/>
    <w:rsid w:val="00BB521B"/>
    <w:rPr>
      <w:sz w:val="36"/>
      <w:lang w:val="ru-RU" w:eastAsia="ru-RU" w:bidi="ar-SA"/>
    </w:rPr>
  </w:style>
  <w:style w:type="paragraph" w:customStyle="1" w:styleId="Default">
    <w:name w:val="Default"/>
    <w:rsid w:val="00BB52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rsid w:val="00BB5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B5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B5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B5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ab">
    <w:name w:val="Знак Знак"/>
    <w:rsid w:val="00144A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91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6012"/>
  </w:style>
  <w:style w:type="paragraph" w:styleId="ae">
    <w:name w:val="footer"/>
    <w:basedOn w:val="a"/>
    <w:link w:val="af"/>
    <w:uiPriority w:val="99"/>
    <w:unhideWhenUsed/>
    <w:rsid w:val="0091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5EDC54A1AED78B957DBD26296956F29C4442506C87D146D1CDAFF365B3A672194FE7D16Bj4a2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ADC8F9669C551F0409371110841EF7F0B39CE6448EF1EC613C0017F3FF225AD598B55BE0FAqE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E942B6C242DA129A1A83C2776F4EA4675CB85DD1A5786D3A2FF85566q5w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5EDC54A1AED78B957DBD26296956F29C444C5C6C8BD146D1CDAFF365jBa3E" TargetMode="External"/><Relationship Id="rId10" Type="http://schemas.openxmlformats.org/officeDocument/2006/relationships/hyperlink" Target="consultantplus://offline/ref=E3E942B6C242DA129A1A83C2776F4EA4675FBE51DFAB786D3A2FF85566504C0152664F9C6E806A6BqBw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" TargetMode="External"/><Relationship Id="rId14" Type="http://schemas.openxmlformats.org/officeDocument/2006/relationships/hyperlink" Target="consultantplus://offline/ref=0A5EDC54A1AED78B957DBD26296956F29C444C5D6781D146D1CDAFF365jB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F069-46C8-4D6D-B3DA-0AB58378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10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Adminis</cp:lastModifiedBy>
  <cp:revision>63</cp:revision>
  <cp:lastPrinted>2016-09-21T05:56:00Z</cp:lastPrinted>
  <dcterms:created xsi:type="dcterms:W3CDTF">2016-03-03T10:58:00Z</dcterms:created>
  <dcterms:modified xsi:type="dcterms:W3CDTF">2016-09-22T12:12:00Z</dcterms:modified>
</cp:coreProperties>
</file>