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77C5" w14:textId="4279D4C6" w:rsidR="00CA5342" w:rsidRDefault="00CA5342" w:rsidP="0098393D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27420DB" wp14:editId="4C1D63E6">
            <wp:simplePos x="0" y="0"/>
            <wp:positionH relativeFrom="column">
              <wp:posOffset>2532380</wp:posOffset>
            </wp:positionH>
            <wp:positionV relativeFrom="paragraph">
              <wp:posOffset>-462280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93D">
        <w:rPr>
          <w:rFonts w:ascii="Times New Roman" w:hAnsi="Times New Roman" w:cs="Times New Roman"/>
          <w:sz w:val="28"/>
          <w:szCs w:val="28"/>
        </w:rPr>
        <w:t>Проект</w:t>
      </w:r>
    </w:p>
    <w:p w14:paraId="4AF6A5C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345CB" w14:textId="77777777" w:rsidR="00CA5342" w:rsidRP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96FE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0EA71E8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ГАВРИЛОВО-ПОСАДСКОГО</w:t>
      </w:r>
    </w:p>
    <w:p w14:paraId="3C4AF5A3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</w:p>
    <w:p w14:paraId="22BE4AD4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ИВАНОВСКОЙ ОБЛАСТИ</w:t>
      </w:r>
    </w:p>
    <w:p w14:paraId="79496DF8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0CC3D3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Е Н И Е</w:t>
      </w:r>
    </w:p>
    <w:p w14:paraId="31C12B87" w14:textId="77777777" w:rsidR="00CA5342" w:rsidRPr="00CA5342" w:rsidRDefault="00CA5342" w:rsidP="00CA5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AFA485" w14:textId="7E1FC916" w:rsidR="00CA5342" w:rsidRPr="00CA5342" w:rsidRDefault="00CA5342" w:rsidP="00CA5342">
      <w:pPr>
        <w:spacing w:after="0" w:line="240" w:lineRule="auto"/>
        <w:ind w:right="17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gramStart"/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 _</w:t>
      </w:r>
      <w:proofErr w:type="gramEnd"/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8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Pr="00CA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года</w:t>
      </w:r>
    </w:p>
    <w:p w14:paraId="1F47714A" w14:textId="77777777" w:rsidR="00CA5342" w:rsidRDefault="00CA5342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D1D7BC" w14:textId="77777777" w:rsidR="00A30F8C" w:rsidRPr="00CA5342" w:rsidRDefault="00A30F8C" w:rsidP="00CA534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4E1573" w14:textId="77777777" w:rsidR="00CA5342" w:rsidRDefault="00CA5342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принятия решения о применении к депутату, члену выборного органа местного самоуправления, выборному должностному лицу местного </w:t>
      </w:r>
      <w:r w:rsidR="00A30F8C" w:rsidRPr="00CA5342">
        <w:rPr>
          <w:rFonts w:ascii="Times New Roman" w:hAnsi="Times New Roman" w:cs="Times New Roman"/>
          <w:b/>
          <w:sz w:val="28"/>
          <w:szCs w:val="28"/>
        </w:rPr>
        <w:t>самоуправления Гаврилово</w:t>
      </w:r>
      <w:r w:rsidRPr="00CA5342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мер ответственности</w:t>
      </w:r>
    </w:p>
    <w:p w14:paraId="2999A190" w14:textId="77777777" w:rsidR="00A30F8C" w:rsidRPr="00CA5342" w:rsidRDefault="00A30F8C" w:rsidP="00CA534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7E16A" w14:textId="77777777" w:rsidR="00A30F8C" w:rsidRPr="00A30F8C" w:rsidRDefault="00CA5342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частью 7.3-2 статьи 40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Федерального закона 06.10.2003 </w:t>
      </w:r>
      <w:r w:rsidR="00A30F8C" w:rsidRPr="00A30F8C">
        <w:rPr>
          <w:rFonts w:ascii="Times New Roman" w:hAnsi="Times New Roman" w:cs="Times New Roman"/>
          <w:sz w:val="28"/>
          <w:szCs w:val="28"/>
        </w:rPr>
        <w:t>№</w:t>
      </w:r>
      <w:r w:rsidRPr="00A30F8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30F8C" w:rsidRPr="00A30F8C">
        <w:rPr>
          <w:rFonts w:ascii="Times New Roman" w:hAnsi="Times New Roman" w:cs="Times New Roman"/>
          <w:sz w:val="28"/>
          <w:szCs w:val="28"/>
        </w:rPr>
        <w:t>«</w:t>
      </w:r>
      <w:r w:rsidRPr="00A30F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30F8C" w:rsidRPr="00A30F8C">
        <w:rPr>
          <w:rFonts w:ascii="Times New Roman" w:hAnsi="Times New Roman" w:cs="Times New Roman"/>
          <w:sz w:val="28"/>
          <w:szCs w:val="28"/>
        </w:rPr>
        <w:t>»</w:t>
      </w:r>
      <w:r w:rsidRPr="00A30F8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статьей 2.1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Закона Ивановской области от 30.05.2017 </w:t>
      </w:r>
      <w:r w:rsidR="00A30F8C" w:rsidRPr="00A30F8C">
        <w:rPr>
          <w:rFonts w:ascii="Times New Roman" w:hAnsi="Times New Roman" w:cs="Times New Roman"/>
          <w:sz w:val="28"/>
          <w:szCs w:val="28"/>
        </w:rPr>
        <w:t>№</w:t>
      </w:r>
      <w:r w:rsidRPr="00A30F8C">
        <w:rPr>
          <w:rFonts w:ascii="Times New Roman" w:hAnsi="Times New Roman" w:cs="Times New Roman"/>
          <w:sz w:val="28"/>
          <w:szCs w:val="28"/>
        </w:rPr>
        <w:t xml:space="preserve"> 39-ОЗ </w:t>
      </w:r>
      <w:r w:rsidR="00A30F8C" w:rsidRPr="00A30F8C">
        <w:rPr>
          <w:rFonts w:ascii="Times New Roman" w:hAnsi="Times New Roman" w:cs="Times New Roman"/>
          <w:sz w:val="28"/>
          <w:szCs w:val="28"/>
        </w:rPr>
        <w:t>«</w:t>
      </w:r>
      <w:r w:rsidRPr="00A30F8C">
        <w:rPr>
          <w:rFonts w:ascii="Times New Roman" w:hAnsi="Times New Roman" w:cs="Times New Roman"/>
          <w:sz w:val="28"/>
          <w:szCs w:val="28"/>
        </w:rPr>
        <w:t>О порядке осуществления проверки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муниципальных должностей, и лицами, замещающими муниципальные должности</w:t>
      </w:r>
      <w:r w:rsidR="00A30F8C" w:rsidRPr="00A30F8C">
        <w:rPr>
          <w:rFonts w:ascii="Times New Roman" w:hAnsi="Times New Roman" w:cs="Times New Roman"/>
          <w:sz w:val="28"/>
          <w:szCs w:val="28"/>
        </w:rPr>
        <w:t>»</w:t>
      </w:r>
      <w:r w:rsidRPr="00A30F8C">
        <w:rPr>
          <w:rFonts w:ascii="Times New Roman" w:hAnsi="Times New Roman" w:cs="Times New Roman"/>
          <w:sz w:val="28"/>
          <w:szCs w:val="28"/>
        </w:rPr>
        <w:t xml:space="preserve">, 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Гаврилово-Посадского муниципального района, Совет Гаврилово-Посадского муниципального района </w:t>
      </w:r>
      <w:r w:rsidRP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</w:t>
      </w: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5EF59A7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F8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>
        <w:r w:rsidRPr="00A30F8C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A30F8C">
        <w:rPr>
          <w:rFonts w:ascii="Times New Roman" w:hAnsi="Times New Roman" w:cs="Times New Roman"/>
          <w:sz w:val="28"/>
          <w:szCs w:val="28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 w:rsidR="00A30F8C" w:rsidRPr="00A30F8C">
        <w:t xml:space="preserve"> </w:t>
      </w:r>
      <w:r w:rsidR="00A30F8C" w:rsidRPr="00A30F8C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A30F8C">
        <w:rPr>
          <w:rFonts w:ascii="Times New Roman" w:hAnsi="Times New Roman" w:cs="Times New Roman"/>
          <w:sz w:val="28"/>
          <w:szCs w:val="28"/>
        </w:rPr>
        <w:t xml:space="preserve"> мер ответственности</w:t>
      </w:r>
      <w:r w:rsidR="00A30F8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A30F8C">
        <w:rPr>
          <w:rFonts w:ascii="Times New Roman" w:hAnsi="Times New Roman" w:cs="Times New Roman"/>
          <w:sz w:val="28"/>
          <w:szCs w:val="28"/>
        </w:rPr>
        <w:t>.</w:t>
      </w:r>
    </w:p>
    <w:p w14:paraId="0A4F33B6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1B7F9101" w14:textId="77777777" w:rsidR="00CA5342" w:rsidRPr="00A30F8C" w:rsidRDefault="00CA5342" w:rsidP="00A30F8C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F8C"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14:paraId="07EA9C92" w14:textId="77777777" w:rsidR="00CA5342" w:rsidRPr="00CA5342" w:rsidRDefault="00CA5342" w:rsidP="00CA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855246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 Гаврилово</w:t>
      </w:r>
      <w:proofErr w:type="gramEnd"/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-Посадского </w:t>
      </w:r>
    </w:p>
    <w:p w14:paraId="6BB21AF9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В.Ю.Лаптев</w:t>
      </w:r>
    </w:p>
    <w:p w14:paraId="2AC1B09A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0DE62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Гаврилово-</w:t>
      </w:r>
    </w:p>
    <w:p w14:paraId="2D8038A9" w14:textId="77777777" w:rsidR="00CA5342" w:rsidRPr="00CA5342" w:rsidRDefault="00CA5342" w:rsidP="00CA53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Посадского муниципального района                              </w:t>
      </w:r>
      <w:r w:rsidR="00A30F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CA5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С.С.Сухов</w:t>
      </w:r>
    </w:p>
    <w:p w14:paraId="2B0A63D1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1A26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Гаврилов Посад</w:t>
      </w:r>
    </w:p>
    <w:p w14:paraId="5A8BF9BF" w14:textId="77777777" w:rsidR="00CA5342" w:rsidRPr="00CA5342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2022 года</w:t>
      </w:r>
    </w:p>
    <w:p w14:paraId="46F8FB57" w14:textId="77777777" w:rsidR="00CA5342" w:rsidRPr="00A30F8C" w:rsidRDefault="00CA5342" w:rsidP="00CA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342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</w:t>
      </w:r>
    </w:p>
    <w:p w14:paraId="58CF021C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890CD48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</w:p>
    <w:p w14:paraId="06200639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</w:t>
      </w:r>
    </w:p>
    <w:p w14:paraId="159B5BA0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Гаврилово-Посадского </w:t>
      </w:r>
    </w:p>
    <w:p w14:paraId="0416D555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7B02C6F0" w14:textId="77777777" w:rsidR="00A30F8C" w:rsidRPr="00A30F8C" w:rsidRDefault="00A30F8C" w:rsidP="00A30F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 №_______ </w:t>
      </w:r>
    </w:p>
    <w:p w14:paraId="3496D3B5" w14:textId="77777777" w:rsidR="00A30F8C" w:rsidRPr="00A30F8C" w:rsidRDefault="00A30F8C" w:rsidP="00A30F8C">
      <w:pPr>
        <w:tabs>
          <w:tab w:val="left" w:pos="1119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449D99" w14:textId="77777777" w:rsidR="00CA5342" w:rsidRPr="00CA5342" w:rsidRDefault="00CA5342" w:rsidP="00A30F8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85EBE0F" w14:textId="77777777" w:rsidR="00347848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5AE5097" w14:textId="77777777" w:rsidR="00CA5342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42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Гаврилово-Посадского муниципального района мер ответственности</w:t>
      </w:r>
    </w:p>
    <w:p w14:paraId="6B569688" w14:textId="77777777" w:rsidR="00347848" w:rsidRPr="00CA5342" w:rsidRDefault="00347848" w:rsidP="0034784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D9CBE6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1.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Порядок)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14:paraId="0570375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CA5342">
        <w:rPr>
          <w:rFonts w:ascii="Times New Roman" w:hAnsi="Times New Roman" w:cs="Times New Roman"/>
          <w:sz w:val="28"/>
          <w:szCs w:val="28"/>
        </w:rPr>
        <w:t>2.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14:paraId="3D088130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предупреждение;</w:t>
      </w:r>
    </w:p>
    <w:p w14:paraId="0A50F43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5EB4C8E7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588C1C3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г)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2240D3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lastRenderedPageBreak/>
        <w:t>д) запрет исполнять полномочия на постоянной основе до прекращения срока его полномочий.</w:t>
      </w:r>
    </w:p>
    <w:p w14:paraId="0C1C4556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3. Решение о применении мер ответственности, предусмотренных в </w:t>
      </w:r>
      <w:hyperlink w:anchor="P48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настоящего Порядка (далее - меры ответственности), принимается Советом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большинством голосов от установленной численности депутатов открытым голосованием.</w:t>
      </w:r>
    </w:p>
    <w:p w14:paraId="339CB0DC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4. При поступлении в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заявления Губернатора Ивановской области, предусмотренного </w:t>
      </w:r>
      <w:hyperlink r:id="rId7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частью 7.3 статьи 40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347848">
        <w:rPr>
          <w:rFonts w:ascii="Times New Roman" w:hAnsi="Times New Roman" w:cs="Times New Roman"/>
          <w:sz w:val="28"/>
          <w:szCs w:val="28"/>
        </w:rPr>
        <w:t>№</w:t>
      </w:r>
      <w:r w:rsidRPr="00CA534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347848">
        <w:rPr>
          <w:rFonts w:ascii="Times New Roman" w:hAnsi="Times New Roman" w:cs="Times New Roman"/>
          <w:sz w:val="28"/>
          <w:szCs w:val="28"/>
        </w:rPr>
        <w:t>«</w:t>
      </w:r>
      <w:r w:rsidRPr="00CA534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47848">
        <w:rPr>
          <w:rFonts w:ascii="Times New Roman" w:hAnsi="Times New Roman" w:cs="Times New Roman"/>
          <w:sz w:val="28"/>
          <w:szCs w:val="28"/>
        </w:rPr>
        <w:t>»</w:t>
      </w:r>
      <w:r w:rsidRPr="00CA5342">
        <w:rPr>
          <w:rFonts w:ascii="Times New Roman" w:hAnsi="Times New Roman" w:cs="Times New Roman"/>
          <w:sz w:val="28"/>
          <w:szCs w:val="28"/>
        </w:rPr>
        <w:t>, содержащего обстоятельства допущенных нарушений (далее - заявление) депутатом, членом выборного органа местного самоуправления, выборным должностным лицом местного самоуправления, председател</w:t>
      </w:r>
      <w:r w:rsidR="00347848">
        <w:rPr>
          <w:rFonts w:ascii="Times New Roman" w:hAnsi="Times New Roman" w:cs="Times New Roman"/>
          <w:sz w:val="28"/>
          <w:szCs w:val="28"/>
        </w:rPr>
        <w:t>ем</w:t>
      </w:r>
      <w:r w:rsidRPr="00CA534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</w:t>
      </w:r>
      <w:r w:rsidR="0034784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A5342">
        <w:rPr>
          <w:rFonts w:ascii="Times New Roman" w:hAnsi="Times New Roman" w:cs="Times New Roman"/>
          <w:sz w:val="28"/>
          <w:szCs w:val="28"/>
        </w:rPr>
        <w:t>:</w:t>
      </w:r>
    </w:p>
    <w:p w14:paraId="1D39BFBE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письменно уведомляет о содержании поступившего заявления депутата, члена выборного органа местного самоуправления, выборное должностное лицо местного самоуправления, в отношении которого поступило заявление, а также о дате, времени и месте его рассмотрения, не позднее чем за 15 дней до даты рассмотрения заявления;</w:t>
      </w:r>
    </w:p>
    <w:p w14:paraId="4B7D8B0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разъясняет любым доступным способом, позволяющим подтвердить факт разъяснения, 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заявление;</w:t>
      </w:r>
    </w:p>
    <w:p w14:paraId="2A4A7AE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в) предлагает депутату, члену выборного органа местного самоуправления, выборному должностному лицу местного самоуправления,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065AE6F0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5. Неявка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своевременно извещенного о месте и времени заседания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не препятствует рассмотрению заявления.</w:t>
      </w:r>
    </w:p>
    <w:p w14:paraId="685A3CE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 таком случае копия принятого решения должна быть вручена либо направлена по почте указанному лицу не позднее 3 рабочих дней со дня принятия.</w:t>
      </w:r>
    </w:p>
    <w:p w14:paraId="68E07C0E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6.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самоуправления принимается не позднее чем через 30 дней со дня поступления в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заявления Губернатора Ивановской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ответственности, а если это заявление поступило в период между </w:t>
      </w:r>
      <w:r w:rsidRPr="00CA5342">
        <w:rPr>
          <w:rFonts w:ascii="Times New Roman" w:hAnsi="Times New Roman" w:cs="Times New Roman"/>
          <w:sz w:val="28"/>
          <w:szCs w:val="28"/>
        </w:rPr>
        <w:lastRenderedPageBreak/>
        <w:t xml:space="preserve">сессиями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- не позднее чем через три месяца со дня поступления такого заявления.</w:t>
      </w:r>
    </w:p>
    <w:p w14:paraId="0704201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7. В ходе рассмотрения вопроса по поступившему заявлению председатель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14:paraId="4451027A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а) оглашает поступившее заявление;</w:t>
      </w:r>
    </w:p>
    <w:p w14:paraId="72D8EB84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б)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депутатов и при его наличии самоустраниться либо предлагает депутатам разрешить вопрос об отстранении от принятия решения о применении меры ответственности депутата, имеющего конфликт интересов;</w:t>
      </w:r>
    </w:p>
    <w:p w14:paraId="06D0280F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в) объявляет о наличии кворума для решения вопроса о применении меры ответственности;</w:t>
      </w:r>
    </w:p>
    <w:p w14:paraId="7A9D79B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г) оглашает письменные пояснения депутата, члена выборного органа местного самоуправления, выборного должностного лица местного самоуправления, в отношении которого поступило заявление, и предлагает ему выступить по рассматриваемому вопросу;</w:t>
      </w:r>
    </w:p>
    <w:p w14:paraId="0653A9D8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д) предлагает депутатам и иным лицам, присутствующим на заседании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района, высказать мнения относительно рассматриваемого вопроса;</w:t>
      </w:r>
    </w:p>
    <w:p w14:paraId="52A76BD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е) объявляет о начале голосования;</w:t>
      </w:r>
    </w:p>
    <w:p w14:paraId="7BE186B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ж) оглашает результаты принятого решения.</w:t>
      </w:r>
    </w:p>
    <w:p w14:paraId="15FA631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Депутат, в отношении которого поступило заявление, не принимает участие в голосовании.</w:t>
      </w:r>
    </w:p>
    <w:p w14:paraId="41B74064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8. В решении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</w:t>
      </w:r>
      <w:r w:rsidR="006169A6">
        <w:rPr>
          <w:rFonts w:ascii="Times New Roman" w:hAnsi="Times New Roman" w:cs="Times New Roman"/>
          <w:sz w:val="28"/>
          <w:szCs w:val="28"/>
        </w:rPr>
        <w:t>ния мер ответственности указывается</w:t>
      </w:r>
      <w:r w:rsidRPr="00CA5342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6169A6">
        <w:rPr>
          <w:rFonts w:ascii="Times New Roman" w:hAnsi="Times New Roman" w:cs="Times New Roman"/>
          <w:sz w:val="28"/>
          <w:szCs w:val="28"/>
        </w:rPr>
        <w:t>я</w:t>
      </w:r>
      <w:r w:rsidRPr="00CA5342">
        <w:rPr>
          <w:rFonts w:ascii="Times New Roman" w:hAnsi="Times New Roman" w:cs="Times New Roman"/>
          <w:sz w:val="28"/>
          <w:szCs w:val="28"/>
        </w:rPr>
        <w:t xml:space="preserve"> его применения и соответствующий подпункт </w:t>
      </w:r>
      <w:hyperlink w:anchor="P48">
        <w:r w:rsidRPr="00CA534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CA534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E2E2587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депутату, члену выборного органа местного самоуправления, выборному должностному лицу местного самоуправления мер ответственности подлежит опубликованию в информационном бюллетене </w:t>
      </w:r>
      <w:r w:rsidR="0044348E">
        <w:rPr>
          <w:rFonts w:ascii="Times New Roman" w:hAnsi="Times New Roman" w:cs="Times New Roman"/>
          <w:sz w:val="28"/>
          <w:szCs w:val="28"/>
        </w:rPr>
        <w:t>«</w:t>
      </w:r>
      <w:r w:rsidRPr="00CA5342">
        <w:rPr>
          <w:rFonts w:ascii="Times New Roman" w:hAnsi="Times New Roman" w:cs="Times New Roman"/>
          <w:sz w:val="28"/>
          <w:szCs w:val="28"/>
        </w:rPr>
        <w:t xml:space="preserve">Вестник органов местного самоуправления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4348E">
        <w:rPr>
          <w:rFonts w:ascii="Times New Roman" w:hAnsi="Times New Roman" w:cs="Times New Roman"/>
          <w:sz w:val="28"/>
          <w:szCs w:val="28"/>
        </w:rPr>
        <w:t>»</w:t>
      </w:r>
      <w:r w:rsidRPr="00CA5342">
        <w:rPr>
          <w:rFonts w:ascii="Times New Roman" w:hAnsi="Times New Roman" w:cs="Times New Roman"/>
          <w:sz w:val="28"/>
          <w:szCs w:val="28"/>
        </w:rPr>
        <w:t>.</w:t>
      </w:r>
    </w:p>
    <w:p w14:paraId="3B6286C8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9. Совет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 Губернатора Ивановской области о принятом решении не позднее семи рабочих дней со дня его принятия.</w:t>
      </w:r>
    </w:p>
    <w:p w14:paraId="4DD97F39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>10. Депутат, член выборного органа местного самоуправления, выборное должностное лицо местного самоуправления должен быть ознакомлен под роспись с решением о применении к нему мер ответственности в течение трех рабочих дней со дня принятия такого решения. По требованию депутата, члена выборного органа местного самоуправления, выборного должностного лица местного самоуправления, ему выдается надлежащим образом заверенная копия решения о применении к нему мер ответственности.</w:t>
      </w:r>
    </w:p>
    <w:p w14:paraId="2BF27C0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lastRenderedPageBreak/>
        <w:t xml:space="preserve">11. В случае, если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мер ответственности невозможно довести до сведения депутата, члена выборного органа местного самоуправления, выборного должностного лица местного самоуправления или указанное лицо отказывается ознакомиться с данным решением под роспись, председателем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и секретарем заседания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составляется акт об отказе в ознакомлении депутата, члена выборного органа местного самоуправления, выборного должностного лица местного самоуправления с решением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нему мер ответственности или о невозможности его уведомления о таком решении.</w:t>
      </w:r>
    </w:p>
    <w:p w14:paraId="108C2B73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342">
        <w:rPr>
          <w:rFonts w:ascii="Times New Roman" w:hAnsi="Times New Roman" w:cs="Times New Roman"/>
          <w:sz w:val="28"/>
          <w:szCs w:val="28"/>
        </w:rPr>
        <w:t xml:space="preserve">12. Депутат, член выборного органа местного самоуправления, выборное должностное лицо местного самоуправления вправе обжаловать решение Совета </w:t>
      </w:r>
      <w:r w:rsidR="00347848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CA5342">
        <w:rPr>
          <w:rFonts w:ascii="Times New Roman" w:hAnsi="Times New Roman" w:cs="Times New Roman"/>
          <w:sz w:val="28"/>
          <w:szCs w:val="28"/>
        </w:rPr>
        <w:t xml:space="preserve"> муниципального района о применении к нему мер ответственности в судебном порядке.</w:t>
      </w:r>
    </w:p>
    <w:p w14:paraId="6C6BA2A2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B021B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CBD51" w14:textId="77777777" w:rsidR="00CA5342" w:rsidRPr="00CA5342" w:rsidRDefault="00CA5342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7C1D7" w14:textId="77777777" w:rsidR="00BD1B27" w:rsidRPr="00CA5342" w:rsidRDefault="00BD1B27" w:rsidP="00CA53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D1B27" w:rsidRPr="00CA5342" w:rsidSect="00A30F8C">
      <w:pgSz w:w="11906" w:h="16838"/>
      <w:pgMar w:top="1134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342"/>
    <w:rsid w:val="00347848"/>
    <w:rsid w:val="0044348E"/>
    <w:rsid w:val="006169A6"/>
    <w:rsid w:val="0098393D"/>
    <w:rsid w:val="00A30F8C"/>
    <w:rsid w:val="00BD1B27"/>
    <w:rsid w:val="00CA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5035"/>
  <w15:chartTrackingRefBased/>
  <w15:docId w15:val="{762900EA-BFB5-4112-A88B-DAD1F7CC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534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53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CA5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A31719E59E081CCB1038C86BF3A7A3D4EF7486885745091CFB115FCAC62CCF0F0794DAEEC668944F8C4525875FFA2E6214C1A00B3FD2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1719E59E081CCB103928BA95626324EF91267867A5FC491EC13ABF332CAA5B0394BF2A82B8F11A98007537DFDE8B665071500B8C6CEB729E0CC7BF92AJ" TargetMode="External"/><Relationship Id="rId5" Type="http://schemas.openxmlformats.org/officeDocument/2006/relationships/hyperlink" Target="consultantplus://offline/ref=CA31719E59E081CCB1038C86BF3A7A3D4EF7486885745091CFB115FCAC62CCF0F0794DAEE3698944F8C4525875FFA2E6214C1A00B3FD2B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</cp:revision>
  <dcterms:created xsi:type="dcterms:W3CDTF">2023-10-16T12:40:00Z</dcterms:created>
  <dcterms:modified xsi:type="dcterms:W3CDTF">2023-10-17T11:05:00Z</dcterms:modified>
</cp:coreProperties>
</file>